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36" w:rsidRPr="00A45D21" w:rsidRDefault="00090F36" w:rsidP="00A45D21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A45D21">
        <w:rPr>
          <w:rFonts w:ascii="Lato" w:hAnsi="Lato" w:cs="Times New Roman"/>
          <w:b/>
          <w:sz w:val="20"/>
          <w:szCs w:val="20"/>
        </w:rPr>
        <w:t>DANE OSOBOWE – KLAUZULA INFORMACYJNA DLA CZŁONKA RODZINY KREDYTOBIORCY</w:t>
      </w:r>
    </w:p>
    <w:p w:rsidR="00A45D21" w:rsidRPr="00A45D21" w:rsidRDefault="00A45D21" w:rsidP="00A45D21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:rsidR="00090F36" w:rsidRPr="00A45D21" w:rsidRDefault="00090F36" w:rsidP="00090F3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A45D21">
        <w:rPr>
          <w:rFonts w:ascii="Lato" w:hAnsi="Lato" w:cs="Times New Roman"/>
          <w:sz w:val="20"/>
          <w:szCs w:val="20"/>
        </w:rPr>
        <w:t xml:space="preserve">Na podstawie art. </w:t>
      </w:r>
      <w:r w:rsidRPr="00A45D21">
        <w:rPr>
          <w:rFonts w:ascii="Lato" w:hAnsi="Lato"/>
          <w:sz w:val="20"/>
          <w:szCs w:val="20"/>
        </w:rPr>
        <w:t xml:space="preserve">14  ust. 1 i 2 rozporządzenia Parlamentu Europejskiego i Rady (UE) 2016/679 z dnia 27 kwietnia 2016 r. </w:t>
      </w:r>
      <w:r w:rsidRPr="00A45D21">
        <w:rPr>
          <w:rFonts w:ascii="Lato" w:hAnsi="Lato"/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45D21">
        <w:rPr>
          <w:rFonts w:ascii="Lato" w:hAnsi="Lato"/>
          <w:sz w:val="20"/>
          <w:szCs w:val="20"/>
        </w:rPr>
        <w:t xml:space="preserve"> Dz.</w:t>
      </w:r>
      <w:r w:rsidR="00A45D21">
        <w:rPr>
          <w:rFonts w:ascii="Lato" w:hAnsi="Lato"/>
          <w:sz w:val="20"/>
          <w:szCs w:val="20"/>
        </w:rPr>
        <w:t xml:space="preserve"> </w:t>
      </w:r>
      <w:r w:rsidRPr="00A45D21">
        <w:rPr>
          <w:rFonts w:ascii="Lato" w:hAnsi="Lato"/>
          <w:sz w:val="20"/>
          <w:szCs w:val="20"/>
        </w:rPr>
        <w:t>Urz. UE L 119/1,</w:t>
      </w:r>
      <w:r w:rsidR="00A45D21">
        <w:rPr>
          <w:rFonts w:ascii="Lato" w:hAnsi="Lato"/>
          <w:sz w:val="20"/>
          <w:szCs w:val="20"/>
        </w:rPr>
        <w:t xml:space="preserve"> </w:t>
      </w:r>
      <w:r w:rsidRPr="00A45D21">
        <w:rPr>
          <w:rFonts w:ascii="Lato" w:hAnsi="Lato"/>
          <w:sz w:val="20"/>
          <w:szCs w:val="20"/>
        </w:rPr>
        <w:t xml:space="preserve">z 4.5.2016, zwanego dalej „RODO” </w:t>
      </w:r>
    </w:p>
    <w:p w:rsidR="000159E0" w:rsidRPr="00A45D21" w:rsidRDefault="000159E0" w:rsidP="00015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bCs/>
          <w:sz w:val="20"/>
          <w:szCs w:val="20"/>
          <w:lang w:eastAsia="pl-PL"/>
        </w:rPr>
        <w:t>Administratorem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 danych osobowych jest:</w:t>
      </w:r>
    </w:p>
    <w:p w:rsidR="000159E0" w:rsidRPr="00A45D21" w:rsidRDefault="000159E0" w:rsidP="000159E0">
      <w:pPr>
        <w:spacing w:before="100" w:beforeAutospacing="1" w:after="100" w:afterAutospacing="1" w:line="240" w:lineRule="auto"/>
        <w:ind w:left="709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Minister Nauki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7E7D99" w:rsidRPr="00A45D21">
        <w:rPr>
          <w:rFonts w:ascii="Lato" w:hAnsi="Lato"/>
          <w:sz w:val="20"/>
          <w:szCs w:val="20"/>
        </w:rPr>
        <w:t>ul. Wspólna 1/3, 00-529 Warszawa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090F36" w:rsidRPr="00A45D21" w:rsidRDefault="000159E0" w:rsidP="000159E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hAnsi="Lato" w:cstheme="minorHAnsi"/>
          <w:sz w:val="20"/>
          <w:szCs w:val="20"/>
        </w:rPr>
        <w:t xml:space="preserve">Z Inspektorem Ochrony Danych Osobowych w Ministerstwie może Pan/Pani się skontaktować </w:t>
      </w:r>
      <w:r w:rsidRPr="00A45D21">
        <w:rPr>
          <w:rFonts w:ascii="Lato" w:hAnsi="Lato" w:cstheme="minorHAnsi"/>
          <w:color w:val="000000"/>
          <w:sz w:val="20"/>
          <w:szCs w:val="20"/>
          <w:shd w:val="clear" w:color="auto" w:fill="FFFFFF"/>
        </w:rPr>
        <w:t xml:space="preserve">mailowo, przesyłając informacje na adres: </w:t>
      </w:r>
      <w:hyperlink r:id="rId5" w:history="1">
        <w:r w:rsidR="00A45D21" w:rsidRPr="00614C51">
          <w:rPr>
            <w:rStyle w:val="Hipercze"/>
            <w:rFonts w:ascii="Lato" w:hAnsi="Lato" w:cstheme="minorHAnsi"/>
            <w:i/>
            <w:sz w:val="20"/>
            <w:szCs w:val="20"/>
          </w:rPr>
          <w:t>inspektor@mnisw.gov.pl</w:t>
        </w:r>
      </w:hyperlink>
      <w:r w:rsidRPr="00A45D21">
        <w:rPr>
          <w:rStyle w:val="Hipercze"/>
          <w:rFonts w:ascii="Lato" w:hAnsi="Lato" w:cstheme="minorHAnsi"/>
          <w:i/>
          <w:sz w:val="20"/>
          <w:szCs w:val="20"/>
        </w:rPr>
        <w:t>.</w:t>
      </w:r>
      <w:r w:rsidRPr="00A45D21">
        <w:rPr>
          <w:rFonts w:ascii="Lato" w:hAnsi="Lato" w:cstheme="minorHAnsi"/>
          <w:i/>
          <w:sz w:val="20"/>
          <w:szCs w:val="20"/>
        </w:rPr>
        <w:t xml:space="preserve"> </w:t>
      </w:r>
      <w:r w:rsidRPr="00A45D21">
        <w:rPr>
          <w:rFonts w:ascii="Lato" w:hAnsi="Lato" w:cstheme="minorHAnsi"/>
          <w:sz w:val="20"/>
          <w:szCs w:val="20"/>
        </w:rPr>
        <w:t>lub</w:t>
      </w:r>
      <w:r w:rsidRPr="00A45D21">
        <w:rPr>
          <w:rFonts w:ascii="Lato" w:hAnsi="Lato" w:cstheme="minorHAnsi"/>
          <w:i/>
          <w:sz w:val="20"/>
          <w:szCs w:val="20"/>
        </w:rPr>
        <w:t xml:space="preserve"> </w:t>
      </w:r>
      <w:r w:rsidRPr="00A45D21">
        <w:rPr>
          <w:rFonts w:ascii="Lato" w:hAnsi="Lato" w:cstheme="minorHAnsi"/>
          <w:sz w:val="20"/>
          <w:szCs w:val="20"/>
        </w:rPr>
        <w:t>pismo na adres: Inspektor ochrony danych, Ministerstwo Nauki</w:t>
      </w:r>
      <w:r w:rsidR="00A45D21">
        <w:rPr>
          <w:rFonts w:ascii="Lato" w:hAnsi="Lato" w:cstheme="minorHAnsi"/>
          <w:sz w:val="20"/>
          <w:szCs w:val="20"/>
        </w:rPr>
        <w:t xml:space="preserve"> i Szkolnictwa Wyższego</w:t>
      </w:r>
      <w:r w:rsidRPr="00A45D21">
        <w:rPr>
          <w:rFonts w:ascii="Lato" w:hAnsi="Lato" w:cstheme="minorHAnsi"/>
          <w:sz w:val="20"/>
          <w:szCs w:val="20"/>
        </w:rPr>
        <w:t xml:space="preserve">, </w:t>
      </w:r>
      <w:r w:rsidR="007E7D99" w:rsidRPr="00A45D21">
        <w:rPr>
          <w:rFonts w:ascii="Lato" w:hAnsi="Lato"/>
          <w:sz w:val="20"/>
          <w:szCs w:val="20"/>
        </w:rPr>
        <w:t>ul. Wspólna 1/3, 00-529 Warszawa</w:t>
      </w:r>
    </w:p>
    <w:p w:rsidR="00090F36" w:rsidRPr="00A45D21" w:rsidRDefault="003B4803" w:rsidP="00C01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Pana/Pani dane osobowe przetwarzane będą w celu wydania kredytobiorcy decyzji 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o przyznaniu lub odmowie przyznania umorzenia kredytu studenckiego przez Ministra Nauki. Przetwarzanie danych osobowych odbywa się </w:t>
      </w:r>
      <w:r w:rsidR="00090F36"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na podstawie zgody udzielonej przez 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Pana/Panią</w:t>
      </w:r>
      <w:r w:rsidR="00090F36"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 w oświadczeniu członka rodziny kredytobiorcy w sprawie wyrażenia zgody na przetwarzanie danych osobowych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090F36" w:rsidRPr="00A45D21" w:rsidRDefault="003B4803" w:rsidP="00C01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 xml:space="preserve">W związku z prowadzonym postępowaniem przetwarzane będą </w:t>
      </w:r>
      <w:r w:rsidR="00090F36" w:rsidRPr="00A45D21">
        <w:rPr>
          <w:rFonts w:ascii="Lato" w:eastAsia="Times New Roman" w:hAnsi="Lato" w:cs="Times New Roman"/>
          <w:sz w:val="20"/>
          <w:szCs w:val="20"/>
          <w:lang w:eastAsia="pl-PL"/>
        </w:rPr>
        <w:t>następujące kategorie danych osobowych: imię, nazwisko, informacje o sytuacji materialnej, informacje o sytuacji życiowej, w tym informacje o zdarzeniach losowych.</w:t>
      </w:r>
    </w:p>
    <w:p w:rsidR="00090F36" w:rsidRPr="00A45D21" w:rsidRDefault="003B4803" w:rsidP="00C01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Pana/Pani</w:t>
      </w:r>
      <w:r w:rsidR="00090F36"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 dane osobowe są złożone dobrowolnie.</w:t>
      </w:r>
      <w:r w:rsidR="00090F36" w:rsidRPr="00A45D21">
        <w:rPr>
          <w:rFonts w:ascii="Lato" w:eastAsia="Times New Roman" w:hAnsi="Lato" w:cs="Times New Roman"/>
          <w:i/>
          <w:iCs/>
          <w:sz w:val="20"/>
          <w:szCs w:val="20"/>
          <w:lang w:eastAsia="pl-PL"/>
        </w:rPr>
        <w:t xml:space="preserve"> </w:t>
      </w:r>
    </w:p>
    <w:p w:rsidR="00090F36" w:rsidRPr="00A45D21" w:rsidRDefault="003B4803" w:rsidP="00C01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hAnsi="Lato"/>
          <w:sz w:val="20"/>
          <w:szCs w:val="20"/>
        </w:rPr>
        <w:t>Pana/Pani</w:t>
      </w:r>
      <w:r w:rsidR="00090F36" w:rsidRPr="00A45D21">
        <w:rPr>
          <w:rFonts w:ascii="Lato" w:hAnsi="Lato"/>
          <w:sz w:val="20"/>
          <w:szCs w:val="20"/>
        </w:rPr>
        <w:t xml:space="preserve"> dane osobowe zostały dostarczone przez kredytobiorcę, który wystąpił do Ministra </w:t>
      </w:r>
      <w:bookmarkStart w:id="0" w:name="_GoBack"/>
      <w:bookmarkEnd w:id="0"/>
      <w:r w:rsidR="00090F36" w:rsidRPr="00A45D21">
        <w:rPr>
          <w:rFonts w:ascii="Lato" w:hAnsi="Lato"/>
          <w:sz w:val="20"/>
          <w:szCs w:val="20"/>
        </w:rPr>
        <w:t>Nauki z wnioskiem o umorzenie kredytu studenckiego.</w:t>
      </w:r>
    </w:p>
    <w:p w:rsidR="00090F36" w:rsidRPr="00A45D21" w:rsidRDefault="003B4803" w:rsidP="00C01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Dane osobowe</w:t>
      </w:r>
      <w:r w:rsidR="00090F36"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 będą przechowywane w Ministerstwie przez okres 5 lat od daty wydania kredytobiorcy decyzji o przyznaniu umorzenia kredytu lub odmowie przyznania umorzenia kredytu.</w:t>
      </w:r>
    </w:p>
    <w:p w:rsidR="003B4803" w:rsidRPr="00A45D21" w:rsidRDefault="003B4803" w:rsidP="003B48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Posiada Pan/Pani </w:t>
      </w:r>
      <w:r w:rsidRPr="00A45D21">
        <w:rPr>
          <w:rFonts w:ascii="Lato" w:eastAsia="Times New Roman" w:hAnsi="Lato" w:cs="Times New Roman"/>
          <w:bCs/>
          <w:sz w:val="20"/>
          <w:szCs w:val="20"/>
          <w:lang w:eastAsia="pl-PL"/>
        </w:rPr>
        <w:t>prawo dostępu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 xml:space="preserve"> do treści swoich danych osobowych oraz prawo do ich sprostowania. Z ww. żądaniem można wystąpić do administratora danych w formie pisemnej lub elektronicznej na adres podany powyżej.</w:t>
      </w:r>
    </w:p>
    <w:p w:rsidR="003B4803" w:rsidRPr="00A45D21" w:rsidRDefault="003B4803" w:rsidP="003B48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hAnsi="Lato"/>
          <w:sz w:val="20"/>
          <w:szCs w:val="20"/>
        </w:rPr>
      </w:pP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Ma Pan/Pani prawo wniesienia skargi do </w:t>
      </w:r>
      <w:r w:rsidRPr="00A45D21">
        <w:rPr>
          <w:rFonts w:ascii="Lato" w:eastAsia="Times New Roman" w:hAnsi="Lato" w:cs="Times New Roman"/>
          <w:bCs/>
          <w:sz w:val="20"/>
          <w:szCs w:val="20"/>
          <w:lang w:eastAsia="pl-PL"/>
        </w:rPr>
        <w:t>Prezesa Urzędu Ochrony Danych Osobowych</w:t>
      </w:r>
      <w:r w:rsidRPr="00A45D21">
        <w:rPr>
          <w:rFonts w:ascii="Lato" w:eastAsia="Times New Roman" w:hAnsi="Lato" w:cs="Times New Roman"/>
          <w:sz w:val="20"/>
          <w:szCs w:val="20"/>
          <w:lang w:eastAsia="pl-PL"/>
        </w:rPr>
        <w:t>, jeżeli według Pana/Pani przetwarzanie danych osobowych narusza przepisy RODO.</w:t>
      </w:r>
    </w:p>
    <w:p w:rsidR="00090F36" w:rsidRPr="00A45D21" w:rsidRDefault="003B4803" w:rsidP="003B48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45D21">
        <w:rPr>
          <w:rFonts w:ascii="Lato" w:hAnsi="Lato" w:cs="Times New Roman"/>
          <w:color w:val="000000" w:themeColor="text1"/>
          <w:sz w:val="20"/>
          <w:szCs w:val="20"/>
        </w:rPr>
        <w:t>Przekazane dane nie będą podstawą do zautomatyzowanego podejmowania decyzji; nie będą też profilowane.</w:t>
      </w:r>
    </w:p>
    <w:p w:rsidR="00A53B42" w:rsidRPr="00A45D21" w:rsidRDefault="00A53B42">
      <w:pPr>
        <w:rPr>
          <w:rFonts w:ascii="Lato" w:hAnsi="Lato"/>
          <w:sz w:val="20"/>
          <w:szCs w:val="20"/>
        </w:rPr>
      </w:pPr>
    </w:p>
    <w:sectPr w:rsidR="00A53B42" w:rsidRPr="00A4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CDB"/>
    <w:multiLevelType w:val="hybridMultilevel"/>
    <w:tmpl w:val="568CB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30F47"/>
    <w:multiLevelType w:val="multilevel"/>
    <w:tmpl w:val="751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6"/>
    <w:rsid w:val="000159E0"/>
    <w:rsid w:val="00090F36"/>
    <w:rsid w:val="003B4803"/>
    <w:rsid w:val="00466576"/>
    <w:rsid w:val="007E7D99"/>
    <w:rsid w:val="00A45D21"/>
    <w:rsid w:val="00A53B42"/>
    <w:rsid w:val="00B100D8"/>
    <w:rsid w:val="00C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0AF5"/>
  <w15:chartTrackingRefBased/>
  <w15:docId w15:val="{F0264FCE-50F7-4FE2-98D7-DC441D1A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F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ni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Korczyńska-Winiarz Agnieszka</dc:creator>
  <cp:keywords/>
  <dc:description/>
  <cp:lastModifiedBy>Królik Joanna</cp:lastModifiedBy>
  <cp:revision>2</cp:revision>
  <dcterms:created xsi:type="dcterms:W3CDTF">2024-01-31T10:28:00Z</dcterms:created>
  <dcterms:modified xsi:type="dcterms:W3CDTF">2024-01-31T10:28:00Z</dcterms:modified>
</cp:coreProperties>
</file>