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729D1" w14:textId="0150B14D" w:rsidR="000E0B4A" w:rsidRPr="00281E69" w:rsidRDefault="0048133F" w:rsidP="000E0B4A">
      <w:pPr>
        <w:pStyle w:val="Bezodstpw"/>
        <w:rPr>
          <w:rFonts w:cs="Calibri"/>
          <w:sz w:val="24"/>
          <w:szCs w:val="24"/>
        </w:rPr>
      </w:pPr>
      <w:r w:rsidRPr="00281E69">
        <w:rPr>
          <w:rFonts w:cs="Calibri"/>
          <w:noProof/>
          <w:color w:val="7030A0"/>
          <w:sz w:val="24"/>
          <w:szCs w:val="24"/>
        </w:rPr>
        <mc:AlternateContent>
          <mc:Choice Requires="wps">
            <w:drawing>
              <wp:anchor distT="0" distB="0" distL="114300" distR="114300" simplePos="0" relativeHeight="251656704" behindDoc="0" locked="0" layoutInCell="0" allowOverlap="1" wp14:anchorId="105F8176" wp14:editId="528E971C">
                <wp:simplePos x="0" y="0"/>
                <wp:positionH relativeFrom="page">
                  <wp:posOffset>-171450</wp:posOffset>
                </wp:positionH>
                <wp:positionV relativeFrom="page">
                  <wp:posOffset>19050</wp:posOffset>
                </wp:positionV>
                <wp:extent cx="7724775" cy="697230"/>
                <wp:effectExtent l="0" t="0" r="47625" b="52070"/>
                <wp:wrapNone/>
                <wp:docPr id="2"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697230"/>
                        </a:xfrm>
                        <a:prstGeom prst="rect">
                          <a:avLst/>
                        </a:prstGeom>
                        <a:gradFill rotWithShape="0">
                          <a:gsLst>
                            <a:gs pos="0">
                              <a:srgbClr val="8EAADB"/>
                            </a:gs>
                            <a:gs pos="50000">
                              <a:srgbClr val="4472C4"/>
                            </a:gs>
                            <a:gs pos="100000">
                              <a:srgbClr val="8EAADB"/>
                            </a:gs>
                          </a:gsLst>
                          <a:lin ang="5400000" scaled="1"/>
                        </a:gradFill>
                        <a:ln w="12700">
                          <a:solidFill>
                            <a:srgbClr val="4472C4"/>
                          </a:solidFill>
                          <a:miter lim="800000"/>
                          <a:headEnd/>
                          <a:tailEnd/>
                        </a:ln>
                        <a:effectLst>
                          <a:outerShdw dist="28398" dir="3806097" algn="ctr" rotWithShape="0">
                            <a:srgbClr val="1F3763"/>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336FFFD" id="Prostokąt 3" o:spid="_x0000_s1026" style="position:absolute;margin-left:-13.5pt;margin-top:1.5pt;width:608.25pt;height:54.9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" o:allowincell="f" fillcolor="#8eaadb" strokecolor="#4472c4" strokeweight="1pt">
                <v:fill color2="#4472c4" focus="50%" type="gradient"/>
                <v:shadow on="t" color="#1f3763" offset="1pt"/>
                <w10:wrap anchorx="page" anchory="page"/>
              </v:rect>
            </w:pict>
          </mc:Fallback>
        </mc:AlternateContent>
      </w:r>
    </w:p>
    <w:p w14:paraId="0AAC26A6" w14:textId="4C660813" w:rsidR="000E0B4A" w:rsidRPr="00281E69" w:rsidRDefault="007224ED" w:rsidP="000E0B4A">
      <w:pPr>
        <w:pStyle w:val="Bezodstpw"/>
        <w:rPr>
          <w:rFonts w:cs="Calibri"/>
          <w:sz w:val="24"/>
          <w:szCs w:val="24"/>
        </w:rPr>
      </w:pPr>
      <w:r w:rsidRPr="00281E69">
        <w:rPr>
          <w:rFonts w:cs="Calibri"/>
          <w:noProof/>
          <w:sz w:val="24"/>
          <w:szCs w:val="24"/>
        </w:rPr>
        <mc:AlternateContent>
          <mc:Choice Requires="wps">
            <w:drawing>
              <wp:anchor distT="0" distB="0" distL="114300" distR="114300" simplePos="0" relativeHeight="251658752" behindDoc="0" locked="0" layoutInCell="0" allowOverlap="1" wp14:anchorId="731AEE03" wp14:editId="304F671E">
                <wp:simplePos x="0" y="0"/>
                <wp:positionH relativeFrom="page">
                  <wp:posOffset>405130</wp:posOffset>
                </wp:positionH>
                <wp:positionV relativeFrom="page">
                  <wp:posOffset>-258445</wp:posOffset>
                </wp:positionV>
                <wp:extent cx="90805" cy="11210290"/>
                <wp:effectExtent l="0" t="0" r="4445" b="0"/>
                <wp:wrapNone/>
                <wp:docPr id="8"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5448F1" id="Prostokąt 5" o:spid="_x0000_s1026" style="position:absolute;margin-left:31.9pt;margin-top:-20.35pt;width:7.15pt;height:882.7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" o:allowincell="f" strokecolor="#4f81bd">
                <w10:wrap anchorx="page" anchory="page"/>
              </v:rect>
            </w:pict>
          </mc:Fallback>
        </mc:AlternateContent>
      </w:r>
      <w:r w:rsidRPr="00281E69">
        <w:rPr>
          <w:rFonts w:cs="Calibri"/>
          <w:noProof/>
          <w:sz w:val="24"/>
          <w:szCs w:val="24"/>
        </w:rPr>
        <mc:AlternateContent>
          <mc:Choice Requires="wps">
            <w:drawing>
              <wp:anchor distT="0" distB="0" distL="114300" distR="114300" simplePos="0" relativeHeight="251657728" behindDoc="0" locked="0" layoutInCell="0" allowOverlap="1" wp14:anchorId="41AB56C9" wp14:editId="7F9D8B19">
                <wp:simplePos x="0" y="0"/>
                <wp:positionH relativeFrom="page">
                  <wp:posOffset>7066915</wp:posOffset>
                </wp:positionH>
                <wp:positionV relativeFrom="page">
                  <wp:posOffset>-258445</wp:posOffset>
                </wp:positionV>
                <wp:extent cx="90805" cy="11210290"/>
                <wp:effectExtent l="0" t="0" r="4445" b="0"/>
                <wp:wrapNone/>
                <wp:docPr id="9"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6A79580" id="Prostokąt 4" o:spid="_x0000_s1026" style="position:absolute;margin-left:556.45pt;margin-top:-20.35pt;width:7.15pt;height:882.7pt;z-index:25165772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" o:allowincell="f" strokecolor="#4f81bd">
                <w10:wrap anchorx="page" anchory="page"/>
              </v:rect>
            </w:pict>
          </mc:Fallback>
        </mc:AlternateContent>
      </w:r>
      <w:r w:rsidR="000E0B4A" w:rsidRPr="00281E69">
        <w:rPr>
          <w:rFonts w:cs="Calibri"/>
          <w:sz w:val="24"/>
          <w:szCs w:val="24"/>
        </w:rPr>
        <w:t>Z A T W I E R D Z A M</w:t>
      </w:r>
    </w:p>
    <w:p w14:paraId="09535B1E" w14:textId="77777777" w:rsidR="000E0B4A" w:rsidRPr="00281E69" w:rsidRDefault="000E0B4A" w:rsidP="000E0B4A">
      <w:pPr>
        <w:pStyle w:val="Bezodstpw"/>
        <w:rPr>
          <w:rFonts w:cs="Calibri"/>
          <w:sz w:val="24"/>
          <w:szCs w:val="24"/>
        </w:rPr>
      </w:pPr>
    </w:p>
    <w:p w14:paraId="5DDB32D6" w14:textId="77777777" w:rsidR="000E0B4A" w:rsidRPr="00281E69" w:rsidRDefault="000E0B4A" w:rsidP="000E0B4A">
      <w:pPr>
        <w:spacing w:line="360" w:lineRule="auto"/>
        <w:jc w:val="center"/>
        <w:rPr>
          <w:rFonts w:ascii="Calibri" w:hAnsi="Calibri" w:cs="Calibri"/>
          <w:b/>
          <w:i/>
        </w:rPr>
      </w:pPr>
    </w:p>
    <w:p w14:paraId="3D3A2AA3" w14:textId="77777777" w:rsidR="000E0B4A" w:rsidRPr="00281E69" w:rsidRDefault="000E0B4A" w:rsidP="000E0B4A">
      <w:pPr>
        <w:spacing w:line="360" w:lineRule="auto"/>
        <w:jc w:val="center"/>
        <w:rPr>
          <w:rFonts w:ascii="Calibri" w:hAnsi="Calibri" w:cs="Calibri"/>
          <w:b/>
          <w:i/>
        </w:rPr>
      </w:pPr>
    </w:p>
    <w:p w14:paraId="7B828275" w14:textId="77777777" w:rsidR="000E0B4A" w:rsidRPr="00281E69" w:rsidRDefault="000E0B4A" w:rsidP="00F91D6B">
      <w:pPr>
        <w:spacing w:line="360" w:lineRule="auto"/>
        <w:rPr>
          <w:rFonts w:ascii="Calibri" w:hAnsi="Calibri" w:cs="Calibri"/>
          <w:b/>
          <w:i/>
        </w:rPr>
      </w:pPr>
      <w:bookmarkStart w:id="0" w:name="_GoBack"/>
      <w:bookmarkEnd w:id="0"/>
    </w:p>
    <w:p w14:paraId="58D3BB23" w14:textId="77777777" w:rsidR="000E0B4A" w:rsidRPr="00281E69" w:rsidRDefault="000E0B4A" w:rsidP="00F91D6B">
      <w:pPr>
        <w:spacing w:line="360" w:lineRule="auto"/>
        <w:rPr>
          <w:rFonts w:ascii="Calibri" w:hAnsi="Calibri" w:cs="Calibri"/>
          <w:b/>
          <w:i/>
        </w:rPr>
      </w:pPr>
    </w:p>
    <w:p w14:paraId="4DBF18A3" w14:textId="77777777" w:rsidR="000E0B4A" w:rsidRPr="00281E69" w:rsidRDefault="000E0B4A" w:rsidP="00584419">
      <w:pPr>
        <w:spacing w:line="360" w:lineRule="auto"/>
        <w:jc w:val="center"/>
        <w:rPr>
          <w:rFonts w:ascii="Calibri" w:hAnsi="Calibri" w:cs="Calibri"/>
          <w:b/>
          <w:i/>
        </w:rPr>
      </w:pPr>
      <w:r w:rsidRPr="00281E69">
        <w:rPr>
          <w:rFonts w:ascii="Calibri" w:hAnsi="Calibri" w:cs="Calibri"/>
          <w:b/>
          <w:i/>
        </w:rPr>
        <w:t>P   R   O   T   O   K   Ó   Ł</w:t>
      </w:r>
    </w:p>
    <w:p w14:paraId="372106C6" w14:textId="27CEB0F7" w:rsidR="000E0B4A" w:rsidRPr="00281E69" w:rsidRDefault="000E0B4A" w:rsidP="00584419">
      <w:pPr>
        <w:jc w:val="center"/>
        <w:rPr>
          <w:rFonts w:ascii="Calibri" w:hAnsi="Calibri" w:cs="Calibri"/>
          <w:b/>
          <w:i/>
        </w:rPr>
      </w:pPr>
      <w:r w:rsidRPr="00281E69">
        <w:rPr>
          <w:rFonts w:ascii="Calibri" w:hAnsi="Calibri" w:cs="Calibri"/>
          <w:b/>
          <w:i/>
        </w:rPr>
        <w:t>z X</w:t>
      </w:r>
      <w:r w:rsidR="008D1B12" w:rsidRPr="00281E69">
        <w:rPr>
          <w:rFonts w:ascii="Calibri" w:hAnsi="Calibri" w:cs="Calibri"/>
          <w:b/>
          <w:i/>
        </w:rPr>
        <w:t>X</w:t>
      </w:r>
      <w:r w:rsidR="00350E46">
        <w:rPr>
          <w:rFonts w:ascii="Calibri" w:hAnsi="Calibri" w:cs="Calibri"/>
          <w:b/>
          <w:i/>
        </w:rPr>
        <w:t>I</w:t>
      </w:r>
      <w:r w:rsidR="00EE16C2">
        <w:rPr>
          <w:rFonts w:ascii="Calibri" w:hAnsi="Calibri" w:cs="Calibri"/>
          <w:b/>
          <w:i/>
        </w:rPr>
        <w:t>I</w:t>
      </w:r>
      <w:r w:rsidR="00882B56">
        <w:rPr>
          <w:rFonts w:ascii="Calibri" w:hAnsi="Calibri" w:cs="Calibri"/>
          <w:b/>
          <w:i/>
        </w:rPr>
        <w:t>I</w:t>
      </w:r>
      <w:r w:rsidRPr="00281E69">
        <w:rPr>
          <w:rFonts w:ascii="Calibri" w:hAnsi="Calibri" w:cs="Calibri"/>
          <w:b/>
          <w:i/>
        </w:rPr>
        <w:t xml:space="preserve"> posiedzenia Polsko-Słowackiej</w:t>
      </w:r>
    </w:p>
    <w:p w14:paraId="090DA071" w14:textId="77777777" w:rsidR="000E0B4A" w:rsidRPr="00281E69" w:rsidRDefault="000E0B4A" w:rsidP="00584419">
      <w:pPr>
        <w:jc w:val="center"/>
        <w:rPr>
          <w:rFonts w:ascii="Calibri" w:hAnsi="Calibri" w:cs="Calibri"/>
          <w:b/>
          <w:i/>
        </w:rPr>
      </w:pPr>
      <w:r w:rsidRPr="00281E69">
        <w:rPr>
          <w:rFonts w:ascii="Calibri" w:hAnsi="Calibri" w:cs="Calibri"/>
          <w:b/>
          <w:i/>
        </w:rPr>
        <w:t>Komisji do spraw Wód Granicznych</w:t>
      </w:r>
    </w:p>
    <w:p w14:paraId="6AD0BF9A" w14:textId="77777777" w:rsidR="000E0B4A" w:rsidRPr="00281E69" w:rsidRDefault="000E0B4A">
      <w:pPr>
        <w:pStyle w:val="Bezodstpw"/>
        <w:rPr>
          <w:rFonts w:cs="Calibri"/>
          <w:sz w:val="24"/>
          <w:szCs w:val="24"/>
        </w:rPr>
      </w:pPr>
    </w:p>
    <w:p w14:paraId="65536BC2" w14:textId="77777777" w:rsidR="000E0B4A" w:rsidRPr="00281E69" w:rsidRDefault="000E0B4A">
      <w:pPr>
        <w:pStyle w:val="Bezodstpw"/>
        <w:rPr>
          <w:rFonts w:cs="Calibri"/>
          <w:sz w:val="24"/>
          <w:szCs w:val="24"/>
        </w:rPr>
      </w:pPr>
    </w:p>
    <w:p w14:paraId="4C59D235" w14:textId="77777777" w:rsidR="000E0B4A" w:rsidRPr="00281E69" w:rsidRDefault="000E0B4A">
      <w:pPr>
        <w:pStyle w:val="Bezodstpw"/>
        <w:rPr>
          <w:rFonts w:cs="Calibri"/>
          <w:sz w:val="24"/>
          <w:szCs w:val="24"/>
        </w:rPr>
      </w:pPr>
    </w:p>
    <w:p w14:paraId="2CE22833" w14:textId="77777777" w:rsidR="000E0B4A" w:rsidRPr="00281E69" w:rsidRDefault="000E0B4A">
      <w:pPr>
        <w:pStyle w:val="Bezodstpw"/>
        <w:rPr>
          <w:rFonts w:cs="Calibri"/>
          <w:sz w:val="24"/>
          <w:szCs w:val="24"/>
        </w:rPr>
      </w:pPr>
    </w:p>
    <w:p w14:paraId="7B2D0A69" w14:textId="77777777" w:rsidR="008D1B12" w:rsidRPr="00281E69" w:rsidRDefault="008D1B12">
      <w:pPr>
        <w:pStyle w:val="Bezodstpw"/>
        <w:rPr>
          <w:rFonts w:cs="Calibri"/>
          <w:sz w:val="24"/>
          <w:szCs w:val="24"/>
        </w:rPr>
      </w:pPr>
    </w:p>
    <w:p w14:paraId="09F54ED7" w14:textId="77777777" w:rsidR="008D1B12" w:rsidRPr="00281E69" w:rsidRDefault="008D1B12">
      <w:pPr>
        <w:pStyle w:val="Bezodstpw"/>
        <w:rPr>
          <w:rFonts w:cs="Calibri"/>
          <w:sz w:val="24"/>
          <w:szCs w:val="24"/>
        </w:rPr>
      </w:pPr>
    </w:p>
    <w:p w14:paraId="22DE48C7" w14:textId="77777777" w:rsidR="008D1B12" w:rsidRPr="00281E69" w:rsidRDefault="008D1B12">
      <w:pPr>
        <w:pStyle w:val="Bezodstpw"/>
        <w:rPr>
          <w:rFonts w:cs="Calibri"/>
          <w:sz w:val="24"/>
          <w:szCs w:val="24"/>
        </w:rPr>
      </w:pPr>
    </w:p>
    <w:p w14:paraId="449AB663" w14:textId="77777777" w:rsidR="008D1B12" w:rsidRPr="00281E69" w:rsidRDefault="008D1B12">
      <w:pPr>
        <w:pStyle w:val="Bezodstpw"/>
        <w:rPr>
          <w:rFonts w:cs="Calibri"/>
          <w:sz w:val="24"/>
          <w:szCs w:val="24"/>
        </w:rPr>
      </w:pPr>
    </w:p>
    <w:p w14:paraId="7E53C15D" w14:textId="77777777" w:rsidR="008D1B12" w:rsidRPr="00281E69" w:rsidRDefault="008D1B12">
      <w:pPr>
        <w:pStyle w:val="Bezodstpw"/>
        <w:rPr>
          <w:rFonts w:cs="Calibri"/>
          <w:sz w:val="24"/>
          <w:szCs w:val="24"/>
        </w:rPr>
      </w:pPr>
    </w:p>
    <w:p w14:paraId="6E2DFEF9" w14:textId="77777777" w:rsidR="008D1B12" w:rsidRPr="00281E69" w:rsidRDefault="008D1B12">
      <w:pPr>
        <w:pStyle w:val="Bezodstpw"/>
        <w:rPr>
          <w:rFonts w:cs="Calibri"/>
          <w:sz w:val="24"/>
          <w:szCs w:val="24"/>
        </w:rPr>
      </w:pPr>
    </w:p>
    <w:p w14:paraId="759B8FC3" w14:textId="77777777" w:rsidR="008D1B12" w:rsidRPr="00281E69" w:rsidRDefault="008D1B12">
      <w:pPr>
        <w:pStyle w:val="Bezodstpw"/>
        <w:rPr>
          <w:rFonts w:cs="Calibri"/>
          <w:sz w:val="24"/>
          <w:szCs w:val="24"/>
        </w:rPr>
      </w:pPr>
    </w:p>
    <w:p w14:paraId="6BE72F09" w14:textId="77777777" w:rsidR="008D1B12" w:rsidRPr="00281E69" w:rsidRDefault="008D1B12">
      <w:pPr>
        <w:pStyle w:val="Bezodstpw"/>
        <w:rPr>
          <w:rFonts w:cs="Calibri"/>
          <w:sz w:val="24"/>
          <w:szCs w:val="24"/>
        </w:rPr>
      </w:pPr>
    </w:p>
    <w:p w14:paraId="1F046E92" w14:textId="77777777" w:rsidR="008D1B12" w:rsidRPr="00281E69" w:rsidRDefault="008D1B12">
      <w:pPr>
        <w:pStyle w:val="Bezodstpw"/>
        <w:rPr>
          <w:rFonts w:cs="Calibri"/>
          <w:sz w:val="24"/>
          <w:szCs w:val="24"/>
        </w:rPr>
      </w:pPr>
    </w:p>
    <w:p w14:paraId="0812AC16" w14:textId="77777777" w:rsidR="008D1B12" w:rsidRPr="00281E69" w:rsidRDefault="008D1B12">
      <w:pPr>
        <w:pStyle w:val="Bezodstpw"/>
        <w:rPr>
          <w:rFonts w:cs="Calibri"/>
          <w:sz w:val="24"/>
          <w:szCs w:val="24"/>
        </w:rPr>
      </w:pPr>
    </w:p>
    <w:p w14:paraId="4F6081B0" w14:textId="77777777" w:rsidR="008D1B12" w:rsidRPr="00281E69" w:rsidRDefault="008D1B12">
      <w:pPr>
        <w:pStyle w:val="Bezodstpw"/>
        <w:rPr>
          <w:rFonts w:cs="Calibri"/>
          <w:sz w:val="24"/>
          <w:szCs w:val="24"/>
        </w:rPr>
      </w:pPr>
    </w:p>
    <w:p w14:paraId="445C1188" w14:textId="77777777" w:rsidR="008D1B12" w:rsidRPr="00281E69" w:rsidRDefault="008D1B12">
      <w:pPr>
        <w:pStyle w:val="Bezodstpw"/>
        <w:rPr>
          <w:rFonts w:cs="Calibri"/>
          <w:sz w:val="24"/>
          <w:szCs w:val="24"/>
        </w:rPr>
      </w:pPr>
    </w:p>
    <w:p w14:paraId="1B196B05" w14:textId="77777777" w:rsidR="008D1B12" w:rsidRPr="00281E69" w:rsidRDefault="008D1B12">
      <w:pPr>
        <w:pStyle w:val="Bezodstpw"/>
        <w:rPr>
          <w:rFonts w:cs="Calibri"/>
          <w:sz w:val="24"/>
          <w:szCs w:val="24"/>
        </w:rPr>
      </w:pPr>
    </w:p>
    <w:p w14:paraId="392B65C6" w14:textId="77777777" w:rsidR="008D1B12" w:rsidRPr="00281E69" w:rsidRDefault="008D1B12">
      <w:pPr>
        <w:pStyle w:val="Bezodstpw"/>
        <w:rPr>
          <w:rFonts w:cs="Calibri"/>
          <w:sz w:val="24"/>
          <w:szCs w:val="24"/>
        </w:rPr>
      </w:pPr>
    </w:p>
    <w:p w14:paraId="50EC374B" w14:textId="77777777" w:rsidR="008D1B12" w:rsidRPr="00281E69" w:rsidRDefault="008D1B12">
      <w:pPr>
        <w:pStyle w:val="Bezodstpw"/>
        <w:rPr>
          <w:rFonts w:cs="Calibri"/>
          <w:sz w:val="24"/>
          <w:szCs w:val="24"/>
        </w:rPr>
      </w:pPr>
    </w:p>
    <w:p w14:paraId="11121456" w14:textId="77777777" w:rsidR="000E0B4A" w:rsidRPr="00281E69" w:rsidRDefault="000E0B4A">
      <w:pPr>
        <w:pStyle w:val="Bezodstpw"/>
        <w:rPr>
          <w:rFonts w:cs="Calibri"/>
          <w:sz w:val="24"/>
          <w:szCs w:val="24"/>
        </w:rPr>
      </w:pPr>
    </w:p>
    <w:p w14:paraId="7DA2E3C8" w14:textId="77777777" w:rsidR="00CC315C" w:rsidRPr="00281E69" w:rsidRDefault="00CC315C">
      <w:pPr>
        <w:pStyle w:val="Bezodstpw"/>
        <w:rPr>
          <w:rFonts w:cs="Calibri"/>
          <w:sz w:val="24"/>
          <w:szCs w:val="24"/>
        </w:rPr>
      </w:pPr>
    </w:p>
    <w:p w14:paraId="6D0966DD" w14:textId="77777777" w:rsidR="00CC315C" w:rsidRPr="00281E69" w:rsidRDefault="00CC315C">
      <w:pPr>
        <w:pStyle w:val="Bezodstpw"/>
        <w:rPr>
          <w:rFonts w:cs="Calibri"/>
          <w:sz w:val="24"/>
          <w:szCs w:val="24"/>
        </w:rPr>
      </w:pPr>
    </w:p>
    <w:p w14:paraId="1CBC2C31" w14:textId="77777777" w:rsidR="00CC315C" w:rsidRPr="00281E69" w:rsidRDefault="00CC315C">
      <w:pPr>
        <w:pStyle w:val="Bezodstpw"/>
        <w:rPr>
          <w:rFonts w:cs="Calibri"/>
          <w:sz w:val="24"/>
          <w:szCs w:val="24"/>
        </w:rPr>
      </w:pPr>
    </w:p>
    <w:p w14:paraId="79F809AC" w14:textId="77777777" w:rsidR="00CC315C" w:rsidRPr="00281E69" w:rsidRDefault="00CC315C">
      <w:pPr>
        <w:pStyle w:val="Bezodstpw"/>
        <w:rPr>
          <w:rFonts w:cs="Calibri"/>
          <w:sz w:val="24"/>
          <w:szCs w:val="24"/>
        </w:rPr>
      </w:pPr>
    </w:p>
    <w:p w14:paraId="3B97FC54" w14:textId="77777777" w:rsidR="00CC315C" w:rsidRPr="00281E69" w:rsidRDefault="00CC315C">
      <w:pPr>
        <w:pStyle w:val="Bezodstpw"/>
        <w:rPr>
          <w:rFonts w:cs="Calibri"/>
          <w:sz w:val="24"/>
          <w:szCs w:val="24"/>
        </w:rPr>
      </w:pPr>
    </w:p>
    <w:p w14:paraId="50B7EB45" w14:textId="77777777" w:rsidR="00CC315C" w:rsidRPr="00281E69" w:rsidRDefault="00CC315C">
      <w:pPr>
        <w:pStyle w:val="Bezodstpw"/>
        <w:rPr>
          <w:rFonts w:cs="Calibri"/>
          <w:sz w:val="24"/>
          <w:szCs w:val="24"/>
        </w:rPr>
      </w:pPr>
    </w:p>
    <w:p w14:paraId="3AC99E38" w14:textId="77777777" w:rsidR="00CC315C" w:rsidRPr="00281E69" w:rsidRDefault="00CC315C">
      <w:pPr>
        <w:pStyle w:val="Bezodstpw"/>
        <w:rPr>
          <w:rFonts w:cs="Calibri"/>
          <w:sz w:val="24"/>
          <w:szCs w:val="24"/>
        </w:rPr>
      </w:pPr>
    </w:p>
    <w:p w14:paraId="63C79040" w14:textId="77777777" w:rsidR="00CC315C" w:rsidRPr="00281E69" w:rsidRDefault="00CC315C">
      <w:pPr>
        <w:pStyle w:val="Bezodstpw"/>
        <w:rPr>
          <w:rFonts w:cs="Calibri"/>
          <w:sz w:val="24"/>
          <w:szCs w:val="24"/>
        </w:rPr>
      </w:pPr>
    </w:p>
    <w:p w14:paraId="79F5D325" w14:textId="77777777" w:rsidR="00CC315C" w:rsidRPr="00281E69" w:rsidRDefault="00CC315C">
      <w:pPr>
        <w:pStyle w:val="Bezodstpw"/>
        <w:rPr>
          <w:rFonts w:cs="Calibri"/>
          <w:sz w:val="24"/>
          <w:szCs w:val="24"/>
        </w:rPr>
      </w:pPr>
    </w:p>
    <w:p w14:paraId="66B221DC" w14:textId="77777777" w:rsidR="00CC315C" w:rsidRPr="00281E69" w:rsidRDefault="00CC315C">
      <w:pPr>
        <w:pStyle w:val="Bezodstpw"/>
        <w:rPr>
          <w:rFonts w:cs="Calibri"/>
          <w:sz w:val="24"/>
          <w:szCs w:val="24"/>
        </w:rPr>
      </w:pPr>
    </w:p>
    <w:p w14:paraId="5AC9D2A8" w14:textId="77777777" w:rsidR="00CC315C" w:rsidRPr="00281E69" w:rsidRDefault="00CC315C">
      <w:pPr>
        <w:pStyle w:val="Bezodstpw"/>
        <w:rPr>
          <w:rFonts w:cs="Calibri"/>
          <w:sz w:val="24"/>
          <w:szCs w:val="24"/>
        </w:rPr>
      </w:pPr>
    </w:p>
    <w:p w14:paraId="0BA359CA" w14:textId="4167B3EB" w:rsidR="00CC315C" w:rsidRPr="00281E69" w:rsidRDefault="005A4867" w:rsidP="0001384D">
      <w:pPr>
        <w:pStyle w:val="Bezodstpw"/>
        <w:jc w:val="center"/>
        <w:rPr>
          <w:rFonts w:cs="Calibri"/>
          <w:sz w:val="24"/>
          <w:szCs w:val="24"/>
        </w:rPr>
      </w:pPr>
      <w:r>
        <w:rPr>
          <w:rFonts w:cs="Calibri"/>
          <w:sz w:val="24"/>
          <w:szCs w:val="24"/>
        </w:rPr>
        <w:t xml:space="preserve"> </w:t>
      </w:r>
      <w:r w:rsidR="002704DA">
        <w:rPr>
          <w:rFonts w:cs="Calibri"/>
          <w:sz w:val="24"/>
          <w:szCs w:val="24"/>
        </w:rPr>
        <w:t xml:space="preserve">(Zakopane/ </w:t>
      </w:r>
      <w:r w:rsidR="006355B6">
        <w:rPr>
          <w:rFonts w:cs="Calibri"/>
          <w:sz w:val="24"/>
          <w:szCs w:val="24"/>
        </w:rPr>
        <w:t>Rzeczpospolita Polska</w:t>
      </w:r>
      <w:r>
        <w:rPr>
          <w:rFonts w:cs="Calibri"/>
          <w:sz w:val="24"/>
          <w:szCs w:val="24"/>
        </w:rPr>
        <w:t>)</w:t>
      </w:r>
    </w:p>
    <w:p w14:paraId="14B85D4C" w14:textId="77777777" w:rsidR="000E0B4A" w:rsidRPr="00281E69" w:rsidRDefault="000E0B4A">
      <w:pPr>
        <w:pStyle w:val="Bezodstpw"/>
        <w:rPr>
          <w:rFonts w:cs="Calibri"/>
          <w:sz w:val="24"/>
          <w:szCs w:val="24"/>
        </w:rPr>
      </w:pPr>
    </w:p>
    <w:p w14:paraId="7FDFE7F3" w14:textId="5DEA076A" w:rsidR="000E0B4A" w:rsidRPr="00281E69" w:rsidRDefault="006355B6" w:rsidP="000E0B4A">
      <w:pPr>
        <w:jc w:val="center"/>
        <w:rPr>
          <w:rFonts w:ascii="Calibri" w:hAnsi="Calibri" w:cs="Calibri"/>
          <w:b/>
          <w:i/>
        </w:rPr>
      </w:pPr>
      <w:r>
        <w:rPr>
          <w:rFonts w:ascii="Calibri" w:hAnsi="Calibri" w:cs="Calibri"/>
          <w:b/>
          <w:i/>
        </w:rPr>
        <w:t>13 - 16</w:t>
      </w:r>
      <w:r w:rsidR="005B35D3">
        <w:rPr>
          <w:rFonts w:ascii="Calibri" w:hAnsi="Calibri" w:cs="Calibri"/>
          <w:b/>
          <w:i/>
        </w:rPr>
        <w:t xml:space="preserve"> </w:t>
      </w:r>
      <w:r>
        <w:rPr>
          <w:rFonts w:ascii="Calibri" w:hAnsi="Calibri" w:cs="Calibri"/>
          <w:b/>
          <w:i/>
        </w:rPr>
        <w:t>czerwc</w:t>
      </w:r>
      <w:r w:rsidR="005B35D3">
        <w:rPr>
          <w:rFonts w:ascii="Calibri" w:hAnsi="Calibri" w:cs="Calibri"/>
          <w:b/>
          <w:i/>
        </w:rPr>
        <w:t>a</w:t>
      </w:r>
      <w:r w:rsidR="001524B2">
        <w:rPr>
          <w:rFonts w:ascii="Calibri" w:hAnsi="Calibri" w:cs="Calibri"/>
          <w:b/>
          <w:i/>
        </w:rPr>
        <w:t xml:space="preserve"> 202</w:t>
      </w:r>
      <w:r>
        <w:rPr>
          <w:rFonts w:ascii="Calibri" w:hAnsi="Calibri" w:cs="Calibri"/>
          <w:b/>
          <w:i/>
        </w:rPr>
        <w:t>3</w:t>
      </w:r>
      <w:r w:rsidR="000E0B4A" w:rsidRPr="00281E69">
        <w:rPr>
          <w:rFonts w:ascii="Calibri" w:hAnsi="Calibri" w:cs="Calibri"/>
          <w:b/>
          <w:i/>
        </w:rPr>
        <w:t xml:space="preserve"> roku</w:t>
      </w:r>
    </w:p>
    <w:p w14:paraId="4BD25016" w14:textId="4B1B5E30" w:rsidR="00511BC5" w:rsidRPr="00281E69" w:rsidRDefault="0048133F" w:rsidP="00511BC5">
      <w:pPr>
        <w:tabs>
          <w:tab w:val="left" w:pos="5380"/>
        </w:tabs>
        <w:rPr>
          <w:rFonts w:ascii="Calibri" w:hAnsi="Calibri" w:cs="Calibri"/>
        </w:rPr>
      </w:pPr>
      <w:r w:rsidRPr="00281E69">
        <w:rPr>
          <w:rFonts w:cs="Calibri"/>
          <w:noProof/>
        </w:rPr>
        <mc:AlternateContent>
          <mc:Choice Requires="wps">
            <w:drawing>
              <wp:anchor distT="0" distB="0" distL="114300" distR="114300" simplePos="0" relativeHeight="251655680" behindDoc="0" locked="0" layoutInCell="0" allowOverlap="1" wp14:anchorId="559525E7" wp14:editId="1B318101">
                <wp:simplePos x="0" y="0"/>
                <wp:positionH relativeFrom="page">
                  <wp:posOffset>-180975</wp:posOffset>
                </wp:positionH>
                <wp:positionV relativeFrom="page">
                  <wp:posOffset>9972675</wp:posOffset>
                </wp:positionV>
                <wp:extent cx="7724775" cy="692150"/>
                <wp:effectExtent l="0" t="0" r="47625" b="52070"/>
                <wp:wrapNone/>
                <wp:docPr id="4"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692150"/>
                        </a:xfrm>
                        <a:prstGeom prst="rect">
                          <a:avLst/>
                        </a:prstGeom>
                        <a:gradFill rotWithShape="0">
                          <a:gsLst>
                            <a:gs pos="0">
                              <a:srgbClr val="8EAADB"/>
                            </a:gs>
                            <a:gs pos="50000">
                              <a:srgbClr val="4472C4"/>
                            </a:gs>
                            <a:gs pos="100000">
                              <a:srgbClr val="8EAADB"/>
                            </a:gs>
                          </a:gsLst>
                          <a:lin ang="5400000" scaled="1"/>
                        </a:gradFill>
                        <a:ln w="12700">
                          <a:solidFill>
                            <a:srgbClr val="4472C4"/>
                          </a:solidFill>
                          <a:miter lim="800000"/>
                          <a:headEnd/>
                          <a:tailEnd/>
                        </a:ln>
                        <a:effectLst>
                          <a:outerShdw dist="28398" dir="3806097" algn="ctr" rotWithShape="0">
                            <a:srgbClr val="1F3763"/>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D64125" id="Prostokąt 2" o:spid="_x0000_s1026" style="position:absolute;margin-left:-14.25pt;margin-top:785.25pt;width:608.25pt;height:54.5pt;z-index:25165568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" o:allowincell="f" fillcolor="#8eaadb" strokecolor="#4472c4" strokeweight="1pt">
                <v:fill color2="#4472c4" focus="50%" type="gradient"/>
                <v:shadow on="t" color="#1f3763" offset="1pt"/>
                <w10:wrap anchorx="page" anchory="page"/>
              </v:rect>
            </w:pict>
          </mc:Fallback>
        </mc:AlternateContent>
      </w:r>
    </w:p>
    <w:p w14:paraId="5E572ABE" w14:textId="77777777" w:rsidR="00511BC5" w:rsidRPr="00281E69" w:rsidRDefault="00511BC5" w:rsidP="00511BC5">
      <w:pPr>
        <w:rPr>
          <w:rFonts w:ascii="Calibri" w:hAnsi="Calibri" w:cs="Calibri"/>
        </w:rPr>
      </w:pPr>
    </w:p>
    <w:p w14:paraId="435D4CF3" w14:textId="77777777" w:rsidR="008131EC" w:rsidRDefault="008131EC" w:rsidP="005D3350">
      <w:pPr>
        <w:tabs>
          <w:tab w:val="left" w:pos="540"/>
        </w:tabs>
        <w:spacing w:line="360" w:lineRule="auto"/>
        <w:jc w:val="center"/>
        <w:outlineLvl w:val="0"/>
        <w:rPr>
          <w:rFonts w:asciiTheme="minorHAnsi" w:hAnsiTheme="minorHAnsi" w:cs="Calibri"/>
          <w:b/>
        </w:rPr>
      </w:pPr>
    </w:p>
    <w:p w14:paraId="45717050" w14:textId="77777777" w:rsidR="008131EC" w:rsidRDefault="008131EC" w:rsidP="005D3350">
      <w:pPr>
        <w:tabs>
          <w:tab w:val="left" w:pos="540"/>
        </w:tabs>
        <w:spacing w:line="360" w:lineRule="auto"/>
        <w:jc w:val="center"/>
        <w:outlineLvl w:val="0"/>
        <w:rPr>
          <w:rFonts w:asciiTheme="minorHAnsi" w:hAnsiTheme="minorHAnsi" w:cs="Calibri"/>
          <w:b/>
        </w:rPr>
      </w:pPr>
    </w:p>
    <w:p w14:paraId="776CAC97" w14:textId="77777777" w:rsidR="008131EC" w:rsidRDefault="008131EC" w:rsidP="005D3350">
      <w:pPr>
        <w:tabs>
          <w:tab w:val="left" w:pos="540"/>
        </w:tabs>
        <w:spacing w:line="360" w:lineRule="auto"/>
        <w:jc w:val="center"/>
        <w:outlineLvl w:val="0"/>
        <w:rPr>
          <w:rFonts w:asciiTheme="minorHAnsi" w:hAnsiTheme="minorHAnsi" w:cs="Calibri"/>
          <w:b/>
        </w:rPr>
      </w:pPr>
    </w:p>
    <w:p w14:paraId="110AFEAB" w14:textId="77777777" w:rsidR="008131EC" w:rsidRDefault="008131EC" w:rsidP="005D3350">
      <w:pPr>
        <w:tabs>
          <w:tab w:val="left" w:pos="540"/>
        </w:tabs>
        <w:spacing w:line="360" w:lineRule="auto"/>
        <w:jc w:val="center"/>
        <w:outlineLvl w:val="0"/>
        <w:rPr>
          <w:rFonts w:asciiTheme="minorHAnsi" w:hAnsiTheme="minorHAnsi" w:cs="Calibri"/>
          <w:b/>
        </w:rPr>
      </w:pPr>
    </w:p>
    <w:p w14:paraId="2C32959B" w14:textId="77777777" w:rsidR="008131EC" w:rsidRDefault="008131EC" w:rsidP="005D3350">
      <w:pPr>
        <w:tabs>
          <w:tab w:val="left" w:pos="540"/>
        </w:tabs>
        <w:spacing w:line="360" w:lineRule="auto"/>
        <w:jc w:val="center"/>
        <w:outlineLvl w:val="0"/>
        <w:rPr>
          <w:rFonts w:asciiTheme="minorHAnsi" w:hAnsiTheme="minorHAnsi" w:cs="Calibri"/>
          <w:b/>
        </w:rPr>
      </w:pPr>
    </w:p>
    <w:p w14:paraId="062BE385" w14:textId="77777777" w:rsidR="008131EC" w:rsidRDefault="008131EC" w:rsidP="005D3350">
      <w:pPr>
        <w:tabs>
          <w:tab w:val="left" w:pos="540"/>
        </w:tabs>
        <w:spacing w:line="360" w:lineRule="auto"/>
        <w:jc w:val="center"/>
        <w:outlineLvl w:val="0"/>
        <w:rPr>
          <w:rFonts w:asciiTheme="minorHAnsi" w:hAnsiTheme="minorHAnsi" w:cs="Calibri"/>
          <w:b/>
        </w:rPr>
      </w:pPr>
    </w:p>
    <w:p w14:paraId="68A4C4AD" w14:textId="77777777" w:rsidR="008131EC" w:rsidRDefault="008131EC" w:rsidP="005D3350">
      <w:pPr>
        <w:tabs>
          <w:tab w:val="left" w:pos="540"/>
        </w:tabs>
        <w:spacing w:line="360" w:lineRule="auto"/>
        <w:jc w:val="center"/>
        <w:outlineLvl w:val="0"/>
        <w:rPr>
          <w:rFonts w:asciiTheme="minorHAnsi" w:hAnsiTheme="minorHAnsi" w:cs="Calibri"/>
          <w:b/>
        </w:rPr>
      </w:pPr>
    </w:p>
    <w:p w14:paraId="478457A3" w14:textId="77777777" w:rsidR="008131EC" w:rsidRDefault="008131EC" w:rsidP="005D3350">
      <w:pPr>
        <w:tabs>
          <w:tab w:val="left" w:pos="540"/>
        </w:tabs>
        <w:spacing w:line="360" w:lineRule="auto"/>
        <w:jc w:val="center"/>
        <w:outlineLvl w:val="0"/>
        <w:rPr>
          <w:rFonts w:asciiTheme="minorHAnsi" w:hAnsiTheme="minorHAnsi" w:cs="Calibri"/>
          <w:b/>
        </w:rPr>
      </w:pPr>
    </w:p>
    <w:p w14:paraId="46F325FA" w14:textId="77777777" w:rsidR="008131EC" w:rsidRDefault="008131EC" w:rsidP="005D3350">
      <w:pPr>
        <w:tabs>
          <w:tab w:val="left" w:pos="540"/>
        </w:tabs>
        <w:spacing w:line="360" w:lineRule="auto"/>
        <w:jc w:val="center"/>
        <w:outlineLvl w:val="0"/>
        <w:rPr>
          <w:rFonts w:asciiTheme="minorHAnsi" w:hAnsiTheme="minorHAnsi" w:cs="Calibri"/>
          <w:b/>
        </w:rPr>
      </w:pPr>
    </w:p>
    <w:p w14:paraId="48F32622" w14:textId="77777777" w:rsidR="008131EC" w:rsidRDefault="008131EC" w:rsidP="005D3350">
      <w:pPr>
        <w:tabs>
          <w:tab w:val="left" w:pos="540"/>
        </w:tabs>
        <w:spacing w:line="360" w:lineRule="auto"/>
        <w:jc w:val="center"/>
        <w:outlineLvl w:val="0"/>
        <w:rPr>
          <w:rFonts w:asciiTheme="minorHAnsi" w:hAnsiTheme="minorHAnsi" w:cs="Calibri"/>
          <w:b/>
        </w:rPr>
      </w:pPr>
    </w:p>
    <w:p w14:paraId="3D457771" w14:textId="77777777" w:rsidR="008131EC" w:rsidRDefault="008131EC" w:rsidP="005D3350">
      <w:pPr>
        <w:tabs>
          <w:tab w:val="left" w:pos="540"/>
        </w:tabs>
        <w:spacing w:line="360" w:lineRule="auto"/>
        <w:jc w:val="center"/>
        <w:outlineLvl w:val="0"/>
        <w:rPr>
          <w:rFonts w:asciiTheme="minorHAnsi" w:hAnsiTheme="minorHAnsi" w:cs="Calibri"/>
          <w:b/>
        </w:rPr>
      </w:pPr>
    </w:p>
    <w:p w14:paraId="0BBA6EA9" w14:textId="77777777" w:rsidR="008131EC" w:rsidRDefault="008131EC" w:rsidP="005D3350">
      <w:pPr>
        <w:tabs>
          <w:tab w:val="left" w:pos="540"/>
        </w:tabs>
        <w:spacing w:line="360" w:lineRule="auto"/>
        <w:jc w:val="center"/>
        <w:outlineLvl w:val="0"/>
        <w:rPr>
          <w:rFonts w:asciiTheme="minorHAnsi" w:hAnsiTheme="minorHAnsi" w:cs="Calibri"/>
          <w:b/>
        </w:rPr>
      </w:pPr>
    </w:p>
    <w:p w14:paraId="0A9DA47A" w14:textId="77777777" w:rsidR="008131EC" w:rsidRDefault="008131EC" w:rsidP="005D3350">
      <w:pPr>
        <w:tabs>
          <w:tab w:val="left" w:pos="540"/>
        </w:tabs>
        <w:spacing w:line="360" w:lineRule="auto"/>
        <w:jc w:val="center"/>
        <w:outlineLvl w:val="0"/>
        <w:rPr>
          <w:rFonts w:asciiTheme="minorHAnsi" w:hAnsiTheme="minorHAnsi" w:cs="Calibri"/>
          <w:b/>
        </w:rPr>
      </w:pPr>
    </w:p>
    <w:p w14:paraId="22041CBB" w14:textId="77777777" w:rsidR="008131EC" w:rsidRDefault="008131EC" w:rsidP="005D3350">
      <w:pPr>
        <w:tabs>
          <w:tab w:val="left" w:pos="540"/>
        </w:tabs>
        <w:spacing w:line="360" w:lineRule="auto"/>
        <w:jc w:val="center"/>
        <w:outlineLvl w:val="0"/>
        <w:rPr>
          <w:rFonts w:asciiTheme="minorHAnsi" w:hAnsiTheme="minorHAnsi" w:cs="Calibri"/>
          <w:b/>
        </w:rPr>
      </w:pPr>
    </w:p>
    <w:p w14:paraId="2B9C0142" w14:textId="77777777" w:rsidR="008131EC" w:rsidRDefault="008131EC" w:rsidP="005D3350">
      <w:pPr>
        <w:tabs>
          <w:tab w:val="left" w:pos="540"/>
        </w:tabs>
        <w:spacing w:line="360" w:lineRule="auto"/>
        <w:jc w:val="center"/>
        <w:outlineLvl w:val="0"/>
        <w:rPr>
          <w:rFonts w:asciiTheme="minorHAnsi" w:hAnsiTheme="minorHAnsi" w:cs="Calibri"/>
          <w:b/>
        </w:rPr>
      </w:pPr>
    </w:p>
    <w:p w14:paraId="7AE1DF2A" w14:textId="77777777" w:rsidR="008131EC" w:rsidRDefault="008131EC" w:rsidP="005D3350">
      <w:pPr>
        <w:tabs>
          <w:tab w:val="left" w:pos="540"/>
        </w:tabs>
        <w:spacing w:line="360" w:lineRule="auto"/>
        <w:jc w:val="center"/>
        <w:outlineLvl w:val="0"/>
        <w:rPr>
          <w:rFonts w:asciiTheme="minorHAnsi" w:hAnsiTheme="minorHAnsi" w:cs="Calibri"/>
          <w:b/>
        </w:rPr>
      </w:pPr>
    </w:p>
    <w:p w14:paraId="6BE1DAC0" w14:textId="77777777" w:rsidR="008131EC" w:rsidRDefault="008131EC" w:rsidP="005D3350">
      <w:pPr>
        <w:tabs>
          <w:tab w:val="left" w:pos="540"/>
        </w:tabs>
        <w:spacing w:line="360" w:lineRule="auto"/>
        <w:jc w:val="center"/>
        <w:outlineLvl w:val="0"/>
        <w:rPr>
          <w:rFonts w:asciiTheme="minorHAnsi" w:hAnsiTheme="minorHAnsi" w:cs="Calibri"/>
          <w:b/>
        </w:rPr>
      </w:pPr>
    </w:p>
    <w:p w14:paraId="42A05775" w14:textId="77777777" w:rsidR="008131EC" w:rsidRDefault="008131EC" w:rsidP="005D3350">
      <w:pPr>
        <w:tabs>
          <w:tab w:val="left" w:pos="540"/>
        </w:tabs>
        <w:spacing w:line="360" w:lineRule="auto"/>
        <w:jc w:val="center"/>
        <w:outlineLvl w:val="0"/>
        <w:rPr>
          <w:rFonts w:asciiTheme="minorHAnsi" w:hAnsiTheme="minorHAnsi" w:cs="Calibri"/>
          <w:b/>
        </w:rPr>
      </w:pPr>
    </w:p>
    <w:p w14:paraId="107B8E65" w14:textId="77777777" w:rsidR="008131EC" w:rsidRDefault="008131EC" w:rsidP="005D3350">
      <w:pPr>
        <w:tabs>
          <w:tab w:val="left" w:pos="540"/>
        </w:tabs>
        <w:spacing w:line="360" w:lineRule="auto"/>
        <w:jc w:val="center"/>
        <w:outlineLvl w:val="0"/>
        <w:rPr>
          <w:rFonts w:asciiTheme="minorHAnsi" w:hAnsiTheme="minorHAnsi" w:cs="Calibri"/>
          <w:b/>
        </w:rPr>
      </w:pPr>
    </w:p>
    <w:p w14:paraId="3164D871" w14:textId="77777777" w:rsidR="008131EC" w:rsidRDefault="008131EC" w:rsidP="005D3350">
      <w:pPr>
        <w:tabs>
          <w:tab w:val="left" w:pos="540"/>
        </w:tabs>
        <w:spacing w:line="360" w:lineRule="auto"/>
        <w:jc w:val="center"/>
        <w:outlineLvl w:val="0"/>
        <w:rPr>
          <w:rFonts w:asciiTheme="minorHAnsi" w:hAnsiTheme="minorHAnsi" w:cs="Calibri"/>
          <w:b/>
        </w:rPr>
      </w:pPr>
    </w:p>
    <w:p w14:paraId="404B6B0F" w14:textId="77777777" w:rsidR="008131EC" w:rsidRDefault="008131EC" w:rsidP="005D3350">
      <w:pPr>
        <w:tabs>
          <w:tab w:val="left" w:pos="540"/>
        </w:tabs>
        <w:spacing w:line="360" w:lineRule="auto"/>
        <w:jc w:val="center"/>
        <w:outlineLvl w:val="0"/>
        <w:rPr>
          <w:rFonts w:asciiTheme="minorHAnsi" w:hAnsiTheme="minorHAnsi" w:cs="Calibri"/>
          <w:b/>
        </w:rPr>
      </w:pPr>
    </w:p>
    <w:p w14:paraId="298BD70F" w14:textId="77777777" w:rsidR="008131EC" w:rsidRDefault="008131EC" w:rsidP="005D3350">
      <w:pPr>
        <w:tabs>
          <w:tab w:val="left" w:pos="540"/>
        </w:tabs>
        <w:spacing w:line="360" w:lineRule="auto"/>
        <w:jc w:val="center"/>
        <w:outlineLvl w:val="0"/>
        <w:rPr>
          <w:rFonts w:asciiTheme="minorHAnsi" w:hAnsiTheme="minorHAnsi" w:cs="Calibri"/>
          <w:b/>
        </w:rPr>
      </w:pPr>
    </w:p>
    <w:p w14:paraId="70F961C3" w14:textId="77777777" w:rsidR="008131EC" w:rsidRDefault="008131EC" w:rsidP="005D3350">
      <w:pPr>
        <w:tabs>
          <w:tab w:val="left" w:pos="540"/>
        </w:tabs>
        <w:spacing w:line="360" w:lineRule="auto"/>
        <w:jc w:val="center"/>
        <w:outlineLvl w:val="0"/>
        <w:rPr>
          <w:rFonts w:asciiTheme="minorHAnsi" w:hAnsiTheme="minorHAnsi" w:cs="Calibri"/>
          <w:b/>
        </w:rPr>
      </w:pPr>
    </w:p>
    <w:p w14:paraId="6B066F9B" w14:textId="77777777" w:rsidR="008131EC" w:rsidRDefault="008131EC" w:rsidP="005D3350">
      <w:pPr>
        <w:tabs>
          <w:tab w:val="left" w:pos="540"/>
        </w:tabs>
        <w:spacing w:line="360" w:lineRule="auto"/>
        <w:jc w:val="center"/>
        <w:outlineLvl w:val="0"/>
        <w:rPr>
          <w:rFonts w:asciiTheme="minorHAnsi" w:hAnsiTheme="minorHAnsi" w:cs="Calibri"/>
          <w:b/>
        </w:rPr>
      </w:pPr>
    </w:p>
    <w:p w14:paraId="6EE8E34D" w14:textId="77777777" w:rsidR="008131EC" w:rsidRDefault="008131EC" w:rsidP="005D3350">
      <w:pPr>
        <w:tabs>
          <w:tab w:val="left" w:pos="540"/>
        </w:tabs>
        <w:spacing w:line="360" w:lineRule="auto"/>
        <w:jc w:val="center"/>
        <w:outlineLvl w:val="0"/>
        <w:rPr>
          <w:rFonts w:asciiTheme="minorHAnsi" w:hAnsiTheme="minorHAnsi" w:cs="Calibri"/>
          <w:b/>
        </w:rPr>
      </w:pPr>
    </w:p>
    <w:p w14:paraId="754796FE" w14:textId="77777777" w:rsidR="008131EC" w:rsidRDefault="008131EC" w:rsidP="005D3350">
      <w:pPr>
        <w:tabs>
          <w:tab w:val="left" w:pos="540"/>
        </w:tabs>
        <w:spacing w:line="360" w:lineRule="auto"/>
        <w:jc w:val="center"/>
        <w:outlineLvl w:val="0"/>
        <w:rPr>
          <w:rFonts w:asciiTheme="minorHAnsi" w:hAnsiTheme="minorHAnsi" w:cs="Calibri"/>
          <w:b/>
        </w:rPr>
      </w:pPr>
    </w:p>
    <w:p w14:paraId="69DC319E" w14:textId="77777777" w:rsidR="008131EC" w:rsidRDefault="008131EC" w:rsidP="005D3350">
      <w:pPr>
        <w:tabs>
          <w:tab w:val="left" w:pos="540"/>
        </w:tabs>
        <w:spacing w:line="360" w:lineRule="auto"/>
        <w:jc w:val="center"/>
        <w:outlineLvl w:val="0"/>
        <w:rPr>
          <w:rFonts w:asciiTheme="minorHAnsi" w:hAnsiTheme="minorHAnsi" w:cs="Calibri"/>
          <w:b/>
        </w:rPr>
      </w:pPr>
    </w:p>
    <w:p w14:paraId="2317FB71" w14:textId="77777777" w:rsidR="008131EC" w:rsidRDefault="008131EC" w:rsidP="005D3350">
      <w:pPr>
        <w:tabs>
          <w:tab w:val="left" w:pos="540"/>
        </w:tabs>
        <w:spacing w:line="360" w:lineRule="auto"/>
        <w:jc w:val="center"/>
        <w:outlineLvl w:val="0"/>
        <w:rPr>
          <w:rFonts w:asciiTheme="minorHAnsi" w:hAnsiTheme="minorHAnsi" w:cs="Calibri"/>
          <w:b/>
        </w:rPr>
      </w:pPr>
    </w:p>
    <w:p w14:paraId="665B2871" w14:textId="77777777" w:rsidR="008131EC" w:rsidRDefault="008131EC" w:rsidP="005D3350">
      <w:pPr>
        <w:tabs>
          <w:tab w:val="left" w:pos="540"/>
        </w:tabs>
        <w:spacing w:line="360" w:lineRule="auto"/>
        <w:jc w:val="center"/>
        <w:outlineLvl w:val="0"/>
        <w:rPr>
          <w:rFonts w:asciiTheme="minorHAnsi" w:hAnsiTheme="minorHAnsi" w:cs="Calibri"/>
          <w:b/>
        </w:rPr>
      </w:pPr>
    </w:p>
    <w:p w14:paraId="6324287D" w14:textId="77777777" w:rsidR="008131EC" w:rsidRDefault="008131EC" w:rsidP="005D3350">
      <w:pPr>
        <w:tabs>
          <w:tab w:val="left" w:pos="540"/>
        </w:tabs>
        <w:spacing w:line="360" w:lineRule="auto"/>
        <w:jc w:val="center"/>
        <w:outlineLvl w:val="0"/>
        <w:rPr>
          <w:rFonts w:asciiTheme="minorHAnsi" w:hAnsiTheme="minorHAnsi" w:cs="Calibri"/>
          <w:b/>
        </w:rPr>
      </w:pPr>
    </w:p>
    <w:p w14:paraId="0A61A658" w14:textId="77777777" w:rsidR="008131EC" w:rsidRDefault="008131EC" w:rsidP="005D3350">
      <w:pPr>
        <w:tabs>
          <w:tab w:val="left" w:pos="540"/>
        </w:tabs>
        <w:spacing w:line="360" w:lineRule="auto"/>
        <w:jc w:val="center"/>
        <w:outlineLvl w:val="0"/>
        <w:rPr>
          <w:rFonts w:asciiTheme="minorHAnsi" w:hAnsiTheme="minorHAnsi" w:cs="Calibri"/>
          <w:b/>
        </w:rPr>
      </w:pPr>
    </w:p>
    <w:p w14:paraId="623A420D" w14:textId="77777777" w:rsidR="008131EC" w:rsidRDefault="008131EC" w:rsidP="005D3350">
      <w:pPr>
        <w:tabs>
          <w:tab w:val="left" w:pos="540"/>
        </w:tabs>
        <w:spacing w:line="360" w:lineRule="auto"/>
        <w:jc w:val="center"/>
        <w:outlineLvl w:val="0"/>
        <w:rPr>
          <w:rFonts w:asciiTheme="minorHAnsi" w:hAnsiTheme="minorHAnsi" w:cs="Calibri"/>
          <w:b/>
        </w:rPr>
      </w:pPr>
    </w:p>
    <w:p w14:paraId="05A66CEF" w14:textId="77777777" w:rsidR="008131EC" w:rsidRDefault="008131EC" w:rsidP="005D3350">
      <w:pPr>
        <w:tabs>
          <w:tab w:val="left" w:pos="540"/>
        </w:tabs>
        <w:spacing w:line="360" w:lineRule="auto"/>
        <w:jc w:val="center"/>
        <w:outlineLvl w:val="0"/>
        <w:rPr>
          <w:rFonts w:asciiTheme="minorHAnsi" w:hAnsiTheme="minorHAnsi" w:cs="Calibri"/>
          <w:b/>
        </w:rPr>
      </w:pPr>
    </w:p>
    <w:p w14:paraId="0E1C39A7" w14:textId="77777777" w:rsidR="008131EC" w:rsidRDefault="008131EC" w:rsidP="005D3350">
      <w:pPr>
        <w:tabs>
          <w:tab w:val="left" w:pos="540"/>
        </w:tabs>
        <w:spacing w:line="360" w:lineRule="auto"/>
        <w:jc w:val="center"/>
        <w:outlineLvl w:val="0"/>
        <w:rPr>
          <w:rFonts w:asciiTheme="minorHAnsi" w:hAnsiTheme="minorHAnsi" w:cs="Calibri"/>
          <w:b/>
        </w:rPr>
      </w:pPr>
    </w:p>
    <w:p w14:paraId="5D41DA4B" w14:textId="6BDC6BB2" w:rsidR="003B1B76" w:rsidRPr="00723BB5" w:rsidRDefault="003B1B76" w:rsidP="003E2232">
      <w:pPr>
        <w:tabs>
          <w:tab w:val="left" w:pos="540"/>
        </w:tabs>
        <w:spacing w:line="360" w:lineRule="auto"/>
        <w:jc w:val="center"/>
        <w:outlineLvl w:val="0"/>
        <w:rPr>
          <w:rFonts w:asciiTheme="minorHAnsi" w:hAnsiTheme="minorHAnsi" w:cs="Calibri"/>
          <w:b/>
        </w:rPr>
      </w:pPr>
      <w:r w:rsidRPr="00723BB5">
        <w:rPr>
          <w:rFonts w:asciiTheme="minorHAnsi" w:hAnsiTheme="minorHAnsi" w:cs="Calibri"/>
          <w:b/>
        </w:rPr>
        <w:lastRenderedPageBreak/>
        <w:t>PROTOKÓŁ</w:t>
      </w:r>
    </w:p>
    <w:p w14:paraId="045371FC" w14:textId="3B716F4D" w:rsidR="003B1B76" w:rsidRPr="00723BB5" w:rsidRDefault="00DD79D1" w:rsidP="003E2232">
      <w:pPr>
        <w:spacing w:line="360" w:lineRule="auto"/>
        <w:jc w:val="center"/>
        <w:rPr>
          <w:rFonts w:asciiTheme="minorHAnsi" w:hAnsiTheme="minorHAnsi" w:cs="Calibri"/>
          <w:b/>
        </w:rPr>
      </w:pPr>
      <w:r w:rsidRPr="00723BB5">
        <w:rPr>
          <w:rFonts w:asciiTheme="minorHAnsi" w:hAnsiTheme="minorHAnsi" w:cs="Calibri"/>
          <w:b/>
        </w:rPr>
        <w:t>z X</w:t>
      </w:r>
      <w:r w:rsidR="008D1B12" w:rsidRPr="00723BB5">
        <w:rPr>
          <w:rFonts w:asciiTheme="minorHAnsi" w:hAnsiTheme="minorHAnsi" w:cs="Calibri"/>
          <w:b/>
        </w:rPr>
        <w:t>X</w:t>
      </w:r>
      <w:r w:rsidR="00350E46">
        <w:rPr>
          <w:rFonts w:asciiTheme="minorHAnsi" w:hAnsiTheme="minorHAnsi" w:cs="Calibri"/>
          <w:b/>
        </w:rPr>
        <w:t>I</w:t>
      </w:r>
      <w:r w:rsidR="00EE16C2">
        <w:rPr>
          <w:rFonts w:asciiTheme="minorHAnsi" w:hAnsiTheme="minorHAnsi" w:cs="Calibri"/>
          <w:b/>
        </w:rPr>
        <w:t>I</w:t>
      </w:r>
      <w:r w:rsidR="006355B6">
        <w:rPr>
          <w:rFonts w:asciiTheme="minorHAnsi" w:hAnsiTheme="minorHAnsi" w:cs="Calibri"/>
          <w:b/>
        </w:rPr>
        <w:t>I</w:t>
      </w:r>
      <w:r w:rsidR="00FB73BF" w:rsidRPr="00723BB5">
        <w:rPr>
          <w:rFonts w:asciiTheme="minorHAnsi" w:hAnsiTheme="minorHAnsi" w:cs="Calibri"/>
          <w:b/>
        </w:rPr>
        <w:t xml:space="preserve"> POSIEDZENIA POLSKO–SŁOWACKIEJ KOMISJI</w:t>
      </w:r>
    </w:p>
    <w:p w14:paraId="1048890C" w14:textId="77777777" w:rsidR="003B1B76" w:rsidRPr="00723BB5" w:rsidRDefault="003B1B76" w:rsidP="003E2232">
      <w:pPr>
        <w:pStyle w:val="Nagwek10"/>
        <w:widowControl/>
        <w:spacing w:line="360" w:lineRule="auto"/>
        <w:rPr>
          <w:rFonts w:asciiTheme="minorHAnsi" w:hAnsiTheme="minorHAnsi" w:cs="Calibri"/>
          <w:szCs w:val="24"/>
        </w:rPr>
      </w:pPr>
      <w:r w:rsidRPr="00723BB5">
        <w:rPr>
          <w:rFonts w:asciiTheme="minorHAnsi" w:hAnsiTheme="minorHAnsi" w:cs="Calibri"/>
          <w:szCs w:val="24"/>
        </w:rPr>
        <w:t>DO SPRAW WÓD GRANICZNYCH</w:t>
      </w:r>
    </w:p>
    <w:p w14:paraId="49BE4330" w14:textId="77777777" w:rsidR="003B1B76" w:rsidRPr="00723BB5" w:rsidRDefault="003B1B76" w:rsidP="003E2232">
      <w:pPr>
        <w:spacing w:line="360" w:lineRule="auto"/>
        <w:jc w:val="both"/>
        <w:rPr>
          <w:rFonts w:asciiTheme="minorHAnsi" w:hAnsiTheme="minorHAnsi" w:cs="Calibri"/>
        </w:rPr>
      </w:pPr>
    </w:p>
    <w:p w14:paraId="23245A43" w14:textId="0204E368" w:rsidR="003B1B76" w:rsidRPr="0048133F" w:rsidRDefault="003B1B76" w:rsidP="003E2232">
      <w:pPr>
        <w:spacing w:line="360" w:lineRule="auto"/>
        <w:ind w:firstLine="708"/>
        <w:jc w:val="both"/>
        <w:rPr>
          <w:rFonts w:asciiTheme="minorHAnsi" w:hAnsiTheme="minorHAnsi" w:cstheme="minorHAnsi"/>
        </w:rPr>
      </w:pPr>
      <w:r w:rsidRPr="00F50FEA">
        <w:rPr>
          <w:rFonts w:asciiTheme="minorHAnsi" w:hAnsiTheme="minorHAnsi" w:cstheme="minorHAnsi"/>
        </w:rPr>
        <w:t>Zgod</w:t>
      </w:r>
      <w:r w:rsidR="00856DD5" w:rsidRPr="00F50FEA">
        <w:rPr>
          <w:rFonts w:asciiTheme="minorHAnsi" w:hAnsiTheme="minorHAnsi" w:cstheme="minorHAnsi"/>
        </w:rPr>
        <w:t>nie z Umową między Rządem Rzecz</w:t>
      </w:r>
      <w:r w:rsidRPr="00F50FEA">
        <w:rPr>
          <w:rFonts w:asciiTheme="minorHAnsi" w:hAnsiTheme="minorHAnsi" w:cstheme="minorHAnsi"/>
        </w:rPr>
        <w:t>pospolitej Polskiej, a Rządem Republiki Słowackiej o gospodarce wodnej na wodach granicznyc</w:t>
      </w:r>
      <w:r w:rsidR="00D0234E" w:rsidRPr="0048133F">
        <w:rPr>
          <w:rFonts w:asciiTheme="minorHAnsi" w:hAnsiTheme="minorHAnsi" w:cstheme="minorHAnsi"/>
        </w:rPr>
        <w:t xml:space="preserve">h, podpisaną w Warszawie, dnia </w:t>
      </w:r>
      <w:r w:rsidRPr="0048133F">
        <w:rPr>
          <w:rFonts w:asciiTheme="minorHAnsi" w:hAnsiTheme="minorHAnsi" w:cstheme="minorHAnsi"/>
        </w:rPr>
        <w:t xml:space="preserve">14 maja 1997 roku, zwanej dalej </w:t>
      </w:r>
      <w:r w:rsidR="00A345D6" w:rsidRPr="0048133F">
        <w:rPr>
          <w:rFonts w:asciiTheme="minorHAnsi" w:hAnsiTheme="minorHAnsi" w:cstheme="minorHAnsi"/>
        </w:rPr>
        <w:t>”</w:t>
      </w:r>
      <w:r w:rsidRPr="0048133F">
        <w:rPr>
          <w:rFonts w:asciiTheme="minorHAnsi" w:hAnsiTheme="minorHAnsi" w:cstheme="minorHAnsi"/>
        </w:rPr>
        <w:t>Umową</w:t>
      </w:r>
      <w:r w:rsidR="00A345D6" w:rsidRPr="0048133F">
        <w:rPr>
          <w:rFonts w:asciiTheme="minorHAnsi" w:hAnsiTheme="minorHAnsi" w:cstheme="minorHAnsi"/>
        </w:rPr>
        <w:t>”</w:t>
      </w:r>
      <w:r w:rsidR="00BF49B4" w:rsidRPr="0048133F">
        <w:rPr>
          <w:rFonts w:asciiTheme="minorHAnsi" w:hAnsiTheme="minorHAnsi" w:cstheme="minorHAnsi"/>
        </w:rPr>
        <w:t xml:space="preserve"> or</w:t>
      </w:r>
      <w:r w:rsidRPr="0048133F">
        <w:rPr>
          <w:rFonts w:asciiTheme="minorHAnsi" w:hAnsiTheme="minorHAnsi" w:cstheme="minorHAnsi"/>
        </w:rPr>
        <w:t>az</w:t>
      </w:r>
      <w:r w:rsidR="00871286" w:rsidRPr="0048133F">
        <w:rPr>
          <w:rFonts w:asciiTheme="minorHAnsi" w:hAnsiTheme="minorHAnsi" w:cstheme="minorHAnsi"/>
        </w:rPr>
        <w:t xml:space="preserve"> zgodnie z artykułem 3 Statutu </w:t>
      </w:r>
      <w:r w:rsidRPr="0048133F">
        <w:rPr>
          <w:rFonts w:asciiTheme="minorHAnsi" w:hAnsiTheme="minorHAnsi" w:cstheme="minorHAnsi"/>
        </w:rPr>
        <w:t xml:space="preserve">Polsko-Słowackiej Komisji do spraw Wód Granicznych, zwanej dalej </w:t>
      </w:r>
      <w:r w:rsidR="00A345D6" w:rsidRPr="0048133F">
        <w:rPr>
          <w:rFonts w:asciiTheme="minorHAnsi" w:hAnsiTheme="minorHAnsi" w:cstheme="minorHAnsi"/>
        </w:rPr>
        <w:t>„</w:t>
      </w:r>
      <w:r w:rsidRPr="0048133F">
        <w:rPr>
          <w:rFonts w:asciiTheme="minorHAnsi" w:hAnsiTheme="minorHAnsi" w:cstheme="minorHAnsi"/>
        </w:rPr>
        <w:t>Komisją</w:t>
      </w:r>
      <w:r w:rsidR="00A345D6" w:rsidRPr="0048133F">
        <w:rPr>
          <w:rFonts w:asciiTheme="minorHAnsi" w:hAnsiTheme="minorHAnsi" w:cstheme="minorHAnsi"/>
        </w:rPr>
        <w:t>”</w:t>
      </w:r>
      <w:r w:rsidR="00871286" w:rsidRPr="0048133F">
        <w:rPr>
          <w:rFonts w:asciiTheme="minorHAnsi" w:hAnsiTheme="minorHAnsi" w:cstheme="minorHAnsi"/>
        </w:rPr>
        <w:t xml:space="preserve">, </w:t>
      </w:r>
      <w:r w:rsidR="009E7815">
        <w:rPr>
          <w:rFonts w:asciiTheme="minorHAnsi" w:hAnsiTheme="minorHAnsi" w:cstheme="minorHAnsi"/>
        </w:rPr>
        <w:t xml:space="preserve">na </w:t>
      </w:r>
      <w:r w:rsidR="00DF1560">
        <w:rPr>
          <w:rFonts w:asciiTheme="minorHAnsi" w:hAnsiTheme="minorHAnsi" w:cstheme="minorHAnsi"/>
        </w:rPr>
        <w:t>podstawie wniosków z</w:t>
      </w:r>
      <w:r w:rsidR="00520159">
        <w:rPr>
          <w:rFonts w:asciiTheme="minorHAnsi" w:hAnsiTheme="minorHAnsi" w:cstheme="minorHAnsi"/>
        </w:rPr>
        <w:t> </w:t>
      </w:r>
      <w:r w:rsidR="00DF1560">
        <w:rPr>
          <w:rFonts w:asciiTheme="minorHAnsi" w:hAnsiTheme="minorHAnsi" w:cstheme="minorHAnsi"/>
        </w:rPr>
        <w:t>jej</w:t>
      </w:r>
      <w:r w:rsidR="00520159">
        <w:rPr>
          <w:rFonts w:asciiTheme="minorHAnsi" w:hAnsiTheme="minorHAnsi" w:cstheme="minorHAnsi"/>
        </w:rPr>
        <w:t> </w:t>
      </w:r>
      <w:r w:rsidR="00DF1560">
        <w:rPr>
          <w:rFonts w:asciiTheme="minorHAnsi" w:hAnsiTheme="minorHAnsi" w:cstheme="minorHAnsi"/>
        </w:rPr>
        <w:t>XXI</w:t>
      </w:r>
      <w:r w:rsidR="006355B6">
        <w:rPr>
          <w:rFonts w:asciiTheme="minorHAnsi" w:hAnsiTheme="minorHAnsi" w:cstheme="minorHAnsi"/>
        </w:rPr>
        <w:t>I</w:t>
      </w:r>
      <w:r w:rsidR="00520159">
        <w:rPr>
          <w:rFonts w:asciiTheme="minorHAnsi" w:hAnsiTheme="minorHAnsi" w:cstheme="minorHAnsi"/>
        </w:rPr>
        <w:t> </w:t>
      </w:r>
      <w:r w:rsidR="00DF1560">
        <w:rPr>
          <w:rFonts w:asciiTheme="minorHAnsi" w:hAnsiTheme="minorHAnsi" w:cstheme="minorHAnsi"/>
        </w:rPr>
        <w:t>Posiedzenia i po wzajemnych uzgodnieniach Przewodniczących obu części Komisji</w:t>
      </w:r>
      <w:r w:rsidR="00E216DA">
        <w:rPr>
          <w:rFonts w:asciiTheme="minorHAnsi" w:hAnsiTheme="minorHAnsi" w:cstheme="minorHAnsi"/>
        </w:rPr>
        <w:t>,</w:t>
      </w:r>
      <w:r w:rsidR="00A61BC9">
        <w:rPr>
          <w:rFonts w:asciiTheme="minorHAnsi" w:hAnsiTheme="minorHAnsi" w:cstheme="minorHAnsi"/>
        </w:rPr>
        <w:t xml:space="preserve"> </w:t>
      </w:r>
      <w:r w:rsidR="00CC5EB0" w:rsidRPr="0048133F">
        <w:rPr>
          <w:rFonts w:asciiTheme="minorHAnsi" w:hAnsiTheme="minorHAnsi" w:cstheme="minorHAnsi"/>
        </w:rPr>
        <w:t>w</w:t>
      </w:r>
      <w:r w:rsidR="00520159">
        <w:rPr>
          <w:rFonts w:asciiTheme="minorHAnsi" w:hAnsiTheme="minorHAnsi" w:cstheme="minorHAnsi"/>
        </w:rPr>
        <w:t> </w:t>
      </w:r>
      <w:r w:rsidR="00CC5EB0" w:rsidRPr="0048133F">
        <w:rPr>
          <w:rFonts w:asciiTheme="minorHAnsi" w:hAnsiTheme="minorHAnsi" w:cstheme="minorHAnsi"/>
        </w:rPr>
        <w:t>dni</w:t>
      </w:r>
      <w:r w:rsidR="00E216DA">
        <w:rPr>
          <w:rFonts w:asciiTheme="minorHAnsi" w:hAnsiTheme="minorHAnsi" w:cstheme="minorHAnsi"/>
        </w:rPr>
        <w:t>ach</w:t>
      </w:r>
      <w:r w:rsidR="00CC5EB0" w:rsidRPr="0048133F">
        <w:rPr>
          <w:rFonts w:asciiTheme="minorHAnsi" w:hAnsiTheme="minorHAnsi" w:cstheme="minorHAnsi"/>
        </w:rPr>
        <w:t xml:space="preserve"> </w:t>
      </w:r>
      <w:r w:rsidR="006355B6">
        <w:rPr>
          <w:rFonts w:asciiTheme="minorHAnsi" w:hAnsiTheme="minorHAnsi" w:cstheme="minorHAnsi"/>
        </w:rPr>
        <w:t>13 - 16 czerwca 2023</w:t>
      </w:r>
      <w:r w:rsidR="00871286" w:rsidRPr="0048133F">
        <w:rPr>
          <w:rFonts w:asciiTheme="minorHAnsi" w:hAnsiTheme="minorHAnsi" w:cstheme="minorHAnsi"/>
        </w:rPr>
        <w:t xml:space="preserve"> roku, odbyło się </w:t>
      </w:r>
      <w:r w:rsidR="00DD79D1" w:rsidRPr="0048133F">
        <w:rPr>
          <w:rFonts w:asciiTheme="minorHAnsi" w:hAnsiTheme="minorHAnsi" w:cstheme="minorHAnsi"/>
        </w:rPr>
        <w:t>X</w:t>
      </w:r>
      <w:r w:rsidR="008D1B12" w:rsidRPr="0048133F">
        <w:rPr>
          <w:rFonts w:asciiTheme="minorHAnsi" w:hAnsiTheme="minorHAnsi" w:cstheme="minorHAnsi"/>
        </w:rPr>
        <w:t>X</w:t>
      </w:r>
      <w:r w:rsidR="00CA0808" w:rsidRPr="0048133F">
        <w:rPr>
          <w:rFonts w:asciiTheme="minorHAnsi" w:hAnsiTheme="minorHAnsi" w:cstheme="minorHAnsi"/>
        </w:rPr>
        <w:t>I</w:t>
      </w:r>
      <w:r w:rsidR="00E216DA">
        <w:rPr>
          <w:rFonts w:asciiTheme="minorHAnsi" w:hAnsiTheme="minorHAnsi" w:cstheme="minorHAnsi"/>
        </w:rPr>
        <w:t>I</w:t>
      </w:r>
      <w:r w:rsidR="006355B6">
        <w:rPr>
          <w:rFonts w:asciiTheme="minorHAnsi" w:hAnsiTheme="minorHAnsi" w:cstheme="minorHAnsi"/>
        </w:rPr>
        <w:t>I</w:t>
      </w:r>
      <w:r w:rsidRPr="0048133F">
        <w:rPr>
          <w:rFonts w:asciiTheme="minorHAnsi" w:hAnsiTheme="minorHAnsi" w:cstheme="minorHAnsi"/>
        </w:rPr>
        <w:t xml:space="preserve"> Posiedzenie Komisji.</w:t>
      </w:r>
    </w:p>
    <w:p w14:paraId="44A77D4D" w14:textId="77777777" w:rsidR="003B1B76" w:rsidRPr="0048133F" w:rsidRDefault="003B1B76" w:rsidP="003E2232">
      <w:pPr>
        <w:spacing w:line="360" w:lineRule="auto"/>
        <w:ind w:firstLine="561"/>
        <w:jc w:val="both"/>
        <w:rPr>
          <w:rFonts w:asciiTheme="minorHAnsi" w:hAnsiTheme="minorHAnsi" w:cstheme="minorHAnsi"/>
        </w:rPr>
      </w:pPr>
    </w:p>
    <w:p w14:paraId="687EDF51" w14:textId="77777777" w:rsidR="003B1B76" w:rsidRPr="0048133F" w:rsidRDefault="003B1B76" w:rsidP="003E2232">
      <w:pPr>
        <w:pStyle w:val="Tekstpodstawowy2"/>
        <w:spacing w:line="360" w:lineRule="auto"/>
        <w:ind w:firstLine="360"/>
        <w:jc w:val="both"/>
        <w:rPr>
          <w:rFonts w:asciiTheme="minorHAnsi" w:hAnsiTheme="minorHAnsi" w:cstheme="minorHAnsi"/>
          <w:b w:val="0"/>
          <w:szCs w:val="24"/>
        </w:rPr>
      </w:pPr>
      <w:r w:rsidRPr="0048133F">
        <w:rPr>
          <w:rFonts w:asciiTheme="minorHAnsi" w:hAnsiTheme="minorHAnsi" w:cstheme="minorHAnsi"/>
          <w:b w:val="0"/>
          <w:szCs w:val="24"/>
        </w:rPr>
        <w:t xml:space="preserve">Dla potrzeb przywołanej wyżej Umowy, w niniejszym Protokole stosowane </w:t>
      </w:r>
      <w:r w:rsidR="00FB73BF" w:rsidRPr="0048133F">
        <w:rPr>
          <w:rFonts w:asciiTheme="minorHAnsi" w:hAnsiTheme="minorHAnsi" w:cstheme="minorHAnsi"/>
          <w:b w:val="0"/>
          <w:szCs w:val="24"/>
        </w:rPr>
        <w:t>są następujące skrócone nazwy:</w:t>
      </w:r>
    </w:p>
    <w:p w14:paraId="664A194A" w14:textId="77777777" w:rsidR="003B1B76" w:rsidRPr="0048133F" w:rsidRDefault="006F3551" w:rsidP="003E2232">
      <w:pPr>
        <w:numPr>
          <w:ilvl w:val="0"/>
          <w:numId w:val="6"/>
        </w:numPr>
        <w:spacing w:line="360" w:lineRule="auto"/>
        <w:jc w:val="both"/>
        <w:outlineLvl w:val="0"/>
        <w:rPr>
          <w:rFonts w:asciiTheme="minorHAnsi" w:hAnsiTheme="minorHAnsi" w:cstheme="minorHAnsi"/>
        </w:rPr>
      </w:pPr>
      <w:r w:rsidRPr="0048133F">
        <w:rPr>
          <w:rFonts w:asciiTheme="minorHAnsi" w:hAnsiTheme="minorHAnsi" w:cstheme="minorHAnsi"/>
        </w:rPr>
        <w:t>Przewodnicząca</w:t>
      </w:r>
      <w:r w:rsidR="00BB4731" w:rsidRPr="0048133F">
        <w:rPr>
          <w:rFonts w:asciiTheme="minorHAnsi" w:hAnsiTheme="minorHAnsi" w:cstheme="minorHAnsi"/>
        </w:rPr>
        <w:t xml:space="preserve"> polskiej części Komisji, zwana</w:t>
      </w:r>
      <w:r w:rsidRPr="0048133F">
        <w:rPr>
          <w:rFonts w:asciiTheme="minorHAnsi" w:hAnsiTheme="minorHAnsi" w:cstheme="minorHAnsi"/>
        </w:rPr>
        <w:t xml:space="preserve"> dalej „Przewodniczącą polską</w:t>
      </w:r>
      <w:r w:rsidR="003B1B76" w:rsidRPr="0048133F">
        <w:rPr>
          <w:rFonts w:asciiTheme="minorHAnsi" w:hAnsiTheme="minorHAnsi" w:cstheme="minorHAnsi"/>
        </w:rPr>
        <w:t>”,</w:t>
      </w:r>
    </w:p>
    <w:p w14:paraId="43B9172E" w14:textId="77777777" w:rsidR="003B1B76" w:rsidRPr="0048133F" w:rsidRDefault="003B1B76" w:rsidP="003E2232">
      <w:pPr>
        <w:numPr>
          <w:ilvl w:val="0"/>
          <w:numId w:val="6"/>
        </w:numPr>
        <w:spacing w:line="360" w:lineRule="auto"/>
        <w:ind w:right="49"/>
        <w:jc w:val="both"/>
        <w:rPr>
          <w:rFonts w:asciiTheme="minorHAnsi" w:hAnsiTheme="minorHAnsi" w:cstheme="minorHAnsi"/>
        </w:rPr>
      </w:pPr>
      <w:r w:rsidRPr="0048133F">
        <w:rPr>
          <w:rFonts w:asciiTheme="minorHAnsi" w:hAnsiTheme="minorHAnsi" w:cstheme="minorHAnsi"/>
        </w:rPr>
        <w:t>Pr</w:t>
      </w:r>
      <w:r w:rsidR="0028577A" w:rsidRPr="0048133F">
        <w:rPr>
          <w:rFonts w:asciiTheme="minorHAnsi" w:hAnsiTheme="minorHAnsi" w:cstheme="minorHAnsi"/>
        </w:rPr>
        <w:t xml:space="preserve">zewodniczący słowackiej części </w:t>
      </w:r>
      <w:r w:rsidRPr="0048133F">
        <w:rPr>
          <w:rFonts w:asciiTheme="minorHAnsi" w:hAnsiTheme="minorHAnsi" w:cstheme="minorHAnsi"/>
        </w:rPr>
        <w:t>Komisji, zwany da</w:t>
      </w:r>
      <w:r w:rsidR="0087079C" w:rsidRPr="0048133F">
        <w:rPr>
          <w:rFonts w:asciiTheme="minorHAnsi" w:hAnsiTheme="minorHAnsi" w:cstheme="minorHAnsi"/>
        </w:rPr>
        <w:t>lej „Przewodniczącym słowackim</w:t>
      </w:r>
      <w:r w:rsidR="009000DF" w:rsidRPr="0048133F">
        <w:rPr>
          <w:rFonts w:asciiTheme="minorHAnsi" w:hAnsiTheme="minorHAnsi" w:cstheme="minorHAnsi"/>
        </w:rPr>
        <w:t>”</w:t>
      </w:r>
      <w:r w:rsidR="0087079C" w:rsidRPr="0048133F">
        <w:rPr>
          <w:rFonts w:asciiTheme="minorHAnsi" w:hAnsiTheme="minorHAnsi" w:cstheme="minorHAnsi"/>
        </w:rPr>
        <w:t>,</w:t>
      </w:r>
    </w:p>
    <w:p w14:paraId="2EBB1DBF" w14:textId="77777777" w:rsidR="003B1B76" w:rsidRPr="0048133F" w:rsidRDefault="00435B9F" w:rsidP="003E2232">
      <w:pPr>
        <w:numPr>
          <w:ilvl w:val="0"/>
          <w:numId w:val="6"/>
        </w:numPr>
        <w:spacing w:line="360" w:lineRule="auto"/>
        <w:jc w:val="both"/>
        <w:rPr>
          <w:rFonts w:asciiTheme="minorHAnsi" w:hAnsiTheme="minorHAnsi" w:cstheme="minorHAnsi"/>
        </w:rPr>
      </w:pPr>
      <w:r w:rsidRPr="0048133F">
        <w:rPr>
          <w:rFonts w:asciiTheme="minorHAnsi" w:hAnsiTheme="minorHAnsi" w:cstheme="minorHAnsi"/>
        </w:rPr>
        <w:t>Umowa między Rzeczą</w:t>
      </w:r>
      <w:r w:rsidR="003B1B76" w:rsidRPr="0048133F">
        <w:rPr>
          <w:rFonts w:asciiTheme="minorHAnsi" w:hAnsiTheme="minorHAnsi" w:cstheme="minorHAnsi"/>
        </w:rPr>
        <w:t xml:space="preserve">pospolitą Polską a Republiką Słowacką o </w:t>
      </w:r>
      <w:r w:rsidR="007D6EBB" w:rsidRPr="0048133F">
        <w:rPr>
          <w:rFonts w:asciiTheme="minorHAnsi" w:hAnsiTheme="minorHAnsi" w:cstheme="minorHAnsi"/>
        </w:rPr>
        <w:t xml:space="preserve">wspólnej granicy państwowej z </w:t>
      </w:r>
      <w:r w:rsidR="009000DF" w:rsidRPr="0048133F">
        <w:rPr>
          <w:rFonts w:asciiTheme="minorHAnsi" w:hAnsiTheme="minorHAnsi" w:cstheme="minorHAnsi"/>
        </w:rPr>
        <w:t xml:space="preserve">dnia </w:t>
      </w:r>
      <w:r w:rsidR="003B1B76" w:rsidRPr="0048133F">
        <w:rPr>
          <w:rFonts w:asciiTheme="minorHAnsi" w:hAnsiTheme="minorHAnsi" w:cstheme="minorHAnsi"/>
        </w:rPr>
        <w:t>6 lipca 1995 roku</w:t>
      </w:r>
      <w:r w:rsidR="007D6EBB" w:rsidRPr="0048133F">
        <w:rPr>
          <w:rFonts w:asciiTheme="minorHAnsi" w:hAnsiTheme="minorHAnsi" w:cstheme="minorHAnsi"/>
        </w:rPr>
        <w:t>, zwana dalej „Umową o</w:t>
      </w:r>
      <w:r w:rsidR="009E415A" w:rsidRPr="0048133F">
        <w:rPr>
          <w:rFonts w:asciiTheme="minorHAnsi" w:hAnsiTheme="minorHAnsi" w:cstheme="minorHAnsi"/>
        </w:rPr>
        <w:t xml:space="preserve"> </w:t>
      </w:r>
      <w:r w:rsidR="007D6EBB" w:rsidRPr="0048133F">
        <w:rPr>
          <w:rFonts w:asciiTheme="minorHAnsi" w:hAnsiTheme="minorHAnsi" w:cstheme="minorHAnsi"/>
        </w:rPr>
        <w:t xml:space="preserve">granicy </w:t>
      </w:r>
      <w:r w:rsidR="003B1B76" w:rsidRPr="0048133F">
        <w:rPr>
          <w:rFonts w:asciiTheme="minorHAnsi" w:hAnsiTheme="minorHAnsi" w:cstheme="minorHAnsi"/>
        </w:rPr>
        <w:t xml:space="preserve">państwowej”, </w:t>
      </w:r>
    </w:p>
    <w:p w14:paraId="5B7100A7" w14:textId="77777777" w:rsidR="003B1B76" w:rsidRPr="0048133F" w:rsidRDefault="003B1B76" w:rsidP="003E2232">
      <w:pPr>
        <w:numPr>
          <w:ilvl w:val="0"/>
          <w:numId w:val="6"/>
        </w:numPr>
        <w:spacing w:line="360" w:lineRule="auto"/>
        <w:jc w:val="both"/>
        <w:outlineLvl w:val="0"/>
        <w:rPr>
          <w:rFonts w:asciiTheme="minorHAnsi" w:hAnsiTheme="minorHAnsi" w:cstheme="minorHAnsi"/>
        </w:rPr>
      </w:pPr>
      <w:r w:rsidRPr="0048133F">
        <w:rPr>
          <w:rFonts w:asciiTheme="minorHAnsi" w:hAnsiTheme="minorHAnsi" w:cstheme="minorHAnsi"/>
        </w:rPr>
        <w:t>Stała Polsko-Słowacka Komisja Graniczna</w:t>
      </w:r>
      <w:r w:rsidR="00406FD2" w:rsidRPr="0048133F">
        <w:rPr>
          <w:rFonts w:asciiTheme="minorHAnsi" w:hAnsiTheme="minorHAnsi" w:cstheme="minorHAnsi"/>
        </w:rPr>
        <w:t xml:space="preserve"> </w:t>
      </w:r>
      <w:r w:rsidRPr="0048133F">
        <w:rPr>
          <w:rFonts w:asciiTheme="minorHAnsi" w:hAnsiTheme="minorHAnsi" w:cstheme="minorHAnsi"/>
        </w:rPr>
        <w:t>z</w:t>
      </w:r>
      <w:r w:rsidR="007D6EBB" w:rsidRPr="0048133F">
        <w:rPr>
          <w:rFonts w:asciiTheme="minorHAnsi" w:hAnsiTheme="minorHAnsi" w:cstheme="minorHAnsi"/>
        </w:rPr>
        <w:t>wana dalej „Komisją Graniczną”,</w:t>
      </w:r>
    </w:p>
    <w:p w14:paraId="1932DF76" w14:textId="77777777" w:rsidR="00411465" w:rsidRPr="0048133F" w:rsidRDefault="003B1B76" w:rsidP="003E2232">
      <w:pPr>
        <w:numPr>
          <w:ilvl w:val="0"/>
          <w:numId w:val="6"/>
        </w:numPr>
        <w:spacing w:line="360" w:lineRule="auto"/>
        <w:jc w:val="both"/>
        <w:rPr>
          <w:rFonts w:asciiTheme="minorHAnsi" w:hAnsiTheme="minorHAnsi" w:cstheme="minorHAnsi"/>
        </w:rPr>
      </w:pPr>
      <w:r w:rsidRPr="0048133F">
        <w:rPr>
          <w:rFonts w:asciiTheme="minorHAnsi" w:hAnsiTheme="minorHAnsi" w:cstheme="minorHAnsi"/>
        </w:rPr>
        <w:t>Ramowa Dyrektywa Wodna 2000/60/WE Parlamen</w:t>
      </w:r>
      <w:r w:rsidR="0087079C" w:rsidRPr="0048133F">
        <w:rPr>
          <w:rFonts w:asciiTheme="minorHAnsi" w:hAnsiTheme="minorHAnsi" w:cstheme="minorHAnsi"/>
        </w:rPr>
        <w:t xml:space="preserve">tu Europejskiego i Rady, zwana dalej </w:t>
      </w:r>
      <w:r w:rsidRPr="0048133F">
        <w:rPr>
          <w:rFonts w:asciiTheme="minorHAnsi" w:hAnsiTheme="minorHAnsi" w:cstheme="minorHAnsi"/>
        </w:rPr>
        <w:t>„Ramową Dyrektywą Wodną,” albo „RDW”,</w:t>
      </w:r>
    </w:p>
    <w:p w14:paraId="4FB36EB5" w14:textId="77777777" w:rsidR="0001195E" w:rsidRPr="0048133F" w:rsidRDefault="0001195E" w:rsidP="003E2232">
      <w:pPr>
        <w:numPr>
          <w:ilvl w:val="0"/>
          <w:numId w:val="6"/>
        </w:numPr>
        <w:spacing w:line="360" w:lineRule="auto"/>
        <w:jc w:val="both"/>
        <w:rPr>
          <w:rFonts w:asciiTheme="minorHAnsi" w:hAnsiTheme="minorHAnsi" w:cstheme="minorHAnsi"/>
        </w:rPr>
      </w:pPr>
      <w:r w:rsidRPr="0048133F">
        <w:rPr>
          <w:rFonts w:asciiTheme="minorHAnsi" w:hAnsiTheme="minorHAnsi" w:cstheme="minorHAnsi"/>
        </w:rPr>
        <w:t>Dyrektywa 2007/60/WE w sprawie oceny ryzyka powodziowego i zarządz</w:t>
      </w:r>
      <w:r w:rsidR="007D6EBB" w:rsidRPr="0048133F">
        <w:rPr>
          <w:rFonts w:asciiTheme="minorHAnsi" w:hAnsiTheme="minorHAnsi" w:cstheme="minorHAnsi"/>
        </w:rPr>
        <w:t>ania nim, zwana dalej „Dyrektywą powodziową</w:t>
      </w:r>
      <w:r w:rsidRPr="0048133F">
        <w:rPr>
          <w:rFonts w:asciiTheme="minorHAnsi" w:hAnsiTheme="minorHAnsi" w:cstheme="minorHAnsi"/>
        </w:rPr>
        <w:t>”</w:t>
      </w:r>
      <w:r w:rsidR="00020CF6" w:rsidRPr="0048133F">
        <w:rPr>
          <w:rFonts w:asciiTheme="minorHAnsi" w:hAnsiTheme="minorHAnsi" w:cstheme="minorHAnsi"/>
        </w:rPr>
        <w:t>,</w:t>
      </w:r>
    </w:p>
    <w:p w14:paraId="31AB027A" w14:textId="77777777" w:rsidR="0064342B" w:rsidRPr="0048133F" w:rsidRDefault="003B1B76" w:rsidP="003E2232">
      <w:pPr>
        <w:numPr>
          <w:ilvl w:val="0"/>
          <w:numId w:val="6"/>
        </w:numPr>
        <w:spacing w:line="360" w:lineRule="auto"/>
        <w:jc w:val="both"/>
        <w:rPr>
          <w:rFonts w:asciiTheme="minorHAnsi" w:hAnsiTheme="minorHAnsi" w:cstheme="minorHAnsi"/>
          <w:color w:val="000000"/>
        </w:rPr>
      </w:pPr>
      <w:r w:rsidRPr="0048133F">
        <w:rPr>
          <w:rFonts w:asciiTheme="minorHAnsi" w:hAnsiTheme="minorHAnsi" w:cstheme="minorHAnsi"/>
        </w:rPr>
        <w:t>Grupa robocza do spraw w</w:t>
      </w:r>
      <w:r w:rsidRPr="0048133F">
        <w:rPr>
          <w:rFonts w:asciiTheme="minorHAnsi" w:hAnsiTheme="minorHAnsi" w:cstheme="minorHAnsi"/>
          <w:color w:val="000000"/>
        </w:rPr>
        <w:t xml:space="preserve">spółpracy w dziedzinie przedsięwzięć </w:t>
      </w:r>
      <w:r w:rsidR="0064342B" w:rsidRPr="0048133F">
        <w:rPr>
          <w:rFonts w:asciiTheme="minorHAnsi" w:hAnsiTheme="minorHAnsi" w:cstheme="minorHAnsi"/>
        </w:rPr>
        <w:t>przeciwpowodziowych, regulacji i utrzymania cieków granicznych oraz melioracji terenów przygranicznych</w:t>
      </w:r>
      <w:r w:rsidR="005542DD" w:rsidRPr="0048133F">
        <w:rPr>
          <w:rFonts w:asciiTheme="minorHAnsi" w:hAnsiTheme="minorHAnsi" w:cstheme="minorHAnsi"/>
        </w:rPr>
        <w:t xml:space="preserve">, </w:t>
      </w:r>
      <w:r w:rsidR="005542DD" w:rsidRPr="0048133F">
        <w:rPr>
          <w:rFonts w:asciiTheme="minorHAnsi" w:hAnsiTheme="minorHAnsi" w:cstheme="minorHAnsi"/>
          <w:color w:val="000000"/>
        </w:rPr>
        <w:t>zwana dalej „Grupą R”,</w:t>
      </w:r>
    </w:p>
    <w:p w14:paraId="088ACB4E" w14:textId="77777777" w:rsidR="003B1B76" w:rsidRPr="0048133F" w:rsidRDefault="003B1B76" w:rsidP="003E2232">
      <w:pPr>
        <w:numPr>
          <w:ilvl w:val="0"/>
          <w:numId w:val="6"/>
        </w:numPr>
        <w:spacing w:line="360" w:lineRule="auto"/>
        <w:jc w:val="both"/>
        <w:rPr>
          <w:rFonts w:asciiTheme="minorHAnsi" w:hAnsiTheme="minorHAnsi" w:cstheme="minorHAnsi"/>
        </w:rPr>
      </w:pPr>
      <w:r w:rsidRPr="0048133F">
        <w:rPr>
          <w:rFonts w:asciiTheme="minorHAnsi" w:hAnsiTheme="minorHAnsi" w:cstheme="minorHAnsi"/>
        </w:rPr>
        <w:t xml:space="preserve">Grupa robocza do spraw współpracy w dziedzinie hydrologii i osłony przeciwpowodziowej na wodach granicznych, zwana dalej „Grupą HyP”, </w:t>
      </w:r>
    </w:p>
    <w:p w14:paraId="4FA61FAA" w14:textId="77777777" w:rsidR="003B1B76" w:rsidRPr="0048133F" w:rsidRDefault="003B1B76" w:rsidP="003E2232">
      <w:pPr>
        <w:numPr>
          <w:ilvl w:val="0"/>
          <w:numId w:val="6"/>
        </w:numPr>
        <w:spacing w:line="360" w:lineRule="auto"/>
        <w:jc w:val="both"/>
        <w:rPr>
          <w:rFonts w:asciiTheme="minorHAnsi" w:hAnsiTheme="minorHAnsi" w:cstheme="minorHAnsi"/>
          <w:color w:val="000000"/>
        </w:rPr>
      </w:pPr>
      <w:r w:rsidRPr="0048133F">
        <w:rPr>
          <w:rFonts w:asciiTheme="minorHAnsi" w:hAnsiTheme="minorHAnsi" w:cstheme="minorHAnsi"/>
          <w:color w:val="000000"/>
        </w:rPr>
        <w:t>Grupa robocza do spraw współpracy w dziedzinie ochrony wód granicznych przed zanieczyszczeniem, zwana dalej „Grupą OPZ”,</w:t>
      </w:r>
    </w:p>
    <w:p w14:paraId="33199CAB" w14:textId="33F50A1E" w:rsidR="003B1B76" w:rsidRPr="0048133F" w:rsidRDefault="003B1B76" w:rsidP="003E2232">
      <w:pPr>
        <w:numPr>
          <w:ilvl w:val="0"/>
          <w:numId w:val="6"/>
        </w:numPr>
        <w:spacing w:line="360" w:lineRule="auto"/>
        <w:jc w:val="both"/>
        <w:rPr>
          <w:rFonts w:asciiTheme="minorHAnsi" w:hAnsiTheme="minorHAnsi" w:cstheme="minorHAnsi"/>
        </w:rPr>
      </w:pPr>
      <w:r w:rsidRPr="0048133F">
        <w:rPr>
          <w:rFonts w:asciiTheme="minorHAnsi" w:hAnsiTheme="minorHAnsi" w:cstheme="minorHAnsi"/>
          <w:color w:val="000000"/>
        </w:rPr>
        <w:t>Grupa</w:t>
      </w:r>
      <w:r w:rsidRPr="0048133F">
        <w:rPr>
          <w:rFonts w:asciiTheme="minorHAnsi" w:hAnsiTheme="minorHAnsi" w:cstheme="minorHAnsi"/>
        </w:rPr>
        <w:t xml:space="preserve"> robocza do spraw </w:t>
      </w:r>
      <w:r w:rsidR="00331C7F" w:rsidRPr="0048133F">
        <w:rPr>
          <w:rFonts w:asciiTheme="minorHAnsi" w:hAnsiTheme="minorHAnsi" w:cstheme="minorHAnsi"/>
        </w:rPr>
        <w:t>współpracy</w:t>
      </w:r>
      <w:r w:rsidR="00B65D89" w:rsidRPr="0048133F">
        <w:rPr>
          <w:rFonts w:asciiTheme="minorHAnsi" w:hAnsiTheme="minorHAnsi" w:cstheme="minorHAnsi"/>
        </w:rPr>
        <w:t xml:space="preserve"> </w:t>
      </w:r>
      <w:r w:rsidR="00331C7F" w:rsidRPr="0048133F">
        <w:rPr>
          <w:rFonts w:asciiTheme="minorHAnsi" w:hAnsiTheme="minorHAnsi" w:cstheme="minorHAnsi"/>
        </w:rPr>
        <w:t>w zakresie planowania w gospodarce wodnej na</w:t>
      </w:r>
      <w:r w:rsidR="00A418F8">
        <w:rPr>
          <w:rFonts w:asciiTheme="minorHAnsi" w:hAnsiTheme="minorHAnsi" w:cstheme="minorHAnsi"/>
        </w:rPr>
        <w:t> </w:t>
      </w:r>
      <w:r w:rsidR="00331C7F" w:rsidRPr="0048133F">
        <w:rPr>
          <w:rFonts w:asciiTheme="minorHAnsi" w:hAnsiTheme="minorHAnsi" w:cstheme="minorHAnsi"/>
        </w:rPr>
        <w:t xml:space="preserve"> wodach granicznych</w:t>
      </w:r>
      <w:r w:rsidR="001877CE" w:rsidRPr="0048133F">
        <w:rPr>
          <w:rFonts w:asciiTheme="minorHAnsi" w:hAnsiTheme="minorHAnsi" w:cstheme="minorHAnsi"/>
        </w:rPr>
        <w:t>,</w:t>
      </w:r>
      <w:r w:rsidR="00F123B7" w:rsidRPr="0048133F">
        <w:rPr>
          <w:rFonts w:asciiTheme="minorHAnsi" w:hAnsiTheme="minorHAnsi" w:cstheme="minorHAnsi"/>
        </w:rPr>
        <w:t xml:space="preserve"> zwana dalej „Grupą WFD”.</w:t>
      </w:r>
      <w:r w:rsidRPr="0048133F">
        <w:rPr>
          <w:rFonts w:asciiTheme="minorHAnsi" w:hAnsiTheme="minorHAnsi" w:cstheme="minorHAnsi"/>
        </w:rPr>
        <w:t xml:space="preserve"> </w:t>
      </w:r>
    </w:p>
    <w:p w14:paraId="569915A3" w14:textId="121D0782" w:rsidR="002C5675" w:rsidRDefault="002C5675" w:rsidP="003E2232">
      <w:pPr>
        <w:spacing w:line="360" w:lineRule="auto"/>
        <w:jc w:val="both"/>
        <w:rPr>
          <w:rFonts w:asciiTheme="minorHAnsi" w:hAnsiTheme="minorHAnsi" w:cstheme="minorHAnsi"/>
        </w:rPr>
      </w:pPr>
    </w:p>
    <w:p w14:paraId="7EB5BFB1" w14:textId="77777777" w:rsidR="003E2232" w:rsidRPr="0048133F" w:rsidRDefault="003E2232" w:rsidP="003E2232">
      <w:pPr>
        <w:spacing w:line="360" w:lineRule="auto"/>
        <w:jc w:val="both"/>
        <w:rPr>
          <w:rFonts w:asciiTheme="minorHAnsi" w:hAnsiTheme="minorHAnsi" w:cstheme="minorHAnsi"/>
        </w:rPr>
      </w:pPr>
    </w:p>
    <w:p w14:paraId="16894126" w14:textId="77777777" w:rsidR="003B1B76" w:rsidRPr="0048133F" w:rsidRDefault="003B1B76" w:rsidP="003E2232">
      <w:pPr>
        <w:spacing w:line="360" w:lineRule="auto"/>
        <w:jc w:val="both"/>
        <w:rPr>
          <w:rFonts w:asciiTheme="minorHAnsi" w:hAnsiTheme="minorHAnsi" w:cstheme="minorHAnsi"/>
        </w:rPr>
      </w:pPr>
      <w:r w:rsidRPr="0048133F">
        <w:rPr>
          <w:rFonts w:asciiTheme="minorHAnsi" w:hAnsiTheme="minorHAnsi" w:cstheme="minorHAnsi"/>
        </w:rPr>
        <w:lastRenderedPageBreak/>
        <w:t>Na posiedzeniu tym:</w:t>
      </w:r>
    </w:p>
    <w:p w14:paraId="2A95152A" w14:textId="77777777" w:rsidR="003B1B76" w:rsidRPr="0048133F" w:rsidRDefault="003B1B76" w:rsidP="003E2232">
      <w:pPr>
        <w:spacing w:line="360" w:lineRule="auto"/>
        <w:ind w:firstLine="561"/>
        <w:jc w:val="both"/>
        <w:rPr>
          <w:rFonts w:asciiTheme="minorHAnsi" w:hAnsiTheme="minorHAnsi" w:cstheme="minorHAnsi"/>
        </w:rPr>
      </w:pPr>
    </w:p>
    <w:p w14:paraId="3459B53D" w14:textId="001ABF53" w:rsidR="003B1B76" w:rsidRPr="0048133F" w:rsidRDefault="00EF4A74" w:rsidP="003E2232">
      <w:pPr>
        <w:spacing w:line="360" w:lineRule="auto"/>
        <w:jc w:val="both"/>
        <w:rPr>
          <w:rFonts w:asciiTheme="minorHAnsi" w:hAnsiTheme="minorHAnsi" w:cstheme="minorHAnsi"/>
        </w:rPr>
      </w:pPr>
      <w:r w:rsidRPr="0048133F">
        <w:rPr>
          <w:rFonts w:asciiTheme="minorHAnsi" w:hAnsiTheme="minorHAnsi" w:cstheme="minorHAnsi"/>
        </w:rPr>
        <w:t>delegacji polskiej</w:t>
      </w:r>
      <w:r w:rsidR="003B1B76" w:rsidRPr="0048133F">
        <w:rPr>
          <w:rFonts w:asciiTheme="minorHAnsi" w:hAnsiTheme="minorHAnsi" w:cstheme="minorHAnsi"/>
        </w:rPr>
        <w:t xml:space="preserve"> przewodniczył</w:t>
      </w:r>
      <w:r w:rsidR="006F3551" w:rsidRPr="0048133F">
        <w:rPr>
          <w:rFonts w:asciiTheme="minorHAnsi" w:hAnsiTheme="minorHAnsi" w:cstheme="minorHAnsi"/>
        </w:rPr>
        <w:t>a</w:t>
      </w:r>
      <w:r w:rsidRPr="0048133F">
        <w:rPr>
          <w:rFonts w:asciiTheme="minorHAnsi" w:hAnsiTheme="minorHAnsi" w:cstheme="minorHAnsi"/>
        </w:rPr>
        <w:t xml:space="preserve"> </w:t>
      </w:r>
      <w:r w:rsidR="006355B6" w:rsidRPr="00EE16C2">
        <w:rPr>
          <w:rFonts w:asciiTheme="minorHAnsi" w:hAnsiTheme="minorHAnsi" w:cstheme="minorHAnsi"/>
        </w:rPr>
        <w:t>i obrady prowadził</w:t>
      </w:r>
      <w:r w:rsidR="006355B6">
        <w:rPr>
          <w:rFonts w:asciiTheme="minorHAnsi" w:hAnsiTheme="minorHAnsi" w:cstheme="minorHAnsi"/>
        </w:rPr>
        <w:t>a</w:t>
      </w:r>
      <w:r w:rsidR="006355B6" w:rsidRPr="0048133F">
        <w:rPr>
          <w:rFonts w:asciiTheme="minorHAnsi" w:hAnsiTheme="minorHAnsi" w:cstheme="minorHAnsi"/>
        </w:rPr>
        <w:t xml:space="preserve"> </w:t>
      </w:r>
      <w:r w:rsidR="00FA23A7" w:rsidRPr="0048133F">
        <w:rPr>
          <w:rFonts w:asciiTheme="minorHAnsi" w:hAnsiTheme="minorHAnsi" w:cstheme="minorHAnsi"/>
        </w:rPr>
        <w:t>Przewodnicząca polska</w:t>
      </w:r>
    </w:p>
    <w:p w14:paraId="708ABBD9" w14:textId="77777777" w:rsidR="003B1B76" w:rsidRPr="0048133F" w:rsidRDefault="003B1B76" w:rsidP="003E2232">
      <w:pPr>
        <w:spacing w:line="360" w:lineRule="auto"/>
        <w:ind w:firstLine="561"/>
        <w:jc w:val="both"/>
        <w:rPr>
          <w:rFonts w:asciiTheme="minorHAnsi" w:hAnsiTheme="minorHAnsi" w:cstheme="minorHAnsi"/>
        </w:rPr>
      </w:pPr>
    </w:p>
    <w:p w14:paraId="15557A1B" w14:textId="77777777" w:rsidR="003B1B76" w:rsidRPr="0048133F" w:rsidRDefault="00190772" w:rsidP="003E2232">
      <w:pPr>
        <w:spacing w:line="360" w:lineRule="auto"/>
        <w:ind w:firstLine="561"/>
        <w:jc w:val="both"/>
        <w:outlineLvl w:val="0"/>
        <w:rPr>
          <w:rFonts w:asciiTheme="minorHAnsi" w:hAnsiTheme="minorHAnsi" w:cstheme="minorHAnsi"/>
          <w:b/>
        </w:rPr>
      </w:pPr>
      <w:r w:rsidRPr="0048133F">
        <w:rPr>
          <w:rFonts w:asciiTheme="minorHAnsi" w:hAnsiTheme="minorHAnsi" w:cstheme="minorHAnsi"/>
          <w:b/>
        </w:rPr>
        <w:t>Małgorzata</w:t>
      </w:r>
      <w:r w:rsidR="004D4DB6" w:rsidRPr="0048133F">
        <w:rPr>
          <w:rFonts w:asciiTheme="minorHAnsi" w:hAnsiTheme="minorHAnsi" w:cstheme="minorHAnsi"/>
          <w:b/>
        </w:rPr>
        <w:t xml:space="preserve"> </w:t>
      </w:r>
      <w:r w:rsidRPr="0048133F">
        <w:rPr>
          <w:rFonts w:asciiTheme="minorHAnsi" w:hAnsiTheme="minorHAnsi" w:cstheme="minorHAnsi"/>
          <w:b/>
        </w:rPr>
        <w:t>Bogucka-Szymalska</w:t>
      </w:r>
    </w:p>
    <w:p w14:paraId="0B3A2478" w14:textId="77777777" w:rsidR="003B1B76" w:rsidRPr="0048133F" w:rsidRDefault="003B1B76" w:rsidP="003E2232">
      <w:pPr>
        <w:spacing w:line="360" w:lineRule="auto"/>
        <w:jc w:val="both"/>
        <w:rPr>
          <w:rFonts w:asciiTheme="minorHAnsi" w:hAnsiTheme="minorHAnsi" w:cstheme="minorHAnsi"/>
        </w:rPr>
      </w:pPr>
    </w:p>
    <w:p w14:paraId="5095CE15" w14:textId="02EBB3DE" w:rsidR="003B1B76" w:rsidRPr="0048133F" w:rsidRDefault="003B1B76" w:rsidP="003E2232">
      <w:pPr>
        <w:spacing w:line="360" w:lineRule="auto"/>
        <w:jc w:val="both"/>
        <w:rPr>
          <w:rFonts w:asciiTheme="minorHAnsi" w:hAnsiTheme="minorHAnsi" w:cstheme="minorHAnsi"/>
        </w:rPr>
      </w:pPr>
      <w:r w:rsidRPr="0048133F">
        <w:rPr>
          <w:rFonts w:asciiTheme="minorHAnsi" w:hAnsiTheme="minorHAnsi" w:cstheme="minorHAnsi"/>
        </w:rPr>
        <w:t>delegacji słowackiej przewodniczył</w:t>
      </w:r>
      <w:r w:rsidR="005E0DFE" w:rsidRPr="0048133F">
        <w:rPr>
          <w:rFonts w:asciiTheme="minorHAnsi" w:hAnsiTheme="minorHAnsi" w:cstheme="minorHAnsi"/>
        </w:rPr>
        <w:t xml:space="preserve"> </w:t>
      </w:r>
      <w:r w:rsidR="00E216DA">
        <w:rPr>
          <w:rFonts w:asciiTheme="minorHAnsi" w:hAnsiTheme="minorHAnsi" w:cstheme="minorHAnsi"/>
        </w:rPr>
        <w:t>Przewodniczący słowacki</w:t>
      </w:r>
    </w:p>
    <w:p w14:paraId="1E0FE834" w14:textId="77777777" w:rsidR="003B1B76" w:rsidRPr="0048133F" w:rsidRDefault="003B1B76" w:rsidP="003E2232">
      <w:pPr>
        <w:spacing w:line="360" w:lineRule="auto"/>
        <w:ind w:firstLine="561"/>
        <w:jc w:val="both"/>
        <w:rPr>
          <w:rFonts w:asciiTheme="minorHAnsi" w:hAnsiTheme="minorHAnsi" w:cstheme="minorHAnsi"/>
        </w:rPr>
      </w:pPr>
    </w:p>
    <w:p w14:paraId="634BCDEF" w14:textId="1A1B0F97" w:rsidR="00F349F1" w:rsidRDefault="00A248CA" w:rsidP="004677E6">
      <w:pPr>
        <w:spacing w:line="360" w:lineRule="auto"/>
        <w:ind w:firstLine="561"/>
        <w:jc w:val="both"/>
        <w:rPr>
          <w:rFonts w:asciiTheme="minorHAnsi" w:hAnsiTheme="minorHAnsi" w:cstheme="minorHAnsi"/>
          <w:b/>
          <w:lang w:val="sk-SK" w:eastAsia="sk-SK"/>
        </w:rPr>
      </w:pPr>
      <w:r w:rsidRPr="0048133F">
        <w:rPr>
          <w:rFonts w:asciiTheme="minorHAnsi" w:hAnsiTheme="minorHAnsi" w:cstheme="minorHAnsi"/>
          <w:b/>
          <w:lang w:val="sk-SK" w:eastAsia="sk-SK"/>
        </w:rPr>
        <w:t>Roman Havlíček</w:t>
      </w:r>
    </w:p>
    <w:p w14:paraId="1B31C0F7" w14:textId="77777777" w:rsidR="003352CC" w:rsidRPr="0048133F" w:rsidRDefault="003352CC" w:rsidP="004677E6">
      <w:pPr>
        <w:spacing w:line="360" w:lineRule="auto"/>
        <w:ind w:firstLine="561"/>
        <w:jc w:val="both"/>
        <w:rPr>
          <w:rFonts w:asciiTheme="minorHAnsi" w:hAnsiTheme="minorHAnsi" w:cstheme="minorHAnsi"/>
          <w:b/>
          <w:lang w:val="sk-SK" w:eastAsia="sk-SK"/>
        </w:rPr>
      </w:pPr>
    </w:p>
    <w:p w14:paraId="6E2828C2" w14:textId="1094C4E8" w:rsidR="00411465" w:rsidRDefault="005414F5" w:rsidP="003E2232">
      <w:pPr>
        <w:spacing w:line="360" w:lineRule="auto"/>
        <w:ind w:firstLine="561"/>
        <w:jc w:val="both"/>
        <w:rPr>
          <w:rFonts w:asciiTheme="minorHAnsi" w:hAnsiTheme="minorHAnsi" w:cstheme="minorHAnsi"/>
        </w:rPr>
      </w:pPr>
      <w:r>
        <w:rPr>
          <w:rFonts w:asciiTheme="minorHAnsi" w:hAnsiTheme="minorHAnsi" w:cstheme="minorHAnsi"/>
        </w:rPr>
        <w:t xml:space="preserve">Polska Przewodnicząca i Słowacki </w:t>
      </w:r>
      <w:r w:rsidRPr="0048133F">
        <w:rPr>
          <w:rFonts w:asciiTheme="minorHAnsi" w:hAnsiTheme="minorHAnsi" w:cstheme="minorHAnsi"/>
        </w:rPr>
        <w:t xml:space="preserve">Przewodniczący </w:t>
      </w:r>
      <w:r w:rsidR="003B1B76" w:rsidRPr="0048133F">
        <w:rPr>
          <w:rFonts w:asciiTheme="minorHAnsi" w:hAnsiTheme="minorHAnsi" w:cstheme="minorHAnsi"/>
        </w:rPr>
        <w:t>poinformowali się pisemnie, że</w:t>
      </w:r>
      <w:r w:rsidR="00520159">
        <w:rPr>
          <w:rFonts w:asciiTheme="minorHAnsi" w:hAnsiTheme="minorHAnsi" w:cstheme="minorHAnsi"/>
        </w:rPr>
        <w:t> </w:t>
      </w:r>
      <w:r w:rsidR="003B1B76" w:rsidRPr="0048133F">
        <w:rPr>
          <w:rFonts w:asciiTheme="minorHAnsi" w:hAnsiTheme="minorHAnsi" w:cstheme="minorHAnsi"/>
        </w:rPr>
        <w:t>Protok</w:t>
      </w:r>
      <w:r w:rsidR="00E216DA">
        <w:rPr>
          <w:rFonts w:asciiTheme="minorHAnsi" w:hAnsiTheme="minorHAnsi" w:cstheme="minorHAnsi"/>
        </w:rPr>
        <w:t>oły</w:t>
      </w:r>
      <w:r w:rsidR="003B1B76" w:rsidRPr="0048133F">
        <w:rPr>
          <w:rFonts w:asciiTheme="minorHAnsi" w:hAnsiTheme="minorHAnsi" w:cstheme="minorHAnsi"/>
        </w:rPr>
        <w:t xml:space="preserve"> z X</w:t>
      </w:r>
      <w:r w:rsidR="005E0DFE" w:rsidRPr="0048133F">
        <w:rPr>
          <w:rFonts w:asciiTheme="minorHAnsi" w:hAnsiTheme="minorHAnsi" w:cstheme="minorHAnsi"/>
        </w:rPr>
        <w:t>X</w:t>
      </w:r>
      <w:r w:rsidR="006355B6">
        <w:rPr>
          <w:rFonts w:asciiTheme="minorHAnsi" w:hAnsiTheme="minorHAnsi" w:cstheme="minorHAnsi"/>
        </w:rPr>
        <w:t>II</w:t>
      </w:r>
      <w:r w:rsidR="003B1B76" w:rsidRPr="0048133F">
        <w:rPr>
          <w:rFonts w:asciiTheme="minorHAnsi" w:hAnsiTheme="minorHAnsi" w:cstheme="minorHAnsi"/>
        </w:rPr>
        <w:t xml:space="preserve"> Posiedzenia Komisji, </w:t>
      </w:r>
      <w:r w:rsidR="00EE16C2">
        <w:rPr>
          <w:rFonts w:asciiTheme="minorHAnsi" w:hAnsiTheme="minorHAnsi" w:cstheme="minorHAnsi"/>
        </w:rPr>
        <w:t>zostały zatwierdzone</w:t>
      </w:r>
      <w:r w:rsidR="003B1B76" w:rsidRPr="00DF7B73">
        <w:rPr>
          <w:rFonts w:asciiTheme="minorHAnsi" w:hAnsiTheme="minorHAnsi" w:cstheme="minorHAnsi"/>
        </w:rPr>
        <w:t xml:space="preserve"> przez </w:t>
      </w:r>
      <w:r w:rsidR="00D503B8" w:rsidRPr="00DF7B73">
        <w:rPr>
          <w:rFonts w:asciiTheme="minorHAnsi" w:hAnsiTheme="minorHAnsi" w:cstheme="minorHAnsi"/>
        </w:rPr>
        <w:t xml:space="preserve">właściwe organy </w:t>
      </w:r>
      <w:r w:rsidR="00623D7E" w:rsidRPr="00DF7B73">
        <w:rPr>
          <w:rFonts w:asciiTheme="minorHAnsi" w:hAnsiTheme="minorHAnsi" w:cstheme="minorHAnsi"/>
        </w:rPr>
        <w:t xml:space="preserve">Umawiających </w:t>
      </w:r>
      <w:r w:rsidR="003B1B76" w:rsidRPr="00DF7B73">
        <w:rPr>
          <w:rFonts w:asciiTheme="minorHAnsi" w:hAnsiTheme="minorHAnsi" w:cstheme="minorHAnsi"/>
        </w:rPr>
        <w:t>się Stron</w:t>
      </w:r>
      <w:r w:rsidR="00EE16C2">
        <w:rPr>
          <w:rFonts w:asciiTheme="minorHAnsi" w:hAnsiTheme="minorHAnsi" w:cstheme="minorHAnsi"/>
        </w:rPr>
        <w:t>.</w:t>
      </w:r>
    </w:p>
    <w:p w14:paraId="52BC1C40" w14:textId="209E29C0" w:rsidR="005414F5" w:rsidRPr="007639B7" w:rsidRDefault="005414F5" w:rsidP="003E2232">
      <w:pPr>
        <w:spacing w:line="360" w:lineRule="auto"/>
        <w:ind w:firstLine="561"/>
        <w:jc w:val="both"/>
        <w:rPr>
          <w:rFonts w:asciiTheme="minorHAnsi" w:hAnsiTheme="minorHAnsi" w:cstheme="minorHAnsi"/>
        </w:rPr>
      </w:pPr>
      <w:r w:rsidRPr="00E42101">
        <w:rPr>
          <w:rFonts w:asciiTheme="minorHAnsi" w:hAnsiTheme="minorHAnsi" w:cstheme="minorHAnsi"/>
        </w:rPr>
        <w:t xml:space="preserve">Słowacki Przewodniczący poinformował Komisje, że nowym Kierownikiem słowackiej części Grupy WFD z dniem 1 lutego 2023 r. została powołana Pani Ivana Bajkovicova z Instytutu Badawczego Gospodarki Wodnej. </w:t>
      </w:r>
    </w:p>
    <w:p w14:paraId="50DEB335" w14:textId="3652ADA2" w:rsidR="005414F5" w:rsidRPr="007639B7" w:rsidRDefault="005414F5" w:rsidP="003E2232">
      <w:pPr>
        <w:spacing w:line="360" w:lineRule="auto"/>
        <w:ind w:firstLine="561"/>
        <w:jc w:val="both"/>
        <w:rPr>
          <w:rFonts w:asciiTheme="minorHAnsi" w:hAnsiTheme="minorHAnsi" w:cstheme="minorHAnsi"/>
        </w:rPr>
      </w:pPr>
      <w:r w:rsidRPr="007639B7">
        <w:rPr>
          <w:rFonts w:asciiTheme="minorHAnsi" w:hAnsiTheme="minorHAnsi" w:cstheme="minorHAnsi"/>
        </w:rPr>
        <w:t xml:space="preserve">Słowacki Przewodniczący poinformował także Komisję, że Kierownikiem słowackiej części </w:t>
      </w:r>
      <w:r w:rsidR="00B27305" w:rsidRPr="00261191">
        <w:rPr>
          <w:rFonts w:asciiTheme="minorHAnsi" w:hAnsiTheme="minorHAnsi" w:cstheme="minorHAnsi"/>
        </w:rPr>
        <w:t>Podgrupy</w:t>
      </w:r>
      <w:r w:rsidRPr="00E42101">
        <w:rPr>
          <w:rFonts w:asciiTheme="minorHAnsi" w:hAnsiTheme="minorHAnsi" w:cstheme="minorHAnsi"/>
        </w:rPr>
        <w:t xml:space="preserve"> ds. wód podziemnych Grupy WFD z dniem 10 marca 2023 r. został Pan Peter Malik z</w:t>
      </w:r>
      <w:r w:rsidR="00520159">
        <w:rPr>
          <w:rFonts w:asciiTheme="minorHAnsi" w:hAnsiTheme="minorHAnsi" w:cstheme="minorHAnsi"/>
        </w:rPr>
        <w:t> </w:t>
      </w:r>
      <w:r w:rsidRPr="00E42101">
        <w:rPr>
          <w:rFonts w:asciiTheme="minorHAnsi" w:hAnsiTheme="minorHAnsi" w:cstheme="minorHAnsi"/>
        </w:rPr>
        <w:t>Państwowego Instytutu Geologicznego Dioniza Stuhra.</w:t>
      </w:r>
    </w:p>
    <w:p w14:paraId="683C1AA8" w14:textId="08E7E326" w:rsidR="00B27305" w:rsidRPr="00E42101" w:rsidRDefault="00B27305" w:rsidP="003E2232">
      <w:pPr>
        <w:spacing w:line="360" w:lineRule="auto"/>
        <w:ind w:firstLine="561"/>
        <w:jc w:val="both"/>
        <w:rPr>
          <w:rFonts w:asciiTheme="minorHAnsi" w:hAnsiTheme="minorHAnsi" w:cstheme="minorHAnsi"/>
        </w:rPr>
      </w:pPr>
      <w:r w:rsidRPr="00E42101">
        <w:rPr>
          <w:rFonts w:asciiTheme="minorHAnsi" w:hAnsiTheme="minorHAnsi" w:cstheme="minorHAnsi"/>
        </w:rPr>
        <w:t>Informację o powyższych powołaniach strona słowacka przesłała stronie polskiej w liście Przewodniczącego słowackiego nr 15951/2023 z dnia 10 marca 2023 r.</w:t>
      </w:r>
    </w:p>
    <w:p w14:paraId="33D2FB08" w14:textId="56533138" w:rsidR="00B27305" w:rsidRPr="00E42101" w:rsidRDefault="00B27305" w:rsidP="003E2232">
      <w:pPr>
        <w:spacing w:line="360" w:lineRule="auto"/>
        <w:ind w:firstLine="561"/>
        <w:jc w:val="both"/>
        <w:rPr>
          <w:rFonts w:asciiTheme="minorHAnsi" w:hAnsiTheme="minorHAnsi" w:cstheme="minorHAnsi"/>
        </w:rPr>
      </w:pPr>
      <w:r w:rsidRPr="00E42101">
        <w:rPr>
          <w:rFonts w:asciiTheme="minorHAnsi" w:hAnsiTheme="minorHAnsi" w:cstheme="minorHAnsi"/>
        </w:rPr>
        <w:t xml:space="preserve"> </w:t>
      </w:r>
      <w:r w:rsidRPr="00BF36C4">
        <w:rPr>
          <w:rFonts w:asciiTheme="minorHAnsi" w:hAnsiTheme="minorHAnsi" w:cstheme="minorHAnsi"/>
        </w:rPr>
        <w:t xml:space="preserve">Polska Przewodnicząca poinformowała Komisję, że nowym </w:t>
      </w:r>
      <w:r w:rsidR="00E42101" w:rsidRPr="00BF36C4">
        <w:rPr>
          <w:rFonts w:asciiTheme="minorHAnsi" w:hAnsiTheme="minorHAnsi" w:cstheme="minorHAnsi"/>
        </w:rPr>
        <w:t>Kierownikiem polskiej części Grupy WFD został powołany z dniem 5 stycznia 2023 r. Pan Kacper Rosa z Regionalnego Zarządu Gospodarki Wodnej w Krakowie (pismo</w:t>
      </w:r>
      <w:r w:rsidR="007639B7" w:rsidRPr="00BF36C4">
        <w:rPr>
          <w:rFonts w:asciiTheme="minorHAnsi" w:hAnsiTheme="minorHAnsi" w:cstheme="minorHAnsi"/>
        </w:rPr>
        <w:t xml:space="preserve"> DGWiŻŚ-8.731.59.2022)</w:t>
      </w:r>
      <w:r w:rsidR="00E42101" w:rsidRPr="00BF36C4">
        <w:rPr>
          <w:rFonts w:asciiTheme="minorHAnsi" w:hAnsiTheme="minorHAnsi" w:cstheme="minorHAnsi"/>
        </w:rPr>
        <w:t>,</w:t>
      </w:r>
      <w:r w:rsidR="00E42101">
        <w:rPr>
          <w:rFonts w:asciiTheme="minorHAnsi" w:hAnsiTheme="minorHAnsi" w:cstheme="minorHAnsi"/>
        </w:rPr>
        <w:t xml:space="preserve"> natomiast</w:t>
      </w:r>
      <w:r w:rsidR="00E42101" w:rsidRPr="00E42101">
        <w:rPr>
          <w:rFonts w:asciiTheme="minorHAnsi" w:hAnsiTheme="minorHAnsi" w:cstheme="minorHAnsi"/>
        </w:rPr>
        <w:t xml:space="preserve"> </w:t>
      </w:r>
      <w:r w:rsidRPr="00E42101">
        <w:rPr>
          <w:rFonts w:asciiTheme="minorHAnsi" w:hAnsiTheme="minorHAnsi" w:cstheme="minorHAnsi"/>
        </w:rPr>
        <w:t>Kierownikiem polskiej części Podgrupy ds. wód podziemnych Grupy WFD z dniem 22 marca 2023 r. został Pan Tomasz Gągulski z PIG-PIP. Informację o powyższym powołaniu strona polska przesłała stronie słowackiej w liście Przewodniczącej polskiej nr DGWiŻS-8.731.9.2023 z dnia 23 marca 2023 r.</w:t>
      </w:r>
    </w:p>
    <w:p w14:paraId="4301D65C" w14:textId="3C45D3C6" w:rsidR="00B27305" w:rsidRPr="007639B7" w:rsidRDefault="00B27305" w:rsidP="003E2232">
      <w:pPr>
        <w:spacing w:line="360" w:lineRule="auto"/>
        <w:ind w:firstLine="561"/>
        <w:jc w:val="both"/>
        <w:rPr>
          <w:rFonts w:asciiTheme="minorHAnsi" w:hAnsiTheme="minorHAnsi" w:cstheme="minorHAnsi"/>
        </w:rPr>
      </w:pPr>
    </w:p>
    <w:p w14:paraId="163BCB74" w14:textId="77777777" w:rsidR="00DE0618" w:rsidRPr="007639B7" w:rsidRDefault="003B1B76" w:rsidP="003E2232">
      <w:pPr>
        <w:spacing w:line="360" w:lineRule="auto"/>
        <w:ind w:firstLine="561"/>
        <w:jc w:val="both"/>
        <w:rPr>
          <w:rFonts w:asciiTheme="minorHAnsi" w:hAnsiTheme="minorHAnsi" w:cstheme="minorHAnsi"/>
        </w:rPr>
      </w:pPr>
      <w:r w:rsidRPr="007639B7">
        <w:rPr>
          <w:rFonts w:asciiTheme="minorHAnsi" w:hAnsiTheme="minorHAnsi" w:cstheme="minorHAnsi"/>
        </w:rPr>
        <w:t xml:space="preserve">Skład delegacji polskiej i </w:t>
      </w:r>
      <w:r w:rsidR="00917EF4" w:rsidRPr="007639B7">
        <w:rPr>
          <w:rFonts w:asciiTheme="minorHAnsi" w:hAnsiTheme="minorHAnsi" w:cstheme="minorHAnsi"/>
        </w:rPr>
        <w:t xml:space="preserve">delegacji </w:t>
      </w:r>
      <w:r w:rsidR="004A3037" w:rsidRPr="007639B7">
        <w:rPr>
          <w:rFonts w:asciiTheme="minorHAnsi" w:hAnsiTheme="minorHAnsi" w:cstheme="minorHAnsi"/>
        </w:rPr>
        <w:t xml:space="preserve">słowackiej </w:t>
      </w:r>
      <w:r w:rsidR="00A0561B" w:rsidRPr="007639B7">
        <w:rPr>
          <w:rFonts w:asciiTheme="minorHAnsi" w:hAnsiTheme="minorHAnsi" w:cstheme="minorHAnsi"/>
        </w:rPr>
        <w:t>znajduje się</w:t>
      </w:r>
      <w:r w:rsidR="00917EF4" w:rsidRPr="007639B7">
        <w:rPr>
          <w:rFonts w:asciiTheme="minorHAnsi" w:hAnsiTheme="minorHAnsi" w:cstheme="minorHAnsi"/>
        </w:rPr>
        <w:t xml:space="preserve"> </w:t>
      </w:r>
      <w:r w:rsidR="00A0561B" w:rsidRPr="007639B7">
        <w:rPr>
          <w:rFonts w:asciiTheme="minorHAnsi" w:hAnsiTheme="minorHAnsi" w:cstheme="minorHAnsi"/>
        </w:rPr>
        <w:t xml:space="preserve">w </w:t>
      </w:r>
      <w:r w:rsidRPr="00261191">
        <w:rPr>
          <w:rFonts w:asciiTheme="minorHAnsi" w:hAnsiTheme="minorHAnsi" w:cstheme="minorHAnsi"/>
        </w:rPr>
        <w:t>załącznik</w:t>
      </w:r>
      <w:r w:rsidR="00A0561B" w:rsidRPr="00261191">
        <w:rPr>
          <w:rFonts w:asciiTheme="minorHAnsi" w:hAnsiTheme="minorHAnsi" w:cstheme="minorHAnsi"/>
        </w:rPr>
        <w:t>u</w:t>
      </w:r>
      <w:r w:rsidRPr="00261191">
        <w:rPr>
          <w:rFonts w:asciiTheme="minorHAnsi" w:hAnsiTheme="minorHAnsi" w:cstheme="minorHAnsi"/>
        </w:rPr>
        <w:t xml:space="preserve"> nr 1</w:t>
      </w:r>
      <w:r w:rsidRPr="00E42101">
        <w:rPr>
          <w:rFonts w:asciiTheme="minorHAnsi" w:hAnsiTheme="minorHAnsi" w:cstheme="minorHAnsi"/>
        </w:rPr>
        <w:t xml:space="preserve"> do niniejszego Pro</w:t>
      </w:r>
      <w:r w:rsidRPr="007639B7">
        <w:rPr>
          <w:rFonts w:asciiTheme="minorHAnsi" w:hAnsiTheme="minorHAnsi" w:cstheme="minorHAnsi"/>
        </w:rPr>
        <w:t>tokołu.</w:t>
      </w:r>
    </w:p>
    <w:p w14:paraId="0EF8DB5D" w14:textId="77777777" w:rsidR="003B1B76" w:rsidRPr="00E42101" w:rsidRDefault="003B1B76" w:rsidP="003E2232">
      <w:pPr>
        <w:spacing w:line="360" w:lineRule="auto"/>
        <w:ind w:firstLine="561"/>
        <w:jc w:val="both"/>
        <w:rPr>
          <w:rFonts w:asciiTheme="minorHAnsi" w:hAnsiTheme="minorHAnsi" w:cstheme="minorHAnsi"/>
        </w:rPr>
      </w:pPr>
      <w:r w:rsidRPr="007639B7">
        <w:rPr>
          <w:rFonts w:asciiTheme="minorHAnsi" w:hAnsiTheme="minorHAnsi" w:cstheme="minorHAnsi"/>
        </w:rPr>
        <w:t xml:space="preserve">Aktualny skład Komisji </w:t>
      </w:r>
      <w:r w:rsidR="00917EF4" w:rsidRPr="007639B7">
        <w:rPr>
          <w:rFonts w:asciiTheme="minorHAnsi" w:hAnsiTheme="minorHAnsi" w:cstheme="minorHAnsi"/>
        </w:rPr>
        <w:t xml:space="preserve">stanowi </w:t>
      </w:r>
      <w:r w:rsidR="00917EF4" w:rsidRPr="00261191">
        <w:rPr>
          <w:rFonts w:asciiTheme="minorHAnsi" w:hAnsiTheme="minorHAnsi" w:cstheme="minorHAnsi"/>
        </w:rPr>
        <w:t xml:space="preserve">załącznik </w:t>
      </w:r>
      <w:r w:rsidR="003A6B0E" w:rsidRPr="00261191">
        <w:rPr>
          <w:rFonts w:asciiTheme="minorHAnsi" w:hAnsiTheme="minorHAnsi" w:cstheme="minorHAnsi"/>
        </w:rPr>
        <w:t>nr 2</w:t>
      </w:r>
      <w:r w:rsidRPr="00E42101">
        <w:rPr>
          <w:rFonts w:asciiTheme="minorHAnsi" w:hAnsiTheme="minorHAnsi" w:cstheme="minorHAnsi"/>
        </w:rPr>
        <w:t xml:space="preserve"> do niniejszego Protokołu.</w:t>
      </w:r>
    </w:p>
    <w:p w14:paraId="7C04376D" w14:textId="1CDBF6EC" w:rsidR="004C2BA0" w:rsidRPr="0048133F" w:rsidRDefault="003B1B76" w:rsidP="003E2232">
      <w:pPr>
        <w:spacing w:line="360" w:lineRule="auto"/>
        <w:ind w:firstLine="561"/>
        <w:jc w:val="both"/>
        <w:rPr>
          <w:rFonts w:asciiTheme="minorHAnsi" w:hAnsiTheme="minorHAnsi" w:cstheme="minorHAnsi"/>
        </w:rPr>
      </w:pPr>
      <w:r w:rsidRPr="00E42101">
        <w:rPr>
          <w:rFonts w:asciiTheme="minorHAnsi" w:hAnsiTheme="minorHAnsi" w:cstheme="minorHAnsi"/>
        </w:rPr>
        <w:t>Uzgodnion</w:t>
      </w:r>
      <w:r w:rsidR="003E6140" w:rsidRPr="00E42101">
        <w:rPr>
          <w:rFonts w:asciiTheme="minorHAnsi" w:hAnsiTheme="minorHAnsi" w:cstheme="minorHAnsi"/>
        </w:rPr>
        <w:t>y przez K</w:t>
      </w:r>
      <w:r w:rsidR="00726F51" w:rsidRPr="00E42101">
        <w:rPr>
          <w:rFonts w:asciiTheme="minorHAnsi" w:hAnsiTheme="minorHAnsi" w:cstheme="minorHAnsi"/>
        </w:rPr>
        <w:t>o</w:t>
      </w:r>
      <w:r w:rsidR="003E6140" w:rsidRPr="00E42101">
        <w:rPr>
          <w:rFonts w:asciiTheme="minorHAnsi" w:hAnsiTheme="minorHAnsi" w:cstheme="minorHAnsi"/>
        </w:rPr>
        <w:t>misję p</w:t>
      </w:r>
      <w:r w:rsidR="00726F51" w:rsidRPr="00E42101">
        <w:rPr>
          <w:rFonts w:asciiTheme="minorHAnsi" w:hAnsiTheme="minorHAnsi" w:cstheme="minorHAnsi"/>
        </w:rPr>
        <w:t>orządek obrad</w:t>
      </w:r>
      <w:r w:rsidR="00DD79D1" w:rsidRPr="00E42101">
        <w:rPr>
          <w:rFonts w:asciiTheme="minorHAnsi" w:hAnsiTheme="minorHAnsi" w:cstheme="minorHAnsi"/>
        </w:rPr>
        <w:t xml:space="preserve"> </w:t>
      </w:r>
      <w:r w:rsidR="005E0DFE" w:rsidRPr="00E42101">
        <w:rPr>
          <w:rFonts w:asciiTheme="minorHAnsi" w:hAnsiTheme="minorHAnsi" w:cstheme="minorHAnsi"/>
        </w:rPr>
        <w:t>X</w:t>
      </w:r>
      <w:r w:rsidR="00F123B7" w:rsidRPr="00E42101">
        <w:rPr>
          <w:rFonts w:asciiTheme="minorHAnsi" w:hAnsiTheme="minorHAnsi" w:cstheme="minorHAnsi"/>
        </w:rPr>
        <w:t>X</w:t>
      </w:r>
      <w:r w:rsidR="00CA0808" w:rsidRPr="00E42101">
        <w:rPr>
          <w:rFonts w:asciiTheme="minorHAnsi" w:hAnsiTheme="minorHAnsi" w:cstheme="minorHAnsi"/>
        </w:rPr>
        <w:t>I</w:t>
      </w:r>
      <w:r w:rsidR="006355B6" w:rsidRPr="00E42101">
        <w:rPr>
          <w:rFonts w:asciiTheme="minorHAnsi" w:hAnsiTheme="minorHAnsi" w:cstheme="minorHAnsi"/>
        </w:rPr>
        <w:t>I</w:t>
      </w:r>
      <w:r w:rsidR="00EE16C2" w:rsidRPr="00E42101">
        <w:rPr>
          <w:rFonts w:asciiTheme="minorHAnsi" w:hAnsiTheme="minorHAnsi" w:cstheme="minorHAnsi"/>
        </w:rPr>
        <w:t>I</w:t>
      </w:r>
      <w:r w:rsidR="006E2457" w:rsidRPr="00E42101">
        <w:rPr>
          <w:rFonts w:asciiTheme="minorHAnsi" w:hAnsiTheme="minorHAnsi" w:cstheme="minorHAnsi"/>
        </w:rPr>
        <w:t xml:space="preserve"> P</w:t>
      </w:r>
      <w:r w:rsidRPr="00E42101">
        <w:rPr>
          <w:rFonts w:asciiTheme="minorHAnsi" w:hAnsiTheme="minorHAnsi" w:cstheme="minorHAnsi"/>
        </w:rPr>
        <w:t>osiedzeni</w:t>
      </w:r>
      <w:r w:rsidR="00E92D28" w:rsidRPr="00E42101">
        <w:rPr>
          <w:rFonts w:asciiTheme="minorHAnsi" w:hAnsiTheme="minorHAnsi" w:cstheme="minorHAnsi"/>
        </w:rPr>
        <w:t xml:space="preserve">a Komisji stanowi </w:t>
      </w:r>
      <w:r w:rsidR="00E92D28" w:rsidRPr="00261191">
        <w:rPr>
          <w:rFonts w:asciiTheme="minorHAnsi" w:hAnsiTheme="minorHAnsi" w:cstheme="minorHAnsi"/>
        </w:rPr>
        <w:t>załącznik nr</w:t>
      </w:r>
      <w:r w:rsidR="00520159">
        <w:rPr>
          <w:rFonts w:asciiTheme="minorHAnsi" w:hAnsiTheme="minorHAnsi" w:cstheme="minorHAnsi"/>
        </w:rPr>
        <w:t> </w:t>
      </w:r>
      <w:r w:rsidR="00E92D28" w:rsidRPr="00261191">
        <w:rPr>
          <w:rFonts w:asciiTheme="minorHAnsi" w:hAnsiTheme="minorHAnsi" w:cstheme="minorHAnsi"/>
        </w:rPr>
        <w:t>3</w:t>
      </w:r>
      <w:r w:rsidR="00726F51" w:rsidRPr="0048133F">
        <w:rPr>
          <w:rFonts w:asciiTheme="minorHAnsi" w:hAnsiTheme="minorHAnsi" w:cstheme="minorHAnsi"/>
        </w:rPr>
        <w:t xml:space="preserve"> </w:t>
      </w:r>
      <w:r w:rsidRPr="0048133F">
        <w:rPr>
          <w:rFonts w:asciiTheme="minorHAnsi" w:hAnsiTheme="minorHAnsi" w:cstheme="minorHAnsi"/>
        </w:rPr>
        <w:t>do niniejszego Protokołu.</w:t>
      </w:r>
    </w:p>
    <w:p w14:paraId="651CE2C2" w14:textId="3A2B4B4F" w:rsidR="00F610C3" w:rsidRDefault="003B1B76" w:rsidP="003E2232">
      <w:pPr>
        <w:spacing w:line="360" w:lineRule="auto"/>
        <w:ind w:firstLine="561"/>
        <w:jc w:val="both"/>
        <w:rPr>
          <w:rFonts w:asciiTheme="minorHAnsi" w:hAnsiTheme="minorHAnsi" w:cstheme="minorHAnsi"/>
        </w:rPr>
      </w:pPr>
      <w:r w:rsidRPr="0048133F">
        <w:rPr>
          <w:rFonts w:asciiTheme="minorHAnsi" w:hAnsiTheme="minorHAnsi" w:cstheme="minorHAnsi"/>
        </w:rPr>
        <w:lastRenderedPageBreak/>
        <w:t>Komisja oceniła aktualny stan współpracy między Rzecz</w:t>
      </w:r>
      <w:r w:rsidR="003F63C2" w:rsidRPr="0048133F">
        <w:rPr>
          <w:rFonts w:asciiTheme="minorHAnsi" w:hAnsiTheme="minorHAnsi" w:cstheme="minorHAnsi"/>
        </w:rPr>
        <w:t>ą</w:t>
      </w:r>
      <w:r w:rsidR="00F123B7" w:rsidRPr="0048133F">
        <w:rPr>
          <w:rFonts w:asciiTheme="minorHAnsi" w:hAnsiTheme="minorHAnsi" w:cstheme="minorHAnsi"/>
        </w:rPr>
        <w:t>pospolitą Polską</w:t>
      </w:r>
      <w:r w:rsidRPr="0048133F">
        <w:rPr>
          <w:rFonts w:asciiTheme="minorHAnsi" w:hAnsiTheme="minorHAnsi" w:cstheme="minorHAnsi"/>
        </w:rPr>
        <w:t xml:space="preserve"> a Republiką Słowacką w dziedzinie gospodarki wodnej na wodach granicznych i stwierdziła co następuje:</w:t>
      </w:r>
    </w:p>
    <w:p w14:paraId="29F4D8B0" w14:textId="77777777" w:rsidR="00776428" w:rsidRPr="0048133F" w:rsidRDefault="00776428" w:rsidP="003E2232">
      <w:pPr>
        <w:spacing w:line="360" w:lineRule="auto"/>
        <w:ind w:firstLine="561"/>
        <w:jc w:val="both"/>
        <w:rPr>
          <w:rFonts w:asciiTheme="minorHAnsi" w:hAnsiTheme="minorHAnsi" w:cstheme="minorHAnsi"/>
        </w:rPr>
      </w:pPr>
    </w:p>
    <w:p w14:paraId="20342257" w14:textId="2ECFD4D4" w:rsidR="00350E46" w:rsidRPr="00776428" w:rsidRDefault="00350E46" w:rsidP="003E2232">
      <w:pPr>
        <w:pStyle w:val="Punkt"/>
        <w:numPr>
          <w:ilvl w:val="0"/>
          <w:numId w:val="15"/>
        </w:numPr>
        <w:tabs>
          <w:tab w:val="clear" w:pos="510"/>
          <w:tab w:val="left" w:pos="709"/>
        </w:tabs>
        <w:spacing w:before="0" w:after="0" w:line="360" w:lineRule="auto"/>
        <w:ind w:left="709" w:hanging="709"/>
        <w:jc w:val="both"/>
        <w:rPr>
          <w:rFonts w:asciiTheme="minorHAnsi" w:hAnsiTheme="minorHAnsi" w:cstheme="minorHAnsi"/>
        </w:rPr>
      </w:pPr>
      <w:r w:rsidRPr="0048133F">
        <w:rPr>
          <w:rFonts w:asciiTheme="minorHAnsi" w:hAnsiTheme="minorHAnsi" w:cstheme="minorHAnsi"/>
        </w:rPr>
        <w:t>Współpraca w dziedzinie przedsięwzięć przeciwpowodziowych, regulacji i utrzymania cieków granicznych oraz melioracji terenów przygranicznych</w:t>
      </w:r>
      <w:r w:rsidRPr="0048133F">
        <w:rPr>
          <w:rFonts w:asciiTheme="minorHAnsi" w:hAnsiTheme="minorHAnsi" w:cstheme="minorHAnsi"/>
        </w:rPr>
        <w:br/>
      </w:r>
      <w:r w:rsidRPr="0048133F">
        <w:rPr>
          <w:rFonts w:asciiTheme="minorHAnsi" w:hAnsiTheme="minorHAnsi" w:cstheme="minorHAnsi"/>
          <w:b w:val="0"/>
        </w:rPr>
        <w:t>(punkt 1</w:t>
      </w:r>
      <w:r w:rsidR="00F10B53" w:rsidRPr="0048133F">
        <w:rPr>
          <w:rFonts w:asciiTheme="minorHAnsi" w:hAnsiTheme="minorHAnsi" w:cstheme="minorHAnsi"/>
          <w:b w:val="0"/>
        </w:rPr>
        <w:t xml:space="preserve">. </w:t>
      </w:r>
      <w:r w:rsidRPr="0048133F">
        <w:rPr>
          <w:rFonts w:asciiTheme="minorHAnsi" w:hAnsiTheme="minorHAnsi" w:cstheme="minorHAnsi"/>
          <w:b w:val="0"/>
        </w:rPr>
        <w:t>/</w:t>
      </w:r>
      <w:r w:rsidR="006438CB" w:rsidRPr="0048133F">
        <w:rPr>
          <w:rFonts w:asciiTheme="minorHAnsi" w:hAnsiTheme="minorHAnsi" w:cstheme="minorHAnsi"/>
          <w:b w:val="0"/>
        </w:rPr>
        <w:t xml:space="preserve"> </w:t>
      </w:r>
      <w:r w:rsidRPr="0048133F">
        <w:rPr>
          <w:rFonts w:asciiTheme="minorHAnsi" w:hAnsiTheme="minorHAnsi" w:cstheme="minorHAnsi"/>
          <w:b w:val="0"/>
        </w:rPr>
        <w:t>XX</w:t>
      </w:r>
      <w:r w:rsidR="00EE16C2">
        <w:rPr>
          <w:rFonts w:asciiTheme="minorHAnsi" w:hAnsiTheme="minorHAnsi" w:cstheme="minorHAnsi"/>
          <w:b w:val="0"/>
        </w:rPr>
        <w:t>I</w:t>
      </w:r>
      <w:r w:rsidR="001A57D9">
        <w:rPr>
          <w:rFonts w:asciiTheme="minorHAnsi" w:hAnsiTheme="minorHAnsi" w:cstheme="minorHAnsi"/>
          <w:b w:val="0"/>
        </w:rPr>
        <w:t>I</w:t>
      </w:r>
      <w:r w:rsidRPr="0048133F">
        <w:rPr>
          <w:rFonts w:asciiTheme="minorHAnsi" w:hAnsiTheme="minorHAnsi" w:cstheme="minorHAnsi"/>
          <w:b w:val="0"/>
        </w:rPr>
        <w:t xml:space="preserve"> </w:t>
      </w:r>
      <w:r w:rsidR="002F5522">
        <w:rPr>
          <w:rFonts w:asciiTheme="minorHAnsi" w:hAnsiTheme="minorHAnsi" w:cstheme="minorHAnsi"/>
          <w:b w:val="0"/>
        </w:rPr>
        <w:t>p</w:t>
      </w:r>
      <w:r w:rsidRPr="0048133F">
        <w:rPr>
          <w:rFonts w:asciiTheme="minorHAnsi" w:hAnsiTheme="minorHAnsi" w:cstheme="minorHAnsi"/>
          <w:b w:val="0"/>
        </w:rPr>
        <w:t>osiedzenia</w:t>
      </w:r>
      <w:r w:rsidR="009C28EC">
        <w:rPr>
          <w:rFonts w:asciiTheme="minorHAnsi" w:hAnsiTheme="minorHAnsi" w:cstheme="minorHAnsi"/>
          <w:b w:val="0"/>
        </w:rPr>
        <w:t xml:space="preserve"> Komisji</w:t>
      </w:r>
      <w:r w:rsidRPr="0048133F">
        <w:rPr>
          <w:rFonts w:asciiTheme="minorHAnsi" w:hAnsiTheme="minorHAnsi" w:cstheme="minorHAnsi"/>
          <w:b w:val="0"/>
        </w:rPr>
        <w:t>)</w:t>
      </w:r>
    </w:p>
    <w:p w14:paraId="240F5993" w14:textId="77777777" w:rsidR="00776428" w:rsidRPr="009911CD" w:rsidRDefault="00776428" w:rsidP="003E2232">
      <w:pPr>
        <w:pStyle w:val="Punkt"/>
        <w:tabs>
          <w:tab w:val="clear" w:pos="510"/>
          <w:tab w:val="left" w:pos="709"/>
        </w:tabs>
        <w:spacing w:before="0" w:after="0" w:line="360" w:lineRule="auto"/>
        <w:ind w:left="709" w:firstLine="0"/>
        <w:jc w:val="both"/>
        <w:rPr>
          <w:rFonts w:asciiTheme="minorHAnsi" w:hAnsiTheme="minorHAnsi" w:cstheme="minorHAnsi"/>
        </w:rPr>
      </w:pPr>
    </w:p>
    <w:p w14:paraId="72A9B357" w14:textId="3F61D8ED" w:rsidR="005218BA" w:rsidRDefault="009911CD" w:rsidP="003E2232">
      <w:pPr>
        <w:pStyle w:val="Normalny0"/>
        <w:spacing w:line="360" w:lineRule="auto"/>
      </w:pPr>
      <w:r>
        <w:tab/>
      </w:r>
      <w:r w:rsidR="00E854B7" w:rsidRPr="00E854B7">
        <w:t>Grupa R poinformowała Komisję</w:t>
      </w:r>
      <w:r w:rsidR="005218BA">
        <w:t xml:space="preserve">, że w 2022 roku pracowała zgodnie </w:t>
      </w:r>
      <w:r w:rsidR="00B1219B">
        <w:br/>
      </w:r>
      <w:r w:rsidR="005218BA">
        <w:t>z obowiązującym Regulaminem współpracy Grupy R, planem pracy na rok 2022 i zadaniami zleconymi przez Komisję.</w:t>
      </w:r>
    </w:p>
    <w:p w14:paraId="143EEB2A" w14:textId="332374D1" w:rsidR="005218BA" w:rsidRDefault="005218BA" w:rsidP="003E2232">
      <w:pPr>
        <w:pStyle w:val="Normalny0"/>
        <w:spacing w:line="360" w:lineRule="auto"/>
      </w:pPr>
      <w:r>
        <w:tab/>
      </w:r>
      <w:r w:rsidR="00E854B7" w:rsidRPr="00E854B7">
        <w:t xml:space="preserve">Grupa R poinformowała </w:t>
      </w:r>
      <w:r>
        <w:t>również Komisję o poszczególnych działaniach podjętych w</w:t>
      </w:r>
      <w:r w:rsidR="00520159">
        <w:t> </w:t>
      </w:r>
      <w:r>
        <w:t>2022</w:t>
      </w:r>
      <w:r w:rsidR="00520159">
        <w:t> </w:t>
      </w:r>
      <w:r>
        <w:t xml:space="preserve">roku, które zaprezentowano w notatkach z narad Grupy R, zatwierdzonych przez Przewodniczących Komisji. </w:t>
      </w:r>
      <w:r w:rsidR="00D9421B">
        <w:t>Stwierdziła</w:t>
      </w:r>
      <w:r>
        <w:t>, że w 2022 roku nie zgłoszono nowych problemów wymagających odrębnego omówienia na tym posiedzeniu Komisji, poza zapisanymi w p</w:t>
      </w:r>
      <w:r w:rsidR="00520159">
        <w:t xml:space="preserve">unktach </w:t>
      </w:r>
      <w:r>
        <w:t>1</w:t>
      </w:r>
      <w:r w:rsidR="00520159">
        <w:t> </w:t>
      </w:r>
      <w:r>
        <w:t>i</w:t>
      </w:r>
      <w:r w:rsidR="00520159">
        <w:t> </w:t>
      </w:r>
      <w:r>
        <w:t>5</w:t>
      </w:r>
      <w:r w:rsidR="00520159">
        <w:t> </w:t>
      </w:r>
      <w:r>
        <w:t>niniejszego Protokołu.</w:t>
      </w:r>
      <w:r w:rsidR="009911CD">
        <w:tab/>
      </w:r>
    </w:p>
    <w:p w14:paraId="59E5AF8D" w14:textId="4416DBC5" w:rsidR="0078160A" w:rsidRDefault="005218BA" w:rsidP="003E2232">
      <w:pPr>
        <w:pStyle w:val="Normalny0"/>
        <w:spacing w:line="360" w:lineRule="auto"/>
      </w:pPr>
      <w:r>
        <w:tab/>
      </w:r>
      <w:r w:rsidR="0078160A" w:rsidRPr="009911CD">
        <w:t>Komisja przyjęła te informacje do wiadomości.</w:t>
      </w:r>
    </w:p>
    <w:p w14:paraId="2E4BCCD2" w14:textId="77777777" w:rsidR="00776428" w:rsidRPr="009911CD" w:rsidRDefault="00776428" w:rsidP="003E2232">
      <w:pPr>
        <w:pStyle w:val="Normalny0"/>
        <w:spacing w:line="360" w:lineRule="auto"/>
      </w:pPr>
    </w:p>
    <w:p w14:paraId="16FEE394" w14:textId="023CF97D" w:rsidR="00350E46" w:rsidRDefault="00350E46" w:rsidP="00B42BDB">
      <w:pPr>
        <w:pStyle w:val="Podpunkt"/>
        <w:numPr>
          <w:ilvl w:val="1"/>
          <w:numId w:val="36"/>
        </w:numPr>
        <w:tabs>
          <w:tab w:val="clear" w:pos="510"/>
          <w:tab w:val="left" w:pos="709"/>
        </w:tabs>
        <w:spacing w:before="0" w:after="0" w:line="360" w:lineRule="auto"/>
        <w:ind w:left="709" w:hanging="709"/>
        <w:jc w:val="left"/>
        <w:rPr>
          <w:rFonts w:asciiTheme="minorHAnsi" w:hAnsiTheme="minorHAnsi" w:cstheme="minorHAnsi"/>
          <w:b w:val="0"/>
        </w:rPr>
      </w:pPr>
      <w:r w:rsidRPr="0048133F">
        <w:rPr>
          <w:rFonts w:asciiTheme="minorHAnsi" w:hAnsiTheme="minorHAnsi" w:cstheme="minorHAnsi"/>
        </w:rPr>
        <w:t>Sprawozdanie z robót wykonanych na wodach granicznych na koszt własny oraz na</w:t>
      </w:r>
      <w:r w:rsidR="00DA75CD">
        <w:rPr>
          <w:rFonts w:asciiTheme="minorHAnsi" w:hAnsiTheme="minorHAnsi" w:cstheme="minorHAnsi"/>
        </w:rPr>
        <w:t> </w:t>
      </w:r>
      <w:r w:rsidRPr="0048133F">
        <w:rPr>
          <w:rFonts w:asciiTheme="minorHAnsi" w:hAnsiTheme="minorHAnsi" w:cstheme="minorHAnsi"/>
        </w:rPr>
        <w:t>koszt wspólny w 202</w:t>
      </w:r>
      <w:r w:rsidR="005218BA">
        <w:rPr>
          <w:rFonts w:asciiTheme="minorHAnsi" w:hAnsiTheme="minorHAnsi" w:cstheme="minorHAnsi"/>
        </w:rPr>
        <w:t>2</w:t>
      </w:r>
      <w:r w:rsidRPr="0048133F">
        <w:rPr>
          <w:rFonts w:asciiTheme="minorHAnsi" w:hAnsiTheme="minorHAnsi" w:cstheme="minorHAnsi"/>
        </w:rPr>
        <w:t xml:space="preserve"> roku</w:t>
      </w:r>
      <w:r w:rsidRPr="0048133F">
        <w:rPr>
          <w:rFonts w:asciiTheme="minorHAnsi" w:hAnsiTheme="minorHAnsi" w:cstheme="minorHAnsi"/>
        </w:rPr>
        <w:br/>
      </w:r>
      <w:r w:rsidRPr="0048133F">
        <w:rPr>
          <w:rFonts w:asciiTheme="minorHAnsi" w:hAnsiTheme="minorHAnsi" w:cstheme="minorHAnsi"/>
          <w:b w:val="0"/>
        </w:rPr>
        <w:t>(punkt 1.1</w:t>
      </w:r>
      <w:r w:rsidR="005C69DF">
        <w:rPr>
          <w:rFonts w:asciiTheme="minorHAnsi" w:hAnsiTheme="minorHAnsi" w:cstheme="minorHAnsi"/>
          <w:b w:val="0"/>
        </w:rPr>
        <w:t>.</w:t>
      </w:r>
      <w:r w:rsidR="00AE2CEF">
        <w:rPr>
          <w:rFonts w:asciiTheme="minorHAnsi" w:hAnsiTheme="minorHAnsi" w:cstheme="minorHAnsi"/>
          <w:b w:val="0"/>
        </w:rPr>
        <w:t xml:space="preserve"> </w:t>
      </w:r>
      <w:r w:rsidRPr="0048133F">
        <w:rPr>
          <w:rFonts w:asciiTheme="minorHAnsi" w:hAnsiTheme="minorHAnsi" w:cstheme="minorHAnsi"/>
          <w:b w:val="0"/>
        </w:rPr>
        <w:t>/</w:t>
      </w:r>
      <w:r w:rsidR="00F24670" w:rsidRPr="0048133F">
        <w:rPr>
          <w:rFonts w:asciiTheme="minorHAnsi" w:hAnsiTheme="minorHAnsi" w:cstheme="minorHAnsi"/>
          <w:b w:val="0"/>
        </w:rPr>
        <w:t xml:space="preserve"> </w:t>
      </w:r>
      <w:r w:rsidRPr="0048133F">
        <w:rPr>
          <w:rFonts w:asciiTheme="minorHAnsi" w:hAnsiTheme="minorHAnsi" w:cstheme="minorHAnsi"/>
          <w:b w:val="0"/>
        </w:rPr>
        <w:t>XX</w:t>
      </w:r>
      <w:r w:rsidR="00EE16C2">
        <w:rPr>
          <w:rFonts w:asciiTheme="minorHAnsi" w:hAnsiTheme="minorHAnsi" w:cstheme="minorHAnsi"/>
          <w:b w:val="0"/>
        </w:rPr>
        <w:t>I</w:t>
      </w:r>
      <w:r w:rsidR="001A57D9">
        <w:rPr>
          <w:rFonts w:asciiTheme="minorHAnsi" w:hAnsiTheme="minorHAnsi" w:cstheme="minorHAnsi"/>
          <w:b w:val="0"/>
        </w:rPr>
        <w:t>I</w:t>
      </w:r>
      <w:r w:rsidRPr="0048133F">
        <w:rPr>
          <w:rFonts w:asciiTheme="minorHAnsi" w:hAnsiTheme="minorHAnsi" w:cstheme="minorHAnsi"/>
          <w:b w:val="0"/>
        </w:rPr>
        <w:t xml:space="preserve"> </w:t>
      </w:r>
      <w:r w:rsidR="0048133F">
        <w:rPr>
          <w:rFonts w:asciiTheme="minorHAnsi" w:hAnsiTheme="minorHAnsi" w:cstheme="minorHAnsi"/>
          <w:b w:val="0"/>
        </w:rPr>
        <w:t>p</w:t>
      </w:r>
      <w:r w:rsidRPr="0048133F">
        <w:rPr>
          <w:rFonts w:asciiTheme="minorHAnsi" w:hAnsiTheme="minorHAnsi" w:cstheme="minorHAnsi"/>
          <w:b w:val="0"/>
        </w:rPr>
        <w:t>osiedzenia</w:t>
      </w:r>
      <w:r w:rsidR="008B1E2A">
        <w:rPr>
          <w:rFonts w:asciiTheme="minorHAnsi" w:hAnsiTheme="minorHAnsi" w:cstheme="minorHAnsi"/>
          <w:b w:val="0"/>
        </w:rPr>
        <w:t xml:space="preserve"> Komisji</w:t>
      </w:r>
      <w:r w:rsidRPr="0048133F">
        <w:rPr>
          <w:rFonts w:asciiTheme="minorHAnsi" w:hAnsiTheme="minorHAnsi" w:cstheme="minorHAnsi"/>
          <w:b w:val="0"/>
        </w:rPr>
        <w:t>)</w:t>
      </w:r>
    </w:p>
    <w:p w14:paraId="2A8D92BD" w14:textId="77777777" w:rsidR="005218BA" w:rsidRPr="00A177C7" w:rsidRDefault="005218BA" w:rsidP="003E2232">
      <w:pPr>
        <w:pStyle w:val="Normalny0"/>
        <w:rPr>
          <w:b/>
        </w:rPr>
      </w:pPr>
    </w:p>
    <w:p w14:paraId="4062FB12" w14:textId="00059236" w:rsidR="005218BA" w:rsidRPr="00EF6AD9" w:rsidRDefault="00D16B6F" w:rsidP="003E2232">
      <w:pPr>
        <w:pStyle w:val="Normalny0"/>
      </w:pPr>
      <w:bookmarkStart w:id="1" w:name="_Hlk103097753"/>
      <w:r>
        <w:tab/>
      </w:r>
      <w:r w:rsidR="005218BA" w:rsidRPr="00B14621">
        <w:t>Grupa R poinformowała Komisję</w:t>
      </w:r>
      <w:r w:rsidR="005218BA" w:rsidRPr="00EF6AD9">
        <w:t>, że</w:t>
      </w:r>
      <w:bookmarkEnd w:id="1"/>
      <w:r w:rsidR="005218BA" w:rsidRPr="00EF6AD9">
        <w:t xml:space="preserve">: </w:t>
      </w:r>
    </w:p>
    <w:p w14:paraId="3046BC6E" w14:textId="5FBD9C6F" w:rsidR="005218BA" w:rsidRPr="00EF6AD9" w:rsidRDefault="005218BA" w:rsidP="003E2232">
      <w:pPr>
        <w:pStyle w:val="Normalny0"/>
        <w:numPr>
          <w:ilvl w:val="0"/>
          <w:numId w:val="50"/>
        </w:numPr>
        <w:tabs>
          <w:tab w:val="clear" w:pos="680"/>
        </w:tabs>
        <w:spacing w:before="200" w:after="200"/>
      </w:pPr>
      <w:r w:rsidRPr="00EF6AD9">
        <w:t>strona polska nie realizowała w 202</w:t>
      </w:r>
      <w:r>
        <w:t>2</w:t>
      </w:r>
      <w:r w:rsidRPr="00EF6AD9">
        <w:t xml:space="preserve"> roku robót na wodach granicznych,</w:t>
      </w:r>
    </w:p>
    <w:p w14:paraId="24B7881A" w14:textId="7421AC95" w:rsidR="005218BA" w:rsidRPr="00EF6AD9" w:rsidRDefault="005218BA" w:rsidP="003E2232">
      <w:pPr>
        <w:pStyle w:val="Normalny0"/>
        <w:numPr>
          <w:ilvl w:val="0"/>
          <w:numId w:val="50"/>
        </w:numPr>
        <w:tabs>
          <w:tab w:val="clear" w:pos="680"/>
        </w:tabs>
        <w:spacing w:before="200" w:after="200"/>
      </w:pPr>
      <w:r w:rsidRPr="00EF6AD9">
        <w:t>strona słowacka wykonała w 202</w:t>
      </w:r>
      <w:r>
        <w:t>2</w:t>
      </w:r>
      <w:r w:rsidRPr="00EF6AD9">
        <w:t xml:space="preserve"> roku roboty o wartości </w:t>
      </w:r>
      <w:r>
        <w:t xml:space="preserve">19,5 </w:t>
      </w:r>
      <w:r w:rsidRPr="00EF6AD9">
        <w:t>tys. EURO,</w:t>
      </w:r>
    </w:p>
    <w:p w14:paraId="2FED1381" w14:textId="64B5E2F3" w:rsidR="005218BA" w:rsidRPr="00EF6AD9" w:rsidRDefault="005218BA" w:rsidP="003E2232">
      <w:pPr>
        <w:pStyle w:val="Normalny0"/>
        <w:numPr>
          <w:ilvl w:val="0"/>
          <w:numId w:val="50"/>
        </w:numPr>
        <w:tabs>
          <w:tab w:val="clear" w:pos="680"/>
        </w:tabs>
        <w:spacing w:before="200" w:after="200"/>
      </w:pPr>
      <w:r w:rsidRPr="00EF6AD9">
        <w:t>w 202</w:t>
      </w:r>
      <w:r>
        <w:t>2</w:t>
      </w:r>
      <w:r w:rsidRPr="00EF6AD9">
        <w:t xml:space="preserve"> roku na wodach granicznych, nie były po słowackiej ani polskiej stronie planowane i realizowane prace na koszt wspólny.</w:t>
      </w:r>
    </w:p>
    <w:p w14:paraId="35120F56" w14:textId="724549C5" w:rsidR="005218BA" w:rsidRPr="00EF6AD9" w:rsidRDefault="00D16B6F" w:rsidP="003E2232">
      <w:pPr>
        <w:pStyle w:val="Normalny0"/>
      </w:pPr>
      <w:r>
        <w:tab/>
      </w:r>
      <w:r w:rsidR="005218BA" w:rsidRPr="00EF6AD9">
        <w:t>Wykaz robót wykonanych w 202</w:t>
      </w:r>
      <w:r w:rsidR="009A0634">
        <w:t>2</w:t>
      </w:r>
      <w:r w:rsidR="005218BA" w:rsidRPr="00EF6AD9">
        <w:t xml:space="preserve"> na wodach granicznych </w:t>
      </w:r>
      <w:r w:rsidR="005218BA" w:rsidRPr="00E42101">
        <w:t xml:space="preserve">stanowi </w:t>
      </w:r>
      <w:r w:rsidR="005218BA" w:rsidRPr="00261191">
        <w:t xml:space="preserve">załącznik nr </w:t>
      </w:r>
      <w:r w:rsidR="006830D5" w:rsidRPr="00261191">
        <w:t>4</w:t>
      </w:r>
      <w:r w:rsidR="005218BA" w:rsidRPr="00E42101">
        <w:t xml:space="preserve"> do</w:t>
      </w:r>
      <w:r w:rsidR="00520159">
        <w:t> </w:t>
      </w:r>
      <w:r w:rsidR="005218BA" w:rsidRPr="00EF6AD9">
        <w:t>niniejszego Protokołu.</w:t>
      </w:r>
    </w:p>
    <w:p w14:paraId="0E5D5D5B" w14:textId="77777777" w:rsidR="00776428" w:rsidRPr="00776428" w:rsidRDefault="00776428" w:rsidP="003E2232">
      <w:pPr>
        <w:pStyle w:val="Normalny0"/>
      </w:pPr>
    </w:p>
    <w:p w14:paraId="138E2AE6" w14:textId="07E5CEE5" w:rsidR="00AA5BA6" w:rsidRDefault="009911CD" w:rsidP="003E2232">
      <w:pPr>
        <w:pStyle w:val="Normalny0"/>
        <w:spacing w:line="360" w:lineRule="auto"/>
      </w:pPr>
      <w:r>
        <w:tab/>
      </w:r>
      <w:r>
        <w:tab/>
      </w:r>
      <w:r w:rsidR="0078160A">
        <w:t>Komisja przyjęła te informacje do wiadomości.</w:t>
      </w:r>
    </w:p>
    <w:p w14:paraId="31FD542B" w14:textId="77777777" w:rsidR="00AA5BA6" w:rsidRDefault="00AA5BA6" w:rsidP="003E2232">
      <w:pPr>
        <w:pStyle w:val="Normalny0"/>
        <w:spacing w:line="360" w:lineRule="auto"/>
      </w:pPr>
    </w:p>
    <w:p w14:paraId="486D7932" w14:textId="77777777" w:rsidR="00AA5BA6" w:rsidRDefault="00AA5BA6" w:rsidP="003E2232">
      <w:pPr>
        <w:pStyle w:val="Normalny0"/>
        <w:spacing w:line="360" w:lineRule="auto"/>
      </w:pPr>
    </w:p>
    <w:p w14:paraId="041C8F43" w14:textId="5CCD3B6C" w:rsidR="00350E46" w:rsidRPr="0048133F" w:rsidRDefault="00F33713" w:rsidP="003E2232">
      <w:pPr>
        <w:pStyle w:val="Normalny0"/>
        <w:spacing w:line="360" w:lineRule="auto"/>
        <w:rPr>
          <w:rFonts w:asciiTheme="minorHAnsi" w:hAnsiTheme="minorHAnsi" w:cstheme="minorHAnsi"/>
        </w:rPr>
      </w:pPr>
      <w:r w:rsidRPr="0048133F">
        <w:rPr>
          <w:rFonts w:asciiTheme="minorHAnsi" w:hAnsiTheme="minorHAnsi" w:cstheme="minorHAnsi"/>
        </w:rPr>
        <w:tab/>
      </w:r>
      <w:r w:rsidRPr="0048133F">
        <w:rPr>
          <w:rFonts w:asciiTheme="minorHAnsi" w:hAnsiTheme="minorHAnsi" w:cstheme="minorHAnsi"/>
        </w:rPr>
        <w:tab/>
      </w:r>
    </w:p>
    <w:p w14:paraId="046D88A4" w14:textId="789A090F" w:rsidR="0078160A" w:rsidRDefault="00350E46" w:rsidP="003E2232">
      <w:pPr>
        <w:pStyle w:val="Podpunkt"/>
        <w:numPr>
          <w:ilvl w:val="1"/>
          <w:numId w:val="36"/>
        </w:numPr>
        <w:tabs>
          <w:tab w:val="clear" w:pos="510"/>
          <w:tab w:val="left" w:pos="709"/>
        </w:tabs>
        <w:spacing w:before="0" w:after="0" w:line="360" w:lineRule="auto"/>
        <w:ind w:left="709" w:hanging="709"/>
        <w:rPr>
          <w:rFonts w:asciiTheme="minorHAnsi" w:hAnsiTheme="minorHAnsi" w:cstheme="minorHAnsi"/>
          <w:b w:val="0"/>
        </w:rPr>
      </w:pPr>
      <w:r w:rsidRPr="0048133F">
        <w:rPr>
          <w:rFonts w:asciiTheme="minorHAnsi" w:hAnsiTheme="minorHAnsi" w:cstheme="minorHAnsi"/>
        </w:rPr>
        <w:lastRenderedPageBreak/>
        <w:t>Prace studialne i projektowe na wodach granicznych</w:t>
      </w:r>
      <w:r w:rsidRPr="0048133F">
        <w:rPr>
          <w:rFonts w:asciiTheme="minorHAnsi" w:hAnsiTheme="minorHAnsi" w:cstheme="minorHAnsi"/>
        </w:rPr>
        <w:br/>
      </w:r>
      <w:r w:rsidRPr="0048133F">
        <w:rPr>
          <w:rFonts w:asciiTheme="minorHAnsi" w:hAnsiTheme="minorHAnsi" w:cstheme="minorHAnsi"/>
          <w:b w:val="0"/>
        </w:rPr>
        <w:t>(punkt 1.2</w:t>
      </w:r>
      <w:r w:rsidR="00F10B53" w:rsidRPr="0048133F">
        <w:rPr>
          <w:rFonts w:asciiTheme="minorHAnsi" w:hAnsiTheme="minorHAnsi" w:cstheme="minorHAnsi"/>
          <w:b w:val="0"/>
        </w:rPr>
        <w:t xml:space="preserve">. </w:t>
      </w:r>
      <w:r w:rsidRPr="0048133F">
        <w:rPr>
          <w:rFonts w:asciiTheme="minorHAnsi" w:hAnsiTheme="minorHAnsi" w:cstheme="minorHAnsi"/>
          <w:b w:val="0"/>
        </w:rPr>
        <w:t>/</w:t>
      </w:r>
      <w:r w:rsidR="00F24670" w:rsidRPr="0048133F">
        <w:rPr>
          <w:rFonts w:asciiTheme="minorHAnsi" w:hAnsiTheme="minorHAnsi" w:cstheme="minorHAnsi"/>
          <w:b w:val="0"/>
        </w:rPr>
        <w:t xml:space="preserve"> </w:t>
      </w:r>
      <w:r w:rsidRPr="0048133F">
        <w:rPr>
          <w:rFonts w:asciiTheme="minorHAnsi" w:hAnsiTheme="minorHAnsi" w:cstheme="minorHAnsi"/>
          <w:b w:val="0"/>
        </w:rPr>
        <w:t>XX</w:t>
      </w:r>
      <w:r w:rsidR="00EE16C2">
        <w:rPr>
          <w:rFonts w:asciiTheme="minorHAnsi" w:hAnsiTheme="minorHAnsi" w:cstheme="minorHAnsi"/>
          <w:b w:val="0"/>
        </w:rPr>
        <w:t>I</w:t>
      </w:r>
      <w:r w:rsidR="001A57D9">
        <w:rPr>
          <w:rFonts w:asciiTheme="minorHAnsi" w:hAnsiTheme="minorHAnsi" w:cstheme="minorHAnsi"/>
          <w:b w:val="0"/>
        </w:rPr>
        <w:t>I</w:t>
      </w:r>
      <w:r w:rsidRPr="0048133F">
        <w:rPr>
          <w:rFonts w:asciiTheme="minorHAnsi" w:hAnsiTheme="minorHAnsi" w:cstheme="minorHAnsi"/>
          <w:b w:val="0"/>
        </w:rPr>
        <w:t xml:space="preserve"> </w:t>
      </w:r>
      <w:r w:rsidR="0048133F">
        <w:rPr>
          <w:rFonts w:asciiTheme="minorHAnsi" w:hAnsiTheme="minorHAnsi" w:cstheme="minorHAnsi"/>
          <w:b w:val="0"/>
        </w:rPr>
        <w:t>p</w:t>
      </w:r>
      <w:r w:rsidRPr="0048133F">
        <w:rPr>
          <w:rFonts w:asciiTheme="minorHAnsi" w:hAnsiTheme="minorHAnsi" w:cstheme="minorHAnsi"/>
          <w:b w:val="0"/>
        </w:rPr>
        <w:t>osiedzenia</w:t>
      </w:r>
      <w:r w:rsidR="00EB5FD9">
        <w:rPr>
          <w:rFonts w:asciiTheme="minorHAnsi" w:hAnsiTheme="minorHAnsi" w:cstheme="minorHAnsi"/>
          <w:b w:val="0"/>
        </w:rPr>
        <w:t xml:space="preserve"> Komisji</w:t>
      </w:r>
      <w:r w:rsidRPr="0048133F">
        <w:rPr>
          <w:rFonts w:asciiTheme="minorHAnsi" w:hAnsiTheme="minorHAnsi" w:cstheme="minorHAnsi"/>
          <w:b w:val="0"/>
        </w:rPr>
        <w:t>)</w:t>
      </w:r>
    </w:p>
    <w:p w14:paraId="492B458A" w14:textId="77777777" w:rsidR="006C1ADE" w:rsidRPr="006C1ADE" w:rsidRDefault="006C1ADE" w:rsidP="003E2232">
      <w:pPr>
        <w:pStyle w:val="Normalny0"/>
      </w:pPr>
    </w:p>
    <w:p w14:paraId="55DD8E86" w14:textId="77777777" w:rsidR="00350E46" w:rsidRPr="0048133F" w:rsidRDefault="00350E46" w:rsidP="003E2232">
      <w:pPr>
        <w:pStyle w:val="Akapitzlist"/>
        <w:numPr>
          <w:ilvl w:val="1"/>
          <w:numId w:val="16"/>
        </w:numPr>
        <w:spacing w:after="0" w:line="360" w:lineRule="auto"/>
        <w:contextualSpacing w:val="0"/>
        <w:jc w:val="both"/>
        <w:rPr>
          <w:rFonts w:asciiTheme="minorHAnsi" w:hAnsiTheme="minorHAnsi" w:cstheme="minorHAnsi"/>
          <w:vanish/>
        </w:rPr>
      </w:pPr>
    </w:p>
    <w:p w14:paraId="558EAF93" w14:textId="054B7018" w:rsidR="00863E92" w:rsidRPr="0048133F" w:rsidRDefault="00DA619B" w:rsidP="003E2232">
      <w:pPr>
        <w:pStyle w:val="Normalny0"/>
        <w:numPr>
          <w:ilvl w:val="0"/>
          <w:numId w:val="17"/>
        </w:numPr>
        <w:tabs>
          <w:tab w:val="clear" w:pos="680"/>
          <w:tab w:val="left" w:pos="709"/>
        </w:tabs>
        <w:spacing w:line="360" w:lineRule="auto"/>
        <w:ind w:left="709" w:hanging="709"/>
        <w:rPr>
          <w:rFonts w:asciiTheme="minorHAnsi" w:hAnsiTheme="minorHAnsi" w:cstheme="minorHAnsi"/>
          <w:b/>
          <w:bCs/>
        </w:rPr>
      </w:pPr>
      <w:r w:rsidRPr="0048133F">
        <w:rPr>
          <w:rFonts w:asciiTheme="minorHAnsi" w:hAnsiTheme="minorHAnsi" w:cstheme="minorHAnsi"/>
          <w:b/>
          <w:bCs/>
        </w:rPr>
        <w:t>Budowa drogowego mostu granicznego przez potok Jeleśnia (Jelešňa) między miejscowościami Chyżne i Trstená na polsko – słowackiej granicy państwowej, przy znaku granicznym III/27/1</w:t>
      </w:r>
    </w:p>
    <w:p w14:paraId="2FB180A0" w14:textId="2E25BFA3" w:rsidR="00DA619B" w:rsidRDefault="00F10B53" w:rsidP="003E2232">
      <w:pPr>
        <w:pStyle w:val="Normalny0"/>
        <w:spacing w:line="360" w:lineRule="auto"/>
        <w:ind w:left="567"/>
        <w:rPr>
          <w:rFonts w:asciiTheme="minorHAnsi" w:hAnsiTheme="minorHAnsi" w:cstheme="minorHAnsi"/>
        </w:rPr>
      </w:pPr>
      <w:r w:rsidRPr="0048133F">
        <w:rPr>
          <w:rFonts w:asciiTheme="minorHAnsi" w:hAnsiTheme="minorHAnsi" w:cstheme="minorHAnsi"/>
        </w:rPr>
        <w:tab/>
      </w:r>
      <w:r w:rsidR="00DA619B" w:rsidRPr="0048133F">
        <w:rPr>
          <w:rFonts w:asciiTheme="minorHAnsi" w:hAnsiTheme="minorHAnsi" w:cstheme="minorHAnsi"/>
        </w:rPr>
        <w:t>(punkt 1.2.1</w:t>
      </w:r>
      <w:r w:rsidRPr="0048133F">
        <w:rPr>
          <w:rFonts w:asciiTheme="minorHAnsi" w:hAnsiTheme="minorHAnsi" w:cstheme="minorHAnsi"/>
        </w:rPr>
        <w:t xml:space="preserve">. </w:t>
      </w:r>
      <w:r w:rsidR="00DA619B" w:rsidRPr="0048133F">
        <w:rPr>
          <w:rFonts w:asciiTheme="minorHAnsi" w:hAnsiTheme="minorHAnsi" w:cstheme="minorHAnsi"/>
        </w:rPr>
        <w:t>/ XX</w:t>
      </w:r>
      <w:r w:rsidR="00EE16C2">
        <w:rPr>
          <w:rFonts w:asciiTheme="minorHAnsi" w:hAnsiTheme="minorHAnsi" w:cstheme="minorHAnsi"/>
        </w:rPr>
        <w:t>I</w:t>
      </w:r>
      <w:r w:rsidR="001A57D9">
        <w:rPr>
          <w:rFonts w:asciiTheme="minorHAnsi" w:hAnsiTheme="minorHAnsi" w:cstheme="minorHAnsi"/>
        </w:rPr>
        <w:t>I</w:t>
      </w:r>
      <w:r w:rsidR="00DA619B" w:rsidRPr="0048133F">
        <w:rPr>
          <w:rFonts w:asciiTheme="minorHAnsi" w:hAnsiTheme="minorHAnsi" w:cstheme="minorHAnsi"/>
        </w:rPr>
        <w:t xml:space="preserve"> posiedzenia</w:t>
      </w:r>
      <w:r w:rsidR="00FE4BB0">
        <w:rPr>
          <w:rFonts w:asciiTheme="minorHAnsi" w:hAnsiTheme="minorHAnsi" w:cstheme="minorHAnsi"/>
        </w:rPr>
        <w:t xml:space="preserve"> Komisji</w:t>
      </w:r>
      <w:r w:rsidR="00DA619B" w:rsidRPr="0048133F">
        <w:rPr>
          <w:rFonts w:asciiTheme="minorHAnsi" w:hAnsiTheme="minorHAnsi" w:cstheme="minorHAnsi"/>
        </w:rPr>
        <w:t>)</w:t>
      </w:r>
    </w:p>
    <w:p w14:paraId="7816B247" w14:textId="77777777" w:rsidR="00776428" w:rsidRDefault="00776428" w:rsidP="003E2232">
      <w:pPr>
        <w:pStyle w:val="Normalny0"/>
        <w:spacing w:line="360" w:lineRule="auto"/>
        <w:ind w:left="567"/>
        <w:rPr>
          <w:rFonts w:asciiTheme="minorHAnsi" w:hAnsiTheme="minorHAnsi" w:cstheme="minorHAnsi"/>
        </w:rPr>
      </w:pPr>
    </w:p>
    <w:p w14:paraId="357FE7E9" w14:textId="506B1D62" w:rsidR="005218BA" w:rsidRPr="005218BA" w:rsidRDefault="00B67749" w:rsidP="003E2232">
      <w:pPr>
        <w:pStyle w:val="Normalny0"/>
        <w:tabs>
          <w:tab w:val="left" w:pos="709"/>
        </w:tabs>
        <w:spacing w:line="360" w:lineRule="auto"/>
        <w:rPr>
          <w:rFonts w:asciiTheme="minorHAnsi" w:hAnsiTheme="minorHAnsi" w:cstheme="minorHAnsi"/>
        </w:rPr>
      </w:pPr>
      <w:r>
        <w:rPr>
          <w:rFonts w:asciiTheme="minorHAnsi" w:hAnsiTheme="minorHAnsi" w:cstheme="minorHAnsi"/>
        </w:rPr>
        <w:tab/>
      </w:r>
      <w:r w:rsidR="007323B9">
        <w:rPr>
          <w:rFonts w:asciiTheme="minorHAnsi" w:hAnsiTheme="minorHAnsi" w:cstheme="minorHAnsi"/>
        </w:rPr>
        <w:t>Grup</w:t>
      </w:r>
      <w:r w:rsidR="0017388F">
        <w:rPr>
          <w:rFonts w:asciiTheme="minorHAnsi" w:hAnsiTheme="minorHAnsi" w:cstheme="minorHAnsi"/>
        </w:rPr>
        <w:t>a</w:t>
      </w:r>
      <w:r w:rsidR="007323B9">
        <w:rPr>
          <w:rFonts w:asciiTheme="minorHAnsi" w:hAnsiTheme="minorHAnsi" w:cstheme="minorHAnsi"/>
        </w:rPr>
        <w:t xml:space="preserve"> R</w:t>
      </w:r>
      <w:r w:rsidR="005218BA" w:rsidRPr="005218BA">
        <w:rPr>
          <w:rFonts w:asciiTheme="minorHAnsi" w:hAnsiTheme="minorHAnsi" w:cstheme="minorHAnsi"/>
        </w:rPr>
        <w:t xml:space="preserve"> poinformowa</w:t>
      </w:r>
      <w:r w:rsidR="003B49E5">
        <w:rPr>
          <w:rFonts w:asciiTheme="minorHAnsi" w:hAnsiTheme="minorHAnsi" w:cstheme="minorHAnsi"/>
        </w:rPr>
        <w:t>ła</w:t>
      </w:r>
      <w:r w:rsidR="005218BA" w:rsidRPr="005218BA">
        <w:rPr>
          <w:rFonts w:asciiTheme="minorHAnsi" w:hAnsiTheme="minorHAnsi" w:cstheme="minorHAnsi"/>
        </w:rPr>
        <w:t xml:space="preserve"> Komisję, że prace związane z budową drogowego mostu granicznego przez potok Jeleśnia (Jelešňa) między miejscowościami Chyżne i Trstená na polsko – słowackiej granicy państwowej, przy znaku granicznym III/27/1 zostały zakończone </w:t>
      </w:r>
      <w:r w:rsidR="00126F70">
        <w:rPr>
          <w:rFonts w:asciiTheme="minorHAnsi" w:hAnsiTheme="minorHAnsi" w:cstheme="minorHAnsi"/>
        </w:rPr>
        <w:br/>
      </w:r>
      <w:r w:rsidR="005218BA" w:rsidRPr="005218BA">
        <w:rPr>
          <w:rFonts w:asciiTheme="minorHAnsi" w:hAnsiTheme="minorHAnsi" w:cstheme="minorHAnsi"/>
        </w:rPr>
        <w:t xml:space="preserve">i odebrane </w:t>
      </w:r>
      <w:r w:rsidR="005218BA">
        <w:rPr>
          <w:rFonts w:asciiTheme="minorHAnsi" w:hAnsiTheme="minorHAnsi" w:cstheme="minorHAnsi"/>
        </w:rPr>
        <w:t>w</w:t>
      </w:r>
      <w:r w:rsidR="005218BA" w:rsidRPr="005218BA">
        <w:rPr>
          <w:rFonts w:asciiTheme="minorHAnsi" w:hAnsiTheme="minorHAnsi" w:cstheme="minorHAnsi"/>
        </w:rPr>
        <w:t xml:space="preserve"> 2022 roku</w:t>
      </w:r>
      <w:r w:rsidR="005218BA">
        <w:rPr>
          <w:rFonts w:asciiTheme="minorHAnsi" w:hAnsiTheme="minorHAnsi" w:cstheme="minorHAnsi"/>
        </w:rPr>
        <w:t>. N</w:t>
      </w:r>
      <w:r w:rsidR="005218BA" w:rsidRPr="005218BA">
        <w:rPr>
          <w:rFonts w:asciiTheme="minorHAnsi" w:hAnsiTheme="minorHAnsi" w:cstheme="minorHAnsi"/>
        </w:rPr>
        <w:t xml:space="preserve">a swoim XXXIV posiedzeniu, które odbyło się w dniach 26-30 września 2022 roku, Komisja Graniczna dokonała oceny dokumentacji i stwierdziła, że prace budowlane zostały wykonane zgodnie z założeniami projektowymi i warunkami </w:t>
      </w:r>
      <w:r w:rsidR="00FE4BB0">
        <w:rPr>
          <w:rFonts w:asciiTheme="minorHAnsi" w:hAnsiTheme="minorHAnsi" w:cstheme="minorHAnsi"/>
        </w:rPr>
        <w:t>wskazanymi w stanowisku Komisji Granicznej</w:t>
      </w:r>
      <w:r w:rsidR="005218BA" w:rsidRPr="005218BA">
        <w:rPr>
          <w:rFonts w:asciiTheme="minorHAnsi" w:hAnsiTheme="minorHAnsi" w:cstheme="minorHAnsi"/>
        </w:rPr>
        <w:t>. Komisja Graniczna zatwierdziła dokumentację powykonawczą inwestycji.</w:t>
      </w:r>
    </w:p>
    <w:p w14:paraId="2EB6187B" w14:textId="38532745" w:rsidR="001A57D9" w:rsidRPr="0078160A" w:rsidRDefault="005218BA" w:rsidP="003E2232">
      <w:pPr>
        <w:pStyle w:val="Normalny0"/>
        <w:tabs>
          <w:tab w:val="left" w:pos="709"/>
        </w:tabs>
        <w:spacing w:line="360" w:lineRule="auto"/>
        <w:rPr>
          <w:rFonts w:asciiTheme="minorHAnsi" w:hAnsiTheme="minorHAnsi" w:cstheme="minorHAnsi"/>
        </w:rPr>
      </w:pPr>
      <w:r>
        <w:rPr>
          <w:rFonts w:asciiTheme="minorHAnsi" w:hAnsiTheme="minorHAnsi" w:cstheme="minorHAnsi"/>
        </w:rPr>
        <w:tab/>
      </w:r>
      <w:r w:rsidR="00A56EDD" w:rsidRPr="00185E8A">
        <w:rPr>
          <w:rFonts w:asciiTheme="minorHAnsi" w:hAnsiTheme="minorHAnsi" w:cstheme="minorHAnsi"/>
        </w:rPr>
        <w:t>Grupa R</w:t>
      </w:r>
      <w:r w:rsidR="00F93D5E" w:rsidRPr="00185E8A">
        <w:rPr>
          <w:rFonts w:asciiTheme="minorHAnsi" w:hAnsiTheme="minorHAnsi" w:cstheme="minorHAnsi"/>
        </w:rPr>
        <w:t xml:space="preserve"> </w:t>
      </w:r>
      <w:r w:rsidRPr="00185E8A">
        <w:rPr>
          <w:rFonts w:asciiTheme="minorHAnsi" w:hAnsiTheme="minorHAnsi" w:cstheme="minorHAnsi"/>
        </w:rPr>
        <w:t>proponuje</w:t>
      </w:r>
      <w:r w:rsidRPr="005218BA">
        <w:rPr>
          <w:rFonts w:asciiTheme="minorHAnsi" w:hAnsiTheme="minorHAnsi" w:cstheme="minorHAnsi"/>
        </w:rPr>
        <w:t xml:space="preserve"> uznać ten punkt za zamknięty.</w:t>
      </w:r>
    </w:p>
    <w:p w14:paraId="1AD60565" w14:textId="1638E657" w:rsidR="0078160A" w:rsidRPr="0078160A" w:rsidRDefault="00B67749" w:rsidP="003E2232">
      <w:pPr>
        <w:pStyle w:val="Normalny0"/>
        <w:tabs>
          <w:tab w:val="clear" w:pos="680"/>
          <w:tab w:val="left" w:pos="0"/>
        </w:tabs>
        <w:spacing w:line="360" w:lineRule="auto"/>
        <w:rPr>
          <w:rFonts w:asciiTheme="minorHAnsi" w:hAnsiTheme="minorHAnsi" w:cstheme="minorHAnsi"/>
        </w:rPr>
      </w:pPr>
      <w:r>
        <w:rPr>
          <w:rFonts w:asciiTheme="minorHAnsi" w:hAnsiTheme="minorHAnsi" w:cstheme="minorHAnsi"/>
        </w:rPr>
        <w:tab/>
      </w:r>
      <w:r w:rsidR="0078160A" w:rsidRPr="0078160A">
        <w:rPr>
          <w:rFonts w:asciiTheme="minorHAnsi" w:hAnsiTheme="minorHAnsi" w:cstheme="minorHAnsi"/>
        </w:rPr>
        <w:t>Komisja przyjęła t</w:t>
      </w:r>
      <w:r w:rsidR="009152F2">
        <w:rPr>
          <w:rFonts w:asciiTheme="minorHAnsi" w:hAnsiTheme="minorHAnsi" w:cstheme="minorHAnsi"/>
        </w:rPr>
        <w:t>e</w:t>
      </w:r>
      <w:r w:rsidR="0078160A" w:rsidRPr="0078160A">
        <w:rPr>
          <w:rFonts w:asciiTheme="minorHAnsi" w:hAnsiTheme="minorHAnsi" w:cstheme="minorHAnsi"/>
        </w:rPr>
        <w:t xml:space="preserve"> informacj</w:t>
      </w:r>
      <w:r w:rsidR="009152F2">
        <w:rPr>
          <w:rFonts w:asciiTheme="minorHAnsi" w:hAnsiTheme="minorHAnsi" w:cstheme="minorHAnsi"/>
        </w:rPr>
        <w:t>e</w:t>
      </w:r>
      <w:r w:rsidR="0078160A" w:rsidRPr="0078160A">
        <w:rPr>
          <w:rFonts w:asciiTheme="minorHAnsi" w:hAnsiTheme="minorHAnsi" w:cstheme="minorHAnsi"/>
        </w:rPr>
        <w:t xml:space="preserve"> do wiadomości i</w:t>
      </w:r>
      <w:r w:rsidR="007F52C5">
        <w:rPr>
          <w:rFonts w:asciiTheme="minorHAnsi" w:hAnsiTheme="minorHAnsi" w:cstheme="minorHAnsi"/>
        </w:rPr>
        <w:t xml:space="preserve"> uznała ten punkt za zamknięty.</w:t>
      </w:r>
    </w:p>
    <w:p w14:paraId="5BBBB70E" w14:textId="4AE798E8" w:rsidR="0078482E" w:rsidRPr="0048133F" w:rsidRDefault="001E7033" w:rsidP="003E2232">
      <w:pPr>
        <w:pStyle w:val="Normalny0"/>
        <w:spacing w:line="360" w:lineRule="auto"/>
        <w:rPr>
          <w:rFonts w:asciiTheme="minorHAnsi" w:hAnsiTheme="minorHAnsi" w:cstheme="minorHAnsi"/>
        </w:rPr>
      </w:pPr>
      <w:r w:rsidRPr="0048133F">
        <w:rPr>
          <w:rFonts w:asciiTheme="minorHAnsi" w:hAnsiTheme="minorHAnsi" w:cstheme="minorHAnsi"/>
        </w:rPr>
        <w:t xml:space="preserve"> </w:t>
      </w:r>
    </w:p>
    <w:p w14:paraId="4B6A7A5D" w14:textId="7C8C5A26" w:rsidR="00DA619B" w:rsidRPr="0048133F" w:rsidRDefault="00DA619B" w:rsidP="003E2232">
      <w:pPr>
        <w:pStyle w:val="Akapitzlist"/>
        <w:numPr>
          <w:ilvl w:val="0"/>
          <w:numId w:val="19"/>
        </w:numPr>
        <w:spacing w:after="0" w:line="360" w:lineRule="auto"/>
        <w:ind w:left="709" w:hanging="709"/>
        <w:jc w:val="both"/>
        <w:rPr>
          <w:rFonts w:asciiTheme="minorHAnsi" w:hAnsiTheme="minorHAnsi" w:cstheme="minorHAnsi"/>
          <w:b/>
        </w:rPr>
      </w:pPr>
      <w:r w:rsidRPr="0048133F">
        <w:rPr>
          <w:rFonts w:asciiTheme="minorHAnsi" w:hAnsiTheme="minorHAnsi" w:cstheme="minorHAnsi"/>
          <w:b/>
          <w:sz w:val="24"/>
          <w:szCs w:val="24"/>
        </w:rPr>
        <w:t xml:space="preserve">Zabezpieczenie brzegów potoku Smereczek (Smrečný potok) w miejscowości Leluchów (Ruská Voľa) </w:t>
      </w:r>
      <w:r w:rsidR="007A6383">
        <w:rPr>
          <w:rFonts w:asciiTheme="minorHAnsi" w:hAnsiTheme="minorHAnsi" w:cstheme="minorHAnsi"/>
          <w:b/>
          <w:sz w:val="24"/>
          <w:szCs w:val="24"/>
        </w:rPr>
        <w:t xml:space="preserve">w </w:t>
      </w:r>
      <w:r w:rsidRPr="0048133F">
        <w:rPr>
          <w:rFonts w:asciiTheme="minorHAnsi" w:hAnsiTheme="minorHAnsi" w:cstheme="minorHAnsi"/>
          <w:b/>
          <w:sz w:val="24"/>
          <w:szCs w:val="24"/>
        </w:rPr>
        <w:t>km 0,000 – 2,289 między znakami granicznymi I/295a – I/292/1</w:t>
      </w:r>
    </w:p>
    <w:p w14:paraId="4EE5194D" w14:textId="5C1FF775" w:rsidR="00DA619B" w:rsidRDefault="00F33713" w:rsidP="003E2232">
      <w:pPr>
        <w:pStyle w:val="Normalny0"/>
        <w:spacing w:line="360" w:lineRule="auto"/>
        <w:rPr>
          <w:rFonts w:asciiTheme="minorHAnsi" w:hAnsiTheme="minorHAnsi" w:cstheme="minorHAnsi"/>
        </w:rPr>
      </w:pPr>
      <w:r w:rsidRPr="0048133F">
        <w:rPr>
          <w:rFonts w:asciiTheme="minorHAnsi" w:hAnsiTheme="minorHAnsi" w:cstheme="minorHAnsi"/>
          <w:b/>
        </w:rPr>
        <w:tab/>
      </w:r>
      <w:r w:rsidR="00DA619B" w:rsidRPr="0048133F">
        <w:rPr>
          <w:rFonts w:asciiTheme="minorHAnsi" w:hAnsiTheme="minorHAnsi" w:cstheme="minorHAnsi"/>
        </w:rPr>
        <w:t>(punkt 1.2.2</w:t>
      </w:r>
      <w:r w:rsidR="00F10B53" w:rsidRPr="0048133F">
        <w:rPr>
          <w:rFonts w:asciiTheme="minorHAnsi" w:hAnsiTheme="minorHAnsi" w:cstheme="minorHAnsi"/>
        </w:rPr>
        <w:t xml:space="preserve">. </w:t>
      </w:r>
      <w:r w:rsidR="00DA619B" w:rsidRPr="0048133F">
        <w:rPr>
          <w:rFonts w:asciiTheme="minorHAnsi" w:hAnsiTheme="minorHAnsi" w:cstheme="minorHAnsi"/>
        </w:rPr>
        <w:t>/</w:t>
      </w:r>
      <w:r w:rsidR="00A10B48" w:rsidRPr="0048133F">
        <w:rPr>
          <w:rFonts w:asciiTheme="minorHAnsi" w:hAnsiTheme="minorHAnsi" w:cstheme="minorHAnsi"/>
        </w:rPr>
        <w:t xml:space="preserve"> </w:t>
      </w:r>
      <w:r w:rsidR="00DA619B" w:rsidRPr="0048133F">
        <w:rPr>
          <w:rFonts w:asciiTheme="minorHAnsi" w:hAnsiTheme="minorHAnsi" w:cstheme="minorHAnsi"/>
        </w:rPr>
        <w:t>XX</w:t>
      </w:r>
      <w:r w:rsidR="00EE16C2">
        <w:rPr>
          <w:rFonts w:asciiTheme="minorHAnsi" w:hAnsiTheme="minorHAnsi" w:cstheme="minorHAnsi"/>
        </w:rPr>
        <w:t>I</w:t>
      </w:r>
      <w:r w:rsidR="001A57D9">
        <w:rPr>
          <w:rFonts w:asciiTheme="minorHAnsi" w:hAnsiTheme="minorHAnsi" w:cstheme="minorHAnsi"/>
        </w:rPr>
        <w:t>I</w:t>
      </w:r>
      <w:r w:rsidR="00DA619B" w:rsidRPr="0048133F">
        <w:rPr>
          <w:rFonts w:asciiTheme="minorHAnsi" w:hAnsiTheme="minorHAnsi" w:cstheme="minorHAnsi"/>
        </w:rPr>
        <w:t xml:space="preserve"> </w:t>
      </w:r>
      <w:r w:rsidR="0048133F">
        <w:rPr>
          <w:rFonts w:asciiTheme="minorHAnsi" w:hAnsiTheme="minorHAnsi" w:cstheme="minorHAnsi"/>
        </w:rPr>
        <w:t>p</w:t>
      </w:r>
      <w:r w:rsidR="00DA619B" w:rsidRPr="0048133F">
        <w:rPr>
          <w:rFonts w:asciiTheme="minorHAnsi" w:hAnsiTheme="minorHAnsi" w:cstheme="minorHAnsi"/>
        </w:rPr>
        <w:t>osiedzenia</w:t>
      </w:r>
      <w:r w:rsidR="007A6383">
        <w:rPr>
          <w:rFonts w:asciiTheme="minorHAnsi" w:hAnsiTheme="minorHAnsi" w:cstheme="minorHAnsi"/>
        </w:rPr>
        <w:t xml:space="preserve"> Komisji</w:t>
      </w:r>
      <w:r w:rsidR="00DA619B" w:rsidRPr="0048133F">
        <w:rPr>
          <w:rFonts w:asciiTheme="minorHAnsi" w:hAnsiTheme="minorHAnsi" w:cstheme="minorHAnsi"/>
        </w:rPr>
        <w:t>)</w:t>
      </w:r>
    </w:p>
    <w:p w14:paraId="32BF3DBB" w14:textId="77777777" w:rsidR="005218BA" w:rsidRDefault="005218BA" w:rsidP="003E2232">
      <w:pPr>
        <w:pStyle w:val="Normalny0"/>
        <w:spacing w:line="360" w:lineRule="auto"/>
        <w:rPr>
          <w:rFonts w:asciiTheme="minorHAnsi" w:hAnsiTheme="minorHAnsi" w:cstheme="minorHAnsi"/>
        </w:rPr>
      </w:pPr>
    </w:p>
    <w:p w14:paraId="0948E58A" w14:textId="657AB7FD" w:rsidR="0078160A" w:rsidRPr="0078160A" w:rsidRDefault="005218BA" w:rsidP="003E2232">
      <w:pPr>
        <w:pStyle w:val="Normalny0"/>
        <w:spacing w:line="360" w:lineRule="auto"/>
        <w:rPr>
          <w:rFonts w:asciiTheme="minorHAnsi" w:hAnsiTheme="minorHAnsi" w:cstheme="minorHAnsi"/>
        </w:rPr>
      </w:pPr>
      <w:r>
        <w:rPr>
          <w:rFonts w:asciiTheme="minorHAnsi" w:hAnsiTheme="minorHAnsi" w:cstheme="minorHAnsi"/>
        </w:rPr>
        <w:tab/>
      </w:r>
      <w:r w:rsidR="0017388F" w:rsidRPr="0017388F">
        <w:rPr>
          <w:rFonts w:asciiTheme="minorHAnsi" w:hAnsiTheme="minorHAnsi" w:cstheme="minorHAnsi"/>
        </w:rPr>
        <w:t>Grupa R poinformowała Komisję</w:t>
      </w:r>
      <w:r w:rsidRPr="005218BA">
        <w:rPr>
          <w:rFonts w:asciiTheme="minorHAnsi" w:hAnsiTheme="minorHAnsi" w:cstheme="minorHAnsi"/>
        </w:rPr>
        <w:t xml:space="preserve">, że w przedmiotowej sprawie nie zaszły żadne nowe </w:t>
      </w:r>
      <w:r w:rsidRPr="00E42101">
        <w:rPr>
          <w:rFonts w:asciiTheme="minorHAnsi" w:hAnsiTheme="minorHAnsi" w:cstheme="minorHAnsi"/>
        </w:rPr>
        <w:t>okoliczności</w:t>
      </w:r>
      <w:r w:rsidR="007A6383" w:rsidRPr="00E42101">
        <w:rPr>
          <w:rFonts w:asciiTheme="minorHAnsi" w:hAnsiTheme="minorHAnsi" w:cstheme="minorHAnsi"/>
        </w:rPr>
        <w:t xml:space="preserve"> i </w:t>
      </w:r>
      <w:r w:rsidR="007A6383" w:rsidRPr="00261191">
        <w:rPr>
          <w:rFonts w:asciiTheme="minorHAnsi" w:hAnsiTheme="minorHAnsi" w:cstheme="minorHAnsi"/>
        </w:rPr>
        <w:t>z technicznego punktu widzenia obecnie nie ma potrzeby wykonania pilnych prac w korycie potoku.</w:t>
      </w:r>
    </w:p>
    <w:p w14:paraId="5E35FEAC" w14:textId="7C6E59F2" w:rsidR="00A635CA" w:rsidRPr="00A635CA" w:rsidRDefault="009911CD" w:rsidP="003E2232">
      <w:pPr>
        <w:pStyle w:val="Normalny0"/>
        <w:spacing w:line="360" w:lineRule="auto"/>
        <w:rPr>
          <w:rFonts w:asciiTheme="minorHAnsi" w:hAnsiTheme="minorHAnsi" w:cstheme="minorHAnsi"/>
        </w:rPr>
      </w:pPr>
      <w:r>
        <w:rPr>
          <w:rFonts w:asciiTheme="minorHAnsi" w:hAnsiTheme="minorHAnsi" w:cstheme="minorHAnsi"/>
        </w:rPr>
        <w:tab/>
      </w:r>
      <w:r w:rsidR="00A635CA" w:rsidRPr="00A635CA">
        <w:rPr>
          <w:rFonts w:asciiTheme="minorHAnsi" w:hAnsiTheme="minorHAnsi" w:cstheme="minorHAnsi"/>
        </w:rPr>
        <w:t>Komisja przyjęła tę informację do wiadomości i poleciła Grupie R, aby nadal zajmowała się t</w:t>
      </w:r>
      <w:r w:rsidR="00FE72B8">
        <w:rPr>
          <w:rFonts w:asciiTheme="minorHAnsi" w:hAnsiTheme="minorHAnsi" w:cstheme="minorHAnsi"/>
        </w:rPr>
        <w:t>ą</w:t>
      </w:r>
      <w:r w:rsidR="00A635CA" w:rsidRPr="00A635CA">
        <w:rPr>
          <w:rFonts w:asciiTheme="minorHAnsi" w:hAnsiTheme="minorHAnsi" w:cstheme="minorHAnsi"/>
        </w:rPr>
        <w:t xml:space="preserve"> spraw</w:t>
      </w:r>
      <w:r w:rsidR="00FE72B8">
        <w:rPr>
          <w:rFonts w:asciiTheme="minorHAnsi" w:hAnsiTheme="minorHAnsi" w:cstheme="minorHAnsi"/>
        </w:rPr>
        <w:t>ą</w:t>
      </w:r>
      <w:r w:rsidR="00A635CA" w:rsidRPr="00A635CA">
        <w:rPr>
          <w:rFonts w:asciiTheme="minorHAnsi" w:hAnsiTheme="minorHAnsi" w:cstheme="minorHAnsi"/>
        </w:rPr>
        <w:t xml:space="preserve"> i poinformowała o niej Komisję na jej kolejnym posiedzeniu.</w:t>
      </w:r>
    </w:p>
    <w:p w14:paraId="5989FF0E" w14:textId="27CA6296" w:rsidR="00451B35" w:rsidRDefault="00F33713" w:rsidP="003E2232">
      <w:pPr>
        <w:pStyle w:val="Normalny0"/>
        <w:spacing w:line="360" w:lineRule="auto"/>
        <w:rPr>
          <w:rFonts w:asciiTheme="minorHAnsi" w:hAnsiTheme="minorHAnsi" w:cstheme="minorHAnsi"/>
          <w:b/>
          <w:smallCaps/>
          <w:sz w:val="28"/>
          <w:szCs w:val="20"/>
        </w:rPr>
      </w:pPr>
      <w:r w:rsidRPr="0048133F">
        <w:rPr>
          <w:rFonts w:asciiTheme="minorHAnsi" w:hAnsiTheme="minorHAnsi" w:cstheme="minorHAnsi"/>
        </w:rPr>
        <w:tab/>
      </w:r>
    </w:p>
    <w:p w14:paraId="79417614" w14:textId="03BB45FD" w:rsidR="00DA619B" w:rsidRPr="00451B35" w:rsidRDefault="00DA619B" w:rsidP="003E2232">
      <w:pPr>
        <w:pStyle w:val="Normalny0"/>
        <w:numPr>
          <w:ilvl w:val="2"/>
          <w:numId w:val="34"/>
        </w:numPr>
        <w:tabs>
          <w:tab w:val="clear" w:pos="680"/>
          <w:tab w:val="left" w:pos="709"/>
        </w:tabs>
        <w:spacing w:line="360" w:lineRule="auto"/>
        <w:rPr>
          <w:rFonts w:asciiTheme="minorHAnsi" w:hAnsiTheme="minorHAnsi" w:cstheme="minorHAnsi"/>
          <w:b/>
          <w:smallCaps/>
          <w:sz w:val="28"/>
          <w:szCs w:val="20"/>
        </w:rPr>
      </w:pPr>
      <w:r w:rsidRPr="0048133F">
        <w:rPr>
          <w:rFonts w:asciiTheme="minorHAnsi" w:hAnsiTheme="minorHAnsi" w:cstheme="minorHAnsi"/>
          <w:b/>
        </w:rPr>
        <w:t>Usunięcie nanosów żwirowych po słowackiej stronie rzeki Dunajec w rejonie znaku granicznego II/105/7a przy przystani dla łodzi pasażerskich w miejscowości Czerwony Klasztor</w:t>
      </w:r>
    </w:p>
    <w:p w14:paraId="5F5BE0EA" w14:textId="7AA6BE4F" w:rsidR="00DA619B" w:rsidRPr="0048133F" w:rsidRDefault="00DA619B" w:rsidP="003E2232">
      <w:pPr>
        <w:pStyle w:val="Normalny0"/>
        <w:spacing w:line="360" w:lineRule="auto"/>
        <w:rPr>
          <w:rFonts w:asciiTheme="minorHAnsi" w:hAnsiTheme="minorHAnsi" w:cstheme="minorHAnsi"/>
        </w:rPr>
      </w:pPr>
      <w:r w:rsidRPr="0048133F">
        <w:rPr>
          <w:rFonts w:asciiTheme="minorHAnsi" w:hAnsiTheme="minorHAnsi" w:cstheme="minorHAnsi"/>
          <w:b/>
        </w:rPr>
        <w:tab/>
      </w:r>
      <w:r w:rsidRPr="0048133F">
        <w:rPr>
          <w:rFonts w:asciiTheme="minorHAnsi" w:hAnsiTheme="minorHAnsi" w:cstheme="minorHAnsi"/>
        </w:rPr>
        <w:t>(punkt 1.2.3</w:t>
      </w:r>
      <w:r w:rsidR="0048133F">
        <w:rPr>
          <w:rFonts w:asciiTheme="minorHAnsi" w:hAnsiTheme="minorHAnsi" w:cstheme="minorHAnsi"/>
        </w:rPr>
        <w:t xml:space="preserve">. </w:t>
      </w:r>
      <w:r w:rsidRPr="0048133F">
        <w:rPr>
          <w:rFonts w:asciiTheme="minorHAnsi" w:hAnsiTheme="minorHAnsi" w:cstheme="minorHAnsi"/>
        </w:rPr>
        <w:t>/ XX</w:t>
      </w:r>
      <w:r w:rsidR="00EE16C2">
        <w:rPr>
          <w:rFonts w:asciiTheme="minorHAnsi" w:hAnsiTheme="minorHAnsi" w:cstheme="minorHAnsi"/>
        </w:rPr>
        <w:t>I</w:t>
      </w:r>
      <w:r w:rsidR="001A57D9">
        <w:rPr>
          <w:rFonts w:asciiTheme="minorHAnsi" w:hAnsiTheme="minorHAnsi" w:cstheme="minorHAnsi"/>
        </w:rPr>
        <w:t>I</w:t>
      </w:r>
      <w:r w:rsidRPr="0048133F">
        <w:rPr>
          <w:rFonts w:asciiTheme="minorHAnsi" w:hAnsiTheme="minorHAnsi" w:cstheme="minorHAnsi"/>
        </w:rPr>
        <w:t xml:space="preserve"> </w:t>
      </w:r>
      <w:r w:rsidR="0048133F">
        <w:rPr>
          <w:rFonts w:asciiTheme="minorHAnsi" w:hAnsiTheme="minorHAnsi" w:cstheme="minorHAnsi"/>
        </w:rPr>
        <w:t>p</w:t>
      </w:r>
      <w:r w:rsidRPr="0048133F">
        <w:rPr>
          <w:rFonts w:asciiTheme="minorHAnsi" w:hAnsiTheme="minorHAnsi" w:cstheme="minorHAnsi"/>
        </w:rPr>
        <w:t>osiedzenia</w:t>
      </w:r>
      <w:r w:rsidR="007F444A">
        <w:rPr>
          <w:rFonts w:asciiTheme="minorHAnsi" w:hAnsiTheme="minorHAnsi" w:cstheme="minorHAnsi"/>
        </w:rPr>
        <w:t xml:space="preserve"> Komisji</w:t>
      </w:r>
      <w:r w:rsidRPr="0048133F">
        <w:rPr>
          <w:rFonts w:asciiTheme="minorHAnsi" w:hAnsiTheme="minorHAnsi" w:cstheme="minorHAnsi"/>
        </w:rPr>
        <w:t>)</w:t>
      </w:r>
    </w:p>
    <w:p w14:paraId="62D05064" w14:textId="77777777" w:rsidR="00C52A83" w:rsidRPr="0048133F" w:rsidRDefault="00C52A83" w:rsidP="003E2232">
      <w:pPr>
        <w:pStyle w:val="Normalny0"/>
        <w:spacing w:line="360" w:lineRule="auto"/>
        <w:rPr>
          <w:rFonts w:asciiTheme="minorHAnsi" w:hAnsiTheme="minorHAnsi" w:cstheme="minorHAnsi"/>
        </w:rPr>
      </w:pPr>
    </w:p>
    <w:p w14:paraId="13DE748D" w14:textId="2C6653C3" w:rsidR="0078160A" w:rsidRPr="0078160A" w:rsidRDefault="00F33713" w:rsidP="003E2232">
      <w:pPr>
        <w:pStyle w:val="Normalny0"/>
        <w:spacing w:line="360" w:lineRule="auto"/>
        <w:rPr>
          <w:rFonts w:asciiTheme="minorHAnsi" w:hAnsiTheme="minorHAnsi" w:cstheme="minorHAnsi"/>
        </w:rPr>
      </w:pPr>
      <w:r w:rsidRPr="0048133F">
        <w:rPr>
          <w:rFonts w:asciiTheme="minorHAnsi" w:hAnsiTheme="minorHAnsi" w:cstheme="minorHAnsi"/>
        </w:rPr>
        <w:lastRenderedPageBreak/>
        <w:tab/>
      </w:r>
      <w:r w:rsidR="0017388F" w:rsidRPr="0017388F">
        <w:rPr>
          <w:rFonts w:asciiTheme="minorHAnsi" w:hAnsiTheme="minorHAnsi" w:cstheme="minorHAnsi"/>
        </w:rPr>
        <w:t>Grupa R poinformowała Komisję</w:t>
      </w:r>
      <w:r w:rsidR="00CC4327" w:rsidRPr="00CC4327">
        <w:rPr>
          <w:rFonts w:asciiTheme="minorHAnsi" w:hAnsiTheme="minorHAnsi" w:cstheme="minorHAnsi"/>
        </w:rPr>
        <w:t xml:space="preserve">, że </w:t>
      </w:r>
      <w:r w:rsidR="009650EC" w:rsidRPr="009650EC">
        <w:rPr>
          <w:rFonts w:asciiTheme="minorHAnsi" w:hAnsiTheme="minorHAnsi" w:cstheme="minorHAnsi"/>
        </w:rPr>
        <w:t>w przedmiotowej sprawie nie zaszły żadne nowe okoliczności.</w:t>
      </w:r>
    </w:p>
    <w:p w14:paraId="33F4205D" w14:textId="5AB8E47A" w:rsidR="005156A3" w:rsidRPr="005156A3" w:rsidRDefault="00B67749" w:rsidP="003E2232">
      <w:pPr>
        <w:pStyle w:val="Normalny0"/>
        <w:spacing w:line="360" w:lineRule="auto"/>
        <w:rPr>
          <w:rFonts w:asciiTheme="minorHAnsi" w:hAnsiTheme="minorHAnsi" w:cstheme="minorHAnsi"/>
        </w:rPr>
      </w:pPr>
      <w:r>
        <w:rPr>
          <w:rFonts w:asciiTheme="minorHAnsi" w:hAnsiTheme="minorHAnsi" w:cstheme="minorHAnsi"/>
        </w:rPr>
        <w:tab/>
      </w:r>
      <w:r w:rsidR="005156A3" w:rsidRPr="005156A3">
        <w:rPr>
          <w:rFonts w:asciiTheme="minorHAnsi" w:hAnsiTheme="minorHAnsi" w:cstheme="minorHAnsi"/>
        </w:rPr>
        <w:t>Komisja przyjęła tę informację do wiadomości i poleciła Grup</w:t>
      </w:r>
      <w:r w:rsidR="00517E9D">
        <w:rPr>
          <w:rFonts w:asciiTheme="minorHAnsi" w:hAnsiTheme="minorHAnsi" w:cstheme="minorHAnsi"/>
        </w:rPr>
        <w:t>ie R, aby nadal zajmowała się tą</w:t>
      </w:r>
      <w:r w:rsidR="005156A3" w:rsidRPr="005156A3">
        <w:rPr>
          <w:rFonts w:asciiTheme="minorHAnsi" w:hAnsiTheme="minorHAnsi" w:cstheme="minorHAnsi"/>
        </w:rPr>
        <w:t xml:space="preserve"> spraw</w:t>
      </w:r>
      <w:r w:rsidR="00FE72B8">
        <w:rPr>
          <w:rFonts w:asciiTheme="minorHAnsi" w:hAnsiTheme="minorHAnsi" w:cstheme="minorHAnsi"/>
        </w:rPr>
        <w:t>ą</w:t>
      </w:r>
      <w:r w:rsidR="005156A3" w:rsidRPr="005156A3">
        <w:rPr>
          <w:rFonts w:asciiTheme="minorHAnsi" w:hAnsiTheme="minorHAnsi" w:cstheme="minorHAnsi"/>
        </w:rPr>
        <w:t xml:space="preserve"> i poinformowała o niej Komisję na jej kolejnym posiedzeniu.</w:t>
      </w:r>
    </w:p>
    <w:p w14:paraId="249FDA09" w14:textId="77777777" w:rsidR="00350E46" w:rsidRPr="0048133F" w:rsidRDefault="00350E46" w:rsidP="003E2232">
      <w:pPr>
        <w:pStyle w:val="Normalny0"/>
        <w:spacing w:line="360" w:lineRule="auto"/>
        <w:rPr>
          <w:rFonts w:asciiTheme="minorHAnsi" w:hAnsiTheme="minorHAnsi" w:cstheme="minorHAnsi"/>
        </w:rPr>
      </w:pPr>
    </w:p>
    <w:p w14:paraId="237C5CDE" w14:textId="08ED862C" w:rsidR="00DA619B" w:rsidRPr="0048133F" w:rsidRDefault="00DA619B" w:rsidP="003E2232">
      <w:pPr>
        <w:pStyle w:val="Normalny0"/>
        <w:numPr>
          <w:ilvl w:val="0"/>
          <w:numId w:val="20"/>
        </w:numPr>
        <w:tabs>
          <w:tab w:val="clear" w:pos="680"/>
          <w:tab w:val="left" w:pos="709"/>
        </w:tabs>
        <w:spacing w:line="360" w:lineRule="auto"/>
        <w:ind w:left="709" w:hanging="709"/>
        <w:rPr>
          <w:rFonts w:asciiTheme="minorHAnsi" w:hAnsiTheme="minorHAnsi" w:cstheme="minorHAnsi"/>
          <w:b/>
        </w:rPr>
      </w:pPr>
      <w:r w:rsidRPr="0048133F">
        <w:rPr>
          <w:rFonts w:asciiTheme="minorHAnsi" w:hAnsiTheme="minorHAnsi" w:cstheme="minorHAnsi"/>
          <w:b/>
        </w:rPr>
        <w:t>Budowa I etapu Zintegrowanej Sieci Tras Rowerowych w województwie małopolskim EuroVelo 11 – pododcinek IIa od Miasta i Gminy Uzdrowiskowej Muszyna do Miasta Nowy Sącz</w:t>
      </w:r>
    </w:p>
    <w:p w14:paraId="75038311" w14:textId="192CD589" w:rsidR="00DA619B" w:rsidRPr="0048133F" w:rsidRDefault="00DA619B" w:rsidP="003E2232">
      <w:pPr>
        <w:pStyle w:val="Normalny0"/>
        <w:spacing w:line="360" w:lineRule="auto"/>
        <w:rPr>
          <w:rFonts w:asciiTheme="minorHAnsi" w:hAnsiTheme="minorHAnsi" w:cstheme="minorHAnsi"/>
        </w:rPr>
      </w:pPr>
      <w:r w:rsidRPr="0048133F">
        <w:rPr>
          <w:rFonts w:asciiTheme="minorHAnsi" w:hAnsiTheme="minorHAnsi" w:cstheme="minorHAnsi"/>
          <w:b/>
        </w:rPr>
        <w:tab/>
      </w:r>
      <w:r w:rsidRPr="0048133F">
        <w:rPr>
          <w:rFonts w:asciiTheme="minorHAnsi" w:hAnsiTheme="minorHAnsi" w:cstheme="minorHAnsi"/>
        </w:rPr>
        <w:t>(punkt 1.2.4</w:t>
      </w:r>
      <w:r w:rsidR="007C3B40" w:rsidRPr="0048133F">
        <w:rPr>
          <w:rFonts w:asciiTheme="minorHAnsi" w:hAnsiTheme="minorHAnsi" w:cstheme="minorHAnsi"/>
        </w:rPr>
        <w:t xml:space="preserve">. </w:t>
      </w:r>
      <w:r w:rsidRPr="0048133F">
        <w:rPr>
          <w:rFonts w:asciiTheme="minorHAnsi" w:hAnsiTheme="minorHAnsi" w:cstheme="minorHAnsi"/>
        </w:rPr>
        <w:t>/</w:t>
      </w:r>
      <w:r w:rsidR="005154AE" w:rsidRPr="0048133F">
        <w:rPr>
          <w:rFonts w:asciiTheme="minorHAnsi" w:hAnsiTheme="minorHAnsi" w:cstheme="minorHAnsi"/>
        </w:rPr>
        <w:t xml:space="preserve"> </w:t>
      </w:r>
      <w:r w:rsidRPr="0048133F">
        <w:rPr>
          <w:rFonts w:asciiTheme="minorHAnsi" w:hAnsiTheme="minorHAnsi" w:cstheme="minorHAnsi"/>
        </w:rPr>
        <w:t>XX</w:t>
      </w:r>
      <w:r w:rsidR="00EE16C2">
        <w:rPr>
          <w:rFonts w:asciiTheme="minorHAnsi" w:hAnsiTheme="minorHAnsi" w:cstheme="minorHAnsi"/>
        </w:rPr>
        <w:t>I</w:t>
      </w:r>
      <w:r w:rsidR="001A57D9">
        <w:rPr>
          <w:rFonts w:asciiTheme="minorHAnsi" w:hAnsiTheme="minorHAnsi" w:cstheme="minorHAnsi"/>
        </w:rPr>
        <w:t>I</w:t>
      </w:r>
      <w:r w:rsidRPr="0048133F">
        <w:rPr>
          <w:rFonts w:asciiTheme="minorHAnsi" w:hAnsiTheme="minorHAnsi" w:cstheme="minorHAnsi"/>
        </w:rPr>
        <w:t xml:space="preserve"> </w:t>
      </w:r>
      <w:r w:rsidR="0048133F">
        <w:rPr>
          <w:rFonts w:asciiTheme="minorHAnsi" w:hAnsiTheme="minorHAnsi" w:cstheme="minorHAnsi"/>
        </w:rPr>
        <w:t>p</w:t>
      </w:r>
      <w:r w:rsidRPr="0048133F">
        <w:rPr>
          <w:rFonts w:asciiTheme="minorHAnsi" w:hAnsiTheme="minorHAnsi" w:cstheme="minorHAnsi"/>
        </w:rPr>
        <w:t>osiedzenia</w:t>
      </w:r>
      <w:r w:rsidR="0067663A">
        <w:rPr>
          <w:rFonts w:asciiTheme="minorHAnsi" w:hAnsiTheme="minorHAnsi" w:cstheme="minorHAnsi"/>
        </w:rPr>
        <w:t xml:space="preserve"> Komisji</w:t>
      </w:r>
      <w:r w:rsidRPr="0048133F">
        <w:rPr>
          <w:rFonts w:asciiTheme="minorHAnsi" w:hAnsiTheme="minorHAnsi" w:cstheme="minorHAnsi"/>
        </w:rPr>
        <w:t>)</w:t>
      </w:r>
    </w:p>
    <w:p w14:paraId="0F34DA04" w14:textId="77777777" w:rsidR="009911CD" w:rsidRDefault="009911CD" w:rsidP="003E2232">
      <w:pPr>
        <w:pStyle w:val="Normalny0"/>
        <w:spacing w:line="360" w:lineRule="auto"/>
        <w:rPr>
          <w:rFonts w:asciiTheme="minorHAnsi" w:hAnsiTheme="minorHAnsi" w:cstheme="minorHAnsi"/>
        </w:rPr>
      </w:pPr>
      <w:r>
        <w:rPr>
          <w:rFonts w:asciiTheme="minorHAnsi" w:hAnsiTheme="minorHAnsi" w:cstheme="minorHAnsi"/>
        </w:rPr>
        <w:tab/>
      </w:r>
    </w:p>
    <w:p w14:paraId="1360DA7B" w14:textId="02220F90" w:rsidR="0078160A" w:rsidRPr="0078160A" w:rsidRDefault="009911CD" w:rsidP="003E2232">
      <w:pPr>
        <w:pStyle w:val="Normalny0"/>
        <w:spacing w:line="360" w:lineRule="auto"/>
        <w:rPr>
          <w:rFonts w:asciiTheme="minorHAnsi" w:hAnsiTheme="minorHAnsi" w:cstheme="minorHAnsi"/>
        </w:rPr>
      </w:pPr>
      <w:r>
        <w:rPr>
          <w:rFonts w:asciiTheme="minorHAnsi" w:hAnsiTheme="minorHAnsi" w:cstheme="minorHAnsi"/>
        </w:rPr>
        <w:tab/>
      </w:r>
      <w:r w:rsidR="003B01B5" w:rsidRPr="003B01B5">
        <w:rPr>
          <w:rFonts w:asciiTheme="minorHAnsi" w:hAnsiTheme="minorHAnsi" w:cstheme="minorHAnsi"/>
        </w:rPr>
        <w:t xml:space="preserve">Grupa R poinformowała Komisję, że </w:t>
      </w:r>
      <w:r w:rsidR="00FE72B8">
        <w:rPr>
          <w:rFonts w:asciiTheme="minorHAnsi" w:hAnsiTheme="minorHAnsi" w:cstheme="minorHAnsi"/>
        </w:rPr>
        <w:t xml:space="preserve">w </w:t>
      </w:r>
      <w:r w:rsidR="003B01B5" w:rsidRPr="003B01B5">
        <w:rPr>
          <w:rFonts w:asciiTheme="minorHAnsi" w:hAnsiTheme="minorHAnsi" w:cstheme="minorHAnsi"/>
        </w:rPr>
        <w:t>przedmiotowej sprawie  nie otrzymała żadnych nowych informacji.</w:t>
      </w:r>
    </w:p>
    <w:p w14:paraId="75F7036D" w14:textId="17005E38" w:rsidR="00EA4FB5" w:rsidRPr="00EA4FB5" w:rsidRDefault="009911CD" w:rsidP="003E2232">
      <w:pPr>
        <w:pStyle w:val="Normalny0"/>
        <w:spacing w:line="360" w:lineRule="auto"/>
        <w:rPr>
          <w:rFonts w:asciiTheme="minorHAnsi" w:hAnsiTheme="minorHAnsi" w:cstheme="minorHAnsi"/>
        </w:rPr>
      </w:pPr>
      <w:r>
        <w:rPr>
          <w:rFonts w:asciiTheme="minorHAnsi" w:hAnsiTheme="minorHAnsi" w:cstheme="minorHAnsi"/>
        </w:rPr>
        <w:tab/>
      </w:r>
      <w:r w:rsidR="00EA4FB5" w:rsidRPr="00EA4FB5">
        <w:rPr>
          <w:rFonts w:asciiTheme="minorHAnsi" w:hAnsiTheme="minorHAnsi" w:cstheme="minorHAnsi"/>
        </w:rPr>
        <w:t>Komisja przyjęła tę informację do wiadomości i poleciła Grupie R, aby nadal zajmowała się t</w:t>
      </w:r>
      <w:r w:rsidR="00FE72B8">
        <w:rPr>
          <w:rFonts w:asciiTheme="minorHAnsi" w:hAnsiTheme="minorHAnsi" w:cstheme="minorHAnsi"/>
        </w:rPr>
        <w:t>ą</w:t>
      </w:r>
      <w:r w:rsidR="00EA4FB5" w:rsidRPr="00EA4FB5">
        <w:rPr>
          <w:rFonts w:asciiTheme="minorHAnsi" w:hAnsiTheme="minorHAnsi" w:cstheme="minorHAnsi"/>
        </w:rPr>
        <w:t xml:space="preserve"> spraw</w:t>
      </w:r>
      <w:r w:rsidR="00FE72B8">
        <w:rPr>
          <w:rFonts w:asciiTheme="minorHAnsi" w:hAnsiTheme="minorHAnsi" w:cstheme="minorHAnsi"/>
        </w:rPr>
        <w:t>ą</w:t>
      </w:r>
      <w:r w:rsidR="00EA4FB5" w:rsidRPr="00EA4FB5">
        <w:rPr>
          <w:rFonts w:asciiTheme="minorHAnsi" w:hAnsiTheme="minorHAnsi" w:cstheme="minorHAnsi"/>
        </w:rPr>
        <w:t xml:space="preserve"> i poinformowała o niej Komisję na jej kolejnym posiedzeniu.</w:t>
      </w:r>
    </w:p>
    <w:p w14:paraId="25C45F11" w14:textId="38AA96D6" w:rsidR="00C83670" w:rsidRPr="0048133F" w:rsidRDefault="00F33713" w:rsidP="003E2232">
      <w:pPr>
        <w:pStyle w:val="Normalny0"/>
        <w:spacing w:line="360" w:lineRule="auto"/>
        <w:rPr>
          <w:rFonts w:asciiTheme="minorHAnsi" w:hAnsiTheme="minorHAnsi" w:cstheme="minorHAnsi"/>
        </w:rPr>
      </w:pPr>
      <w:r w:rsidRPr="0048133F">
        <w:rPr>
          <w:rFonts w:asciiTheme="minorHAnsi" w:hAnsiTheme="minorHAnsi" w:cstheme="minorHAnsi"/>
        </w:rPr>
        <w:tab/>
      </w:r>
      <w:r w:rsidRPr="0048133F">
        <w:rPr>
          <w:rFonts w:asciiTheme="minorHAnsi" w:hAnsiTheme="minorHAnsi" w:cstheme="minorHAnsi"/>
        </w:rPr>
        <w:tab/>
      </w:r>
    </w:p>
    <w:p w14:paraId="12609D2B" w14:textId="5A75C5EC" w:rsidR="00C83670" w:rsidRPr="006C1ADE" w:rsidRDefault="00C83670" w:rsidP="003E2232">
      <w:pPr>
        <w:pStyle w:val="Normalny0"/>
        <w:numPr>
          <w:ilvl w:val="2"/>
          <w:numId w:val="33"/>
        </w:numPr>
        <w:spacing w:line="360" w:lineRule="auto"/>
        <w:rPr>
          <w:rFonts w:asciiTheme="minorHAnsi" w:hAnsiTheme="minorHAnsi" w:cstheme="minorHAnsi"/>
          <w:b/>
        </w:rPr>
      </w:pPr>
      <w:r w:rsidRPr="006C1ADE">
        <w:rPr>
          <w:rFonts w:asciiTheme="minorHAnsi" w:hAnsiTheme="minorHAnsi" w:cstheme="minorHAnsi"/>
          <w:b/>
        </w:rPr>
        <w:t>Zwiększenie efektywności oczyszczalni ścieków B</w:t>
      </w:r>
      <w:r w:rsidR="00CE7151">
        <w:rPr>
          <w:rFonts w:asciiTheme="minorHAnsi" w:hAnsiTheme="minorHAnsi" w:cstheme="minorHAnsi"/>
          <w:b/>
        </w:rPr>
        <w:t>CT</w:t>
      </w:r>
      <w:r w:rsidRPr="006C1ADE">
        <w:rPr>
          <w:rFonts w:asciiTheme="minorHAnsi" w:hAnsiTheme="minorHAnsi" w:cstheme="minorHAnsi"/>
          <w:b/>
        </w:rPr>
        <w:t xml:space="preserve">S 4 – </w:t>
      </w:r>
      <w:r w:rsidR="002566B5">
        <w:rPr>
          <w:rFonts w:asciiTheme="minorHAnsi" w:hAnsiTheme="minorHAnsi" w:cstheme="minorHAnsi"/>
          <w:b/>
        </w:rPr>
        <w:t>C</w:t>
      </w:r>
      <w:r w:rsidR="002566B5" w:rsidRPr="006C1ADE">
        <w:rPr>
          <w:rFonts w:asciiTheme="minorHAnsi" w:hAnsiTheme="minorHAnsi" w:cstheme="minorHAnsi"/>
          <w:b/>
        </w:rPr>
        <w:t xml:space="preserve">entrum </w:t>
      </w:r>
      <w:r w:rsidR="002566B5">
        <w:rPr>
          <w:rFonts w:asciiTheme="minorHAnsi" w:hAnsiTheme="minorHAnsi" w:cstheme="minorHAnsi"/>
          <w:b/>
        </w:rPr>
        <w:t>I</w:t>
      </w:r>
      <w:r w:rsidRPr="006C1ADE">
        <w:rPr>
          <w:rFonts w:asciiTheme="minorHAnsi" w:hAnsiTheme="minorHAnsi" w:cstheme="minorHAnsi"/>
          <w:b/>
        </w:rPr>
        <w:t>nformacyjne z</w:t>
      </w:r>
      <w:r w:rsidR="006C1ADE">
        <w:rPr>
          <w:rFonts w:asciiTheme="minorHAnsi" w:hAnsiTheme="minorHAnsi" w:cstheme="minorHAnsi"/>
          <w:b/>
        </w:rPr>
        <w:t> </w:t>
      </w:r>
      <w:r w:rsidRPr="006C1ADE">
        <w:rPr>
          <w:rFonts w:asciiTheme="minorHAnsi" w:hAnsiTheme="minorHAnsi" w:cstheme="minorHAnsi"/>
          <w:b/>
        </w:rPr>
        <w:t>częścią socjalną – przystań końcowa dla łodzi – Leśnica</w:t>
      </w:r>
    </w:p>
    <w:p w14:paraId="57D4C224" w14:textId="5C15BB9A" w:rsidR="00DA619B" w:rsidRPr="0048133F" w:rsidRDefault="00F33713" w:rsidP="003E2232">
      <w:pPr>
        <w:pStyle w:val="Normalny0"/>
        <w:tabs>
          <w:tab w:val="clear" w:pos="680"/>
          <w:tab w:val="left" w:pos="709"/>
        </w:tabs>
        <w:spacing w:line="360" w:lineRule="auto"/>
        <w:rPr>
          <w:rFonts w:asciiTheme="minorHAnsi" w:hAnsiTheme="minorHAnsi" w:cstheme="minorHAnsi"/>
        </w:rPr>
      </w:pPr>
      <w:r w:rsidRPr="0048133F">
        <w:rPr>
          <w:rFonts w:asciiTheme="minorHAnsi" w:hAnsiTheme="minorHAnsi" w:cstheme="minorHAnsi"/>
          <w:b/>
        </w:rPr>
        <w:tab/>
      </w:r>
      <w:r w:rsidR="00DA619B" w:rsidRPr="0048133F">
        <w:rPr>
          <w:rFonts w:asciiTheme="minorHAnsi" w:hAnsiTheme="minorHAnsi" w:cstheme="minorHAnsi"/>
        </w:rPr>
        <w:t>(punkt 1.2.</w:t>
      </w:r>
      <w:r w:rsidR="00003E09">
        <w:rPr>
          <w:rFonts w:asciiTheme="minorHAnsi" w:hAnsiTheme="minorHAnsi" w:cstheme="minorHAnsi"/>
        </w:rPr>
        <w:t>5</w:t>
      </w:r>
      <w:r w:rsidR="00C83670" w:rsidRPr="0048133F">
        <w:rPr>
          <w:rFonts w:asciiTheme="minorHAnsi" w:hAnsiTheme="minorHAnsi" w:cstheme="minorHAnsi"/>
        </w:rPr>
        <w:t xml:space="preserve">. </w:t>
      </w:r>
      <w:r w:rsidR="00DA619B" w:rsidRPr="0048133F">
        <w:rPr>
          <w:rFonts w:asciiTheme="minorHAnsi" w:hAnsiTheme="minorHAnsi" w:cstheme="minorHAnsi"/>
        </w:rPr>
        <w:t>/</w:t>
      </w:r>
      <w:r w:rsidR="00821EA9" w:rsidRPr="0048133F">
        <w:rPr>
          <w:rFonts w:asciiTheme="minorHAnsi" w:hAnsiTheme="minorHAnsi" w:cstheme="minorHAnsi"/>
        </w:rPr>
        <w:t xml:space="preserve"> </w:t>
      </w:r>
      <w:r w:rsidR="00DA619B" w:rsidRPr="0048133F">
        <w:rPr>
          <w:rFonts w:asciiTheme="minorHAnsi" w:hAnsiTheme="minorHAnsi" w:cstheme="minorHAnsi"/>
        </w:rPr>
        <w:t>XX</w:t>
      </w:r>
      <w:r w:rsidR="00EE16C2">
        <w:rPr>
          <w:rFonts w:asciiTheme="minorHAnsi" w:hAnsiTheme="minorHAnsi" w:cstheme="minorHAnsi"/>
        </w:rPr>
        <w:t>I</w:t>
      </w:r>
      <w:r w:rsidR="001A57D9">
        <w:rPr>
          <w:rFonts w:asciiTheme="minorHAnsi" w:hAnsiTheme="minorHAnsi" w:cstheme="minorHAnsi"/>
        </w:rPr>
        <w:t>I</w:t>
      </w:r>
      <w:r w:rsidR="00DA619B" w:rsidRPr="0048133F">
        <w:rPr>
          <w:rFonts w:asciiTheme="minorHAnsi" w:hAnsiTheme="minorHAnsi" w:cstheme="minorHAnsi"/>
        </w:rPr>
        <w:t xml:space="preserve"> </w:t>
      </w:r>
      <w:r w:rsidR="0048133F">
        <w:rPr>
          <w:rFonts w:asciiTheme="minorHAnsi" w:hAnsiTheme="minorHAnsi" w:cstheme="minorHAnsi"/>
        </w:rPr>
        <w:t>p</w:t>
      </w:r>
      <w:r w:rsidR="00DA619B" w:rsidRPr="0048133F">
        <w:rPr>
          <w:rFonts w:asciiTheme="minorHAnsi" w:hAnsiTheme="minorHAnsi" w:cstheme="minorHAnsi"/>
        </w:rPr>
        <w:t>osiedzenia</w:t>
      </w:r>
      <w:r w:rsidR="00003E09">
        <w:rPr>
          <w:rFonts w:asciiTheme="minorHAnsi" w:hAnsiTheme="minorHAnsi" w:cstheme="minorHAnsi"/>
        </w:rPr>
        <w:t xml:space="preserve"> Komisji</w:t>
      </w:r>
      <w:r w:rsidR="00DA619B" w:rsidRPr="0048133F">
        <w:rPr>
          <w:rFonts w:asciiTheme="minorHAnsi" w:hAnsiTheme="minorHAnsi" w:cstheme="minorHAnsi"/>
        </w:rPr>
        <w:t>)</w:t>
      </w:r>
    </w:p>
    <w:p w14:paraId="7F435C71" w14:textId="77777777" w:rsidR="009911CD" w:rsidRDefault="009911CD" w:rsidP="003E2232">
      <w:pPr>
        <w:pStyle w:val="Normalny0"/>
        <w:spacing w:line="360" w:lineRule="auto"/>
        <w:rPr>
          <w:rFonts w:asciiTheme="minorHAnsi" w:hAnsiTheme="minorHAnsi" w:cstheme="minorHAnsi"/>
          <w:b/>
        </w:rPr>
      </w:pPr>
    </w:p>
    <w:p w14:paraId="471A593B" w14:textId="6AECC2DF" w:rsidR="0078160A" w:rsidRPr="009911CD" w:rsidRDefault="009911CD" w:rsidP="003E2232">
      <w:pPr>
        <w:pStyle w:val="Normalny0"/>
        <w:spacing w:line="360" w:lineRule="auto"/>
        <w:rPr>
          <w:rFonts w:asciiTheme="minorHAnsi" w:hAnsiTheme="minorHAnsi" w:cstheme="minorHAnsi"/>
        </w:rPr>
      </w:pPr>
      <w:r>
        <w:rPr>
          <w:rFonts w:asciiTheme="minorHAnsi" w:hAnsiTheme="minorHAnsi" w:cstheme="minorHAnsi"/>
          <w:b/>
        </w:rPr>
        <w:tab/>
      </w:r>
      <w:r w:rsidR="00DB5F61" w:rsidRPr="00A177C7">
        <w:rPr>
          <w:rFonts w:asciiTheme="minorHAnsi" w:hAnsiTheme="minorHAnsi" w:cstheme="minorHAnsi"/>
        </w:rPr>
        <w:t>Grupa R poinformowała Komisję, że w przedmiotowej sprawie nie zaszły żadne nowe okoliczności.</w:t>
      </w:r>
    </w:p>
    <w:p w14:paraId="774D33EC" w14:textId="238FEB62" w:rsidR="004E5C86" w:rsidRPr="004E5C86" w:rsidRDefault="009911CD" w:rsidP="003E2232">
      <w:pPr>
        <w:pStyle w:val="Normalny0"/>
        <w:spacing w:line="360" w:lineRule="auto"/>
        <w:rPr>
          <w:rFonts w:asciiTheme="minorHAnsi" w:hAnsiTheme="minorHAnsi" w:cstheme="minorHAnsi"/>
        </w:rPr>
      </w:pPr>
      <w:r>
        <w:rPr>
          <w:rFonts w:asciiTheme="minorHAnsi" w:hAnsiTheme="minorHAnsi" w:cstheme="minorHAnsi"/>
        </w:rPr>
        <w:tab/>
      </w:r>
      <w:r w:rsidR="004E5C86">
        <w:rPr>
          <w:rFonts w:asciiTheme="minorHAnsi" w:hAnsiTheme="minorHAnsi" w:cstheme="minorHAnsi"/>
        </w:rPr>
        <w:t>Komisja przyjęła te informacje</w:t>
      </w:r>
      <w:r w:rsidR="004E5C86" w:rsidRPr="004E5C86">
        <w:rPr>
          <w:rFonts w:asciiTheme="minorHAnsi" w:hAnsiTheme="minorHAnsi" w:cstheme="minorHAnsi"/>
        </w:rPr>
        <w:t xml:space="preserve"> do wiadomości i poleciła Grup</w:t>
      </w:r>
      <w:r w:rsidR="004E5C86">
        <w:rPr>
          <w:rFonts w:asciiTheme="minorHAnsi" w:hAnsiTheme="minorHAnsi" w:cstheme="minorHAnsi"/>
        </w:rPr>
        <w:t>ie R, aby nadal zajmowała się tą sprawą</w:t>
      </w:r>
      <w:r w:rsidR="004E5C86" w:rsidRPr="004E5C86">
        <w:rPr>
          <w:rFonts w:asciiTheme="minorHAnsi" w:hAnsiTheme="minorHAnsi" w:cstheme="minorHAnsi"/>
        </w:rPr>
        <w:t xml:space="preserve"> i poinformowała o niej Komisję na jej kolejnym posiedzeniu.</w:t>
      </w:r>
    </w:p>
    <w:p w14:paraId="18A92DBD" w14:textId="2E796886" w:rsidR="00350E46" w:rsidRPr="0048133F" w:rsidRDefault="00350E46" w:rsidP="003E2232">
      <w:pPr>
        <w:spacing w:line="360" w:lineRule="auto"/>
        <w:jc w:val="both"/>
        <w:rPr>
          <w:rFonts w:asciiTheme="minorHAnsi" w:hAnsiTheme="minorHAnsi" w:cstheme="minorHAnsi"/>
          <w:highlight w:val="yellow"/>
        </w:rPr>
      </w:pPr>
    </w:p>
    <w:p w14:paraId="02ABB4E0" w14:textId="38F571FE" w:rsidR="00113CC8" w:rsidRPr="00682BC6" w:rsidRDefault="002E5108" w:rsidP="003E2232">
      <w:pPr>
        <w:pStyle w:val="Akapitzlist"/>
        <w:numPr>
          <w:ilvl w:val="2"/>
          <w:numId w:val="32"/>
        </w:numPr>
        <w:spacing w:after="0" w:line="360" w:lineRule="auto"/>
        <w:ind w:left="709" w:hanging="709"/>
        <w:jc w:val="both"/>
        <w:rPr>
          <w:rFonts w:asciiTheme="minorHAnsi" w:hAnsiTheme="minorHAnsi" w:cstheme="minorHAnsi"/>
          <w:b/>
          <w:sz w:val="24"/>
          <w:szCs w:val="24"/>
        </w:rPr>
      </w:pPr>
      <w:r w:rsidRPr="00682BC6">
        <w:rPr>
          <w:rFonts w:asciiTheme="minorHAnsi" w:hAnsiTheme="minorHAnsi" w:cstheme="minorHAnsi"/>
          <w:b/>
          <w:sz w:val="24"/>
          <w:szCs w:val="24"/>
        </w:rPr>
        <w:t>Usuwanie</w:t>
      </w:r>
      <w:r w:rsidR="00113CC8" w:rsidRPr="00682BC6">
        <w:rPr>
          <w:rFonts w:asciiTheme="minorHAnsi" w:hAnsiTheme="minorHAnsi" w:cstheme="minorHAnsi"/>
          <w:b/>
          <w:sz w:val="24"/>
          <w:szCs w:val="24"/>
        </w:rPr>
        <w:t xml:space="preserve"> nanosów żwirowych po stronie słowackiej rzeki Dunajec pomiędzy znakami granicznymi II/107</w:t>
      </w:r>
      <w:r w:rsidR="00113CC8" w:rsidRPr="00E42101">
        <w:rPr>
          <w:rFonts w:asciiTheme="minorHAnsi" w:hAnsiTheme="minorHAnsi" w:cstheme="minorHAnsi"/>
          <w:b/>
          <w:sz w:val="24"/>
          <w:szCs w:val="24"/>
        </w:rPr>
        <w:t>/</w:t>
      </w:r>
      <w:r w:rsidR="00113CC8" w:rsidRPr="00261191">
        <w:rPr>
          <w:rFonts w:asciiTheme="minorHAnsi" w:hAnsiTheme="minorHAnsi" w:cstheme="minorHAnsi"/>
          <w:b/>
          <w:sz w:val="24"/>
          <w:szCs w:val="24"/>
        </w:rPr>
        <w:t>a-II</w:t>
      </w:r>
      <w:r w:rsidR="00113CC8" w:rsidRPr="00E42101">
        <w:rPr>
          <w:rFonts w:asciiTheme="minorHAnsi" w:hAnsiTheme="minorHAnsi" w:cstheme="minorHAnsi"/>
          <w:b/>
          <w:sz w:val="24"/>
          <w:szCs w:val="24"/>
        </w:rPr>
        <w:t>/</w:t>
      </w:r>
      <w:r w:rsidR="00113CC8" w:rsidRPr="00682BC6">
        <w:rPr>
          <w:rFonts w:asciiTheme="minorHAnsi" w:hAnsiTheme="minorHAnsi" w:cstheme="minorHAnsi"/>
          <w:b/>
          <w:sz w:val="24"/>
          <w:szCs w:val="24"/>
        </w:rPr>
        <w:t xml:space="preserve">107/2a przy przystani dla łodzi pasażerskich w </w:t>
      </w:r>
      <w:r w:rsidR="00A816AC" w:rsidRPr="00682BC6">
        <w:rPr>
          <w:rFonts w:asciiTheme="minorHAnsi" w:hAnsiTheme="minorHAnsi" w:cstheme="minorHAnsi"/>
          <w:b/>
          <w:sz w:val="24"/>
          <w:szCs w:val="24"/>
        </w:rPr>
        <w:t xml:space="preserve">miejscowości </w:t>
      </w:r>
      <w:r w:rsidR="00113CC8" w:rsidRPr="00682BC6">
        <w:rPr>
          <w:rFonts w:asciiTheme="minorHAnsi" w:hAnsiTheme="minorHAnsi" w:cstheme="minorHAnsi"/>
          <w:b/>
          <w:sz w:val="24"/>
          <w:szCs w:val="24"/>
        </w:rPr>
        <w:t>Majere</w:t>
      </w:r>
    </w:p>
    <w:p w14:paraId="485A01C7" w14:textId="1860012A" w:rsidR="00113CC8" w:rsidRPr="0048133F" w:rsidRDefault="00113CC8" w:rsidP="003E2232">
      <w:pPr>
        <w:spacing w:line="360" w:lineRule="auto"/>
        <w:ind w:firstLine="708"/>
        <w:jc w:val="both"/>
        <w:rPr>
          <w:rFonts w:asciiTheme="minorHAnsi" w:hAnsiTheme="minorHAnsi" w:cstheme="minorHAnsi"/>
        </w:rPr>
      </w:pPr>
      <w:r w:rsidRPr="0048133F">
        <w:rPr>
          <w:rFonts w:asciiTheme="minorHAnsi" w:hAnsiTheme="minorHAnsi" w:cstheme="minorHAnsi"/>
        </w:rPr>
        <w:t>(</w:t>
      </w:r>
      <w:r w:rsidR="00566A8B">
        <w:rPr>
          <w:rFonts w:asciiTheme="minorHAnsi" w:hAnsiTheme="minorHAnsi" w:cstheme="minorHAnsi"/>
        </w:rPr>
        <w:t>punkt 1.2.</w:t>
      </w:r>
      <w:r w:rsidR="0072331C">
        <w:rPr>
          <w:rFonts w:asciiTheme="minorHAnsi" w:hAnsiTheme="minorHAnsi" w:cstheme="minorHAnsi"/>
        </w:rPr>
        <w:t>6</w:t>
      </w:r>
      <w:r w:rsidR="00C74FD0" w:rsidRPr="00F50FEA">
        <w:rPr>
          <w:rFonts w:asciiTheme="minorHAnsi" w:hAnsiTheme="minorHAnsi" w:cstheme="minorHAnsi"/>
        </w:rPr>
        <w:t xml:space="preserve">. </w:t>
      </w:r>
      <w:r w:rsidR="00B868FA" w:rsidRPr="0048133F">
        <w:rPr>
          <w:rFonts w:asciiTheme="minorHAnsi" w:hAnsiTheme="minorHAnsi" w:cstheme="minorHAnsi"/>
        </w:rPr>
        <w:t>/ XX</w:t>
      </w:r>
      <w:r w:rsidR="00EE16C2">
        <w:rPr>
          <w:rFonts w:asciiTheme="minorHAnsi" w:hAnsiTheme="minorHAnsi" w:cstheme="minorHAnsi"/>
        </w:rPr>
        <w:t>I</w:t>
      </w:r>
      <w:r w:rsidR="001A57D9">
        <w:rPr>
          <w:rFonts w:asciiTheme="minorHAnsi" w:hAnsiTheme="minorHAnsi" w:cstheme="minorHAnsi"/>
        </w:rPr>
        <w:t>I</w:t>
      </w:r>
      <w:r w:rsidR="00B868FA" w:rsidRPr="0048133F">
        <w:rPr>
          <w:rFonts w:asciiTheme="minorHAnsi" w:hAnsiTheme="minorHAnsi" w:cstheme="minorHAnsi"/>
        </w:rPr>
        <w:t xml:space="preserve"> posiedzenia</w:t>
      </w:r>
      <w:r w:rsidR="00003E09">
        <w:rPr>
          <w:rFonts w:asciiTheme="minorHAnsi" w:hAnsiTheme="minorHAnsi" w:cstheme="minorHAnsi"/>
        </w:rPr>
        <w:t xml:space="preserve"> Komisji</w:t>
      </w:r>
      <w:r w:rsidRPr="0048133F">
        <w:rPr>
          <w:rFonts w:asciiTheme="minorHAnsi" w:hAnsiTheme="minorHAnsi" w:cstheme="minorHAnsi"/>
        </w:rPr>
        <w:t>)</w:t>
      </w:r>
    </w:p>
    <w:p w14:paraId="61BC0333" w14:textId="632D2FCC" w:rsidR="009911CD" w:rsidRDefault="009911CD" w:rsidP="003E2232">
      <w:pPr>
        <w:spacing w:line="360" w:lineRule="auto"/>
        <w:ind w:firstLine="708"/>
        <w:jc w:val="both"/>
        <w:rPr>
          <w:rFonts w:asciiTheme="minorHAnsi" w:hAnsiTheme="minorHAnsi" w:cstheme="minorHAnsi"/>
          <w:bCs/>
        </w:rPr>
      </w:pPr>
    </w:p>
    <w:p w14:paraId="578F8039" w14:textId="3867C038" w:rsidR="00CC4327" w:rsidRDefault="00CC4327" w:rsidP="003E2232">
      <w:pPr>
        <w:spacing w:line="360" w:lineRule="auto"/>
        <w:ind w:firstLine="708"/>
        <w:jc w:val="both"/>
        <w:rPr>
          <w:rFonts w:asciiTheme="minorHAnsi" w:hAnsiTheme="minorHAnsi" w:cstheme="minorHAnsi"/>
          <w:bCs/>
        </w:rPr>
      </w:pPr>
      <w:r w:rsidRPr="00CC4327">
        <w:rPr>
          <w:rFonts w:asciiTheme="minorHAnsi" w:hAnsiTheme="minorHAnsi" w:cstheme="minorHAnsi"/>
          <w:bCs/>
        </w:rPr>
        <w:t>Grup</w:t>
      </w:r>
      <w:r>
        <w:rPr>
          <w:rFonts w:asciiTheme="minorHAnsi" w:hAnsiTheme="minorHAnsi" w:cstheme="minorHAnsi"/>
          <w:bCs/>
        </w:rPr>
        <w:t>a</w:t>
      </w:r>
      <w:r w:rsidRPr="00CC4327">
        <w:rPr>
          <w:rFonts w:asciiTheme="minorHAnsi" w:hAnsiTheme="minorHAnsi" w:cstheme="minorHAnsi"/>
          <w:bCs/>
        </w:rPr>
        <w:t xml:space="preserve"> R poinformował</w:t>
      </w:r>
      <w:r>
        <w:rPr>
          <w:rFonts w:asciiTheme="minorHAnsi" w:hAnsiTheme="minorHAnsi" w:cstheme="minorHAnsi"/>
          <w:bCs/>
        </w:rPr>
        <w:t>a</w:t>
      </w:r>
      <w:r w:rsidR="00644F31">
        <w:rPr>
          <w:rFonts w:asciiTheme="minorHAnsi" w:hAnsiTheme="minorHAnsi" w:cstheme="minorHAnsi"/>
          <w:bCs/>
        </w:rPr>
        <w:t xml:space="preserve"> Komisję</w:t>
      </w:r>
      <w:r w:rsidRPr="00CC4327">
        <w:rPr>
          <w:rFonts w:asciiTheme="minorHAnsi" w:hAnsiTheme="minorHAnsi" w:cstheme="minorHAnsi"/>
          <w:bCs/>
        </w:rPr>
        <w:t>, że w 2022 roku usuwanie nanosów żwirowych z rzeki Dunajec zostało zrealizowane przez słowackiego administratora wód w ramach realizacji prac na zadaniu „Majere, NT, rzeka Dunajec, między znakami granicznymi II/107</w:t>
      </w:r>
      <w:r w:rsidRPr="00261191">
        <w:rPr>
          <w:rFonts w:asciiTheme="minorHAnsi" w:hAnsiTheme="minorHAnsi" w:cstheme="minorHAnsi"/>
          <w:bCs/>
        </w:rPr>
        <w:t>/2 – II</w:t>
      </w:r>
      <w:r w:rsidRPr="00CC4327">
        <w:rPr>
          <w:rFonts w:asciiTheme="minorHAnsi" w:hAnsiTheme="minorHAnsi" w:cstheme="minorHAnsi"/>
          <w:bCs/>
        </w:rPr>
        <w:t xml:space="preserve">/107/3, </w:t>
      </w:r>
      <w:r w:rsidRPr="00CC4327">
        <w:rPr>
          <w:rFonts w:asciiTheme="minorHAnsi" w:hAnsiTheme="minorHAnsi" w:cstheme="minorHAnsi"/>
          <w:bCs/>
        </w:rPr>
        <w:lastRenderedPageBreak/>
        <w:t xml:space="preserve">ubezpieczenie prawego brzegu narzutem kamiennym". Materiał żwirowy został wykorzystany </w:t>
      </w:r>
      <w:r w:rsidR="003D2910">
        <w:rPr>
          <w:rFonts w:asciiTheme="minorHAnsi" w:hAnsiTheme="minorHAnsi" w:cstheme="minorHAnsi"/>
          <w:bCs/>
        </w:rPr>
        <w:br/>
      </w:r>
      <w:r w:rsidRPr="00CC4327">
        <w:rPr>
          <w:rFonts w:asciiTheme="minorHAnsi" w:hAnsiTheme="minorHAnsi" w:cstheme="minorHAnsi"/>
          <w:bCs/>
        </w:rPr>
        <w:t>w ramach powyższego zadania.</w:t>
      </w:r>
    </w:p>
    <w:p w14:paraId="32727077" w14:textId="7CBD550F" w:rsidR="004E5C86" w:rsidRPr="004E5C86" w:rsidRDefault="004E5C86" w:rsidP="003E2232">
      <w:pPr>
        <w:spacing w:line="360" w:lineRule="auto"/>
        <w:ind w:firstLine="708"/>
        <w:jc w:val="both"/>
        <w:rPr>
          <w:rFonts w:asciiTheme="minorHAnsi" w:hAnsiTheme="minorHAnsi" w:cstheme="minorHAnsi"/>
          <w:bCs/>
        </w:rPr>
      </w:pPr>
      <w:r w:rsidRPr="004E5C86">
        <w:rPr>
          <w:rFonts w:asciiTheme="minorHAnsi" w:hAnsiTheme="minorHAnsi" w:cstheme="minorHAnsi"/>
          <w:bCs/>
        </w:rPr>
        <w:t>Komisja przyjęła tę informację do wiadomości i poleciła Grupie R, aby nadal zajmowała się t</w:t>
      </w:r>
      <w:r w:rsidR="00FE72B8">
        <w:rPr>
          <w:rFonts w:asciiTheme="minorHAnsi" w:hAnsiTheme="minorHAnsi" w:cstheme="minorHAnsi"/>
          <w:bCs/>
        </w:rPr>
        <w:t>ą</w:t>
      </w:r>
      <w:r w:rsidRPr="004E5C86">
        <w:rPr>
          <w:rFonts w:asciiTheme="minorHAnsi" w:hAnsiTheme="minorHAnsi" w:cstheme="minorHAnsi"/>
          <w:bCs/>
        </w:rPr>
        <w:t xml:space="preserve"> spraw</w:t>
      </w:r>
      <w:r w:rsidR="00FE72B8">
        <w:rPr>
          <w:rFonts w:asciiTheme="minorHAnsi" w:hAnsiTheme="minorHAnsi" w:cstheme="minorHAnsi"/>
          <w:bCs/>
        </w:rPr>
        <w:t>ą</w:t>
      </w:r>
      <w:r w:rsidRPr="004E5C86">
        <w:rPr>
          <w:rFonts w:asciiTheme="minorHAnsi" w:hAnsiTheme="minorHAnsi" w:cstheme="minorHAnsi"/>
          <w:bCs/>
        </w:rPr>
        <w:t xml:space="preserve"> i poinformowała o niej Komisję na jej kolejnym posiedzeniu.</w:t>
      </w:r>
    </w:p>
    <w:p w14:paraId="6BC390C0" w14:textId="6345D050" w:rsidR="00CA0808" w:rsidRPr="0048133F" w:rsidRDefault="00D74157" w:rsidP="003E2232">
      <w:pPr>
        <w:pStyle w:val="Normalny0"/>
        <w:spacing w:line="360" w:lineRule="auto"/>
        <w:rPr>
          <w:rFonts w:asciiTheme="minorHAnsi" w:hAnsiTheme="minorHAnsi" w:cstheme="minorHAnsi"/>
        </w:rPr>
      </w:pPr>
      <w:r w:rsidRPr="0048133F">
        <w:rPr>
          <w:rFonts w:asciiTheme="minorHAnsi" w:hAnsiTheme="minorHAnsi" w:cstheme="minorHAnsi"/>
        </w:rPr>
        <w:t>  </w:t>
      </w:r>
      <w:bookmarkStart w:id="2" w:name="_Hlk49768336"/>
      <w:bookmarkStart w:id="3" w:name="_Hlk85549224"/>
      <w:r w:rsidR="00F33713" w:rsidRPr="0048133F">
        <w:rPr>
          <w:rFonts w:asciiTheme="minorHAnsi" w:hAnsiTheme="minorHAnsi" w:cstheme="minorHAnsi"/>
        </w:rPr>
        <w:tab/>
      </w:r>
      <w:bookmarkEnd w:id="2"/>
    </w:p>
    <w:bookmarkEnd w:id="3"/>
    <w:p w14:paraId="4894F91B" w14:textId="40BABC28" w:rsidR="00DA619B" w:rsidRPr="0048133F" w:rsidRDefault="00DA619B" w:rsidP="003E2232">
      <w:pPr>
        <w:pStyle w:val="Normalny0"/>
        <w:numPr>
          <w:ilvl w:val="2"/>
          <w:numId w:val="32"/>
        </w:numPr>
        <w:tabs>
          <w:tab w:val="clear" w:pos="680"/>
          <w:tab w:val="left" w:pos="709"/>
        </w:tabs>
        <w:spacing w:line="360" w:lineRule="auto"/>
        <w:ind w:left="709" w:hanging="709"/>
        <w:rPr>
          <w:rFonts w:asciiTheme="minorHAnsi" w:hAnsiTheme="minorHAnsi" w:cstheme="minorHAnsi"/>
          <w:b/>
        </w:rPr>
      </w:pPr>
      <w:r w:rsidRPr="0048133F">
        <w:rPr>
          <w:rFonts w:asciiTheme="minorHAnsi" w:hAnsiTheme="minorHAnsi" w:cstheme="minorHAnsi"/>
          <w:b/>
        </w:rPr>
        <w:t>Stabilizacja osuwiska III/3142 Malý Lipník-Sulín (Żegiestów) – dokumentacja projektowa</w:t>
      </w:r>
    </w:p>
    <w:p w14:paraId="16255541" w14:textId="50EA80FC" w:rsidR="00DA619B" w:rsidRPr="0048133F" w:rsidRDefault="00F33713" w:rsidP="003E2232">
      <w:pPr>
        <w:pStyle w:val="Normalny0"/>
        <w:spacing w:line="360" w:lineRule="auto"/>
        <w:rPr>
          <w:rFonts w:asciiTheme="minorHAnsi" w:hAnsiTheme="minorHAnsi" w:cstheme="minorHAnsi"/>
        </w:rPr>
      </w:pPr>
      <w:r w:rsidRPr="0048133F">
        <w:rPr>
          <w:rFonts w:asciiTheme="minorHAnsi" w:hAnsiTheme="minorHAnsi" w:cstheme="minorHAnsi"/>
          <w:b/>
        </w:rPr>
        <w:tab/>
      </w:r>
      <w:r w:rsidR="00DA619B" w:rsidRPr="0048133F">
        <w:rPr>
          <w:rFonts w:asciiTheme="minorHAnsi" w:hAnsiTheme="minorHAnsi" w:cstheme="minorHAnsi"/>
        </w:rPr>
        <w:t>(</w:t>
      </w:r>
      <w:r w:rsidR="00566A8B">
        <w:rPr>
          <w:rFonts w:asciiTheme="minorHAnsi" w:hAnsiTheme="minorHAnsi" w:cstheme="minorHAnsi"/>
        </w:rPr>
        <w:t>punkt 1.2.</w:t>
      </w:r>
      <w:r w:rsidR="00E56135">
        <w:rPr>
          <w:rFonts w:asciiTheme="minorHAnsi" w:hAnsiTheme="minorHAnsi" w:cstheme="minorHAnsi"/>
        </w:rPr>
        <w:t>7</w:t>
      </w:r>
      <w:r w:rsidR="00682BC6">
        <w:rPr>
          <w:rFonts w:asciiTheme="minorHAnsi" w:hAnsiTheme="minorHAnsi" w:cstheme="minorHAnsi"/>
        </w:rPr>
        <w:t>.</w:t>
      </w:r>
      <w:r w:rsidR="00174909">
        <w:rPr>
          <w:rFonts w:asciiTheme="minorHAnsi" w:hAnsiTheme="minorHAnsi" w:cstheme="minorHAnsi"/>
        </w:rPr>
        <w:t xml:space="preserve"> </w:t>
      </w:r>
      <w:r w:rsidR="00566A8B">
        <w:rPr>
          <w:rFonts w:asciiTheme="minorHAnsi" w:hAnsiTheme="minorHAnsi" w:cstheme="minorHAnsi"/>
        </w:rPr>
        <w:t>/ XXI</w:t>
      </w:r>
      <w:r w:rsidR="001A57D9">
        <w:rPr>
          <w:rFonts w:asciiTheme="minorHAnsi" w:hAnsiTheme="minorHAnsi" w:cstheme="minorHAnsi"/>
        </w:rPr>
        <w:t>I</w:t>
      </w:r>
      <w:r w:rsidR="00566A8B">
        <w:rPr>
          <w:rFonts w:asciiTheme="minorHAnsi" w:hAnsiTheme="minorHAnsi" w:cstheme="minorHAnsi"/>
        </w:rPr>
        <w:t xml:space="preserve"> posiedzenia</w:t>
      </w:r>
      <w:r w:rsidR="00E56135">
        <w:rPr>
          <w:rFonts w:asciiTheme="minorHAnsi" w:hAnsiTheme="minorHAnsi" w:cstheme="minorHAnsi"/>
        </w:rPr>
        <w:t xml:space="preserve"> Komisji</w:t>
      </w:r>
      <w:r w:rsidR="00DA619B" w:rsidRPr="0048133F">
        <w:rPr>
          <w:rFonts w:asciiTheme="minorHAnsi" w:hAnsiTheme="minorHAnsi" w:cstheme="minorHAnsi"/>
        </w:rPr>
        <w:t>)</w:t>
      </w:r>
    </w:p>
    <w:p w14:paraId="68FD53FE" w14:textId="77777777" w:rsidR="009911CD" w:rsidRDefault="009911CD" w:rsidP="003E2232">
      <w:pPr>
        <w:pStyle w:val="Normalny0"/>
        <w:spacing w:line="360" w:lineRule="auto"/>
        <w:rPr>
          <w:rFonts w:asciiTheme="minorHAnsi" w:hAnsiTheme="minorHAnsi" w:cstheme="minorHAnsi"/>
        </w:rPr>
      </w:pPr>
    </w:p>
    <w:p w14:paraId="2935C81D" w14:textId="0675205B" w:rsidR="005A76F1" w:rsidRPr="00A177C7" w:rsidRDefault="009911CD" w:rsidP="003E2232">
      <w:pPr>
        <w:pStyle w:val="Normalny0"/>
        <w:spacing w:line="360" w:lineRule="auto"/>
        <w:rPr>
          <w:rFonts w:asciiTheme="minorHAnsi" w:hAnsiTheme="minorHAnsi"/>
          <w:b/>
          <w:color w:val="C45911" w:themeColor="accent2" w:themeShade="BF"/>
        </w:rPr>
      </w:pPr>
      <w:r>
        <w:rPr>
          <w:rFonts w:asciiTheme="minorHAnsi" w:hAnsiTheme="minorHAnsi" w:cstheme="minorHAnsi"/>
        </w:rPr>
        <w:tab/>
      </w:r>
      <w:r w:rsidR="003B01B5" w:rsidRPr="00A177C7">
        <w:rPr>
          <w:rFonts w:asciiTheme="minorHAnsi" w:hAnsiTheme="minorHAnsi" w:cstheme="minorHAnsi"/>
        </w:rPr>
        <w:t xml:space="preserve">Grupa R poinformowała Komisję, że </w:t>
      </w:r>
      <w:r w:rsidR="00FE72B8">
        <w:rPr>
          <w:rFonts w:asciiTheme="minorHAnsi" w:hAnsiTheme="minorHAnsi" w:cstheme="minorHAnsi"/>
        </w:rPr>
        <w:t xml:space="preserve">w </w:t>
      </w:r>
      <w:r w:rsidR="003B01B5" w:rsidRPr="00A177C7">
        <w:rPr>
          <w:rFonts w:asciiTheme="minorHAnsi" w:hAnsiTheme="minorHAnsi" w:cstheme="minorHAnsi"/>
        </w:rPr>
        <w:t>przedmiotowej sprawie  nie otrzymała żadnych nowych informacji.</w:t>
      </w:r>
    </w:p>
    <w:p w14:paraId="07F52083" w14:textId="4768B34E" w:rsidR="00B67749" w:rsidRDefault="00B67749" w:rsidP="003E2232">
      <w:pPr>
        <w:pStyle w:val="Normalny0"/>
        <w:spacing w:line="360" w:lineRule="auto"/>
        <w:rPr>
          <w:rFonts w:asciiTheme="minorHAnsi" w:hAnsiTheme="minorHAnsi" w:cstheme="minorHAnsi"/>
          <w:bCs/>
        </w:rPr>
      </w:pPr>
      <w:r>
        <w:rPr>
          <w:rFonts w:asciiTheme="minorHAnsi" w:hAnsiTheme="minorHAnsi" w:cstheme="minorHAnsi"/>
        </w:rPr>
        <w:tab/>
      </w:r>
      <w:r>
        <w:rPr>
          <w:rFonts w:asciiTheme="minorHAnsi" w:hAnsiTheme="minorHAnsi" w:cstheme="minorHAnsi"/>
        </w:rPr>
        <w:tab/>
      </w:r>
      <w:r w:rsidR="005A76F1" w:rsidRPr="005A76F1">
        <w:rPr>
          <w:rFonts w:asciiTheme="minorHAnsi" w:hAnsiTheme="minorHAnsi" w:cstheme="minorHAnsi"/>
          <w:bCs/>
        </w:rPr>
        <w:t>Komisja przyjęła tę informację do wiadomości i poleciła Grupie R, aby nadal zajmowała się t</w:t>
      </w:r>
      <w:r w:rsidR="00FE72B8">
        <w:rPr>
          <w:rFonts w:asciiTheme="minorHAnsi" w:hAnsiTheme="minorHAnsi" w:cstheme="minorHAnsi"/>
          <w:bCs/>
        </w:rPr>
        <w:t>ą</w:t>
      </w:r>
      <w:r w:rsidR="005A76F1" w:rsidRPr="005A76F1">
        <w:rPr>
          <w:rFonts w:asciiTheme="minorHAnsi" w:hAnsiTheme="minorHAnsi" w:cstheme="minorHAnsi"/>
          <w:bCs/>
        </w:rPr>
        <w:t xml:space="preserve"> spraw</w:t>
      </w:r>
      <w:r w:rsidR="00A60104">
        <w:rPr>
          <w:rFonts w:asciiTheme="minorHAnsi" w:hAnsiTheme="minorHAnsi" w:cstheme="minorHAnsi"/>
          <w:bCs/>
        </w:rPr>
        <w:t>ą</w:t>
      </w:r>
      <w:r w:rsidR="005A76F1" w:rsidRPr="005A76F1">
        <w:rPr>
          <w:rFonts w:asciiTheme="minorHAnsi" w:hAnsiTheme="minorHAnsi" w:cstheme="minorHAnsi"/>
          <w:bCs/>
        </w:rPr>
        <w:t xml:space="preserve"> i poinformowała o niej Komisję na jej kolejnym posiedzeniu.</w:t>
      </w:r>
    </w:p>
    <w:p w14:paraId="3DDEF05B" w14:textId="51C517A0" w:rsidR="005A76F1" w:rsidRPr="005A76F1" w:rsidRDefault="005A76F1" w:rsidP="003E2232">
      <w:pPr>
        <w:pStyle w:val="Normalny0"/>
        <w:spacing w:line="360" w:lineRule="auto"/>
        <w:rPr>
          <w:rFonts w:asciiTheme="minorHAnsi" w:hAnsiTheme="minorHAnsi" w:cstheme="minorHAnsi"/>
        </w:rPr>
      </w:pPr>
    </w:p>
    <w:p w14:paraId="2CB7AABA" w14:textId="15557F55" w:rsidR="005A76F1" w:rsidRPr="009D0D51" w:rsidRDefault="005A76F1" w:rsidP="003E2232">
      <w:pPr>
        <w:pStyle w:val="Normalny0"/>
        <w:numPr>
          <w:ilvl w:val="2"/>
          <w:numId w:val="32"/>
        </w:numPr>
        <w:spacing w:line="360" w:lineRule="auto"/>
        <w:ind w:left="709" w:hanging="709"/>
        <w:rPr>
          <w:rFonts w:asciiTheme="minorHAnsi" w:hAnsiTheme="minorHAnsi" w:cstheme="minorHAnsi"/>
          <w:b/>
        </w:rPr>
      </w:pPr>
      <w:r w:rsidRPr="009D0D51">
        <w:rPr>
          <w:rFonts w:asciiTheme="minorHAnsi" w:hAnsiTheme="minorHAnsi" w:cstheme="minorHAnsi"/>
          <w:b/>
        </w:rPr>
        <w:t>Zabezpieczenie drogi powiatowej biegnącej wzdłuż granicznego odcinka potoku Białka  (Biela voda) pomiędzy znakami granicznymi II/197/1 a II/197/3, powyżej mostu granicznego w miejscowości Łysa Polana (Tatranská Javorina)</w:t>
      </w:r>
    </w:p>
    <w:p w14:paraId="1D1D68FB" w14:textId="54C5C2B2" w:rsidR="005A76F1" w:rsidRDefault="005B5B32" w:rsidP="003E2232">
      <w:pPr>
        <w:pStyle w:val="Normalny0"/>
        <w:tabs>
          <w:tab w:val="clear" w:pos="680"/>
          <w:tab w:val="left" w:pos="709"/>
        </w:tabs>
        <w:spacing w:line="360" w:lineRule="auto"/>
        <w:rPr>
          <w:rFonts w:asciiTheme="minorHAnsi" w:hAnsiTheme="minorHAnsi" w:cstheme="minorHAnsi"/>
        </w:rPr>
      </w:pPr>
      <w:r>
        <w:rPr>
          <w:rFonts w:asciiTheme="minorHAnsi" w:hAnsiTheme="minorHAnsi" w:cstheme="minorHAnsi"/>
          <w:b/>
        </w:rPr>
        <w:tab/>
      </w:r>
      <w:r w:rsidR="005A76F1" w:rsidRPr="005B5B32">
        <w:rPr>
          <w:rFonts w:asciiTheme="minorHAnsi" w:hAnsiTheme="minorHAnsi" w:cstheme="minorHAnsi"/>
        </w:rPr>
        <w:t>(</w:t>
      </w:r>
      <w:r w:rsidR="001A57D9">
        <w:rPr>
          <w:rFonts w:asciiTheme="minorHAnsi" w:hAnsiTheme="minorHAnsi" w:cstheme="minorHAnsi"/>
        </w:rPr>
        <w:t>punkt 1.2.10. / XXII posiedzenia</w:t>
      </w:r>
      <w:r w:rsidR="000C390E">
        <w:rPr>
          <w:rFonts w:asciiTheme="minorHAnsi" w:hAnsiTheme="minorHAnsi" w:cstheme="minorHAnsi"/>
        </w:rPr>
        <w:t xml:space="preserve"> Komisji</w:t>
      </w:r>
      <w:r w:rsidR="005A76F1" w:rsidRPr="005B5B32">
        <w:rPr>
          <w:rFonts w:asciiTheme="minorHAnsi" w:hAnsiTheme="minorHAnsi" w:cstheme="minorHAnsi"/>
        </w:rPr>
        <w:t>)</w:t>
      </w:r>
    </w:p>
    <w:p w14:paraId="111A6641" w14:textId="77777777" w:rsidR="00644F31" w:rsidRPr="005B5B32" w:rsidRDefault="00644F31" w:rsidP="003E2232">
      <w:pPr>
        <w:pStyle w:val="Normalny0"/>
        <w:tabs>
          <w:tab w:val="clear" w:pos="680"/>
          <w:tab w:val="left" w:pos="709"/>
        </w:tabs>
        <w:spacing w:line="360" w:lineRule="auto"/>
        <w:rPr>
          <w:rFonts w:asciiTheme="minorHAnsi" w:hAnsiTheme="minorHAnsi" w:cstheme="minorHAnsi"/>
        </w:rPr>
      </w:pPr>
    </w:p>
    <w:p w14:paraId="2E8A15E5" w14:textId="16B37FF2" w:rsidR="008E2A76" w:rsidRDefault="00644F31" w:rsidP="003E2232">
      <w:pPr>
        <w:pStyle w:val="Normalny0"/>
        <w:spacing w:line="360" w:lineRule="auto"/>
        <w:rPr>
          <w:rFonts w:asciiTheme="minorHAnsi" w:hAnsiTheme="minorHAnsi" w:cstheme="minorHAnsi"/>
        </w:rPr>
      </w:pPr>
      <w:r>
        <w:rPr>
          <w:rFonts w:asciiTheme="minorHAnsi" w:hAnsiTheme="minorHAnsi" w:cstheme="minorHAnsi"/>
        </w:rPr>
        <w:tab/>
      </w:r>
      <w:r w:rsidRPr="00644F31">
        <w:rPr>
          <w:rFonts w:asciiTheme="minorHAnsi" w:hAnsiTheme="minorHAnsi" w:cstheme="minorHAnsi"/>
        </w:rPr>
        <w:t>Grup</w:t>
      </w:r>
      <w:r>
        <w:rPr>
          <w:rFonts w:asciiTheme="minorHAnsi" w:hAnsiTheme="minorHAnsi" w:cstheme="minorHAnsi"/>
        </w:rPr>
        <w:t>a</w:t>
      </w:r>
      <w:r w:rsidRPr="00644F31">
        <w:rPr>
          <w:rFonts w:asciiTheme="minorHAnsi" w:hAnsiTheme="minorHAnsi" w:cstheme="minorHAnsi"/>
        </w:rPr>
        <w:t xml:space="preserve"> R poinformował</w:t>
      </w:r>
      <w:r>
        <w:rPr>
          <w:rFonts w:asciiTheme="minorHAnsi" w:hAnsiTheme="minorHAnsi" w:cstheme="minorHAnsi"/>
        </w:rPr>
        <w:t>a Komisję</w:t>
      </w:r>
      <w:r w:rsidRPr="00644F31">
        <w:rPr>
          <w:rFonts w:asciiTheme="minorHAnsi" w:hAnsiTheme="minorHAnsi" w:cstheme="minorHAnsi"/>
        </w:rPr>
        <w:t xml:space="preserve">, że </w:t>
      </w:r>
      <w:r w:rsidR="00FE72B8">
        <w:rPr>
          <w:rFonts w:asciiTheme="minorHAnsi" w:hAnsiTheme="minorHAnsi" w:cstheme="minorHAnsi"/>
        </w:rPr>
        <w:t xml:space="preserve">w </w:t>
      </w:r>
      <w:r w:rsidRPr="00644F31">
        <w:rPr>
          <w:rFonts w:asciiTheme="minorHAnsi" w:hAnsiTheme="minorHAnsi" w:cstheme="minorHAnsi"/>
        </w:rPr>
        <w:t>przedmiotowej sprawie nie otrzymała żadnych nowych informacji.</w:t>
      </w:r>
    </w:p>
    <w:p w14:paraId="2F8862E3" w14:textId="33A19E39" w:rsidR="00A06007" w:rsidRDefault="00BE67A8" w:rsidP="003E2232">
      <w:pPr>
        <w:pStyle w:val="Normalny0"/>
        <w:spacing w:line="360" w:lineRule="auto"/>
        <w:rPr>
          <w:rFonts w:asciiTheme="minorHAnsi" w:hAnsiTheme="minorHAnsi" w:cstheme="minorHAnsi"/>
        </w:rPr>
      </w:pPr>
      <w:r>
        <w:rPr>
          <w:rFonts w:asciiTheme="minorHAnsi" w:hAnsiTheme="minorHAnsi" w:cstheme="minorHAnsi"/>
        </w:rPr>
        <w:tab/>
      </w:r>
      <w:r w:rsidR="009D0D51">
        <w:rPr>
          <w:rFonts w:asciiTheme="minorHAnsi" w:hAnsiTheme="minorHAnsi" w:cstheme="minorHAnsi"/>
        </w:rPr>
        <w:tab/>
      </w:r>
      <w:r w:rsidR="00A06007" w:rsidRPr="00B67749">
        <w:rPr>
          <w:rFonts w:asciiTheme="minorHAnsi" w:hAnsiTheme="minorHAnsi" w:cstheme="minorHAnsi"/>
        </w:rPr>
        <w:t>Komisja przyjęła tę informację do wiadomości i poleciła Grupie R, aby nadal zajmowała się tą sprawą i poinformowała o niej Komisję na jej kolejnym posiedzeniu.</w:t>
      </w:r>
    </w:p>
    <w:p w14:paraId="6D6AE22D" w14:textId="02BF30E5" w:rsidR="00644F31" w:rsidRDefault="00644F31" w:rsidP="003E2232">
      <w:pPr>
        <w:pStyle w:val="Normalny0"/>
        <w:spacing w:line="360" w:lineRule="auto"/>
        <w:rPr>
          <w:rFonts w:asciiTheme="minorHAnsi" w:hAnsiTheme="minorHAnsi" w:cstheme="minorHAnsi"/>
        </w:rPr>
      </w:pPr>
    </w:p>
    <w:p w14:paraId="7BC362C2" w14:textId="08288FA8" w:rsidR="00644F31" w:rsidRDefault="00644F31" w:rsidP="003E2232">
      <w:pPr>
        <w:pStyle w:val="Normalny0"/>
        <w:numPr>
          <w:ilvl w:val="2"/>
          <w:numId w:val="32"/>
        </w:numPr>
        <w:spacing w:line="360" w:lineRule="auto"/>
        <w:ind w:left="709" w:hanging="709"/>
        <w:rPr>
          <w:rFonts w:asciiTheme="minorHAnsi" w:hAnsiTheme="minorHAnsi" w:cstheme="minorHAnsi"/>
          <w:b/>
        </w:rPr>
      </w:pPr>
      <w:r w:rsidRPr="000835AB">
        <w:rPr>
          <w:rFonts w:asciiTheme="minorHAnsi" w:hAnsiTheme="minorHAnsi" w:cstheme="minorHAnsi"/>
          <w:b/>
        </w:rPr>
        <w:t>Budowa Małej Elektrowni Wodnej Sromowce III na istniejącym piętrzeniu Sromowce Wyżne na rzece Dunajec w km 171,4 w miejscowości Sromowce Wyżne, gmina Czorsztyn</w:t>
      </w:r>
    </w:p>
    <w:p w14:paraId="3A1E90FA" w14:textId="6F0A7C1C" w:rsidR="00304923" w:rsidRPr="000835AB" w:rsidRDefault="00304923" w:rsidP="003E2232">
      <w:pPr>
        <w:pStyle w:val="Normalny0"/>
        <w:spacing w:line="360" w:lineRule="auto"/>
        <w:ind w:left="709"/>
        <w:rPr>
          <w:rFonts w:asciiTheme="minorHAnsi" w:hAnsiTheme="minorHAnsi" w:cstheme="minorHAnsi"/>
          <w:bCs/>
        </w:rPr>
      </w:pPr>
      <w:r w:rsidRPr="000835AB">
        <w:rPr>
          <w:rFonts w:asciiTheme="minorHAnsi" w:hAnsiTheme="minorHAnsi" w:cstheme="minorHAnsi"/>
          <w:bCs/>
        </w:rPr>
        <w:t>(nowy punkt)</w:t>
      </w:r>
    </w:p>
    <w:p w14:paraId="77A00C34" w14:textId="1DBEC00D" w:rsidR="00304923" w:rsidRDefault="00304923" w:rsidP="003E2232">
      <w:pPr>
        <w:pStyle w:val="Normalny0"/>
        <w:spacing w:line="360" w:lineRule="auto"/>
        <w:rPr>
          <w:rFonts w:asciiTheme="minorHAnsi" w:hAnsiTheme="minorHAnsi" w:cstheme="minorHAnsi"/>
          <w:b/>
        </w:rPr>
      </w:pPr>
    </w:p>
    <w:p w14:paraId="146DBDE3" w14:textId="594F9F5A" w:rsidR="00B5431F" w:rsidRPr="00261191" w:rsidRDefault="00B5431F" w:rsidP="003E2232">
      <w:pPr>
        <w:pStyle w:val="Normalny0"/>
        <w:spacing w:line="360" w:lineRule="auto"/>
        <w:rPr>
          <w:rFonts w:asciiTheme="minorHAnsi" w:hAnsiTheme="minorHAnsi" w:cstheme="minorHAnsi"/>
        </w:rPr>
      </w:pPr>
      <w:r>
        <w:rPr>
          <w:rFonts w:asciiTheme="minorHAnsi" w:hAnsiTheme="minorHAnsi" w:cstheme="minorHAnsi"/>
          <w:b/>
        </w:rPr>
        <w:tab/>
      </w:r>
      <w:r w:rsidRPr="00261191">
        <w:rPr>
          <w:rFonts w:asciiTheme="minorHAnsi" w:hAnsiTheme="minorHAnsi" w:cstheme="minorHAnsi"/>
        </w:rPr>
        <w:t>Polska delegacja poinformowała, że w piśmie DGWiŻS-8.731.1.2022 z dnia 10 stycznia 2022 r</w:t>
      </w:r>
      <w:r w:rsidR="00B029E8" w:rsidRPr="00261191">
        <w:rPr>
          <w:rFonts w:asciiTheme="minorHAnsi" w:hAnsiTheme="minorHAnsi" w:cstheme="minorHAnsi"/>
        </w:rPr>
        <w:t>oku</w:t>
      </w:r>
      <w:r w:rsidRPr="00261191">
        <w:rPr>
          <w:rFonts w:asciiTheme="minorHAnsi" w:hAnsiTheme="minorHAnsi" w:cstheme="minorHAnsi"/>
        </w:rPr>
        <w:t xml:space="preserve"> zwróciła się do strony słowackiej o stanowisko w przedmiotowej sprawie. </w:t>
      </w:r>
    </w:p>
    <w:p w14:paraId="39DA666D" w14:textId="1B5ECAAA" w:rsidR="00B5431F" w:rsidRPr="00261191" w:rsidRDefault="00B5431F" w:rsidP="003E2232">
      <w:pPr>
        <w:pStyle w:val="Normalny0"/>
        <w:spacing w:line="360" w:lineRule="auto"/>
        <w:rPr>
          <w:rFonts w:asciiTheme="minorHAnsi" w:hAnsiTheme="minorHAnsi" w:cstheme="minorHAnsi"/>
        </w:rPr>
      </w:pPr>
      <w:r w:rsidRPr="00261191">
        <w:rPr>
          <w:rFonts w:asciiTheme="minorHAnsi" w:hAnsiTheme="minorHAnsi" w:cstheme="minorHAnsi"/>
        </w:rPr>
        <w:t>Delegacja słowacka poinformowała, że  wysłała stronie polskiej pismem słowackiego Przewodniczącego nr 10596/2022 z dnia 21 lutego 2022 r</w:t>
      </w:r>
      <w:r w:rsidR="00B029E8" w:rsidRPr="00261191">
        <w:rPr>
          <w:rFonts w:asciiTheme="minorHAnsi" w:hAnsiTheme="minorHAnsi" w:cstheme="minorHAnsi"/>
        </w:rPr>
        <w:t>oku</w:t>
      </w:r>
      <w:r w:rsidRPr="00261191">
        <w:rPr>
          <w:rFonts w:asciiTheme="minorHAnsi" w:hAnsiTheme="minorHAnsi" w:cstheme="minorHAnsi"/>
        </w:rPr>
        <w:t xml:space="preserve"> stanowisko strony słowackiej, </w:t>
      </w:r>
      <w:r w:rsidRPr="00261191">
        <w:rPr>
          <w:rFonts w:asciiTheme="minorHAnsi" w:hAnsiTheme="minorHAnsi" w:cstheme="minorHAnsi"/>
        </w:rPr>
        <w:lastRenderedPageBreak/>
        <w:t>z</w:t>
      </w:r>
      <w:r w:rsidR="00520159">
        <w:rPr>
          <w:rFonts w:asciiTheme="minorHAnsi" w:hAnsiTheme="minorHAnsi" w:cstheme="minorHAnsi"/>
        </w:rPr>
        <w:t> </w:t>
      </w:r>
      <w:r w:rsidRPr="00261191">
        <w:rPr>
          <w:rFonts w:asciiTheme="minorHAnsi" w:hAnsiTheme="minorHAnsi" w:cstheme="minorHAnsi"/>
        </w:rPr>
        <w:t xml:space="preserve">warunkiem przedstawienia wersji roboczej zmiany </w:t>
      </w:r>
      <w:r w:rsidR="00C9610F" w:rsidRPr="00261191">
        <w:rPr>
          <w:rFonts w:asciiTheme="minorHAnsi" w:hAnsiTheme="minorHAnsi" w:cstheme="minorHAnsi"/>
        </w:rPr>
        <w:t xml:space="preserve">instrukcji gospodarowania wodą </w:t>
      </w:r>
      <w:r w:rsidRPr="00261191">
        <w:rPr>
          <w:rFonts w:asciiTheme="minorHAnsi" w:hAnsiTheme="minorHAnsi" w:cstheme="minorHAnsi"/>
        </w:rPr>
        <w:t>dla</w:t>
      </w:r>
      <w:r w:rsidR="00520159">
        <w:rPr>
          <w:rFonts w:asciiTheme="minorHAnsi" w:hAnsiTheme="minorHAnsi" w:cstheme="minorHAnsi"/>
        </w:rPr>
        <w:t> </w:t>
      </w:r>
      <w:r w:rsidRPr="00261191">
        <w:rPr>
          <w:rFonts w:asciiTheme="minorHAnsi" w:hAnsiTheme="minorHAnsi" w:cstheme="minorHAnsi"/>
        </w:rPr>
        <w:t xml:space="preserve">potrzeb zajęcia stanowiska w przypadku, gdyby budowa </w:t>
      </w:r>
      <w:r w:rsidR="00C9610F" w:rsidRPr="00261191">
        <w:rPr>
          <w:rFonts w:asciiTheme="minorHAnsi" w:hAnsiTheme="minorHAnsi" w:cstheme="minorHAnsi"/>
        </w:rPr>
        <w:t>Małej Elektrowni Wodnej</w:t>
      </w:r>
      <w:r w:rsidRPr="00261191">
        <w:rPr>
          <w:rFonts w:asciiTheme="minorHAnsi" w:hAnsiTheme="minorHAnsi" w:cstheme="minorHAnsi"/>
        </w:rPr>
        <w:t xml:space="preserve"> Sromowce III na istniejącym piętrzeniu </w:t>
      </w:r>
      <w:r w:rsidR="00C9610F" w:rsidRPr="00BF36C4">
        <w:rPr>
          <w:rFonts w:asciiTheme="minorHAnsi" w:hAnsiTheme="minorHAnsi" w:cstheme="minorHAnsi"/>
        </w:rPr>
        <w:t>wymagała zmiany instrukcji gospodarowania wodą.</w:t>
      </w:r>
    </w:p>
    <w:p w14:paraId="2D847438" w14:textId="5A91844D" w:rsidR="002556B6" w:rsidRPr="00E42101" w:rsidRDefault="00B5431F" w:rsidP="003E2232">
      <w:pPr>
        <w:pStyle w:val="Normalny0"/>
        <w:spacing w:line="360" w:lineRule="auto"/>
        <w:rPr>
          <w:szCs w:val="22"/>
          <w:lang w:eastAsia="en-US" w:bidi="en-US"/>
        </w:rPr>
      </w:pPr>
      <w:r>
        <w:rPr>
          <w:rFonts w:asciiTheme="minorHAnsi" w:hAnsiTheme="minorHAnsi" w:cstheme="minorHAnsi"/>
          <w:b/>
        </w:rPr>
        <w:t xml:space="preserve"> </w:t>
      </w:r>
      <w:r w:rsidR="00C563EC">
        <w:rPr>
          <w:szCs w:val="22"/>
          <w:lang w:eastAsia="en-US" w:bidi="en-US"/>
        </w:rPr>
        <w:tab/>
      </w:r>
      <w:r w:rsidR="00831731" w:rsidRPr="00261191">
        <w:rPr>
          <w:szCs w:val="22"/>
          <w:lang w:eastAsia="en-US" w:bidi="en-US"/>
        </w:rPr>
        <w:t>Delegacja polska</w:t>
      </w:r>
      <w:r w:rsidR="00644F31" w:rsidRPr="00261191">
        <w:rPr>
          <w:szCs w:val="22"/>
          <w:lang w:eastAsia="en-US" w:bidi="en-US"/>
        </w:rPr>
        <w:t xml:space="preserve"> poinform</w:t>
      </w:r>
      <w:r w:rsidR="00644F31" w:rsidRPr="00E42101">
        <w:rPr>
          <w:szCs w:val="22"/>
          <w:lang w:eastAsia="en-US" w:bidi="en-US"/>
        </w:rPr>
        <w:t>owała Komisję, że</w:t>
      </w:r>
      <w:r w:rsidR="00304923" w:rsidRPr="00E42101">
        <w:rPr>
          <w:szCs w:val="22"/>
          <w:lang w:eastAsia="en-US" w:bidi="en-US"/>
        </w:rPr>
        <w:t xml:space="preserve"> </w:t>
      </w:r>
      <w:r w:rsidR="00A42827" w:rsidRPr="00E42101">
        <w:rPr>
          <w:szCs w:val="22"/>
          <w:lang w:eastAsia="en-US" w:bidi="en-US"/>
        </w:rPr>
        <w:t>inwestor Zespół Elektrowni Wodnych Niedzica S.A. z siedzibą w Niedzicy, pismem z dnia 29 marca 202</w:t>
      </w:r>
      <w:r w:rsidRPr="00E42101">
        <w:rPr>
          <w:szCs w:val="22"/>
          <w:lang w:eastAsia="en-US" w:bidi="en-US"/>
        </w:rPr>
        <w:t>2</w:t>
      </w:r>
      <w:r w:rsidR="00A42827" w:rsidRPr="00E42101">
        <w:rPr>
          <w:szCs w:val="22"/>
          <w:lang w:eastAsia="en-US" w:bidi="en-US"/>
        </w:rPr>
        <w:t xml:space="preserve"> roku, otrzymał </w:t>
      </w:r>
      <w:r w:rsidRPr="00E42101">
        <w:rPr>
          <w:szCs w:val="22"/>
          <w:lang w:eastAsia="en-US" w:bidi="en-US"/>
        </w:rPr>
        <w:t xml:space="preserve">warunkowe </w:t>
      </w:r>
      <w:r w:rsidR="00A42827" w:rsidRPr="00E42101">
        <w:rPr>
          <w:szCs w:val="22"/>
          <w:lang w:eastAsia="en-US" w:bidi="en-US"/>
        </w:rPr>
        <w:t>pozytywn</w:t>
      </w:r>
      <w:r w:rsidRPr="00E42101">
        <w:rPr>
          <w:szCs w:val="22"/>
          <w:lang w:eastAsia="en-US" w:bidi="en-US"/>
        </w:rPr>
        <w:t>e</w:t>
      </w:r>
      <w:r w:rsidR="00A42827" w:rsidRPr="00E42101">
        <w:rPr>
          <w:szCs w:val="22"/>
          <w:lang w:eastAsia="en-US" w:bidi="en-US"/>
        </w:rPr>
        <w:t xml:space="preserve"> </w:t>
      </w:r>
      <w:r w:rsidRPr="00E42101">
        <w:rPr>
          <w:szCs w:val="22"/>
          <w:lang w:eastAsia="en-US" w:bidi="en-US"/>
        </w:rPr>
        <w:t>stanowisko</w:t>
      </w:r>
      <w:r w:rsidR="00A42827" w:rsidRPr="00E42101">
        <w:rPr>
          <w:szCs w:val="22"/>
          <w:lang w:eastAsia="en-US" w:bidi="en-US"/>
        </w:rPr>
        <w:t xml:space="preserve"> Komisji do swojego wniosku </w:t>
      </w:r>
      <w:r w:rsidRPr="00E42101">
        <w:rPr>
          <w:szCs w:val="22"/>
          <w:lang w:eastAsia="en-US" w:bidi="en-US"/>
        </w:rPr>
        <w:t>w sprawie</w:t>
      </w:r>
      <w:r w:rsidR="00A42827" w:rsidRPr="00E42101">
        <w:rPr>
          <w:szCs w:val="22"/>
          <w:lang w:eastAsia="en-US" w:bidi="en-US"/>
        </w:rPr>
        <w:t xml:space="preserve"> inwestycji pn. „Budowy Małej Elektrowni Wodnej Sromowce III na istniejącym piętrzeniu Sromowce Wyżne na rzece Dunajec w km 171,4 w miejscowości Sromowce Wyżne, gmina Czorsztyn”</w:t>
      </w:r>
      <w:r w:rsidR="00831731" w:rsidRPr="00E42101">
        <w:rPr>
          <w:szCs w:val="22"/>
          <w:lang w:eastAsia="en-US" w:bidi="en-US"/>
        </w:rPr>
        <w:t>.</w:t>
      </w:r>
    </w:p>
    <w:p w14:paraId="08E085F3" w14:textId="1E9199F3" w:rsidR="002556B6" w:rsidRPr="007639B7" w:rsidRDefault="002556B6" w:rsidP="003E2232">
      <w:pPr>
        <w:pStyle w:val="Normalny0"/>
        <w:spacing w:line="360" w:lineRule="auto"/>
        <w:rPr>
          <w:szCs w:val="22"/>
          <w:lang w:eastAsia="en-US" w:bidi="en-US"/>
        </w:rPr>
      </w:pPr>
      <w:r w:rsidRPr="00E42101">
        <w:rPr>
          <w:szCs w:val="22"/>
          <w:lang w:eastAsia="en-US" w:bidi="en-US"/>
        </w:rPr>
        <w:tab/>
      </w:r>
      <w:r w:rsidR="00C3641D" w:rsidRPr="00261191">
        <w:rPr>
          <w:szCs w:val="22"/>
          <w:lang w:eastAsia="en-US" w:bidi="en-US"/>
        </w:rPr>
        <w:t>Delegacja polska poinformowała</w:t>
      </w:r>
      <w:r w:rsidR="00602CA3" w:rsidRPr="00E42101">
        <w:rPr>
          <w:szCs w:val="22"/>
          <w:lang w:eastAsia="en-US" w:bidi="en-US"/>
        </w:rPr>
        <w:t xml:space="preserve"> także</w:t>
      </w:r>
      <w:r w:rsidR="00C3641D" w:rsidRPr="00E42101">
        <w:rPr>
          <w:szCs w:val="22"/>
          <w:lang w:eastAsia="en-US" w:bidi="en-US"/>
        </w:rPr>
        <w:t>, że de</w:t>
      </w:r>
      <w:r w:rsidR="00936B16" w:rsidRPr="00E42101">
        <w:rPr>
          <w:szCs w:val="22"/>
          <w:lang w:eastAsia="en-US" w:bidi="en-US"/>
        </w:rPr>
        <w:t>cyzją Wojewody Małopolskiego z dnia 25</w:t>
      </w:r>
      <w:r w:rsidR="00520159">
        <w:rPr>
          <w:szCs w:val="22"/>
          <w:lang w:eastAsia="en-US" w:bidi="en-US"/>
        </w:rPr>
        <w:t> </w:t>
      </w:r>
      <w:r w:rsidR="00936B16" w:rsidRPr="00E42101">
        <w:rPr>
          <w:szCs w:val="22"/>
          <w:lang w:eastAsia="en-US" w:bidi="en-US"/>
        </w:rPr>
        <w:t>sierpnia 2022 roku inwestor uzyskał pozwolenie na budowę dla przedmiotowej inwestycji.</w:t>
      </w:r>
      <w:r w:rsidR="00C563EC" w:rsidRPr="007639B7">
        <w:rPr>
          <w:szCs w:val="22"/>
          <w:lang w:eastAsia="en-US" w:bidi="en-US"/>
        </w:rPr>
        <w:t xml:space="preserve"> </w:t>
      </w:r>
    </w:p>
    <w:p w14:paraId="543CB704" w14:textId="0C2957BE" w:rsidR="00A42827" w:rsidRDefault="002556B6" w:rsidP="003E2232">
      <w:pPr>
        <w:pStyle w:val="Normalny0"/>
        <w:spacing w:line="360" w:lineRule="auto"/>
        <w:rPr>
          <w:szCs w:val="22"/>
          <w:lang w:eastAsia="en-US" w:bidi="en-US"/>
        </w:rPr>
      </w:pPr>
      <w:r w:rsidRPr="007639B7">
        <w:rPr>
          <w:szCs w:val="22"/>
          <w:lang w:eastAsia="en-US" w:bidi="en-US"/>
        </w:rPr>
        <w:tab/>
      </w:r>
      <w:r w:rsidR="00C563EC" w:rsidRPr="007639B7">
        <w:rPr>
          <w:szCs w:val="22"/>
          <w:lang w:eastAsia="en-US" w:bidi="en-US"/>
        </w:rPr>
        <w:t>I</w:t>
      </w:r>
      <w:r w:rsidR="00304923" w:rsidRPr="007639B7">
        <w:rPr>
          <w:szCs w:val="22"/>
          <w:lang w:eastAsia="en-US" w:bidi="en-US"/>
        </w:rPr>
        <w:t xml:space="preserve">nwestor planuje rozpoczęcie budowy w latach 2024 – 2025 po wygraniu </w:t>
      </w:r>
      <w:r w:rsidR="00304923" w:rsidRPr="00261191">
        <w:rPr>
          <w:szCs w:val="22"/>
          <w:lang w:eastAsia="en-US" w:bidi="en-US"/>
        </w:rPr>
        <w:t>aukcji OZE</w:t>
      </w:r>
      <w:r w:rsidR="00C3641D" w:rsidRPr="00261191">
        <w:rPr>
          <w:szCs w:val="22"/>
          <w:lang w:eastAsia="en-US" w:bidi="en-US"/>
        </w:rPr>
        <w:t xml:space="preserve"> (odnawialne źródła energii)</w:t>
      </w:r>
      <w:r w:rsidR="00304923" w:rsidRPr="00261191">
        <w:rPr>
          <w:szCs w:val="22"/>
          <w:lang w:eastAsia="en-US" w:bidi="en-US"/>
        </w:rPr>
        <w:t>.</w:t>
      </w:r>
    </w:p>
    <w:p w14:paraId="44F6DEAF" w14:textId="39C72B95" w:rsidR="006C1ADE" w:rsidRDefault="00E73680" w:rsidP="003E2232">
      <w:pPr>
        <w:pStyle w:val="Normalny0"/>
        <w:spacing w:line="360" w:lineRule="auto"/>
        <w:rPr>
          <w:szCs w:val="22"/>
          <w:lang w:eastAsia="en-US" w:bidi="en-US"/>
        </w:rPr>
      </w:pPr>
      <w:r>
        <w:rPr>
          <w:szCs w:val="22"/>
          <w:lang w:eastAsia="en-US" w:bidi="en-US"/>
        </w:rPr>
        <w:tab/>
      </w:r>
      <w:r w:rsidR="00644F31" w:rsidRPr="00E42101">
        <w:rPr>
          <w:szCs w:val="22"/>
          <w:lang w:eastAsia="en-US" w:bidi="en-US"/>
        </w:rPr>
        <w:tab/>
        <w:t>Komisja przyjęła t</w:t>
      </w:r>
      <w:r w:rsidR="005F722C">
        <w:rPr>
          <w:szCs w:val="22"/>
          <w:lang w:eastAsia="en-US" w:bidi="en-US"/>
        </w:rPr>
        <w:t>e</w:t>
      </w:r>
      <w:r w:rsidR="00644F31" w:rsidRPr="00E42101">
        <w:rPr>
          <w:szCs w:val="22"/>
          <w:lang w:eastAsia="en-US" w:bidi="en-US"/>
        </w:rPr>
        <w:t xml:space="preserve"> informacj</w:t>
      </w:r>
      <w:r w:rsidR="005F722C">
        <w:rPr>
          <w:szCs w:val="22"/>
          <w:lang w:eastAsia="en-US" w:bidi="en-US"/>
        </w:rPr>
        <w:t>e</w:t>
      </w:r>
      <w:r w:rsidR="00644F31" w:rsidRPr="00E42101">
        <w:rPr>
          <w:szCs w:val="22"/>
          <w:lang w:eastAsia="en-US" w:bidi="en-US"/>
        </w:rPr>
        <w:t xml:space="preserve"> do wiadomości i </w:t>
      </w:r>
      <w:r w:rsidR="00C3641D" w:rsidRPr="00261191">
        <w:rPr>
          <w:szCs w:val="22"/>
          <w:lang w:eastAsia="en-US" w:bidi="en-US"/>
        </w:rPr>
        <w:t>uważa ten punkt</w:t>
      </w:r>
      <w:r w:rsidR="00413EF7">
        <w:rPr>
          <w:szCs w:val="22"/>
          <w:lang w:eastAsia="en-US" w:bidi="en-US"/>
        </w:rPr>
        <w:t xml:space="preserve"> na chwilę obecną</w:t>
      </w:r>
      <w:r w:rsidR="00C3641D" w:rsidRPr="00261191">
        <w:rPr>
          <w:szCs w:val="22"/>
          <w:lang w:eastAsia="en-US" w:bidi="en-US"/>
        </w:rPr>
        <w:t xml:space="preserve"> za</w:t>
      </w:r>
      <w:r w:rsidR="00413EF7">
        <w:rPr>
          <w:szCs w:val="22"/>
          <w:lang w:eastAsia="en-US" w:bidi="en-US"/>
        </w:rPr>
        <w:t> </w:t>
      </w:r>
      <w:r w:rsidR="00C3641D" w:rsidRPr="00261191">
        <w:rPr>
          <w:szCs w:val="22"/>
          <w:lang w:eastAsia="en-US" w:bidi="en-US"/>
        </w:rPr>
        <w:t>zamknięty</w:t>
      </w:r>
      <w:r w:rsidR="00644F31" w:rsidRPr="00261191">
        <w:rPr>
          <w:szCs w:val="22"/>
          <w:lang w:eastAsia="en-US" w:bidi="en-US"/>
        </w:rPr>
        <w:t>.</w:t>
      </w:r>
    </w:p>
    <w:p w14:paraId="55382F90" w14:textId="517271E0" w:rsidR="00644F31" w:rsidRDefault="00644F31" w:rsidP="003E2232">
      <w:pPr>
        <w:pStyle w:val="Normalny0"/>
        <w:spacing w:line="360" w:lineRule="auto"/>
        <w:rPr>
          <w:szCs w:val="22"/>
          <w:lang w:eastAsia="en-US" w:bidi="en-US"/>
        </w:rPr>
      </w:pPr>
    </w:p>
    <w:p w14:paraId="0EA7344C" w14:textId="1523A7E7" w:rsidR="00644F31" w:rsidRDefault="00644F31" w:rsidP="003E2232">
      <w:pPr>
        <w:pStyle w:val="Normalny0"/>
        <w:numPr>
          <w:ilvl w:val="2"/>
          <w:numId w:val="32"/>
        </w:numPr>
        <w:spacing w:line="360" w:lineRule="auto"/>
        <w:ind w:left="709" w:hanging="709"/>
        <w:rPr>
          <w:rFonts w:asciiTheme="minorHAnsi" w:hAnsiTheme="minorHAnsi" w:cstheme="minorHAnsi"/>
          <w:b/>
        </w:rPr>
      </w:pPr>
      <w:r w:rsidRPr="00FF3AF0">
        <w:rPr>
          <w:rFonts w:asciiTheme="minorHAnsi" w:hAnsiTheme="minorHAnsi" w:cstheme="minorHAnsi"/>
          <w:b/>
        </w:rPr>
        <w:t>Przebudowa dworca kolejowego w miejscowości Wierchomla Wielka</w:t>
      </w:r>
    </w:p>
    <w:p w14:paraId="49AA3E59" w14:textId="4395A823" w:rsidR="00562296" w:rsidRPr="00FF3AF0" w:rsidRDefault="00562296" w:rsidP="003E2232">
      <w:pPr>
        <w:pStyle w:val="Normalny0"/>
        <w:spacing w:line="360" w:lineRule="auto"/>
        <w:ind w:left="709"/>
        <w:rPr>
          <w:rFonts w:asciiTheme="minorHAnsi" w:hAnsiTheme="minorHAnsi" w:cstheme="minorHAnsi"/>
          <w:bCs/>
        </w:rPr>
      </w:pPr>
      <w:bookmarkStart w:id="4" w:name="_Hlk132799606"/>
      <w:r w:rsidRPr="00FF3AF0">
        <w:rPr>
          <w:rFonts w:asciiTheme="minorHAnsi" w:hAnsiTheme="minorHAnsi" w:cstheme="minorHAnsi"/>
          <w:bCs/>
        </w:rPr>
        <w:t>(nowy punkt)</w:t>
      </w:r>
    </w:p>
    <w:bookmarkEnd w:id="4"/>
    <w:p w14:paraId="0AC561E2" w14:textId="77777777" w:rsidR="00562296" w:rsidRPr="00FF3AF0" w:rsidRDefault="00562296" w:rsidP="003E2232">
      <w:pPr>
        <w:pStyle w:val="Normalny0"/>
        <w:spacing w:line="360" w:lineRule="auto"/>
        <w:ind w:left="709"/>
        <w:rPr>
          <w:rFonts w:asciiTheme="minorHAnsi" w:hAnsiTheme="minorHAnsi" w:cstheme="minorHAnsi"/>
          <w:b/>
        </w:rPr>
      </w:pPr>
    </w:p>
    <w:p w14:paraId="2289AADE" w14:textId="36262188" w:rsidR="000E7EA3" w:rsidRDefault="00562296" w:rsidP="003E2232">
      <w:pPr>
        <w:pStyle w:val="Normalny0"/>
        <w:spacing w:line="360" w:lineRule="auto"/>
        <w:rPr>
          <w:szCs w:val="22"/>
          <w:lang w:eastAsia="en-US" w:bidi="en-US"/>
        </w:rPr>
      </w:pPr>
      <w:r>
        <w:rPr>
          <w:color w:val="FF0000"/>
          <w:szCs w:val="22"/>
          <w:lang w:eastAsia="en-US" w:bidi="en-US"/>
        </w:rPr>
        <w:tab/>
      </w:r>
      <w:r w:rsidRPr="00FF3AF0">
        <w:rPr>
          <w:szCs w:val="22"/>
          <w:lang w:eastAsia="en-US" w:bidi="en-US"/>
        </w:rPr>
        <w:t>Grupa R poinformowała Komisję</w:t>
      </w:r>
      <w:r w:rsidRPr="00FF3AF0" w:rsidDel="00562296">
        <w:rPr>
          <w:szCs w:val="22"/>
          <w:lang w:eastAsia="en-US" w:bidi="en-US"/>
        </w:rPr>
        <w:t xml:space="preserve"> </w:t>
      </w:r>
      <w:r w:rsidR="00644F31" w:rsidRPr="008E2A76">
        <w:rPr>
          <w:szCs w:val="22"/>
          <w:lang w:eastAsia="en-US" w:bidi="en-US"/>
        </w:rPr>
        <w:t>, że polska cz</w:t>
      </w:r>
      <w:r w:rsidR="00C9610F">
        <w:rPr>
          <w:szCs w:val="22"/>
          <w:lang w:eastAsia="en-US" w:bidi="en-US"/>
        </w:rPr>
        <w:t>ę</w:t>
      </w:r>
      <w:r w:rsidR="00644F31" w:rsidRPr="008E2A76">
        <w:rPr>
          <w:szCs w:val="22"/>
          <w:lang w:eastAsia="en-US" w:bidi="en-US"/>
        </w:rPr>
        <w:t xml:space="preserve">ść Grupy R pismem z dnia 27 stycznia 2023 roku zaopiniowała bez uwag wniosek wykonawcy </w:t>
      </w:r>
      <w:r w:rsidR="000E7EA3">
        <w:rPr>
          <w:szCs w:val="22"/>
          <w:lang w:eastAsia="en-US" w:bidi="en-US"/>
        </w:rPr>
        <w:t xml:space="preserve">dotyczący </w:t>
      </w:r>
      <w:r w:rsidR="00644F31" w:rsidRPr="008E2A76">
        <w:rPr>
          <w:szCs w:val="22"/>
          <w:lang w:eastAsia="en-US" w:bidi="en-US"/>
        </w:rPr>
        <w:t xml:space="preserve">przebudowy dworca kolejowego </w:t>
      </w:r>
      <w:r w:rsidR="009E65DE" w:rsidRPr="00FF3AF0">
        <w:rPr>
          <w:szCs w:val="22"/>
          <w:lang w:eastAsia="en-US" w:bidi="en-US"/>
        </w:rPr>
        <w:br/>
      </w:r>
      <w:r w:rsidR="00644F31" w:rsidRPr="008E2A76">
        <w:rPr>
          <w:szCs w:val="22"/>
          <w:lang w:eastAsia="en-US" w:bidi="en-US"/>
        </w:rPr>
        <w:t>w miejscowości Wierchomla Wielka z dnia 17 listopada 2022 roku</w:t>
      </w:r>
      <w:r w:rsidR="000E7EA3">
        <w:rPr>
          <w:szCs w:val="22"/>
          <w:lang w:eastAsia="en-US" w:bidi="en-US"/>
        </w:rPr>
        <w:t xml:space="preserve">. </w:t>
      </w:r>
      <w:r w:rsidR="00644F31" w:rsidRPr="008E2A76">
        <w:rPr>
          <w:szCs w:val="22"/>
          <w:lang w:eastAsia="en-US" w:bidi="en-US"/>
        </w:rPr>
        <w:t xml:space="preserve"> </w:t>
      </w:r>
    </w:p>
    <w:p w14:paraId="1383F5F4" w14:textId="52CBCFF9" w:rsidR="00562296" w:rsidRPr="00261191" w:rsidRDefault="000E7EA3" w:rsidP="003E2232">
      <w:pPr>
        <w:pStyle w:val="Normalny0"/>
        <w:spacing w:line="360" w:lineRule="auto"/>
        <w:rPr>
          <w:szCs w:val="22"/>
          <w:lang w:eastAsia="en-US" w:bidi="en-US"/>
        </w:rPr>
      </w:pPr>
      <w:r>
        <w:rPr>
          <w:szCs w:val="22"/>
          <w:lang w:eastAsia="en-US" w:bidi="en-US"/>
        </w:rPr>
        <w:tab/>
      </w:r>
      <w:r w:rsidRPr="00261191">
        <w:rPr>
          <w:szCs w:val="22"/>
          <w:lang w:eastAsia="en-US" w:bidi="en-US"/>
        </w:rPr>
        <w:t>Delegacja polska poinformowała, że pismem z dnia DGWiŻS-8.731.52.2022 z dnia 6</w:t>
      </w:r>
      <w:r w:rsidR="00520159">
        <w:rPr>
          <w:szCs w:val="22"/>
          <w:lang w:eastAsia="en-US" w:bidi="en-US"/>
        </w:rPr>
        <w:t> </w:t>
      </w:r>
      <w:r w:rsidRPr="00261191">
        <w:rPr>
          <w:szCs w:val="22"/>
          <w:lang w:eastAsia="en-US" w:bidi="en-US"/>
        </w:rPr>
        <w:t>lutego 2023 r</w:t>
      </w:r>
      <w:r w:rsidR="00B029E8">
        <w:rPr>
          <w:szCs w:val="22"/>
          <w:lang w:eastAsia="en-US" w:bidi="en-US"/>
        </w:rPr>
        <w:t>oku</w:t>
      </w:r>
      <w:r w:rsidRPr="00261191">
        <w:rPr>
          <w:szCs w:val="22"/>
          <w:lang w:eastAsia="en-US" w:bidi="en-US"/>
        </w:rPr>
        <w:t xml:space="preserve"> zwróciła się do strony słowackiej o stanowisko w przedmiotowej sprawie.</w:t>
      </w:r>
    </w:p>
    <w:p w14:paraId="05886B35" w14:textId="07092968" w:rsidR="000E7EA3" w:rsidRPr="00261191" w:rsidRDefault="000E7EA3" w:rsidP="003E2232">
      <w:pPr>
        <w:pStyle w:val="Normalny0"/>
        <w:spacing w:line="360" w:lineRule="auto"/>
        <w:rPr>
          <w:szCs w:val="22"/>
          <w:lang w:eastAsia="en-US" w:bidi="en-US"/>
        </w:rPr>
      </w:pPr>
      <w:r w:rsidRPr="00261191">
        <w:rPr>
          <w:szCs w:val="22"/>
          <w:lang w:eastAsia="en-US" w:bidi="en-US"/>
        </w:rPr>
        <w:tab/>
        <w:t xml:space="preserve">Delegacja słowacka oświadczyła, </w:t>
      </w:r>
      <w:r w:rsidR="00C9610F">
        <w:rPr>
          <w:szCs w:val="22"/>
          <w:lang w:eastAsia="en-US" w:bidi="en-US"/>
        </w:rPr>
        <w:t>ż</w:t>
      </w:r>
      <w:r w:rsidRPr="00261191">
        <w:rPr>
          <w:szCs w:val="22"/>
          <w:lang w:eastAsia="en-US" w:bidi="en-US"/>
        </w:rPr>
        <w:t>e stanowisko strony słowackiej z warunkami przesłała stronie polskiej w piśmie Przewodniczącego słowackiego nr 14192/2023 z dnia 3 marca 2023 r</w:t>
      </w:r>
      <w:r w:rsidR="00B029E8">
        <w:rPr>
          <w:szCs w:val="22"/>
          <w:lang w:eastAsia="en-US" w:bidi="en-US"/>
        </w:rPr>
        <w:t>oku</w:t>
      </w:r>
      <w:r w:rsidRPr="00261191">
        <w:rPr>
          <w:szCs w:val="22"/>
          <w:lang w:eastAsia="en-US" w:bidi="en-US"/>
        </w:rPr>
        <w:t>.</w:t>
      </w:r>
    </w:p>
    <w:p w14:paraId="6BD507F5" w14:textId="665EA6B0" w:rsidR="000E7EA3" w:rsidRPr="00E42101" w:rsidRDefault="000E7EA3" w:rsidP="003E2232">
      <w:pPr>
        <w:pStyle w:val="Normalny0"/>
        <w:spacing w:line="360" w:lineRule="auto"/>
        <w:rPr>
          <w:szCs w:val="22"/>
          <w:lang w:eastAsia="en-US" w:bidi="en-US"/>
        </w:rPr>
      </w:pPr>
      <w:r w:rsidRPr="00261191">
        <w:rPr>
          <w:szCs w:val="22"/>
          <w:lang w:eastAsia="en-US" w:bidi="en-US"/>
        </w:rPr>
        <w:tab/>
        <w:t>Delegacja polska oświadczyła, że w piśmie nr DGWiŻŚ-8.731.52.2022 z dnia 13 mar</w:t>
      </w:r>
      <w:r w:rsidR="000E69A0">
        <w:rPr>
          <w:szCs w:val="22"/>
          <w:lang w:eastAsia="en-US" w:bidi="en-US"/>
        </w:rPr>
        <w:t>c</w:t>
      </w:r>
      <w:r w:rsidRPr="00261191">
        <w:rPr>
          <w:szCs w:val="22"/>
          <w:lang w:eastAsia="en-US" w:bidi="en-US"/>
        </w:rPr>
        <w:t>a 2023 r</w:t>
      </w:r>
      <w:r w:rsidR="00B029E8">
        <w:rPr>
          <w:szCs w:val="22"/>
          <w:lang w:eastAsia="en-US" w:bidi="en-US"/>
        </w:rPr>
        <w:t>oku</w:t>
      </w:r>
      <w:r w:rsidRPr="00261191">
        <w:rPr>
          <w:szCs w:val="22"/>
          <w:lang w:eastAsia="en-US" w:bidi="en-US"/>
        </w:rPr>
        <w:t xml:space="preserve"> poinformowała wnioskodawcę, że przedmiotowa sprawa była omówiona przez Komisję i wyrażono warunkową zgodę na inwestycję.</w:t>
      </w:r>
    </w:p>
    <w:p w14:paraId="6AB7BFB0" w14:textId="1CE3BF5C" w:rsidR="00562296" w:rsidRPr="008E2A76" w:rsidRDefault="008E2A76" w:rsidP="003E2232">
      <w:pPr>
        <w:pStyle w:val="Normalny0"/>
        <w:spacing w:line="360" w:lineRule="auto"/>
        <w:rPr>
          <w:szCs w:val="22"/>
          <w:lang w:eastAsia="en-US" w:bidi="en-US"/>
        </w:rPr>
      </w:pPr>
      <w:r w:rsidRPr="00E42101">
        <w:tab/>
      </w:r>
      <w:r w:rsidR="007A7FE3" w:rsidRPr="007A7FE3">
        <w:t>Komisja przyjęła te informacje do wiadomości i uważa ten punkt na chwilę obecną za zamknięty.</w:t>
      </w:r>
    </w:p>
    <w:p w14:paraId="470CAB3C" w14:textId="2E8BF302" w:rsidR="00562296" w:rsidRPr="00FF3AF0" w:rsidRDefault="00562296" w:rsidP="003E2232">
      <w:pPr>
        <w:pStyle w:val="Normalny0"/>
        <w:spacing w:line="360" w:lineRule="auto"/>
        <w:ind w:left="540"/>
        <w:rPr>
          <w:rFonts w:asciiTheme="minorHAnsi" w:hAnsiTheme="minorHAnsi" w:cstheme="minorHAnsi"/>
          <w:b/>
        </w:rPr>
      </w:pPr>
    </w:p>
    <w:p w14:paraId="5DF9345C" w14:textId="5CC943FF" w:rsidR="00562296" w:rsidRDefault="00562296" w:rsidP="003E2232">
      <w:pPr>
        <w:pStyle w:val="Normalny0"/>
        <w:numPr>
          <w:ilvl w:val="2"/>
          <w:numId w:val="32"/>
        </w:numPr>
        <w:spacing w:line="360" w:lineRule="auto"/>
        <w:ind w:left="709" w:hanging="709"/>
        <w:rPr>
          <w:rFonts w:asciiTheme="minorHAnsi" w:hAnsiTheme="minorHAnsi" w:cstheme="minorHAnsi"/>
          <w:b/>
        </w:rPr>
      </w:pPr>
      <w:r w:rsidRPr="00FF3AF0">
        <w:rPr>
          <w:rFonts w:asciiTheme="minorHAnsi" w:hAnsiTheme="minorHAnsi" w:cstheme="minorHAnsi"/>
          <w:b/>
        </w:rPr>
        <w:t>Elektrownia fotowoltaiczna przy małej wodnej elektrowni Sulín</w:t>
      </w:r>
    </w:p>
    <w:p w14:paraId="48C83DD8" w14:textId="6A0994F2" w:rsidR="009576E0" w:rsidRDefault="009576E0" w:rsidP="003E2232">
      <w:pPr>
        <w:pStyle w:val="Normalny0"/>
        <w:spacing w:line="360" w:lineRule="auto"/>
        <w:ind w:left="709"/>
        <w:rPr>
          <w:rFonts w:asciiTheme="minorHAnsi" w:hAnsiTheme="minorHAnsi" w:cstheme="minorHAnsi"/>
          <w:bCs/>
        </w:rPr>
      </w:pPr>
      <w:r w:rsidRPr="00FF3AF0">
        <w:rPr>
          <w:rFonts w:asciiTheme="minorHAnsi" w:hAnsiTheme="minorHAnsi" w:cstheme="minorHAnsi"/>
          <w:bCs/>
        </w:rPr>
        <w:lastRenderedPageBreak/>
        <w:t>(nowy punkt)</w:t>
      </w:r>
    </w:p>
    <w:p w14:paraId="782CFCCF" w14:textId="77777777" w:rsidR="009576E0" w:rsidRPr="00FF3AF0" w:rsidRDefault="009576E0" w:rsidP="003E2232">
      <w:pPr>
        <w:pStyle w:val="Normalny0"/>
        <w:spacing w:line="360" w:lineRule="auto"/>
        <w:ind w:left="709"/>
        <w:rPr>
          <w:rFonts w:asciiTheme="minorHAnsi" w:hAnsiTheme="minorHAnsi" w:cstheme="minorHAnsi"/>
          <w:bCs/>
        </w:rPr>
      </w:pPr>
    </w:p>
    <w:p w14:paraId="3C5A94E6" w14:textId="7630D70A" w:rsidR="00562296" w:rsidRDefault="009576E0" w:rsidP="003E2232">
      <w:pPr>
        <w:pStyle w:val="Normalny0"/>
        <w:spacing w:line="360" w:lineRule="auto"/>
        <w:rPr>
          <w:szCs w:val="22"/>
          <w:lang w:eastAsia="en-US" w:bidi="en-US"/>
        </w:rPr>
      </w:pPr>
      <w:r>
        <w:rPr>
          <w:szCs w:val="22"/>
          <w:lang w:eastAsia="en-US" w:bidi="en-US"/>
        </w:rPr>
        <w:tab/>
      </w:r>
      <w:r w:rsidR="00562296" w:rsidRPr="00562296">
        <w:rPr>
          <w:szCs w:val="22"/>
          <w:lang w:eastAsia="en-US" w:bidi="en-US"/>
        </w:rPr>
        <w:t xml:space="preserve">Grupa R poinformowała Komisję o zamiarze inwestora </w:t>
      </w:r>
      <w:bookmarkStart w:id="5" w:name="_Hlk136590893"/>
      <w:r w:rsidR="00562296" w:rsidRPr="00562296">
        <w:rPr>
          <w:szCs w:val="22"/>
          <w:lang w:eastAsia="en-US" w:bidi="en-US"/>
        </w:rPr>
        <w:t xml:space="preserve">Water Energy Stará Ľubovňa spółka z o.o. </w:t>
      </w:r>
      <w:bookmarkEnd w:id="5"/>
      <w:r w:rsidR="00562296" w:rsidRPr="00562296">
        <w:rPr>
          <w:szCs w:val="22"/>
          <w:lang w:eastAsia="en-US" w:bidi="en-US"/>
        </w:rPr>
        <w:t>budowy elektrowni fotowoltaicznej przy małej elektrowni wodnej Sulín (Żegiestów Zdrój).</w:t>
      </w:r>
    </w:p>
    <w:p w14:paraId="2760B6B5" w14:textId="6830ED75" w:rsidR="009576E0" w:rsidRDefault="00896329" w:rsidP="003E2232">
      <w:pPr>
        <w:pStyle w:val="Normalny0"/>
        <w:spacing w:line="360" w:lineRule="auto"/>
        <w:rPr>
          <w:szCs w:val="22"/>
          <w:lang w:eastAsia="en-US" w:bidi="en-US"/>
        </w:rPr>
      </w:pPr>
      <w:r>
        <w:rPr>
          <w:szCs w:val="22"/>
          <w:lang w:eastAsia="en-US" w:bidi="en-US"/>
        </w:rPr>
        <w:tab/>
      </w:r>
      <w:r w:rsidRPr="00896329">
        <w:rPr>
          <w:szCs w:val="22"/>
          <w:lang w:eastAsia="en-US" w:bidi="en-US"/>
        </w:rPr>
        <w:t xml:space="preserve">Grupa R </w:t>
      </w:r>
      <w:r w:rsidR="00762779">
        <w:rPr>
          <w:szCs w:val="22"/>
          <w:lang w:eastAsia="en-US" w:bidi="en-US"/>
        </w:rPr>
        <w:t xml:space="preserve">na swojej naradzie </w:t>
      </w:r>
      <w:r w:rsidRPr="00896329">
        <w:rPr>
          <w:szCs w:val="22"/>
          <w:lang w:eastAsia="en-US" w:bidi="en-US"/>
        </w:rPr>
        <w:t>omówiła powyższ</w:t>
      </w:r>
      <w:r w:rsidR="006D4DE9">
        <w:rPr>
          <w:szCs w:val="22"/>
          <w:lang w:eastAsia="en-US" w:bidi="en-US"/>
        </w:rPr>
        <w:t>ą</w:t>
      </w:r>
      <w:r w:rsidRPr="00896329">
        <w:rPr>
          <w:szCs w:val="22"/>
          <w:lang w:eastAsia="en-US" w:bidi="en-US"/>
        </w:rPr>
        <w:t xml:space="preserve"> </w:t>
      </w:r>
      <w:r w:rsidR="006D4DE9">
        <w:rPr>
          <w:szCs w:val="22"/>
          <w:lang w:eastAsia="en-US" w:bidi="en-US"/>
        </w:rPr>
        <w:t>inwestycję</w:t>
      </w:r>
      <w:r w:rsidR="00762779">
        <w:rPr>
          <w:szCs w:val="22"/>
          <w:lang w:eastAsia="en-US" w:bidi="en-US"/>
        </w:rPr>
        <w:t>,</w:t>
      </w:r>
      <w:r w:rsidR="006D4DE9">
        <w:rPr>
          <w:szCs w:val="22"/>
          <w:lang w:eastAsia="en-US" w:bidi="en-US"/>
        </w:rPr>
        <w:t xml:space="preserve"> i ustaliła, że</w:t>
      </w:r>
      <w:r w:rsidR="00762779">
        <w:rPr>
          <w:szCs w:val="22"/>
          <w:lang w:eastAsia="en-US" w:bidi="en-US"/>
        </w:rPr>
        <w:t xml:space="preserve"> </w:t>
      </w:r>
      <w:r w:rsidRPr="00896329">
        <w:rPr>
          <w:szCs w:val="22"/>
          <w:lang w:eastAsia="en-US" w:bidi="en-US"/>
        </w:rPr>
        <w:t xml:space="preserve">inwestor winien w przedmiotowej sprawie zwrócić się z wnioskiem </w:t>
      </w:r>
      <w:r w:rsidR="006D4DE9">
        <w:rPr>
          <w:szCs w:val="22"/>
          <w:lang w:eastAsia="en-US" w:bidi="en-US"/>
        </w:rPr>
        <w:t>bezpośrednio d</w:t>
      </w:r>
      <w:r w:rsidRPr="00896329">
        <w:rPr>
          <w:szCs w:val="22"/>
          <w:lang w:eastAsia="en-US" w:bidi="en-US"/>
        </w:rPr>
        <w:t>o Komisji</w:t>
      </w:r>
      <w:r w:rsidR="006D4DE9">
        <w:rPr>
          <w:szCs w:val="22"/>
          <w:lang w:eastAsia="en-US" w:bidi="en-US"/>
        </w:rPr>
        <w:t>,</w:t>
      </w:r>
      <w:r w:rsidRPr="00896329">
        <w:rPr>
          <w:szCs w:val="22"/>
          <w:lang w:eastAsia="en-US" w:bidi="en-US"/>
        </w:rPr>
        <w:t xml:space="preserve"> załączając wyniki </w:t>
      </w:r>
      <w:bookmarkStart w:id="6" w:name="_Hlk136593745"/>
      <w:r w:rsidRPr="00896329">
        <w:rPr>
          <w:szCs w:val="22"/>
          <w:lang w:eastAsia="en-US" w:bidi="en-US"/>
        </w:rPr>
        <w:t xml:space="preserve">modelowania </w:t>
      </w:r>
      <w:r w:rsidR="00FF3AF0">
        <w:rPr>
          <w:szCs w:val="22"/>
          <w:lang w:eastAsia="en-US" w:bidi="en-US"/>
        </w:rPr>
        <w:t>hydrologiczno-hydraulicznego</w:t>
      </w:r>
      <w:r w:rsidR="00462D3E">
        <w:rPr>
          <w:szCs w:val="22"/>
          <w:lang w:eastAsia="en-US" w:bidi="en-US"/>
        </w:rPr>
        <w:t>.</w:t>
      </w:r>
      <w:bookmarkEnd w:id="6"/>
    </w:p>
    <w:p w14:paraId="284FB99A" w14:textId="1C03C1DA" w:rsidR="005B389E" w:rsidRPr="00B42BDB" w:rsidRDefault="008E2A76" w:rsidP="00B42BDB">
      <w:pPr>
        <w:pStyle w:val="Normalny0"/>
        <w:spacing w:line="360" w:lineRule="auto"/>
        <w:rPr>
          <w:szCs w:val="22"/>
          <w:lang w:val="sk-SK" w:eastAsia="en-US" w:bidi="en-US"/>
        </w:rPr>
      </w:pPr>
      <w:r>
        <w:rPr>
          <w:szCs w:val="22"/>
          <w:lang w:eastAsia="en-US" w:bidi="en-US"/>
        </w:rPr>
        <w:tab/>
      </w:r>
      <w:r w:rsidR="005B389E">
        <w:rPr>
          <w:szCs w:val="22"/>
          <w:lang w:eastAsia="en-US" w:bidi="en-US"/>
        </w:rPr>
        <w:tab/>
        <w:t xml:space="preserve">Grupa HyP poinformowała w tej sprawie Komisję, że drogą korespondencyjną w ramach kontaktu obydwu Kierowników Grupy HyP omówiła wniosek inwestora </w:t>
      </w:r>
      <w:r w:rsidR="005B389E" w:rsidRPr="005B389E">
        <w:rPr>
          <w:szCs w:val="22"/>
          <w:lang w:eastAsia="en-US" w:bidi="en-US"/>
        </w:rPr>
        <w:t>Water Energy Stará Ľubovňa spółka z o.o.</w:t>
      </w:r>
      <w:r w:rsidR="005B389E">
        <w:rPr>
          <w:szCs w:val="22"/>
          <w:lang w:eastAsia="en-US" w:bidi="en-US"/>
        </w:rPr>
        <w:t xml:space="preserve"> dotyczący zamiaru </w:t>
      </w:r>
      <w:r w:rsidR="005B389E" w:rsidRPr="005B389E">
        <w:rPr>
          <w:szCs w:val="22"/>
          <w:lang w:eastAsia="en-US" w:bidi="en-US"/>
        </w:rPr>
        <w:t xml:space="preserve">budowy elektrowni fotowoltaicznej </w:t>
      </w:r>
      <w:r w:rsidR="005B389E">
        <w:rPr>
          <w:szCs w:val="22"/>
          <w:lang w:eastAsia="en-US" w:bidi="en-US"/>
        </w:rPr>
        <w:t xml:space="preserve">na gruntach inwestora znajdujących się około 280 m powyżej </w:t>
      </w:r>
      <w:r w:rsidR="005B389E" w:rsidRPr="005B389E">
        <w:rPr>
          <w:szCs w:val="22"/>
          <w:lang w:eastAsia="en-US" w:bidi="en-US"/>
        </w:rPr>
        <w:t>małej elektrowni wodnej Sulín (Żegiestów Zdrój)</w:t>
      </w:r>
      <w:r w:rsidR="005B389E">
        <w:rPr>
          <w:szCs w:val="22"/>
          <w:lang w:eastAsia="en-US" w:bidi="en-US"/>
        </w:rPr>
        <w:t xml:space="preserve">. </w:t>
      </w:r>
      <w:r w:rsidR="00EE070D" w:rsidRPr="00B42BDB">
        <w:rPr>
          <w:szCs w:val="22"/>
          <w:lang w:eastAsia="en-US" w:bidi="en-US"/>
        </w:rPr>
        <w:t>Zgodnie z informacją inwestora, że</w:t>
      </w:r>
      <w:r w:rsidR="005B389E" w:rsidRPr="00B42BDB">
        <w:rPr>
          <w:szCs w:val="22"/>
          <w:lang w:eastAsia="en-US" w:bidi="en-US"/>
        </w:rPr>
        <w:t xml:space="preserve"> działka ta znajduje się na terenach zalewowych, inwestor chce umieścić panele elektrowni fotowoltaicznej na podwyższonych słupach stalowych, biorąc pod uwagę przepływy powodziowe, tak aby były odporne na warunki przepływu </w:t>
      </w:r>
      <w:r w:rsidR="005B389E" w:rsidRPr="00B42BDB">
        <w:rPr>
          <w:szCs w:val="22"/>
          <w:lang w:val="sk-SK" w:eastAsia="en-US" w:bidi="en-US"/>
        </w:rPr>
        <w:t>Q</w:t>
      </w:r>
      <w:r w:rsidR="00573B1D" w:rsidRPr="00B42BDB">
        <w:rPr>
          <w:szCs w:val="22"/>
          <w:vertAlign w:val="subscript"/>
          <w:lang w:val="sk-SK" w:eastAsia="en-US" w:bidi="en-US"/>
        </w:rPr>
        <w:t>1</w:t>
      </w:r>
      <w:r w:rsidR="00967646" w:rsidRPr="00B42BDB">
        <w:rPr>
          <w:szCs w:val="22"/>
          <w:vertAlign w:val="subscript"/>
          <w:lang w:val="sk-SK" w:eastAsia="en-US" w:bidi="en-US"/>
        </w:rPr>
        <w:t>%</w:t>
      </w:r>
      <w:r w:rsidR="005B389E" w:rsidRPr="00B42BDB">
        <w:rPr>
          <w:szCs w:val="22"/>
          <w:lang w:val="sk-SK" w:eastAsia="en-US" w:bidi="en-US"/>
        </w:rPr>
        <w:t>.</w:t>
      </w:r>
    </w:p>
    <w:p w14:paraId="55499811" w14:textId="6D5C4D73" w:rsidR="005B389E" w:rsidRPr="00B42BDB" w:rsidRDefault="005B389E" w:rsidP="00B42BDB">
      <w:pPr>
        <w:pStyle w:val="Normalny0"/>
        <w:spacing w:line="360" w:lineRule="auto"/>
        <w:rPr>
          <w:szCs w:val="22"/>
          <w:lang w:eastAsia="en-US" w:bidi="en-US"/>
        </w:rPr>
      </w:pPr>
      <w:r w:rsidRPr="00B42BDB">
        <w:rPr>
          <w:szCs w:val="22"/>
          <w:lang w:val="sk-SK" w:eastAsia="en-US" w:bidi="en-US"/>
        </w:rPr>
        <w:tab/>
        <w:t xml:space="preserve">Grupa HyP poinformowała </w:t>
      </w:r>
      <w:r w:rsidR="000B0BA5" w:rsidRPr="00B42BDB">
        <w:rPr>
          <w:szCs w:val="22"/>
          <w:lang w:val="sk-SK" w:eastAsia="en-US" w:bidi="en-US"/>
        </w:rPr>
        <w:t xml:space="preserve">ponadto </w:t>
      </w:r>
      <w:r w:rsidRPr="00B42BDB">
        <w:rPr>
          <w:szCs w:val="22"/>
          <w:lang w:val="sk-SK" w:eastAsia="en-US" w:bidi="en-US"/>
        </w:rPr>
        <w:t>Komisję</w:t>
      </w:r>
      <w:r w:rsidR="000B0BA5" w:rsidRPr="00B42BDB">
        <w:rPr>
          <w:szCs w:val="22"/>
          <w:lang w:val="sk-SK" w:eastAsia="en-US" w:bidi="en-US"/>
        </w:rPr>
        <w:t xml:space="preserve">, że </w:t>
      </w:r>
      <w:r w:rsidR="00BD5A44" w:rsidRPr="00B42BDB">
        <w:rPr>
          <w:szCs w:val="22"/>
          <w:lang w:val="sk-SK" w:eastAsia="en-US" w:bidi="en-US"/>
        </w:rPr>
        <w:t>zamiar</w:t>
      </w:r>
      <w:r w:rsidR="00BD5A44" w:rsidRPr="00B42BDB">
        <w:rPr>
          <w:szCs w:val="22"/>
          <w:lang w:val="sk-SK" w:eastAsia="en-US" w:bidi="en-US"/>
        </w:rPr>
        <w:t xml:space="preserve"> </w:t>
      </w:r>
      <w:r w:rsidR="00BD5A44" w:rsidRPr="00B42BDB">
        <w:rPr>
          <w:szCs w:val="22"/>
          <w:lang w:eastAsia="en-US" w:bidi="en-US"/>
        </w:rPr>
        <w:t xml:space="preserve">budowy elektrowni fotowoltaicznej przy małej elektrowni wodnej Sulín (Żegiestów Zdrój) na terenie katastralnym </w:t>
      </w:r>
      <w:r w:rsidR="00BD5A44" w:rsidRPr="00B42BDB">
        <w:rPr>
          <w:szCs w:val="22"/>
          <w:lang w:val="sk-SK" w:eastAsia="en-US" w:bidi="en-US"/>
        </w:rPr>
        <w:t>Malý Sulí</w:t>
      </w:r>
      <w:r w:rsidR="00C636B3" w:rsidRPr="00B42BDB">
        <w:rPr>
          <w:szCs w:val="22"/>
          <w:lang w:val="sk-SK" w:eastAsia="en-US" w:bidi="en-US"/>
        </w:rPr>
        <w:t>n (Ż</w:t>
      </w:r>
      <w:r w:rsidR="00BD5A44" w:rsidRPr="00B42BDB">
        <w:rPr>
          <w:szCs w:val="22"/>
          <w:lang w:val="sk-SK" w:eastAsia="en-US" w:bidi="en-US"/>
        </w:rPr>
        <w:t>egiestów Zdrój)</w:t>
      </w:r>
      <w:r w:rsidR="00BD5A44" w:rsidRPr="00B42BDB">
        <w:rPr>
          <w:szCs w:val="22"/>
          <w:lang w:val="sk-SK" w:eastAsia="en-US" w:bidi="en-US"/>
        </w:rPr>
        <w:t>,</w:t>
      </w:r>
      <w:r w:rsidR="00BD5A44" w:rsidRPr="00B42BDB">
        <w:rPr>
          <w:szCs w:val="22"/>
          <w:lang w:val="sk-SK" w:eastAsia="en-US" w:bidi="en-US"/>
        </w:rPr>
        <w:t xml:space="preserve"> </w:t>
      </w:r>
      <w:r w:rsidR="000B0BA5" w:rsidRPr="00B42BDB">
        <w:rPr>
          <w:szCs w:val="22"/>
          <w:lang w:val="sk-SK" w:eastAsia="en-US" w:bidi="en-US"/>
        </w:rPr>
        <w:t>biorąc pod uwagę kompetencję Grupy HyP</w:t>
      </w:r>
      <w:r w:rsidR="00BD5A44" w:rsidRPr="00B42BDB">
        <w:rPr>
          <w:szCs w:val="22"/>
          <w:lang w:val="sk-SK" w:eastAsia="en-US" w:bidi="en-US"/>
        </w:rPr>
        <w:t>, jest poza jej zakresem.</w:t>
      </w:r>
      <w:r w:rsidR="000B0BA5" w:rsidRPr="00B42BDB">
        <w:rPr>
          <w:szCs w:val="22"/>
          <w:lang w:val="sk-SK" w:eastAsia="en-US" w:bidi="en-US"/>
        </w:rPr>
        <w:t xml:space="preserve"> </w:t>
      </w:r>
      <w:r w:rsidR="00BD5A44" w:rsidRPr="00B42BDB">
        <w:rPr>
          <w:szCs w:val="22"/>
          <w:lang w:val="sk-SK" w:eastAsia="en-US" w:bidi="en-US"/>
        </w:rPr>
        <w:t xml:space="preserve">Tym samym Grupa HyP </w:t>
      </w:r>
      <w:r w:rsidR="000B0BA5" w:rsidRPr="00B42BDB">
        <w:rPr>
          <w:szCs w:val="22"/>
          <w:lang w:val="sk-SK" w:eastAsia="en-US" w:bidi="en-US"/>
        </w:rPr>
        <w:t>nie ma zastrzeżeń</w:t>
      </w:r>
      <w:r w:rsidR="00BD5A44" w:rsidRPr="00B42BDB">
        <w:rPr>
          <w:szCs w:val="22"/>
          <w:lang w:val="sk-SK" w:eastAsia="en-US" w:bidi="en-US"/>
        </w:rPr>
        <w:t xml:space="preserve"> do przedmiotowej inwestycji.</w:t>
      </w:r>
    </w:p>
    <w:p w14:paraId="0C3730EB" w14:textId="29111AA7" w:rsidR="009A18C3" w:rsidRDefault="005B389E" w:rsidP="00B42BDB">
      <w:pPr>
        <w:pStyle w:val="Normalny0"/>
        <w:spacing w:line="360" w:lineRule="auto"/>
        <w:rPr>
          <w:szCs w:val="22"/>
          <w:lang w:eastAsia="en-US" w:bidi="en-US"/>
        </w:rPr>
      </w:pPr>
      <w:r w:rsidRPr="005B389E">
        <w:rPr>
          <w:szCs w:val="22"/>
          <w:lang w:eastAsia="en-US" w:bidi="en-US"/>
        </w:rPr>
        <w:tab/>
      </w:r>
      <w:r w:rsidRPr="005B389E">
        <w:rPr>
          <w:szCs w:val="22"/>
          <w:lang w:eastAsia="en-US" w:bidi="en-US"/>
        </w:rPr>
        <w:tab/>
      </w:r>
      <w:r w:rsidR="002124DE">
        <w:rPr>
          <w:szCs w:val="22"/>
          <w:lang w:eastAsia="en-US" w:bidi="en-US"/>
        </w:rPr>
        <w:t>Komisja przyjęła te informacje</w:t>
      </w:r>
      <w:r w:rsidR="009A18C3" w:rsidRPr="009A18C3">
        <w:rPr>
          <w:szCs w:val="22"/>
          <w:lang w:eastAsia="en-US" w:bidi="en-US"/>
        </w:rPr>
        <w:t xml:space="preserve"> do wiadomości</w:t>
      </w:r>
      <w:r w:rsidR="002124DE">
        <w:rPr>
          <w:szCs w:val="22"/>
          <w:lang w:eastAsia="en-US" w:bidi="en-US"/>
        </w:rPr>
        <w:t xml:space="preserve"> i poleciła</w:t>
      </w:r>
      <w:r w:rsidR="009A18C3" w:rsidRPr="009A18C3">
        <w:rPr>
          <w:szCs w:val="22"/>
          <w:lang w:eastAsia="en-US" w:bidi="en-US"/>
        </w:rPr>
        <w:t xml:space="preserve"> Grupie R, aby ta </w:t>
      </w:r>
      <w:r w:rsidR="002124DE">
        <w:rPr>
          <w:szCs w:val="22"/>
          <w:lang w:eastAsia="en-US" w:bidi="en-US"/>
        </w:rPr>
        <w:t>zajmowała się ta sprawą i przedstawiła Komisji informację o</w:t>
      </w:r>
      <w:r w:rsidR="002124DE" w:rsidRPr="002124DE">
        <w:rPr>
          <w:rFonts w:ascii="Times New Roman" w:hAnsi="Times New Roman"/>
          <w:szCs w:val="22"/>
          <w:lang w:eastAsia="en-US" w:bidi="en-US"/>
        </w:rPr>
        <w:t xml:space="preserve"> </w:t>
      </w:r>
      <w:r w:rsidR="002124DE" w:rsidRPr="002124DE">
        <w:rPr>
          <w:szCs w:val="22"/>
          <w:lang w:eastAsia="en-US" w:bidi="en-US"/>
        </w:rPr>
        <w:t>wynikach ostatecznego omówienia inwestycji</w:t>
      </w:r>
      <w:r w:rsidR="002124DE">
        <w:rPr>
          <w:szCs w:val="22"/>
          <w:lang w:eastAsia="en-US" w:bidi="en-US"/>
        </w:rPr>
        <w:t xml:space="preserve"> wraz z oceną wyników</w:t>
      </w:r>
      <w:r w:rsidR="00706A9C">
        <w:rPr>
          <w:szCs w:val="22"/>
          <w:lang w:eastAsia="en-US" w:bidi="en-US"/>
        </w:rPr>
        <w:t xml:space="preserve"> modelowania </w:t>
      </w:r>
      <w:r w:rsidR="002124DE" w:rsidRPr="002124DE">
        <w:rPr>
          <w:szCs w:val="22"/>
          <w:lang w:eastAsia="en-US" w:bidi="en-US"/>
        </w:rPr>
        <w:t>hydrologiczno-hydraulicznego</w:t>
      </w:r>
      <w:r w:rsidR="002124DE">
        <w:rPr>
          <w:szCs w:val="22"/>
          <w:lang w:eastAsia="en-US" w:bidi="en-US"/>
        </w:rPr>
        <w:t xml:space="preserve"> przed jej najbliższym posiedzeniem.</w:t>
      </w:r>
    </w:p>
    <w:p w14:paraId="1038453F" w14:textId="4EDF621E" w:rsidR="00706A9C" w:rsidRDefault="00706A9C" w:rsidP="00B42BDB">
      <w:pPr>
        <w:pStyle w:val="Normalny0"/>
        <w:spacing w:line="360" w:lineRule="auto"/>
        <w:rPr>
          <w:szCs w:val="22"/>
          <w:lang w:eastAsia="en-US" w:bidi="en-US"/>
        </w:rPr>
      </w:pPr>
      <w:r>
        <w:rPr>
          <w:szCs w:val="22"/>
          <w:lang w:eastAsia="en-US" w:bidi="en-US"/>
        </w:rPr>
        <w:tab/>
      </w:r>
      <w:r w:rsidR="00E3744B">
        <w:rPr>
          <w:szCs w:val="22"/>
          <w:lang w:eastAsia="en-US" w:bidi="en-US"/>
        </w:rPr>
        <w:t xml:space="preserve">Przewodnicząca polska przekaże opinię polskiej części Komisji Przewodniczącemu słowackiemu w formie korespondencyjnej. </w:t>
      </w:r>
    </w:p>
    <w:p w14:paraId="4D0E106B" w14:textId="77777777" w:rsidR="009A18C3" w:rsidRDefault="009A18C3" w:rsidP="005B389E">
      <w:pPr>
        <w:pStyle w:val="Normalny0"/>
        <w:rPr>
          <w:szCs w:val="22"/>
          <w:lang w:eastAsia="en-US" w:bidi="en-US"/>
        </w:rPr>
      </w:pPr>
    </w:p>
    <w:p w14:paraId="79416F0F" w14:textId="2CC172E6" w:rsidR="009576E0" w:rsidRPr="00562296" w:rsidRDefault="003F1844" w:rsidP="003E2232">
      <w:pPr>
        <w:pStyle w:val="Normalny0"/>
        <w:rPr>
          <w:szCs w:val="22"/>
          <w:lang w:eastAsia="en-US" w:bidi="en-US"/>
        </w:rPr>
      </w:pPr>
      <w:r>
        <w:rPr>
          <w:szCs w:val="22"/>
          <w:lang w:eastAsia="en-US" w:bidi="en-US"/>
        </w:rPr>
        <w:tab/>
      </w:r>
      <w:r>
        <w:rPr>
          <w:szCs w:val="22"/>
          <w:lang w:eastAsia="en-US" w:bidi="en-US"/>
        </w:rPr>
        <w:tab/>
      </w:r>
    </w:p>
    <w:p w14:paraId="5AE4AE6C" w14:textId="3E469D2B" w:rsidR="00562296" w:rsidRPr="001E42C8" w:rsidRDefault="00DE7436" w:rsidP="003E2232">
      <w:pPr>
        <w:pStyle w:val="Normalny0"/>
        <w:numPr>
          <w:ilvl w:val="2"/>
          <w:numId w:val="32"/>
        </w:numPr>
        <w:spacing w:line="360" w:lineRule="auto"/>
        <w:ind w:left="709" w:hanging="709"/>
        <w:rPr>
          <w:szCs w:val="22"/>
          <w:lang w:eastAsia="en-US" w:bidi="en-US"/>
        </w:rPr>
      </w:pPr>
      <w:r>
        <w:rPr>
          <w:rFonts w:asciiTheme="minorHAnsi" w:hAnsiTheme="minorHAnsi" w:cstheme="minorHAnsi"/>
          <w:b/>
        </w:rPr>
        <w:t xml:space="preserve"> </w:t>
      </w:r>
      <w:r w:rsidR="00562296" w:rsidRPr="001E42C8">
        <w:rPr>
          <w:rFonts w:asciiTheme="minorHAnsi" w:hAnsiTheme="minorHAnsi" w:cstheme="minorHAnsi"/>
          <w:b/>
        </w:rPr>
        <w:t xml:space="preserve">Instrukcja Gospodarowania Wodą małej wodnej elektrowni </w:t>
      </w:r>
      <w:r w:rsidR="00562296" w:rsidRPr="00261191">
        <w:rPr>
          <w:rFonts w:asciiTheme="minorHAnsi" w:hAnsiTheme="minorHAnsi" w:cstheme="minorHAnsi"/>
          <w:b/>
        </w:rPr>
        <w:t>Sulín</w:t>
      </w:r>
      <w:r w:rsidR="00BE495E" w:rsidRPr="00261191">
        <w:rPr>
          <w:rFonts w:asciiTheme="minorHAnsi" w:hAnsiTheme="minorHAnsi" w:cstheme="minorHAnsi"/>
          <w:b/>
        </w:rPr>
        <w:t xml:space="preserve"> - aktualizacja</w:t>
      </w:r>
    </w:p>
    <w:p w14:paraId="488ED40B" w14:textId="6D05CCBA" w:rsidR="009576E0" w:rsidRDefault="002E0307" w:rsidP="003E2232">
      <w:pPr>
        <w:pStyle w:val="Normalny0"/>
        <w:spacing w:line="360" w:lineRule="auto"/>
        <w:ind w:left="709"/>
        <w:rPr>
          <w:szCs w:val="22"/>
          <w:lang w:eastAsia="en-US" w:bidi="en-US"/>
        </w:rPr>
      </w:pPr>
      <w:r w:rsidRPr="002E0307">
        <w:rPr>
          <w:szCs w:val="22"/>
          <w:lang w:eastAsia="en-US" w:bidi="en-US"/>
        </w:rPr>
        <w:t>(nowy punkt)</w:t>
      </w:r>
    </w:p>
    <w:p w14:paraId="7391FB80" w14:textId="77777777" w:rsidR="002E0307" w:rsidRPr="00562296" w:rsidRDefault="002E0307" w:rsidP="003E2232">
      <w:pPr>
        <w:pStyle w:val="Normalny0"/>
        <w:spacing w:line="360" w:lineRule="auto"/>
        <w:ind w:left="709"/>
        <w:rPr>
          <w:szCs w:val="22"/>
          <w:lang w:eastAsia="en-US" w:bidi="en-US"/>
        </w:rPr>
      </w:pPr>
    </w:p>
    <w:p w14:paraId="12045CE6" w14:textId="57308C61" w:rsidR="00562296" w:rsidRPr="00635478" w:rsidRDefault="006308C7" w:rsidP="003E2232">
      <w:pPr>
        <w:pStyle w:val="Normalny0"/>
        <w:spacing w:line="360" w:lineRule="auto"/>
        <w:rPr>
          <w:szCs w:val="22"/>
          <w:lang w:eastAsia="en-US" w:bidi="en-US"/>
        </w:rPr>
      </w:pPr>
      <w:r>
        <w:rPr>
          <w:szCs w:val="22"/>
          <w:lang w:eastAsia="en-US" w:bidi="en-US"/>
        </w:rPr>
        <w:tab/>
      </w:r>
      <w:r w:rsidR="009576E0" w:rsidRPr="00635478">
        <w:rPr>
          <w:szCs w:val="22"/>
          <w:lang w:eastAsia="en-US" w:bidi="en-US"/>
        </w:rPr>
        <w:t>Grupa R poinformowała Komisję o za</w:t>
      </w:r>
      <w:r w:rsidR="00562296" w:rsidRPr="00635478">
        <w:rPr>
          <w:szCs w:val="22"/>
          <w:lang w:eastAsia="en-US" w:bidi="en-US"/>
        </w:rPr>
        <w:t>miarze aktualizacji Instrukcji</w:t>
      </w:r>
      <w:r w:rsidR="009576E0" w:rsidRPr="00635478">
        <w:rPr>
          <w:szCs w:val="22"/>
          <w:lang w:eastAsia="en-US" w:bidi="en-US"/>
        </w:rPr>
        <w:t xml:space="preserve"> </w:t>
      </w:r>
      <w:r w:rsidR="00562296" w:rsidRPr="00635478">
        <w:rPr>
          <w:szCs w:val="22"/>
          <w:lang w:eastAsia="en-US" w:bidi="en-US"/>
        </w:rPr>
        <w:t xml:space="preserve">Gospodarowania Wodą małej wodnej </w:t>
      </w:r>
      <w:r w:rsidR="00562296" w:rsidRPr="00E42101">
        <w:rPr>
          <w:szCs w:val="22"/>
          <w:lang w:eastAsia="en-US" w:bidi="en-US"/>
        </w:rPr>
        <w:t xml:space="preserve">elektrowni </w:t>
      </w:r>
      <w:bookmarkStart w:id="7" w:name="_Hlk136590505"/>
      <w:r w:rsidR="00562296" w:rsidRPr="00E42101">
        <w:rPr>
          <w:szCs w:val="22"/>
          <w:lang w:eastAsia="en-US" w:bidi="en-US"/>
        </w:rPr>
        <w:t>Sulin</w:t>
      </w:r>
      <w:r w:rsidR="00CB5633">
        <w:rPr>
          <w:szCs w:val="22"/>
          <w:lang w:val="sk-SK" w:eastAsia="en-US" w:bidi="en-US"/>
        </w:rPr>
        <w:t xml:space="preserve"> w miejscowości </w:t>
      </w:r>
      <w:bookmarkEnd w:id="7"/>
      <w:r w:rsidR="00CB5633" w:rsidRPr="00CB5633">
        <w:rPr>
          <w:szCs w:val="22"/>
          <w:lang w:val="sk-SK" w:eastAsia="en-US" w:bidi="en-US"/>
        </w:rPr>
        <w:t>Malý Sulín (Žegiestów Zdrój)</w:t>
      </w:r>
      <w:r w:rsidR="00CB5633">
        <w:rPr>
          <w:szCs w:val="22"/>
          <w:lang w:val="sk-SK" w:eastAsia="en-US" w:bidi="en-US"/>
        </w:rPr>
        <w:t>.</w:t>
      </w:r>
    </w:p>
    <w:p w14:paraId="6350CB08" w14:textId="7C344960" w:rsidR="002E0307" w:rsidRDefault="00731E2F" w:rsidP="003E2232">
      <w:pPr>
        <w:pStyle w:val="Normalny0"/>
        <w:spacing w:line="360" w:lineRule="auto"/>
        <w:rPr>
          <w:szCs w:val="22"/>
          <w:lang w:eastAsia="en-US" w:bidi="en-US"/>
        </w:rPr>
      </w:pPr>
      <w:r w:rsidRPr="008C11BF">
        <w:rPr>
          <w:szCs w:val="22"/>
          <w:lang w:eastAsia="en-US" w:bidi="en-US"/>
        </w:rPr>
        <w:lastRenderedPageBreak/>
        <w:tab/>
      </w:r>
      <w:r w:rsidR="0008003C" w:rsidRPr="008C11BF">
        <w:rPr>
          <w:szCs w:val="22"/>
          <w:lang w:eastAsia="en-US" w:bidi="en-US"/>
        </w:rPr>
        <w:t>Grupa R na swojej naradzie omówiła powyższ</w:t>
      </w:r>
      <w:r w:rsidR="00C01F4C">
        <w:rPr>
          <w:szCs w:val="22"/>
          <w:lang w:eastAsia="en-US" w:bidi="en-US"/>
        </w:rPr>
        <w:t>ą inwestycję</w:t>
      </w:r>
      <w:r w:rsidR="0008003C" w:rsidRPr="008C11BF">
        <w:rPr>
          <w:szCs w:val="22"/>
          <w:lang w:eastAsia="en-US" w:bidi="en-US"/>
        </w:rPr>
        <w:t xml:space="preserve">, </w:t>
      </w:r>
      <w:r w:rsidR="00C01F4C">
        <w:rPr>
          <w:szCs w:val="22"/>
          <w:lang w:eastAsia="en-US" w:bidi="en-US"/>
        </w:rPr>
        <w:t xml:space="preserve">i ustaliła, że </w:t>
      </w:r>
      <w:r w:rsidR="0008003C" w:rsidRPr="008C11BF">
        <w:rPr>
          <w:szCs w:val="22"/>
          <w:lang w:eastAsia="en-US" w:bidi="en-US"/>
        </w:rPr>
        <w:t xml:space="preserve">inwestor winien w przedmiotowej sprawie zwrócić się z wnioskiem o opinię </w:t>
      </w:r>
      <w:r w:rsidR="00C01F4C">
        <w:rPr>
          <w:szCs w:val="22"/>
          <w:lang w:eastAsia="en-US" w:bidi="en-US"/>
        </w:rPr>
        <w:t xml:space="preserve">bezpośrednio do </w:t>
      </w:r>
      <w:r w:rsidR="0008003C" w:rsidRPr="008C11BF">
        <w:rPr>
          <w:szCs w:val="22"/>
          <w:lang w:eastAsia="en-US" w:bidi="en-US"/>
        </w:rPr>
        <w:t>Komisji.</w:t>
      </w:r>
    </w:p>
    <w:p w14:paraId="219FC61C" w14:textId="50CB5C00" w:rsidR="00C01F4C" w:rsidRDefault="002B16A3" w:rsidP="003E2232">
      <w:pPr>
        <w:pStyle w:val="Normalny0"/>
        <w:spacing w:line="360" w:lineRule="auto"/>
        <w:rPr>
          <w:szCs w:val="22"/>
          <w:lang w:eastAsia="en-US" w:bidi="en-US"/>
        </w:rPr>
      </w:pPr>
      <w:r>
        <w:rPr>
          <w:szCs w:val="22"/>
          <w:lang w:eastAsia="en-US" w:bidi="en-US"/>
        </w:rPr>
        <w:tab/>
      </w:r>
      <w:r w:rsidR="008E2A76">
        <w:rPr>
          <w:szCs w:val="22"/>
          <w:lang w:eastAsia="en-US" w:bidi="en-US"/>
        </w:rPr>
        <w:tab/>
      </w:r>
      <w:r w:rsidR="009576E0" w:rsidRPr="00635478">
        <w:rPr>
          <w:szCs w:val="22"/>
          <w:lang w:eastAsia="en-US" w:bidi="en-US"/>
        </w:rPr>
        <w:t>Komisja przyjęła t</w:t>
      </w:r>
      <w:r w:rsidR="00F26762">
        <w:rPr>
          <w:szCs w:val="22"/>
          <w:lang w:eastAsia="en-US" w:bidi="en-US"/>
        </w:rPr>
        <w:t>e</w:t>
      </w:r>
      <w:r w:rsidR="009576E0" w:rsidRPr="00635478">
        <w:rPr>
          <w:szCs w:val="22"/>
          <w:lang w:eastAsia="en-US" w:bidi="en-US"/>
        </w:rPr>
        <w:t xml:space="preserve"> informacj</w:t>
      </w:r>
      <w:r w:rsidR="00F26762">
        <w:rPr>
          <w:szCs w:val="22"/>
          <w:lang w:eastAsia="en-US" w:bidi="en-US"/>
        </w:rPr>
        <w:t xml:space="preserve">e </w:t>
      </w:r>
      <w:r w:rsidR="009576E0" w:rsidRPr="00635478">
        <w:rPr>
          <w:szCs w:val="22"/>
          <w:lang w:eastAsia="en-US" w:bidi="en-US"/>
        </w:rPr>
        <w:t>do wiadom</w:t>
      </w:r>
      <w:r w:rsidR="009576E0" w:rsidRPr="00E42101">
        <w:rPr>
          <w:szCs w:val="22"/>
          <w:lang w:eastAsia="en-US" w:bidi="en-US"/>
        </w:rPr>
        <w:t xml:space="preserve">ości </w:t>
      </w:r>
      <w:r w:rsidR="009576E0" w:rsidRPr="00261191">
        <w:rPr>
          <w:szCs w:val="22"/>
          <w:lang w:eastAsia="en-US" w:bidi="en-US"/>
        </w:rPr>
        <w:t>i</w:t>
      </w:r>
      <w:r w:rsidR="00C01F4C" w:rsidRPr="00261191">
        <w:rPr>
          <w:szCs w:val="22"/>
          <w:lang w:eastAsia="en-US" w:bidi="en-US"/>
        </w:rPr>
        <w:t xml:space="preserve"> </w:t>
      </w:r>
      <w:r>
        <w:rPr>
          <w:szCs w:val="22"/>
          <w:lang w:eastAsia="en-US" w:bidi="en-US"/>
        </w:rPr>
        <w:t xml:space="preserve">poleciła Grupie R </w:t>
      </w:r>
      <w:r w:rsidR="00F26762">
        <w:rPr>
          <w:szCs w:val="22"/>
          <w:lang w:eastAsia="en-US" w:bidi="en-US"/>
        </w:rPr>
        <w:t>dalej zajmować się</w:t>
      </w:r>
      <w:r w:rsidR="00874CFF">
        <w:rPr>
          <w:szCs w:val="22"/>
          <w:lang w:eastAsia="en-US" w:bidi="en-US"/>
        </w:rPr>
        <w:t> </w:t>
      </w:r>
      <w:r w:rsidR="00F26762">
        <w:rPr>
          <w:szCs w:val="22"/>
          <w:lang w:eastAsia="en-US" w:bidi="en-US"/>
        </w:rPr>
        <w:t>tą</w:t>
      </w:r>
      <w:r w:rsidR="00874CFF">
        <w:rPr>
          <w:szCs w:val="22"/>
          <w:lang w:eastAsia="en-US" w:bidi="en-US"/>
        </w:rPr>
        <w:t> </w:t>
      </w:r>
      <w:r w:rsidR="00F26762">
        <w:rPr>
          <w:szCs w:val="22"/>
          <w:lang w:eastAsia="en-US" w:bidi="en-US"/>
        </w:rPr>
        <w:t xml:space="preserve">sprawą i następnie </w:t>
      </w:r>
      <w:r>
        <w:rPr>
          <w:szCs w:val="22"/>
          <w:lang w:eastAsia="en-US" w:bidi="en-US"/>
        </w:rPr>
        <w:t>poinformować Komisję na jej najbliższym posiedzeniu.</w:t>
      </w:r>
      <w:r w:rsidR="00F26762">
        <w:rPr>
          <w:szCs w:val="22"/>
          <w:lang w:eastAsia="en-US" w:bidi="en-US"/>
        </w:rPr>
        <w:t xml:space="preserve"> </w:t>
      </w:r>
      <w:r w:rsidR="00EE268A">
        <w:rPr>
          <w:szCs w:val="22"/>
          <w:lang w:eastAsia="en-US" w:bidi="en-US"/>
        </w:rPr>
        <w:t>Komisja</w:t>
      </w:r>
      <w:r w:rsidR="00F26762">
        <w:rPr>
          <w:szCs w:val="22"/>
          <w:lang w:eastAsia="en-US" w:bidi="en-US"/>
        </w:rPr>
        <w:t xml:space="preserve"> ponadto poleciła Grupie R poinformować inwestora, </w:t>
      </w:r>
      <w:r w:rsidR="00047332">
        <w:rPr>
          <w:szCs w:val="22"/>
          <w:lang w:eastAsia="en-US" w:bidi="en-US"/>
        </w:rPr>
        <w:t>ż</w:t>
      </w:r>
      <w:r w:rsidR="00F26762">
        <w:rPr>
          <w:szCs w:val="22"/>
          <w:lang w:eastAsia="en-US" w:bidi="en-US"/>
        </w:rPr>
        <w:t>e winien postępować zgodnie z</w:t>
      </w:r>
      <w:r w:rsidR="00874CFF">
        <w:rPr>
          <w:szCs w:val="22"/>
          <w:lang w:eastAsia="en-US" w:bidi="en-US"/>
        </w:rPr>
        <w:t> </w:t>
      </w:r>
      <w:r w:rsidR="00F26762">
        <w:rPr>
          <w:szCs w:val="22"/>
          <w:lang w:eastAsia="en-US" w:bidi="en-US"/>
        </w:rPr>
        <w:t>obowiązującymi przepisami krajowymi Republiki Słowackiej.</w:t>
      </w:r>
    </w:p>
    <w:p w14:paraId="1D6FD35B" w14:textId="77777777" w:rsidR="00C01F4C" w:rsidRDefault="00C01F4C" w:rsidP="003E2232">
      <w:pPr>
        <w:pStyle w:val="Normalny0"/>
        <w:spacing w:line="360" w:lineRule="auto"/>
        <w:rPr>
          <w:szCs w:val="22"/>
          <w:lang w:eastAsia="en-US" w:bidi="en-US"/>
        </w:rPr>
      </w:pPr>
    </w:p>
    <w:p w14:paraId="02D6FFAD" w14:textId="7BBF8A84" w:rsidR="00562296" w:rsidRPr="00021FB8" w:rsidRDefault="00C01F4C" w:rsidP="003E2232">
      <w:pPr>
        <w:pStyle w:val="Normalny0"/>
        <w:numPr>
          <w:ilvl w:val="2"/>
          <w:numId w:val="32"/>
        </w:numPr>
        <w:spacing w:line="360" w:lineRule="auto"/>
        <w:ind w:left="709" w:hanging="709"/>
        <w:rPr>
          <w:rFonts w:asciiTheme="minorHAnsi" w:hAnsiTheme="minorHAnsi" w:cstheme="minorHAnsi"/>
          <w:b/>
        </w:rPr>
      </w:pPr>
      <w:r>
        <w:rPr>
          <w:rFonts w:asciiTheme="minorHAnsi" w:hAnsiTheme="minorHAnsi" w:cstheme="minorHAnsi"/>
          <w:b/>
        </w:rPr>
        <w:t xml:space="preserve"> </w:t>
      </w:r>
      <w:r w:rsidR="00562296" w:rsidRPr="001E42C8">
        <w:rPr>
          <w:rFonts w:asciiTheme="minorHAnsi" w:hAnsiTheme="minorHAnsi" w:cstheme="minorHAnsi"/>
          <w:b/>
        </w:rPr>
        <w:t>Zabezpieczenie prawego brzegu rzeki Dunajec w miejscowości Majere (Sromowce Niżne) pomiędzy znakami granicznymi II/109 – II/110/3</w:t>
      </w:r>
    </w:p>
    <w:p w14:paraId="0640E411" w14:textId="6A542294" w:rsidR="002E0307" w:rsidRPr="001E42C8" w:rsidRDefault="002E0307" w:rsidP="003E2232">
      <w:pPr>
        <w:pStyle w:val="Normalny0"/>
        <w:spacing w:line="360" w:lineRule="auto"/>
        <w:ind w:left="709"/>
        <w:rPr>
          <w:rFonts w:asciiTheme="minorHAnsi" w:hAnsiTheme="minorHAnsi" w:cstheme="minorHAnsi"/>
          <w:bCs/>
        </w:rPr>
      </w:pPr>
      <w:r w:rsidRPr="001E42C8">
        <w:rPr>
          <w:rFonts w:asciiTheme="minorHAnsi" w:hAnsiTheme="minorHAnsi" w:cstheme="minorHAnsi"/>
          <w:bCs/>
        </w:rPr>
        <w:t>(nowy punkt)</w:t>
      </w:r>
    </w:p>
    <w:p w14:paraId="50DF9998" w14:textId="77777777" w:rsidR="002E0307" w:rsidRPr="001E42C8" w:rsidRDefault="002E0307" w:rsidP="003E2232">
      <w:pPr>
        <w:pStyle w:val="Normalny0"/>
        <w:spacing w:line="360" w:lineRule="auto"/>
        <w:ind w:left="709"/>
        <w:rPr>
          <w:rFonts w:asciiTheme="minorHAnsi" w:hAnsiTheme="minorHAnsi" w:cstheme="minorHAnsi"/>
          <w:b/>
        </w:rPr>
      </w:pPr>
    </w:p>
    <w:p w14:paraId="0D1B4739" w14:textId="0300D98F" w:rsidR="00562296" w:rsidRPr="00562296" w:rsidRDefault="00635478" w:rsidP="003E2232">
      <w:pPr>
        <w:pStyle w:val="Normalny0"/>
        <w:spacing w:line="360" w:lineRule="auto"/>
        <w:rPr>
          <w:szCs w:val="22"/>
          <w:lang w:eastAsia="en-US" w:bidi="en-US"/>
        </w:rPr>
      </w:pPr>
      <w:r>
        <w:rPr>
          <w:szCs w:val="22"/>
          <w:lang w:eastAsia="en-US" w:bidi="en-US"/>
        </w:rPr>
        <w:tab/>
      </w:r>
      <w:r w:rsidRPr="00635478">
        <w:rPr>
          <w:szCs w:val="22"/>
          <w:lang w:eastAsia="en-US" w:bidi="en-US"/>
        </w:rPr>
        <w:t xml:space="preserve">Grupa R poinformowała Komisję, że </w:t>
      </w:r>
      <w:r w:rsidR="00D071EC">
        <w:rPr>
          <w:szCs w:val="22"/>
          <w:lang w:eastAsia="en-US" w:bidi="en-US"/>
        </w:rPr>
        <w:t>na</w:t>
      </w:r>
      <w:r w:rsidR="00D071EC" w:rsidRPr="00D071EC">
        <w:rPr>
          <w:szCs w:val="22"/>
          <w:lang w:eastAsia="en-US" w:bidi="en-US"/>
        </w:rPr>
        <w:t xml:space="preserve"> naradzie </w:t>
      </w:r>
      <w:r w:rsidR="00D071EC">
        <w:rPr>
          <w:szCs w:val="22"/>
          <w:lang w:eastAsia="en-US" w:bidi="en-US"/>
        </w:rPr>
        <w:t xml:space="preserve">Grupy R </w:t>
      </w:r>
      <w:r w:rsidR="00562296" w:rsidRPr="00562296">
        <w:rPr>
          <w:szCs w:val="22"/>
          <w:lang w:eastAsia="en-US" w:bidi="en-US"/>
        </w:rPr>
        <w:t>słowacka</w:t>
      </w:r>
      <w:r w:rsidR="007308E2">
        <w:rPr>
          <w:szCs w:val="22"/>
          <w:lang w:eastAsia="en-US" w:bidi="en-US"/>
        </w:rPr>
        <w:t xml:space="preserve"> część Grupy</w:t>
      </w:r>
      <w:r w:rsidR="00562296" w:rsidRPr="00562296">
        <w:rPr>
          <w:szCs w:val="22"/>
          <w:lang w:eastAsia="en-US" w:bidi="en-US"/>
        </w:rPr>
        <w:t xml:space="preserve"> przedłożyła projekt rozwiązań technicznych </w:t>
      </w:r>
      <w:r w:rsidR="007308E2">
        <w:rPr>
          <w:szCs w:val="22"/>
          <w:lang w:eastAsia="en-US" w:bidi="en-US"/>
        </w:rPr>
        <w:t xml:space="preserve">przygotowywanego </w:t>
      </w:r>
      <w:r w:rsidR="00562296" w:rsidRPr="00562296">
        <w:rPr>
          <w:szCs w:val="22"/>
          <w:lang w:eastAsia="en-US" w:bidi="en-US"/>
        </w:rPr>
        <w:t xml:space="preserve">zadania „Majere, NT, rzeka Dunajec pomiędzy znakami granicznymi II/109 – II/110/3 stabilizacja prawego brzegu narzutem kamiennym”. </w:t>
      </w:r>
    </w:p>
    <w:p w14:paraId="6A881219" w14:textId="6CA709FB" w:rsidR="00562296" w:rsidRPr="00562296" w:rsidRDefault="00D071EC" w:rsidP="003E2232">
      <w:pPr>
        <w:pStyle w:val="Normalny0"/>
        <w:spacing w:line="360" w:lineRule="auto"/>
        <w:rPr>
          <w:szCs w:val="22"/>
          <w:lang w:eastAsia="en-US" w:bidi="en-US"/>
        </w:rPr>
      </w:pPr>
      <w:r>
        <w:rPr>
          <w:szCs w:val="22"/>
          <w:lang w:eastAsia="en-US" w:bidi="en-US"/>
        </w:rPr>
        <w:tab/>
      </w:r>
      <w:r w:rsidR="00562296" w:rsidRPr="00562296">
        <w:rPr>
          <w:szCs w:val="22"/>
          <w:lang w:eastAsia="en-US" w:bidi="en-US"/>
        </w:rPr>
        <w:t xml:space="preserve">Po przestudiowaniu projektu polska </w:t>
      </w:r>
      <w:r w:rsidR="00463204">
        <w:rPr>
          <w:szCs w:val="22"/>
          <w:lang w:eastAsia="en-US" w:bidi="en-US"/>
        </w:rPr>
        <w:t xml:space="preserve">część Grupy R </w:t>
      </w:r>
      <w:r w:rsidR="00562296" w:rsidRPr="00562296">
        <w:rPr>
          <w:szCs w:val="22"/>
          <w:lang w:eastAsia="en-US" w:bidi="en-US"/>
        </w:rPr>
        <w:t>nie m</w:t>
      </w:r>
      <w:r w:rsidR="0074448A">
        <w:rPr>
          <w:szCs w:val="22"/>
          <w:lang w:eastAsia="en-US" w:bidi="en-US"/>
        </w:rPr>
        <w:t>iała</w:t>
      </w:r>
      <w:r w:rsidR="00562296" w:rsidRPr="00562296">
        <w:rPr>
          <w:szCs w:val="22"/>
          <w:lang w:eastAsia="en-US" w:bidi="en-US"/>
        </w:rPr>
        <w:t xml:space="preserve"> uwag do przyjętych rozwiązań technicznych. Dokumentacja zostanie przesłana do zatwierdzenia </w:t>
      </w:r>
      <w:r w:rsidR="00463204">
        <w:rPr>
          <w:szCs w:val="22"/>
          <w:lang w:eastAsia="en-US" w:bidi="en-US"/>
        </w:rPr>
        <w:t xml:space="preserve">także </w:t>
      </w:r>
      <w:r w:rsidR="00562296" w:rsidRPr="00562296">
        <w:rPr>
          <w:szCs w:val="22"/>
          <w:lang w:eastAsia="en-US" w:bidi="en-US"/>
        </w:rPr>
        <w:t xml:space="preserve">Komisji Granicznej. </w:t>
      </w:r>
    </w:p>
    <w:p w14:paraId="1144BDF4" w14:textId="648EE088" w:rsidR="002E0307" w:rsidRDefault="008E2A76" w:rsidP="003E2232">
      <w:pPr>
        <w:pStyle w:val="Normalny0"/>
        <w:spacing w:line="360" w:lineRule="auto"/>
        <w:rPr>
          <w:szCs w:val="22"/>
          <w:lang w:eastAsia="en-US" w:bidi="en-US"/>
        </w:rPr>
      </w:pPr>
      <w:r>
        <w:rPr>
          <w:szCs w:val="22"/>
          <w:lang w:eastAsia="en-US" w:bidi="en-US"/>
        </w:rPr>
        <w:tab/>
      </w:r>
      <w:r w:rsidR="002E0307" w:rsidRPr="002E0307">
        <w:rPr>
          <w:szCs w:val="22"/>
          <w:lang w:eastAsia="en-US" w:bidi="en-US"/>
        </w:rPr>
        <w:t>Komisja przyjęła tę informację do wiadomości i</w:t>
      </w:r>
      <w:r w:rsidR="0074448A">
        <w:rPr>
          <w:szCs w:val="22"/>
          <w:lang w:eastAsia="en-US" w:bidi="en-US"/>
        </w:rPr>
        <w:t xml:space="preserve"> poleciła </w:t>
      </w:r>
      <w:r w:rsidR="00781DC1" w:rsidRPr="00781DC1">
        <w:rPr>
          <w:szCs w:val="22"/>
          <w:lang w:eastAsia="en-US" w:bidi="en-US"/>
        </w:rPr>
        <w:t>Grupie R, aby nadal zajmowała się tą sprawą i poinformowała o niej Komisję na jej kolejnym posiedzeniu.</w:t>
      </w:r>
    </w:p>
    <w:p w14:paraId="5848B159" w14:textId="77777777" w:rsidR="003102E0" w:rsidRPr="00562296" w:rsidRDefault="003102E0" w:rsidP="003E2232">
      <w:pPr>
        <w:pStyle w:val="Normalny0"/>
        <w:spacing w:line="360" w:lineRule="auto"/>
        <w:rPr>
          <w:szCs w:val="22"/>
          <w:lang w:eastAsia="en-US" w:bidi="en-US"/>
        </w:rPr>
      </w:pPr>
    </w:p>
    <w:p w14:paraId="74A9CB0C" w14:textId="7DF9A81C" w:rsidR="00562296" w:rsidRPr="00E42101" w:rsidRDefault="0074448A" w:rsidP="003E2232">
      <w:pPr>
        <w:pStyle w:val="Normalny0"/>
        <w:numPr>
          <w:ilvl w:val="2"/>
          <w:numId w:val="32"/>
        </w:numPr>
        <w:spacing w:line="360" w:lineRule="auto"/>
        <w:ind w:left="709" w:hanging="709"/>
        <w:rPr>
          <w:rFonts w:asciiTheme="minorHAnsi" w:hAnsiTheme="minorHAnsi" w:cstheme="minorHAnsi"/>
          <w:b/>
        </w:rPr>
      </w:pPr>
      <w:r>
        <w:rPr>
          <w:rFonts w:asciiTheme="minorHAnsi" w:hAnsiTheme="minorHAnsi" w:cstheme="minorHAnsi"/>
          <w:b/>
        </w:rPr>
        <w:t xml:space="preserve"> </w:t>
      </w:r>
      <w:r w:rsidR="00562296" w:rsidRPr="00243023">
        <w:rPr>
          <w:rFonts w:asciiTheme="minorHAnsi" w:hAnsiTheme="minorHAnsi" w:cstheme="minorHAnsi"/>
          <w:b/>
        </w:rPr>
        <w:t xml:space="preserve">Stabilizacja lewego brzegu potoku Smereczek (Smrečný potok) między znakami granicznymi </w:t>
      </w:r>
      <w:bookmarkStart w:id="8" w:name="_Hlk136593329"/>
      <w:r w:rsidR="00562296" w:rsidRPr="00261191">
        <w:rPr>
          <w:rFonts w:asciiTheme="minorHAnsi" w:hAnsiTheme="minorHAnsi" w:cstheme="minorHAnsi"/>
          <w:b/>
        </w:rPr>
        <w:t>294</w:t>
      </w:r>
      <w:r w:rsidRPr="00261191">
        <w:rPr>
          <w:rFonts w:asciiTheme="minorHAnsi" w:hAnsiTheme="minorHAnsi" w:cstheme="minorHAnsi"/>
          <w:b/>
        </w:rPr>
        <w:t>/</w:t>
      </w:r>
      <w:r w:rsidR="00562296" w:rsidRPr="00261191">
        <w:rPr>
          <w:rFonts w:asciiTheme="minorHAnsi" w:hAnsiTheme="minorHAnsi" w:cstheme="minorHAnsi"/>
          <w:b/>
        </w:rPr>
        <w:t>3 – 294</w:t>
      </w:r>
      <w:r w:rsidRPr="00261191">
        <w:rPr>
          <w:rFonts w:asciiTheme="minorHAnsi" w:hAnsiTheme="minorHAnsi" w:cstheme="minorHAnsi"/>
          <w:b/>
        </w:rPr>
        <w:t>/1</w:t>
      </w:r>
      <w:bookmarkEnd w:id="8"/>
    </w:p>
    <w:p w14:paraId="30DF84E5" w14:textId="6D21EA70" w:rsidR="00562296" w:rsidRPr="007639B7" w:rsidRDefault="002E0307" w:rsidP="003E2232">
      <w:pPr>
        <w:pStyle w:val="Normalny0"/>
        <w:spacing w:line="360" w:lineRule="auto"/>
        <w:rPr>
          <w:szCs w:val="22"/>
          <w:lang w:eastAsia="en-US" w:bidi="en-US"/>
        </w:rPr>
      </w:pPr>
      <w:r w:rsidRPr="007639B7">
        <w:rPr>
          <w:szCs w:val="22"/>
          <w:lang w:eastAsia="en-US" w:bidi="en-US"/>
        </w:rPr>
        <w:tab/>
        <w:t>(nowy punkt)</w:t>
      </w:r>
    </w:p>
    <w:p w14:paraId="491C0A61" w14:textId="77777777" w:rsidR="002E0307" w:rsidRPr="00E42101" w:rsidRDefault="002E0307" w:rsidP="003E2232">
      <w:pPr>
        <w:pStyle w:val="Normalny0"/>
        <w:spacing w:line="360" w:lineRule="auto"/>
        <w:rPr>
          <w:szCs w:val="22"/>
          <w:lang w:eastAsia="en-US" w:bidi="en-US"/>
        </w:rPr>
      </w:pPr>
    </w:p>
    <w:p w14:paraId="09FA1C09" w14:textId="2B5FC57F" w:rsidR="00562296" w:rsidRPr="00562296" w:rsidRDefault="004F7A82" w:rsidP="003E2232">
      <w:pPr>
        <w:pStyle w:val="Normalny0"/>
        <w:spacing w:line="360" w:lineRule="auto"/>
        <w:rPr>
          <w:szCs w:val="22"/>
          <w:lang w:eastAsia="en-US" w:bidi="en-US"/>
        </w:rPr>
      </w:pPr>
      <w:r w:rsidRPr="00E42101">
        <w:rPr>
          <w:szCs w:val="22"/>
          <w:lang w:eastAsia="en-US" w:bidi="en-US"/>
        </w:rPr>
        <w:tab/>
        <w:t xml:space="preserve">Grupa R poinformowała Komisję , że na naradzie Grupy R </w:t>
      </w:r>
      <w:r w:rsidR="0074448A" w:rsidRPr="00E42101">
        <w:rPr>
          <w:szCs w:val="22"/>
          <w:lang w:eastAsia="en-US" w:bidi="en-US"/>
        </w:rPr>
        <w:t xml:space="preserve">jej </w:t>
      </w:r>
      <w:r w:rsidRPr="00E42101">
        <w:rPr>
          <w:szCs w:val="22"/>
          <w:lang w:eastAsia="en-US" w:bidi="en-US"/>
        </w:rPr>
        <w:t xml:space="preserve">słowacka </w:t>
      </w:r>
      <w:r w:rsidR="0074448A" w:rsidRPr="00E42101">
        <w:rPr>
          <w:szCs w:val="22"/>
          <w:lang w:eastAsia="en-US" w:bidi="en-US"/>
        </w:rPr>
        <w:t xml:space="preserve">część </w:t>
      </w:r>
      <w:r w:rsidR="00562296" w:rsidRPr="00E42101">
        <w:rPr>
          <w:szCs w:val="22"/>
          <w:lang w:eastAsia="en-US" w:bidi="en-US"/>
        </w:rPr>
        <w:t xml:space="preserve">przedłożyła projekt rozwiązań technicznych zadania „Ruská Voľa nad Popradom, NT Smereczek (Smrečný potok), pomiędzy znakami granicznymi </w:t>
      </w:r>
      <w:r w:rsidR="00562296" w:rsidRPr="00261191">
        <w:rPr>
          <w:szCs w:val="22"/>
          <w:lang w:eastAsia="en-US" w:bidi="en-US"/>
        </w:rPr>
        <w:t>294/3 – 294/1”.</w:t>
      </w:r>
      <w:r w:rsidR="00562296" w:rsidRPr="00562296">
        <w:rPr>
          <w:szCs w:val="22"/>
          <w:lang w:eastAsia="en-US" w:bidi="en-US"/>
        </w:rPr>
        <w:t xml:space="preserve"> </w:t>
      </w:r>
    </w:p>
    <w:p w14:paraId="5B124CC0" w14:textId="6F9F873A" w:rsidR="00562296" w:rsidRPr="00562296" w:rsidRDefault="004F7A82" w:rsidP="003E2232">
      <w:pPr>
        <w:pStyle w:val="Normalny0"/>
        <w:spacing w:line="360" w:lineRule="auto"/>
        <w:rPr>
          <w:szCs w:val="22"/>
          <w:lang w:eastAsia="en-US" w:bidi="en-US"/>
        </w:rPr>
      </w:pPr>
      <w:r>
        <w:rPr>
          <w:szCs w:val="22"/>
          <w:lang w:eastAsia="en-US" w:bidi="en-US"/>
        </w:rPr>
        <w:tab/>
      </w:r>
      <w:r w:rsidR="00562296" w:rsidRPr="00562296">
        <w:rPr>
          <w:szCs w:val="22"/>
          <w:lang w:eastAsia="en-US" w:bidi="en-US"/>
        </w:rPr>
        <w:t xml:space="preserve">Po przestudiowaniu projektu polska </w:t>
      </w:r>
      <w:r w:rsidR="0074448A">
        <w:rPr>
          <w:szCs w:val="22"/>
          <w:lang w:eastAsia="en-US" w:bidi="en-US"/>
        </w:rPr>
        <w:t xml:space="preserve">część Grupy R </w:t>
      </w:r>
      <w:r w:rsidR="00562296" w:rsidRPr="00562296">
        <w:rPr>
          <w:szCs w:val="22"/>
          <w:lang w:eastAsia="en-US" w:bidi="en-US"/>
        </w:rPr>
        <w:t>nie m</w:t>
      </w:r>
      <w:r w:rsidR="0074448A">
        <w:rPr>
          <w:szCs w:val="22"/>
          <w:lang w:eastAsia="en-US" w:bidi="en-US"/>
        </w:rPr>
        <w:t>iała</w:t>
      </w:r>
      <w:r w:rsidR="00562296" w:rsidRPr="00562296">
        <w:rPr>
          <w:szCs w:val="22"/>
          <w:lang w:eastAsia="en-US" w:bidi="en-US"/>
        </w:rPr>
        <w:t xml:space="preserve"> uwag do przyjętych rozwiązań technicznych. Dokumentacja zostanie przesłana do zatwierdzenia</w:t>
      </w:r>
      <w:r w:rsidR="0074448A">
        <w:rPr>
          <w:szCs w:val="22"/>
          <w:lang w:eastAsia="en-US" w:bidi="en-US"/>
        </w:rPr>
        <w:t xml:space="preserve"> także</w:t>
      </w:r>
      <w:r w:rsidR="00562296" w:rsidRPr="00562296">
        <w:rPr>
          <w:szCs w:val="22"/>
          <w:lang w:eastAsia="en-US" w:bidi="en-US"/>
        </w:rPr>
        <w:t xml:space="preserve"> Komisji Granicznej. </w:t>
      </w:r>
    </w:p>
    <w:p w14:paraId="2E5B6988" w14:textId="46C72FBD" w:rsidR="0074448A" w:rsidRDefault="008E2A76" w:rsidP="003E2232">
      <w:pPr>
        <w:pStyle w:val="Normalny0"/>
        <w:spacing w:line="360" w:lineRule="auto"/>
        <w:rPr>
          <w:szCs w:val="22"/>
          <w:lang w:eastAsia="en-US" w:bidi="en-US"/>
        </w:rPr>
      </w:pPr>
      <w:r>
        <w:rPr>
          <w:szCs w:val="22"/>
          <w:lang w:eastAsia="en-US" w:bidi="en-US"/>
        </w:rPr>
        <w:tab/>
      </w:r>
      <w:r w:rsidR="002E0307" w:rsidRPr="002E0307">
        <w:rPr>
          <w:szCs w:val="22"/>
          <w:lang w:eastAsia="en-US" w:bidi="en-US"/>
        </w:rPr>
        <w:t>Komisja przyjęła tę informację do wiadomości i</w:t>
      </w:r>
      <w:r w:rsidR="0074448A">
        <w:rPr>
          <w:szCs w:val="22"/>
          <w:lang w:eastAsia="en-US" w:bidi="en-US"/>
        </w:rPr>
        <w:t xml:space="preserve"> poleciła </w:t>
      </w:r>
      <w:r w:rsidR="00B17574" w:rsidRPr="00B17574">
        <w:rPr>
          <w:szCs w:val="22"/>
          <w:lang w:eastAsia="en-US" w:bidi="en-US"/>
        </w:rPr>
        <w:t>Grupie R, aby nadal zajmowała się tą sprawą i poinformowała o niej Komisję na jej kolejnym posiedzeniu.</w:t>
      </w:r>
    </w:p>
    <w:p w14:paraId="229DCBD6" w14:textId="37D010F3" w:rsidR="0074448A" w:rsidRPr="001E42C8" w:rsidRDefault="0074448A" w:rsidP="003E2232">
      <w:pPr>
        <w:pStyle w:val="Normalny0"/>
        <w:numPr>
          <w:ilvl w:val="2"/>
          <w:numId w:val="32"/>
        </w:numPr>
        <w:spacing w:line="360" w:lineRule="auto"/>
        <w:rPr>
          <w:b/>
          <w:szCs w:val="22"/>
          <w:lang w:eastAsia="en-US" w:bidi="en-US"/>
        </w:rPr>
      </w:pPr>
      <w:r w:rsidRPr="001E42C8">
        <w:rPr>
          <w:b/>
          <w:szCs w:val="22"/>
          <w:lang w:eastAsia="en-US" w:bidi="en-US"/>
        </w:rPr>
        <w:lastRenderedPageBreak/>
        <w:t>Wspólna realizacja projektu w ramach Programu Interreg Polska – Słowacja 2021-2027</w:t>
      </w:r>
    </w:p>
    <w:p w14:paraId="1AA18BB7" w14:textId="3C01E41E" w:rsidR="0074448A" w:rsidRPr="0074448A" w:rsidRDefault="0074448A" w:rsidP="003E2232">
      <w:pPr>
        <w:pStyle w:val="Normalny0"/>
        <w:spacing w:line="360" w:lineRule="auto"/>
        <w:rPr>
          <w:szCs w:val="22"/>
          <w:lang w:eastAsia="en-US" w:bidi="en-US"/>
        </w:rPr>
      </w:pPr>
      <w:r w:rsidRPr="001E42C8">
        <w:rPr>
          <w:b/>
          <w:szCs w:val="22"/>
          <w:lang w:eastAsia="en-US" w:bidi="en-US"/>
        </w:rPr>
        <w:tab/>
      </w:r>
      <w:r w:rsidR="00A1293D">
        <w:rPr>
          <w:b/>
          <w:szCs w:val="22"/>
          <w:lang w:eastAsia="en-US" w:bidi="en-US"/>
        </w:rPr>
        <w:tab/>
      </w:r>
      <w:r w:rsidRPr="0074448A">
        <w:rPr>
          <w:szCs w:val="22"/>
          <w:lang w:eastAsia="en-US" w:bidi="en-US"/>
        </w:rPr>
        <w:t>(nowy punkt)</w:t>
      </w:r>
    </w:p>
    <w:p w14:paraId="42799D15" w14:textId="77777777" w:rsidR="0074448A" w:rsidRPr="0074448A" w:rsidRDefault="0074448A" w:rsidP="003E2232">
      <w:pPr>
        <w:pStyle w:val="Normalny0"/>
        <w:spacing w:line="360" w:lineRule="auto"/>
        <w:rPr>
          <w:szCs w:val="22"/>
          <w:lang w:eastAsia="en-US" w:bidi="en-US"/>
        </w:rPr>
      </w:pPr>
    </w:p>
    <w:p w14:paraId="4E8C11E9" w14:textId="6A62D203" w:rsidR="0074448A" w:rsidRPr="0074448A" w:rsidRDefault="0074448A" w:rsidP="003E2232">
      <w:pPr>
        <w:pStyle w:val="Normalny0"/>
        <w:spacing w:line="360" w:lineRule="auto"/>
        <w:rPr>
          <w:szCs w:val="22"/>
          <w:lang w:eastAsia="en-US" w:bidi="en-US"/>
        </w:rPr>
      </w:pPr>
      <w:r w:rsidRPr="0074448A">
        <w:rPr>
          <w:szCs w:val="22"/>
          <w:lang w:eastAsia="en-US" w:bidi="en-US"/>
        </w:rPr>
        <w:tab/>
      </w:r>
      <w:r w:rsidRPr="00E42101">
        <w:rPr>
          <w:szCs w:val="22"/>
          <w:lang w:eastAsia="en-US" w:bidi="en-US"/>
        </w:rPr>
        <w:t>Grupa R poinformowała Komisję, że administratorzy wód obu państw</w:t>
      </w:r>
      <w:r w:rsidRPr="0074448A">
        <w:rPr>
          <w:szCs w:val="22"/>
          <w:lang w:eastAsia="en-US" w:bidi="en-US"/>
        </w:rPr>
        <w:t xml:space="preserve"> planują realizację </w:t>
      </w:r>
      <w:r>
        <w:rPr>
          <w:szCs w:val="22"/>
          <w:lang w:eastAsia="en-US" w:bidi="en-US"/>
        </w:rPr>
        <w:t>wspólnego p</w:t>
      </w:r>
      <w:r w:rsidRPr="0074448A">
        <w:rPr>
          <w:szCs w:val="22"/>
          <w:lang w:eastAsia="en-US" w:bidi="en-US"/>
        </w:rPr>
        <w:t xml:space="preserve">rojektu w ramach Programu Interreg Polska – Słowacja 2021-2027. Celem projektu jest zdefiniowanie podstawowych wytycznych dotyczących możliwości ochrony przeciwpowodziowej potoków górskich i podgórskich. W sprawie tej odbyły się dwa spotkania robocze w grudniu 2022 roku oraz w lutym 2023 roku. </w:t>
      </w:r>
      <w:r>
        <w:rPr>
          <w:szCs w:val="22"/>
          <w:lang w:eastAsia="en-US" w:bidi="en-US"/>
        </w:rPr>
        <w:t xml:space="preserve">Administratorzy </w:t>
      </w:r>
      <w:r w:rsidR="004F090D">
        <w:rPr>
          <w:szCs w:val="22"/>
          <w:lang w:eastAsia="en-US" w:bidi="en-US"/>
        </w:rPr>
        <w:t xml:space="preserve">wód </w:t>
      </w:r>
      <w:r>
        <w:rPr>
          <w:szCs w:val="22"/>
          <w:lang w:eastAsia="en-US" w:bidi="en-US"/>
        </w:rPr>
        <w:t xml:space="preserve">obu </w:t>
      </w:r>
      <w:r w:rsidRPr="00E42101">
        <w:rPr>
          <w:szCs w:val="22"/>
          <w:lang w:eastAsia="en-US" w:bidi="en-US"/>
        </w:rPr>
        <w:t xml:space="preserve">państw </w:t>
      </w:r>
      <w:r w:rsidR="003102E0" w:rsidRPr="00261191">
        <w:rPr>
          <w:szCs w:val="22"/>
          <w:lang w:eastAsia="en-US" w:bidi="en-US"/>
        </w:rPr>
        <w:t>zaa</w:t>
      </w:r>
      <w:r w:rsidR="003102E0">
        <w:rPr>
          <w:szCs w:val="22"/>
          <w:lang w:eastAsia="en-US" w:bidi="en-US"/>
        </w:rPr>
        <w:t>kceptowali</w:t>
      </w:r>
      <w:r w:rsidR="003102E0" w:rsidRPr="00E42101">
        <w:rPr>
          <w:szCs w:val="22"/>
          <w:lang w:eastAsia="en-US" w:bidi="en-US"/>
        </w:rPr>
        <w:t xml:space="preserve"> </w:t>
      </w:r>
      <w:r w:rsidRPr="00E42101">
        <w:rPr>
          <w:szCs w:val="22"/>
          <w:lang w:eastAsia="en-US" w:bidi="en-US"/>
        </w:rPr>
        <w:t>opracowanie</w:t>
      </w:r>
      <w:r w:rsidRPr="0074448A">
        <w:rPr>
          <w:szCs w:val="22"/>
          <w:lang w:eastAsia="en-US" w:bidi="en-US"/>
        </w:rPr>
        <w:t xml:space="preserve"> wspólnego projektu.</w:t>
      </w:r>
    </w:p>
    <w:p w14:paraId="5437E951" w14:textId="1A50A9C4" w:rsidR="0074448A" w:rsidRPr="0074448A" w:rsidRDefault="0074448A" w:rsidP="003E2232">
      <w:pPr>
        <w:pStyle w:val="Normalny0"/>
        <w:spacing w:line="360" w:lineRule="auto"/>
        <w:rPr>
          <w:szCs w:val="22"/>
          <w:lang w:eastAsia="en-US" w:bidi="en-US"/>
        </w:rPr>
      </w:pPr>
      <w:r w:rsidRPr="0074448A">
        <w:rPr>
          <w:szCs w:val="22"/>
          <w:lang w:eastAsia="en-US" w:bidi="en-US"/>
        </w:rPr>
        <w:tab/>
      </w:r>
      <w:r>
        <w:rPr>
          <w:szCs w:val="22"/>
          <w:lang w:eastAsia="en-US" w:bidi="en-US"/>
        </w:rPr>
        <w:t xml:space="preserve">Wstępnie dla wspólnego projektu </w:t>
      </w:r>
      <w:r w:rsidR="00B40B37">
        <w:rPr>
          <w:szCs w:val="22"/>
          <w:lang w:eastAsia="en-US" w:bidi="en-US"/>
        </w:rPr>
        <w:t>w</w:t>
      </w:r>
      <w:r w:rsidRPr="0074448A">
        <w:rPr>
          <w:szCs w:val="22"/>
          <w:lang w:eastAsia="en-US" w:bidi="en-US"/>
        </w:rPr>
        <w:t xml:space="preserve">skazano zlewnie Białka (Biela Voda), potoku Javorinka (dopływ Białki), Studený potok i Skalnatý potok (dopływy Popradu) od granic Tatrzańskiego Parku Narodowego do ujścia do Popradu. Dokonano analizy możliwości realizacji projektu w tych zlewniach. </w:t>
      </w:r>
    </w:p>
    <w:p w14:paraId="55BF0C4B" w14:textId="283D2368" w:rsidR="002E0307" w:rsidRDefault="0074448A" w:rsidP="003E2232">
      <w:pPr>
        <w:pStyle w:val="Normalny0"/>
        <w:spacing w:line="360" w:lineRule="auto"/>
        <w:rPr>
          <w:szCs w:val="22"/>
          <w:lang w:eastAsia="en-US" w:bidi="en-US"/>
        </w:rPr>
      </w:pPr>
      <w:r w:rsidRPr="0074448A">
        <w:rPr>
          <w:szCs w:val="22"/>
          <w:lang w:eastAsia="en-US" w:bidi="en-US"/>
        </w:rPr>
        <w:tab/>
        <w:t>Komisja przyjęła t</w:t>
      </w:r>
      <w:r w:rsidR="00554A50">
        <w:rPr>
          <w:szCs w:val="22"/>
          <w:lang w:eastAsia="en-US" w:bidi="en-US"/>
        </w:rPr>
        <w:t>ę</w:t>
      </w:r>
      <w:r w:rsidRPr="0074448A">
        <w:rPr>
          <w:szCs w:val="22"/>
          <w:lang w:eastAsia="en-US" w:bidi="en-US"/>
        </w:rPr>
        <w:t xml:space="preserve"> informacj</w:t>
      </w:r>
      <w:r w:rsidR="00554A50">
        <w:rPr>
          <w:szCs w:val="22"/>
          <w:lang w:eastAsia="en-US" w:bidi="en-US"/>
        </w:rPr>
        <w:t>ę</w:t>
      </w:r>
      <w:r w:rsidRPr="0074448A">
        <w:rPr>
          <w:szCs w:val="22"/>
          <w:lang w:eastAsia="en-US" w:bidi="en-US"/>
        </w:rPr>
        <w:t xml:space="preserve"> do wiadomości i</w:t>
      </w:r>
      <w:r w:rsidR="00A736B0">
        <w:rPr>
          <w:szCs w:val="22"/>
          <w:lang w:eastAsia="en-US" w:bidi="en-US"/>
        </w:rPr>
        <w:t xml:space="preserve"> poleciła Grupie</w:t>
      </w:r>
      <w:r w:rsidR="000B3377">
        <w:rPr>
          <w:szCs w:val="22"/>
          <w:lang w:eastAsia="en-US" w:bidi="en-US"/>
        </w:rPr>
        <w:t xml:space="preserve"> R</w:t>
      </w:r>
      <w:r w:rsidR="000B3377" w:rsidRPr="000B3377">
        <w:rPr>
          <w:szCs w:val="22"/>
          <w:lang w:eastAsia="en-US" w:bidi="en-US"/>
        </w:rPr>
        <w:t>, aby nadal</w:t>
      </w:r>
      <w:r w:rsidR="000B3377">
        <w:rPr>
          <w:szCs w:val="22"/>
          <w:lang w:eastAsia="en-US" w:bidi="en-US"/>
        </w:rPr>
        <w:t xml:space="preserve"> </w:t>
      </w:r>
      <w:r w:rsidR="000B3377" w:rsidRPr="000B3377">
        <w:rPr>
          <w:szCs w:val="22"/>
          <w:lang w:eastAsia="en-US" w:bidi="en-US"/>
        </w:rPr>
        <w:t>zajmowała się tą sprawą i poinformowała o niej Komisję na jej kolejnym posiedzeniu.</w:t>
      </w:r>
    </w:p>
    <w:p w14:paraId="3B167CEC" w14:textId="77777777" w:rsidR="00644F31" w:rsidRPr="0078160A" w:rsidRDefault="00644F31" w:rsidP="003E2232">
      <w:pPr>
        <w:pStyle w:val="Normalny0"/>
        <w:spacing w:line="360" w:lineRule="auto"/>
        <w:rPr>
          <w:szCs w:val="22"/>
          <w:lang w:eastAsia="en-US" w:bidi="en-US"/>
        </w:rPr>
      </w:pPr>
    </w:p>
    <w:p w14:paraId="6DF4EDFD" w14:textId="4CC0E0CC" w:rsidR="00350E46" w:rsidRPr="0048133F" w:rsidRDefault="00350E46" w:rsidP="003E2232">
      <w:pPr>
        <w:pStyle w:val="Podpunkt"/>
        <w:numPr>
          <w:ilvl w:val="1"/>
          <w:numId w:val="36"/>
        </w:numPr>
        <w:tabs>
          <w:tab w:val="clear" w:pos="510"/>
          <w:tab w:val="left" w:pos="709"/>
        </w:tabs>
        <w:spacing w:before="0" w:after="0" w:line="360" w:lineRule="auto"/>
        <w:ind w:left="709" w:hanging="709"/>
        <w:rPr>
          <w:rFonts w:asciiTheme="minorHAnsi" w:hAnsiTheme="minorHAnsi" w:cstheme="minorHAnsi"/>
        </w:rPr>
      </w:pPr>
      <w:r w:rsidRPr="0048133F">
        <w:rPr>
          <w:rFonts w:asciiTheme="minorHAnsi" w:hAnsiTheme="minorHAnsi" w:cstheme="minorHAnsi"/>
        </w:rPr>
        <w:t>Zaktualizowany plan robót na wodach granicznych na 202</w:t>
      </w:r>
      <w:r w:rsidR="001A57D9">
        <w:rPr>
          <w:rFonts w:asciiTheme="minorHAnsi" w:hAnsiTheme="minorHAnsi" w:cstheme="minorHAnsi"/>
        </w:rPr>
        <w:t>3</w:t>
      </w:r>
      <w:r w:rsidRPr="0048133F">
        <w:rPr>
          <w:rFonts w:asciiTheme="minorHAnsi" w:hAnsiTheme="minorHAnsi" w:cstheme="minorHAnsi"/>
        </w:rPr>
        <w:t xml:space="preserve"> rok</w:t>
      </w:r>
    </w:p>
    <w:p w14:paraId="685AFEEA" w14:textId="3093B0FF" w:rsidR="00350E46" w:rsidRDefault="00350E46" w:rsidP="003E2232">
      <w:pPr>
        <w:pStyle w:val="Podpunkt"/>
        <w:spacing w:before="0" w:after="0" w:line="360" w:lineRule="auto"/>
        <w:ind w:left="709"/>
        <w:rPr>
          <w:rFonts w:asciiTheme="minorHAnsi" w:hAnsiTheme="minorHAnsi" w:cstheme="minorHAnsi"/>
          <w:b w:val="0"/>
        </w:rPr>
      </w:pPr>
      <w:r w:rsidRPr="0048133F">
        <w:rPr>
          <w:rFonts w:asciiTheme="minorHAnsi" w:hAnsiTheme="minorHAnsi" w:cstheme="minorHAnsi"/>
          <w:b w:val="0"/>
        </w:rPr>
        <w:t>(punkt 1.3</w:t>
      </w:r>
      <w:r w:rsidR="005C69DF">
        <w:rPr>
          <w:rFonts w:asciiTheme="minorHAnsi" w:hAnsiTheme="minorHAnsi" w:cstheme="minorHAnsi"/>
          <w:b w:val="0"/>
        </w:rPr>
        <w:t>.</w:t>
      </w:r>
      <w:r w:rsidR="00174909">
        <w:rPr>
          <w:rFonts w:asciiTheme="minorHAnsi" w:hAnsiTheme="minorHAnsi" w:cstheme="minorHAnsi"/>
          <w:b w:val="0"/>
        </w:rPr>
        <w:t xml:space="preserve"> </w:t>
      </w:r>
      <w:r w:rsidRPr="0048133F">
        <w:rPr>
          <w:rFonts w:asciiTheme="minorHAnsi" w:hAnsiTheme="minorHAnsi" w:cstheme="minorHAnsi"/>
          <w:b w:val="0"/>
        </w:rPr>
        <w:t>/</w:t>
      </w:r>
      <w:r w:rsidR="002F1D75" w:rsidRPr="0048133F">
        <w:rPr>
          <w:rFonts w:asciiTheme="minorHAnsi" w:hAnsiTheme="minorHAnsi" w:cstheme="minorHAnsi"/>
          <w:b w:val="0"/>
        </w:rPr>
        <w:t xml:space="preserve"> </w:t>
      </w:r>
      <w:r w:rsidRPr="0048133F">
        <w:rPr>
          <w:rFonts w:asciiTheme="minorHAnsi" w:hAnsiTheme="minorHAnsi" w:cstheme="minorHAnsi"/>
          <w:b w:val="0"/>
        </w:rPr>
        <w:t>XX</w:t>
      </w:r>
      <w:r w:rsidR="001A1312">
        <w:rPr>
          <w:rFonts w:asciiTheme="minorHAnsi" w:hAnsiTheme="minorHAnsi" w:cstheme="minorHAnsi"/>
          <w:b w:val="0"/>
        </w:rPr>
        <w:t>I</w:t>
      </w:r>
      <w:r w:rsidR="001A57D9">
        <w:rPr>
          <w:rFonts w:asciiTheme="minorHAnsi" w:hAnsiTheme="minorHAnsi" w:cstheme="minorHAnsi"/>
          <w:b w:val="0"/>
        </w:rPr>
        <w:t>I</w:t>
      </w:r>
      <w:r w:rsidRPr="0048133F">
        <w:rPr>
          <w:rFonts w:asciiTheme="minorHAnsi" w:hAnsiTheme="minorHAnsi" w:cstheme="minorHAnsi"/>
          <w:b w:val="0"/>
        </w:rPr>
        <w:t xml:space="preserve"> </w:t>
      </w:r>
      <w:r w:rsidR="0048133F">
        <w:rPr>
          <w:rFonts w:asciiTheme="minorHAnsi" w:hAnsiTheme="minorHAnsi" w:cstheme="minorHAnsi"/>
          <w:b w:val="0"/>
        </w:rPr>
        <w:t>p</w:t>
      </w:r>
      <w:r w:rsidRPr="0048133F">
        <w:rPr>
          <w:rFonts w:asciiTheme="minorHAnsi" w:hAnsiTheme="minorHAnsi" w:cstheme="minorHAnsi"/>
          <w:b w:val="0"/>
        </w:rPr>
        <w:t>osiedzenia</w:t>
      </w:r>
      <w:r w:rsidR="0001779E">
        <w:rPr>
          <w:rFonts w:asciiTheme="minorHAnsi" w:hAnsiTheme="minorHAnsi" w:cstheme="minorHAnsi"/>
          <w:b w:val="0"/>
        </w:rPr>
        <w:t xml:space="preserve"> Komisji</w:t>
      </w:r>
      <w:r w:rsidRPr="0048133F">
        <w:rPr>
          <w:rFonts w:asciiTheme="minorHAnsi" w:hAnsiTheme="minorHAnsi" w:cstheme="minorHAnsi"/>
          <w:b w:val="0"/>
        </w:rPr>
        <w:t>)</w:t>
      </w:r>
    </w:p>
    <w:p w14:paraId="006BD8AA" w14:textId="77777777" w:rsidR="006C1ADE" w:rsidRPr="006C1ADE" w:rsidRDefault="006C1ADE" w:rsidP="003E2232">
      <w:pPr>
        <w:pStyle w:val="Normalny0"/>
      </w:pPr>
    </w:p>
    <w:p w14:paraId="2102491D" w14:textId="6FF67558" w:rsidR="0078160A" w:rsidRPr="0078160A" w:rsidRDefault="00F33713" w:rsidP="003E2232">
      <w:pPr>
        <w:pStyle w:val="Normalny0"/>
        <w:spacing w:line="360" w:lineRule="auto"/>
        <w:rPr>
          <w:rFonts w:asciiTheme="minorHAnsi" w:hAnsiTheme="minorHAnsi" w:cstheme="minorHAnsi"/>
        </w:rPr>
      </w:pPr>
      <w:r w:rsidRPr="0048133F">
        <w:rPr>
          <w:rFonts w:asciiTheme="minorHAnsi" w:hAnsiTheme="minorHAnsi" w:cstheme="minorHAnsi"/>
        </w:rPr>
        <w:tab/>
      </w:r>
      <w:r w:rsidR="00644F31" w:rsidRPr="00644F31">
        <w:rPr>
          <w:rFonts w:asciiTheme="minorHAnsi" w:hAnsiTheme="minorHAnsi" w:cstheme="minorHAnsi"/>
        </w:rPr>
        <w:t>Grupa R przedłożyła Komisji do zatwierdzenia projekt „Zaktualizowanego planu robót na</w:t>
      </w:r>
      <w:r w:rsidR="00520159">
        <w:rPr>
          <w:rFonts w:asciiTheme="minorHAnsi" w:hAnsiTheme="minorHAnsi" w:cstheme="minorHAnsi"/>
        </w:rPr>
        <w:t> </w:t>
      </w:r>
      <w:r w:rsidR="00644F31" w:rsidRPr="00644F31">
        <w:rPr>
          <w:rFonts w:asciiTheme="minorHAnsi" w:hAnsiTheme="minorHAnsi" w:cstheme="minorHAnsi"/>
        </w:rPr>
        <w:t>wodach granicznych na 202</w:t>
      </w:r>
      <w:r w:rsidR="00644F31">
        <w:rPr>
          <w:rFonts w:asciiTheme="minorHAnsi" w:hAnsiTheme="minorHAnsi" w:cstheme="minorHAnsi"/>
        </w:rPr>
        <w:t>3</w:t>
      </w:r>
      <w:r w:rsidR="00644F31" w:rsidRPr="00644F31">
        <w:rPr>
          <w:rFonts w:asciiTheme="minorHAnsi" w:hAnsiTheme="minorHAnsi" w:cstheme="minorHAnsi"/>
        </w:rPr>
        <w:t xml:space="preserve"> rok”.</w:t>
      </w:r>
    </w:p>
    <w:p w14:paraId="05F24887" w14:textId="0E6D3F8D" w:rsidR="00350E46" w:rsidRPr="0048133F" w:rsidRDefault="009911CD" w:rsidP="003E2232">
      <w:pPr>
        <w:pStyle w:val="Normalny0"/>
        <w:spacing w:line="360" w:lineRule="auto"/>
        <w:rPr>
          <w:rFonts w:asciiTheme="minorHAnsi" w:hAnsiTheme="minorHAnsi" w:cstheme="minorHAnsi"/>
        </w:rPr>
      </w:pPr>
      <w:r>
        <w:rPr>
          <w:rFonts w:asciiTheme="minorHAnsi" w:hAnsiTheme="minorHAnsi" w:cstheme="minorHAnsi"/>
        </w:rPr>
        <w:tab/>
      </w:r>
      <w:r w:rsidR="0078160A" w:rsidRPr="0078160A">
        <w:rPr>
          <w:rFonts w:asciiTheme="minorHAnsi" w:hAnsiTheme="minorHAnsi" w:cstheme="minorHAnsi"/>
        </w:rPr>
        <w:t xml:space="preserve">Komisja zatwierdziła „Zaktualizowany plan robót na wodach </w:t>
      </w:r>
      <w:r w:rsidR="001A57D9">
        <w:rPr>
          <w:rFonts w:asciiTheme="minorHAnsi" w:hAnsiTheme="minorHAnsi" w:cstheme="minorHAnsi"/>
        </w:rPr>
        <w:t>granicznych na 2023</w:t>
      </w:r>
      <w:r w:rsidR="0078160A" w:rsidRPr="0078160A">
        <w:rPr>
          <w:rFonts w:asciiTheme="minorHAnsi" w:hAnsiTheme="minorHAnsi" w:cstheme="minorHAnsi"/>
        </w:rPr>
        <w:t xml:space="preserve"> rok”, który stanowi </w:t>
      </w:r>
      <w:r w:rsidR="0078160A" w:rsidRPr="00261191">
        <w:rPr>
          <w:rFonts w:asciiTheme="minorHAnsi" w:hAnsiTheme="minorHAnsi" w:cstheme="minorHAnsi"/>
        </w:rPr>
        <w:t xml:space="preserve">załącznik nr </w:t>
      </w:r>
      <w:r w:rsidR="00C916F9" w:rsidRPr="00261191">
        <w:rPr>
          <w:rFonts w:asciiTheme="minorHAnsi" w:hAnsiTheme="minorHAnsi" w:cstheme="minorHAnsi"/>
        </w:rPr>
        <w:t>5</w:t>
      </w:r>
      <w:r w:rsidR="0078160A" w:rsidRPr="00E42101">
        <w:rPr>
          <w:rFonts w:asciiTheme="minorHAnsi" w:hAnsiTheme="minorHAnsi" w:cstheme="minorHAnsi"/>
        </w:rPr>
        <w:t xml:space="preserve"> do niniejszego</w:t>
      </w:r>
      <w:r w:rsidR="0078160A" w:rsidRPr="0078160A">
        <w:rPr>
          <w:rFonts w:asciiTheme="minorHAnsi" w:hAnsiTheme="minorHAnsi" w:cstheme="minorHAnsi"/>
        </w:rPr>
        <w:t xml:space="preserve"> Protokołu.</w:t>
      </w:r>
    </w:p>
    <w:p w14:paraId="3AD51DA3" w14:textId="0081309B" w:rsidR="00350E46" w:rsidRPr="0048133F" w:rsidRDefault="00350E46" w:rsidP="003E2232">
      <w:pPr>
        <w:pStyle w:val="Normalny0"/>
        <w:spacing w:line="360" w:lineRule="auto"/>
        <w:rPr>
          <w:rFonts w:asciiTheme="minorHAnsi" w:hAnsiTheme="minorHAnsi" w:cstheme="minorHAnsi"/>
        </w:rPr>
      </w:pPr>
    </w:p>
    <w:p w14:paraId="1CDED1B4" w14:textId="60ED8FCB" w:rsidR="00350E46" w:rsidRPr="0048133F" w:rsidRDefault="00350E46" w:rsidP="003E2232">
      <w:pPr>
        <w:pStyle w:val="Podpunkt"/>
        <w:numPr>
          <w:ilvl w:val="1"/>
          <w:numId w:val="36"/>
        </w:numPr>
        <w:tabs>
          <w:tab w:val="clear" w:pos="510"/>
          <w:tab w:val="left" w:pos="709"/>
        </w:tabs>
        <w:spacing w:before="0" w:after="0" w:line="360" w:lineRule="auto"/>
        <w:ind w:left="709" w:hanging="709"/>
        <w:rPr>
          <w:rFonts w:asciiTheme="minorHAnsi" w:hAnsiTheme="minorHAnsi" w:cstheme="minorHAnsi"/>
        </w:rPr>
      </w:pPr>
      <w:r w:rsidRPr="0048133F">
        <w:rPr>
          <w:rFonts w:asciiTheme="minorHAnsi" w:hAnsiTheme="minorHAnsi" w:cstheme="minorHAnsi"/>
        </w:rPr>
        <w:t>Plan robót na wodach granicznych na 202</w:t>
      </w:r>
      <w:r w:rsidR="001A57D9">
        <w:rPr>
          <w:rFonts w:asciiTheme="minorHAnsi" w:hAnsiTheme="minorHAnsi" w:cstheme="minorHAnsi"/>
        </w:rPr>
        <w:t>4</w:t>
      </w:r>
      <w:r w:rsidRPr="0048133F">
        <w:rPr>
          <w:rFonts w:asciiTheme="minorHAnsi" w:hAnsiTheme="minorHAnsi" w:cstheme="minorHAnsi"/>
        </w:rPr>
        <w:t xml:space="preserve"> rok</w:t>
      </w:r>
    </w:p>
    <w:p w14:paraId="2B1FB7EA" w14:textId="00DA305B" w:rsidR="00350E46" w:rsidRDefault="00350E46" w:rsidP="003E2232">
      <w:pPr>
        <w:pStyle w:val="Podpunkt"/>
        <w:spacing w:before="0" w:after="0" w:line="360" w:lineRule="auto"/>
        <w:ind w:left="709"/>
        <w:rPr>
          <w:rFonts w:asciiTheme="minorHAnsi" w:hAnsiTheme="minorHAnsi" w:cstheme="minorHAnsi"/>
          <w:b w:val="0"/>
        </w:rPr>
      </w:pPr>
      <w:r w:rsidRPr="0048133F">
        <w:rPr>
          <w:rFonts w:asciiTheme="minorHAnsi" w:hAnsiTheme="minorHAnsi" w:cstheme="minorHAnsi"/>
          <w:b w:val="0"/>
        </w:rPr>
        <w:t>(punkt 1.4</w:t>
      </w:r>
      <w:r w:rsidR="005C69DF">
        <w:rPr>
          <w:rFonts w:asciiTheme="minorHAnsi" w:hAnsiTheme="minorHAnsi" w:cstheme="minorHAnsi"/>
          <w:b w:val="0"/>
        </w:rPr>
        <w:t>.</w:t>
      </w:r>
      <w:r w:rsidR="00174909">
        <w:rPr>
          <w:rFonts w:asciiTheme="minorHAnsi" w:hAnsiTheme="minorHAnsi" w:cstheme="minorHAnsi"/>
          <w:b w:val="0"/>
        </w:rPr>
        <w:t xml:space="preserve"> </w:t>
      </w:r>
      <w:r w:rsidRPr="0048133F">
        <w:rPr>
          <w:rFonts w:asciiTheme="minorHAnsi" w:hAnsiTheme="minorHAnsi" w:cstheme="minorHAnsi"/>
          <w:b w:val="0"/>
        </w:rPr>
        <w:t>/</w:t>
      </w:r>
      <w:r w:rsidR="00002865" w:rsidRPr="0048133F">
        <w:rPr>
          <w:rFonts w:asciiTheme="minorHAnsi" w:hAnsiTheme="minorHAnsi" w:cstheme="minorHAnsi"/>
          <w:b w:val="0"/>
        </w:rPr>
        <w:t xml:space="preserve"> </w:t>
      </w:r>
      <w:r w:rsidRPr="0048133F">
        <w:rPr>
          <w:rFonts w:asciiTheme="minorHAnsi" w:hAnsiTheme="minorHAnsi" w:cstheme="minorHAnsi"/>
          <w:b w:val="0"/>
        </w:rPr>
        <w:t>XX</w:t>
      </w:r>
      <w:r w:rsidR="001A1312">
        <w:rPr>
          <w:rFonts w:asciiTheme="minorHAnsi" w:hAnsiTheme="minorHAnsi" w:cstheme="minorHAnsi"/>
          <w:b w:val="0"/>
        </w:rPr>
        <w:t>I</w:t>
      </w:r>
      <w:r w:rsidR="001A57D9">
        <w:rPr>
          <w:rFonts w:asciiTheme="minorHAnsi" w:hAnsiTheme="minorHAnsi" w:cstheme="minorHAnsi"/>
          <w:b w:val="0"/>
        </w:rPr>
        <w:t>I</w:t>
      </w:r>
      <w:r w:rsidRPr="0048133F">
        <w:rPr>
          <w:rFonts w:asciiTheme="minorHAnsi" w:hAnsiTheme="minorHAnsi" w:cstheme="minorHAnsi"/>
          <w:b w:val="0"/>
        </w:rPr>
        <w:t xml:space="preserve"> </w:t>
      </w:r>
      <w:r w:rsidR="0048133F">
        <w:rPr>
          <w:rFonts w:asciiTheme="minorHAnsi" w:hAnsiTheme="minorHAnsi" w:cstheme="minorHAnsi"/>
          <w:b w:val="0"/>
        </w:rPr>
        <w:t>p</w:t>
      </w:r>
      <w:r w:rsidRPr="0048133F">
        <w:rPr>
          <w:rFonts w:asciiTheme="minorHAnsi" w:hAnsiTheme="minorHAnsi" w:cstheme="minorHAnsi"/>
          <w:b w:val="0"/>
        </w:rPr>
        <w:t>osiedzenia</w:t>
      </w:r>
      <w:r w:rsidR="0001779E">
        <w:rPr>
          <w:rFonts w:asciiTheme="minorHAnsi" w:hAnsiTheme="minorHAnsi" w:cstheme="minorHAnsi"/>
          <w:b w:val="0"/>
        </w:rPr>
        <w:t xml:space="preserve"> Komisji</w:t>
      </w:r>
      <w:r w:rsidRPr="0048133F">
        <w:rPr>
          <w:rFonts w:asciiTheme="minorHAnsi" w:hAnsiTheme="minorHAnsi" w:cstheme="minorHAnsi"/>
          <w:b w:val="0"/>
        </w:rPr>
        <w:t>)</w:t>
      </w:r>
    </w:p>
    <w:p w14:paraId="3AEF8131" w14:textId="77777777" w:rsidR="006C1ADE" w:rsidRPr="006C1ADE" w:rsidRDefault="006C1ADE" w:rsidP="003E2232">
      <w:pPr>
        <w:pStyle w:val="Normalny0"/>
      </w:pPr>
    </w:p>
    <w:p w14:paraId="1824D9C5" w14:textId="1910E8D9" w:rsidR="0078160A" w:rsidRPr="0078160A" w:rsidRDefault="00F33713" w:rsidP="003E2232">
      <w:pPr>
        <w:pStyle w:val="Normalny0"/>
        <w:spacing w:line="360" w:lineRule="auto"/>
        <w:rPr>
          <w:rFonts w:asciiTheme="minorHAnsi" w:hAnsiTheme="minorHAnsi" w:cstheme="minorHAnsi"/>
        </w:rPr>
      </w:pPr>
      <w:r w:rsidRPr="0048133F">
        <w:rPr>
          <w:rFonts w:asciiTheme="minorHAnsi" w:hAnsiTheme="minorHAnsi" w:cstheme="minorHAnsi"/>
        </w:rPr>
        <w:tab/>
      </w:r>
      <w:r w:rsidR="0078160A" w:rsidRPr="0078160A">
        <w:rPr>
          <w:rFonts w:asciiTheme="minorHAnsi" w:hAnsiTheme="minorHAnsi" w:cstheme="minorHAnsi"/>
        </w:rPr>
        <w:t>Grupa R przedłożyła Komisji do zatwierdzenia projekt „Planu robó</w:t>
      </w:r>
      <w:r w:rsidR="001A57D9">
        <w:rPr>
          <w:rFonts w:asciiTheme="minorHAnsi" w:hAnsiTheme="minorHAnsi" w:cstheme="minorHAnsi"/>
        </w:rPr>
        <w:t>t na wodach granicznych na 2024</w:t>
      </w:r>
      <w:r w:rsidR="00257868">
        <w:rPr>
          <w:rFonts w:asciiTheme="minorHAnsi" w:hAnsiTheme="minorHAnsi" w:cstheme="minorHAnsi"/>
        </w:rPr>
        <w:t xml:space="preserve"> </w:t>
      </w:r>
      <w:r w:rsidR="0078160A" w:rsidRPr="0078160A">
        <w:rPr>
          <w:rFonts w:asciiTheme="minorHAnsi" w:hAnsiTheme="minorHAnsi" w:cstheme="minorHAnsi"/>
        </w:rPr>
        <w:t>rok”.</w:t>
      </w:r>
    </w:p>
    <w:p w14:paraId="58C3293D" w14:textId="4BF1DD1E" w:rsidR="0078160A" w:rsidRDefault="009911CD" w:rsidP="003E2232">
      <w:pPr>
        <w:pStyle w:val="Normalny0"/>
        <w:spacing w:line="360" w:lineRule="auto"/>
        <w:rPr>
          <w:rFonts w:asciiTheme="minorHAnsi" w:hAnsiTheme="minorHAnsi" w:cstheme="minorHAnsi"/>
        </w:rPr>
      </w:pPr>
      <w:r>
        <w:rPr>
          <w:rFonts w:asciiTheme="minorHAnsi" w:hAnsiTheme="minorHAnsi" w:cstheme="minorHAnsi"/>
        </w:rPr>
        <w:tab/>
      </w:r>
      <w:r w:rsidR="0078160A" w:rsidRPr="0078160A">
        <w:rPr>
          <w:rFonts w:asciiTheme="minorHAnsi" w:hAnsiTheme="minorHAnsi" w:cstheme="minorHAnsi"/>
        </w:rPr>
        <w:t>Komisja zatwierdziła „Plan rob</w:t>
      </w:r>
      <w:r w:rsidR="001A57D9">
        <w:rPr>
          <w:rFonts w:asciiTheme="minorHAnsi" w:hAnsiTheme="minorHAnsi" w:cstheme="minorHAnsi"/>
        </w:rPr>
        <w:t>ót na wodach granicznych na 2024</w:t>
      </w:r>
      <w:r w:rsidR="0078160A" w:rsidRPr="0078160A">
        <w:rPr>
          <w:rFonts w:asciiTheme="minorHAnsi" w:hAnsiTheme="minorHAnsi" w:cstheme="minorHAnsi"/>
        </w:rPr>
        <w:t xml:space="preserve"> rok”, który stanowi </w:t>
      </w:r>
      <w:r w:rsidR="0078160A" w:rsidRPr="00261191">
        <w:rPr>
          <w:rFonts w:asciiTheme="minorHAnsi" w:hAnsiTheme="minorHAnsi" w:cstheme="minorHAnsi"/>
        </w:rPr>
        <w:t xml:space="preserve">załącznik nr </w:t>
      </w:r>
      <w:r w:rsidR="00C916F9" w:rsidRPr="00261191">
        <w:rPr>
          <w:rFonts w:asciiTheme="minorHAnsi" w:hAnsiTheme="minorHAnsi" w:cstheme="minorHAnsi"/>
        </w:rPr>
        <w:t>6</w:t>
      </w:r>
      <w:r w:rsidR="0078160A" w:rsidRPr="00E42101">
        <w:rPr>
          <w:rFonts w:asciiTheme="minorHAnsi" w:hAnsiTheme="minorHAnsi" w:cstheme="minorHAnsi"/>
        </w:rPr>
        <w:t xml:space="preserve"> do niniejszego</w:t>
      </w:r>
      <w:r w:rsidR="0078160A" w:rsidRPr="0078160A">
        <w:rPr>
          <w:rFonts w:asciiTheme="minorHAnsi" w:hAnsiTheme="minorHAnsi" w:cstheme="minorHAnsi"/>
        </w:rPr>
        <w:t xml:space="preserve"> Protokołu.</w:t>
      </w:r>
    </w:p>
    <w:p w14:paraId="06BA5679" w14:textId="77777777" w:rsidR="006C1ADE" w:rsidRPr="0078160A" w:rsidRDefault="006C1ADE" w:rsidP="003E2232">
      <w:pPr>
        <w:pStyle w:val="Normalny0"/>
        <w:spacing w:line="360" w:lineRule="auto"/>
        <w:rPr>
          <w:rFonts w:asciiTheme="minorHAnsi" w:hAnsiTheme="minorHAnsi" w:cstheme="minorHAnsi"/>
        </w:rPr>
      </w:pPr>
    </w:p>
    <w:p w14:paraId="42844E65" w14:textId="2223CDFD" w:rsidR="00350E46" w:rsidRPr="0048133F" w:rsidRDefault="00350E46" w:rsidP="003E2232">
      <w:pPr>
        <w:pStyle w:val="Podpunkt"/>
        <w:numPr>
          <w:ilvl w:val="1"/>
          <w:numId w:val="36"/>
        </w:numPr>
        <w:tabs>
          <w:tab w:val="clear" w:pos="510"/>
          <w:tab w:val="left" w:pos="709"/>
        </w:tabs>
        <w:spacing w:before="0" w:after="0" w:line="360" w:lineRule="auto"/>
        <w:ind w:left="709" w:hanging="709"/>
        <w:rPr>
          <w:rFonts w:asciiTheme="minorHAnsi" w:hAnsiTheme="minorHAnsi" w:cstheme="minorHAnsi"/>
        </w:rPr>
      </w:pPr>
      <w:r w:rsidRPr="0048133F">
        <w:rPr>
          <w:rFonts w:asciiTheme="minorHAnsi" w:hAnsiTheme="minorHAnsi" w:cstheme="minorHAnsi"/>
        </w:rPr>
        <w:lastRenderedPageBreak/>
        <w:t>Plan pracy Grupy R na 202</w:t>
      </w:r>
      <w:r w:rsidR="001A57D9">
        <w:rPr>
          <w:rFonts w:asciiTheme="minorHAnsi" w:hAnsiTheme="minorHAnsi" w:cstheme="minorHAnsi"/>
        </w:rPr>
        <w:t>4</w:t>
      </w:r>
      <w:r w:rsidRPr="0048133F">
        <w:rPr>
          <w:rFonts w:asciiTheme="minorHAnsi" w:hAnsiTheme="minorHAnsi" w:cstheme="minorHAnsi"/>
        </w:rPr>
        <w:t xml:space="preserve"> rok</w:t>
      </w:r>
    </w:p>
    <w:p w14:paraId="68C059A5" w14:textId="17FB701D" w:rsidR="00350E46" w:rsidRDefault="00350E46" w:rsidP="003E2232">
      <w:pPr>
        <w:pStyle w:val="Podpunkt"/>
        <w:spacing w:before="0" w:after="0" w:line="360" w:lineRule="auto"/>
        <w:ind w:left="709"/>
        <w:rPr>
          <w:rFonts w:asciiTheme="minorHAnsi" w:hAnsiTheme="minorHAnsi" w:cstheme="minorHAnsi"/>
          <w:b w:val="0"/>
        </w:rPr>
      </w:pPr>
      <w:r w:rsidRPr="0048133F">
        <w:rPr>
          <w:rFonts w:asciiTheme="minorHAnsi" w:hAnsiTheme="minorHAnsi" w:cstheme="minorHAnsi"/>
          <w:b w:val="0"/>
        </w:rPr>
        <w:t>(punkt 1.5</w:t>
      </w:r>
      <w:r w:rsidR="005C69DF">
        <w:rPr>
          <w:rFonts w:asciiTheme="minorHAnsi" w:hAnsiTheme="minorHAnsi" w:cstheme="minorHAnsi"/>
          <w:b w:val="0"/>
        </w:rPr>
        <w:t>.</w:t>
      </w:r>
      <w:r w:rsidR="00174909">
        <w:rPr>
          <w:rFonts w:asciiTheme="minorHAnsi" w:hAnsiTheme="minorHAnsi" w:cstheme="minorHAnsi"/>
          <w:b w:val="0"/>
        </w:rPr>
        <w:t xml:space="preserve"> </w:t>
      </w:r>
      <w:r w:rsidRPr="0048133F">
        <w:rPr>
          <w:rFonts w:asciiTheme="minorHAnsi" w:hAnsiTheme="minorHAnsi" w:cstheme="minorHAnsi"/>
          <w:b w:val="0"/>
        </w:rPr>
        <w:t>/</w:t>
      </w:r>
      <w:r w:rsidR="003E4519" w:rsidRPr="0048133F">
        <w:rPr>
          <w:rFonts w:asciiTheme="minorHAnsi" w:hAnsiTheme="minorHAnsi" w:cstheme="minorHAnsi"/>
          <w:b w:val="0"/>
        </w:rPr>
        <w:t xml:space="preserve"> </w:t>
      </w:r>
      <w:r w:rsidRPr="0048133F">
        <w:rPr>
          <w:rFonts w:asciiTheme="minorHAnsi" w:hAnsiTheme="minorHAnsi" w:cstheme="minorHAnsi"/>
          <w:b w:val="0"/>
        </w:rPr>
        <w:t>XX</w:t>
      </w:r>
      <w:r w:rsidR="001A57D9">
        <w:rPr>
          <w:rFonts w:asciiTheme="minorHAnsi" w:hAnsiTheme="minorHAnsi" w:cstheme="minorHAnsi"/>
          <w:b w:val="0"/>
        </w:rPr>
        <w:t>I</w:t>
      </w:r>
      <w:r w:rsidR="001A1312">
        <w:rPr>
          <w:rFonts w:asciiTheme="minorHAnsi" w:hAnsiTheme="minorHAnsi" w:cstheme="minorHAnsi"/>
          <w:b w:val="0"/>
        </w:rPr>
        <w:t>I</w:t>
      </w:r>
      <w:r w:rsidRPr="0048133F">
        <w:rPr>
          <w:rFonts w:asciiTheme="minorHAnsi" w:hAnsiTheme="minorHAnsi" w:cstheme="minorHAnsi"/>
          <w:b w:val="0"/>
        </w:rPr>
        <w:t xml:space="preserve"> </w:t>
      </w:r>
      <w:r w:rsidR="0048133F">
        <w:rPr>
          <w:rFonts w:asciiTheme="minorHAnsi" w:hAnsiTheme="minorHAnsi" w:cstheme="minorHAnsi"/>
          <w:b w:val="0"/>
        </w:rPr>
        <w:t>p</w:t>
      </w:r>
      <w:r w:rsidRPr="0048133F">
        <w:rPr>
          <w:rFonts w:asciiTheme="minorHAnsi" w:hAnsiTheme="minorHAnsi" w:cstheme="minorHAnsi"/>
          <w:b w:val="0"/>
        </w:rPr>
        <w:t>osiedzenia</w:t>
      </w:r>
      <w:r w:rsidR="00570B94">
        <w:rPr>
          <w:rFonts w:asciiTheme="minorHAnsi" w:hAnsiTheme="minorHAnsi" w:cstheme="minorHAnsi"/>
          <w:b w:val="0"/>
        </w:rPr>
        <w:t xml:space="preserve"> Komisji</w:t>
      </w:r>
      <w:r w:rsidRPr="0048133F">
        <w:rPr>
          <w:rFonts w:asciiTheme="minorHAnsi" w:hAnsiTheme="minorHAnsi" w:cstheme="minorHAnsi"/>
          <w:b w:val="0"/>
        </w:rPr>
        <w:t>)</w:t>
      </w:r>
    </w:p>
    <w:p w14:paraId="4AF2E53D" w14:textId="77777777" w:rsidR="00C916F9" w:rsidRPr="00C916F9" w:rsidRDefault="00C916F9" w:rsidP="003E2232">
      <w:pPr>
        <w:pStyle w:val="Normalny0"/>
      </w:pPr>
    </w:p>
    <w:p w14:paraId="5AAD625B" w14:textId="1469AB61" w:rsidR="0078160A" w:rsidRPr="0078160A" w:rsidRDefault="00F33713" w:rsidP="003E2232">
      <w:pPr>
        <w:pStyle w:val="Normalny0"/>
        <w:spacing w:line="360" w:lineRule="auto"/>
        <w:rPr>
          <w:rFonts w:asciiTheme="minorHAnsi" w:hAnsiTheme="minorHAnsi" w:cstheme="minorHAnsi"/>
        </w:rPr>
      </w:pPr>
      <w:r w:rsidRPr="0048133F">
        <w:rPr>
          <w:rFonts w:asciiTheme="minorHAnsi" w:hAnsiTheme="minorHAnsi" w:cstheme="minorHAnsi"/>
        </w:rPr>
        <w:tab/>
      </w:r>
      <w:r w:rsidRPr="0048133F">
        <w:rPr>
          <w:rFonts w:asciiTheme="minorHAnsi" w:hAnsiTheme="minorHAnsi" w:cstheme="minorHAnsi"/>
        </w:rPr>
        <w:tab/>
      </w:r>
      <w:r w:rsidR="0078160A" w:rsidRPr="0078160A">
        <w:rPr>
          <w:rFonts w:asciiTheme="minorHAnsi" w:hAnsiTheme="minorHAnsi" w:cstheme="minorHAnsi"/>
        </w:rPr>
        <w:t>Grupa R przedstawiła Komisji do zatwierdzenia projekt „Plan</w:t>
      </w:r>
      <w:r w:rsidR="001A57D9">
        <w:rPr>
          <w:rFonts w:asciiTheme="minorHAnsi" w:hAnsiTheme="minorHAnsi" w:cstheme="minorHAnsi"/>
        </w:rPr>
        <w:t>u pracy Grupy R na 2024</w:t>
      </w:r>
      <w:r w:rsidR="0078160A" w:rsidRPr="0078160A">
        <w:rPr>
          <w:rFonts w:asciiTheme="minorHAnsi" w:hAnsiTheme="minorHAnsi" w:cstheme="minorHAnsi"/>
        </w:rPr>
        <w:t xml:space="preserve"> rok”.</w:t>
      </w:r>
    </w:p>
    <w:p w14:paraId="48A313FA" w14:textId="104A8372" w:rsidR="0078160A" w:rsidRDefault="009911CD" w:rsidP="003E2232">
      <w:pPr>
        <w:pStyle w:val="Normalny0"/>
        <w:spacing w:line="360" w:lineRule="auto"/>
        <w:rPr>
          <w:rFonts w:asciiTheme="minorHAnsi" w:hAnsiTheme="minorHAnsi" w:cstheme="minorHAnsi"/>
        </w:rPr>
      </w:pPr>
      <w:r>
        <w:rPr>
          <w:rFonts w:asciiTheme="minorHAnsi" w:hAnsiTheme="minorHAnsi" w:cstheme="minorHAnsi"/>
        </w:rPr>
        <w:tab/>
      </w:r>
      <w:r w:rsidR="0078160A" w:rsidRPr="0078160A">
        <w:rPr>
          <w:rFonts w:asciiTheme="minorHAnsi" w:hAnsiTheme="minorHAnsi" w:cstheme="minorHAnsi"/>
        </w:rPr>
        <w:t>Komisja zatwierd</w:t>
      </w:r>
      <w:r w:rsidR="001A57D9">
        <w:rPr>
          <w:rFonts w:asciiTheme="minorHAnsi" w:hAnsiTheme="minorHAnsi" w:cstheme="minorHAnsi"/>
        </w:rPr>
        <w:t>ziła „Plan pracy Grupy R na 2024</w:t>
      </w:r>
      <w:r w:rsidR="0078160A" w:rsidRPr="0078160A">
        <w:rPr>
          <w:rFonts w:asciiTheme="minorHAnsi" w:hAnsiTheme="minorHAnsi" w:cstheme="minorHAnsi"/>
        </w:rPr>
        <w:t xml:space="preserve"> rok”, który stanowi </w:t>
      </w:r>
      <w:r w:rsidR="0078160A" w:rsidRPr="00261191">
        <w:rPr>
          <w:rFonts w:asciiTheme="minorHAnsi" w:hAnsiTheme="minorHAnsi" w:cstheme="minorHAnsi"/>
        </w:rPr>
        <w:t xml:space="preserve">załącznik nr </w:t>
      </w:r>
      <w:r w:rsidR="00C916F9" w:rsidRPr="00261191">
        <w:rPr>
          <w:rFonts w:asciiTheme="minorHAnsi" w:hAnsiTheme="minorHAnsi" w:cstheme="minorHAnsi"/>
        </w:rPr>
        <w:t>7</w:t>
      </w:r>
      <w:r w:rsidR="0078160A" w:rsidRPr="0078160A">
        <w:rPr>
          <w:rFonts w:asciiTheme="minorHAnsi" w:hAnsiTheme="minorHAnsi" w:cstheme="minorHAnsi"/>
        </w:rPr>
        <w:t xml:space="preserve"> do  niniejszego Protokołu.</w:t>
      </w:r>
    </w:p>
    <w:p w14:paraId="584CEF59" w14:textId="77777777" w:rsidR="00C916F9" w:rsidRPr="0078160A" w:rsidRDefault="00C916F9" w:rsidP="003E2232">
      <w:pPr>
        <w:pStyle w:val="Normalny0"/>
        <w:spacing w:line="360" w:lineRule="auto"/>
        <w:rPr>
          <w:rFonts w:asciiTheme="minorHAnsi" w:hAnsiTheme="minorHAnsi" w:cstheme="minorHAnsi"/>
        </w:rPr>
      </w:pPr>
    </w:p>
    <w:p w14:paraId="41D2DB85" w14:textId="1D41D332" w:rsidR="00350E46" w:rsidRPr="0048133F" w:rsidRDefault="00350E46" w:rsidP="003E2232">
      <w:pPr>
        <w:pStyle w:val="Podpunkt"/>
        <w:numPr>
          <w:ilvl w:val="1"/>
          <w:numId w:val="36"/>
        </w:numPr>
        <w:tabs>
          <w:tab w:val="clear" w:pos="510"/>
          <w:tab w:val="left" w:pos="709"/>
        </w:tabs>
        <w:spacing w:before="0" w:after="0" w:line="360" w:lineRule="auto"/>
        <w:ind w:left="709" w:hanging="709"/>
        <w:rPr>
          <w:rFonts w:asciiTheme="minorHAnsi" w:hAnsiTheme="minorHAnsi" w:cstheme="minorHAnsi"/>
        </w:rPr>
      </w:pPr>
      <w:r w:rsidRPr="0048133F">
        <w:rPr>
          <w:rFonts w:asciiTheme="minorHAnsi" w:hAnsiTheme="minorHAnsi" w:cstheme="minorHAnsi"/>
        </w:rPr>
        <w:t>Sprawozdanie z działalności Grupy R za 202</w:t>
      </w:r>
      <w:r w:rsidR="001A57D9">
        <w:rPr>
          <w:rFonts w:asciiTheme="minorHAnsi" w:hAnsiTheme="minorHAnsi" w:cstheme="minorHAnsi"/>
        </w:rPr>
        <w:t>2</w:t>
      </w:r>
      <w:r w:rsidRPr="0048133F">
        <w:rPr>
          <w:rFonts w:asciiTheme="minorHAnsi" w:hAnsiTheme="minorHAnsi" w:cstheme="minorHAnsi"/>
        </w:rPr>
        <w:t xml:space="preserve"> rok</w:t>
      </w:r>
    </w:p>
    <w:p w14:paraId="513C53C8" w14:textId="74469A30" w:rsidR="00350E46" w:rsidRDefault="00350E46" w:rsidP="003E2232">
      <w:pPr>
        <w:pStyle w:val="Podpunkt"/>
        <w:spacing w:before="0" w:after="0" w:line="360" w:lineRule="auto"/>
        <w:ind w:left="709"/>
        <w:rPr>
          <w:rFonts w:asciiTheme="minorHAnsi" w:hAnsiTheme="minorHAnsi" w:cstheme="minorHAnsi"/>
          <w:b w:val="0"/>
        </w:rPr>
      </w:pPr>
      <w:r w:rsidRPr="0048133F">
        <w:rPr>
          <w:rFonts w:asciiTheme="minorHAnsi" w:hAnsiTheme="minorHAnsi" w:cstheme="minorHAnsi"/>
          <w:b w:val="0"/>
        </w:rPr>
        <w:t>(punkt 1.6</w:t>
      </w:r>
      <w:r w:rsidR="005C69DF">
        <w:rPr>
          <w:rFonts w:asciiTheme="minorHAnsi" w:hAnsiTheme="minorHAnsi" w:cstheme="minorHAnsi"/>
          <w:b w:val="0"/>
        </w:rPr>
        <w:t>.</w:t>
      </w:r>
      <w:r w:rsidR="00174909">
        <w:rPr>
          <w:rFonts w:asciiTheme="minorHAnsi" w:hAnsiTheme="minorHAnsi" w:cstheme="minorHAnsi"/>
          <w:b w:val="0"/>
        </w:rPr>
        <w:t xml:space="preserve"> </w:t>
      </w:r>
      <w:r w:rsidRPr="0048133F">
        <w:rPr>
          <w:rFonts w:asciiTheme="minorHAnsi" w:hAnsiTheme="minorHAnsi" w:cstheme="minorHAnsi"/>
          <w:b w:val="0"/>
        </w:rPr>
        <w:t>/</w:t>
      </w:r>
      <w:r w:rsidR="00A55638" w:rsidRPr="0048133F">
        <w:rPr>
          <w:rFonts w:asciiTheme="minorHAnsi" w:hAnsiTheme="minorHAnsi" w:cstheme="minorHAnsi"/>
          <w:b w:val="0"/>
        </w:rPr>
        <w:t xml:space="preserve"> </w:t>
      </w:r>
      <w:r w:rsidRPr="0048133F">
        <w:rPr>
          <w:rFonts w:asciiTheme="minorHAnsi" w:hAnsiTheme="minorHAnsi" w:cstheme="minorHAnsi"/>
          <w:b w:val="0"/>
        </w:rPr>
        <w:t>XX</w:t>
      </w:r>
      <w:r w:rsidR="001A1312">
        <w:rPr>
          <w:rFonts w:asciiTheme="minorHAnsi" w:hAnsiTheme="minorHAnsi" w:cstheme="minorHAnsi"/>
          <w:b w:val="0"/>
        </w:rPr>
        <w:t>I</w:t>
      </w:r>
      <w:r w:rsidR="001A57D9">
        <w:rPr>
          <w:rFonts w:asciiTheme="minorHAnsi" w:hAnsiTheme="minorHAnsi" w:cstheme="minorHAnsi"/>
          <w:b w:val="0"/>
        </w:rPr>
        <w:t>I</w:t>
      </w:r>
      <w:r w:rsidRPr="0048133F">
        <w:rPr>
          <w:rFonts w:asciiTheme="minorHAnsi" w:hAnsiTheme="minorHAnsi" w:cstheme="minorHAnsi"/>
          <w:b w:val="0"/>
        </w:rPr>
        <w:t xml:space="preserve"> </w:t>
      </w:r>
      <w:r w:rsidR="0048133F">
        <w:rPr>
          <w:rFonts w:asciiTheme="minorHAnsi" w:hAnsiTheme="minorHAnsi" w:cstheme="minorHAnsi"/>
          <w:b w:val="0"/>
        </w:rPr>
        <w:t>p</w:t>
      </w:r>
      <w:r w:rsidRPr="0048133F">
        <w:rPr>
          <w:rFonts w:asciiTheme="minorHAnsi" w:hAnsiTheme="minorHAnsi" w:cstheme="minorHAnsi"/>
          <w:b w:val="0"/>
        </w:rPr>
        <w:t>osiedzenia</w:t>
      </w:r>
      <w:r w:rsidR="00570B94">
        <w:rPr>
          <w:rFonts w:asciiTheme="minorHAnsi" w:hAnsiTheme="minorHAnsi" w:cstheme="minorHAnsi"/>
          <w:b w:val="0"/>
        </w:rPr>
        <w:t xml:space="preserve"> Komisji</w:t>
      </w:r>
      <w:r w:rsidRPr="0048133F">
        <w:rPr>
          <w:rFonts w:asciiTheme="minorHAnsi" w:hAnsiTheme="minorHAnsi" w:cstheme="minorHAnsi"/>
          <w:b w:val="0"/>
        </w:rPr>
        <w:t>)</w:t>
      </w:r>
    </w:p>
    <w:p w14:paraId="0B9AE7EF" w14:textId="77777777" w:rsidR="006C1ADE" w:rsidRPr="006C1ADE" w:rsidRDefault="006C1ADE" w:rsidP="003E2232">
      <w:pPr>
        <w:pStyle w:val="Normalny0"/>
      </w:pPr>
    </w:p>
    <w:p w14:paraId="49F59301" w14:textId="1DAFE0FF" w:rsidR="0078160A" w:rsidRPr="0078160A" w:rsidRDefault="00F33713" w:rsidP="003E2232">
      <w:pPr>
        <w:pStyle w:val="Normalny0"/>
        <w:spacing w:line="360" w:lineRule="auto"/>
        <w:rPr>
          <w:rFonts w:asciiTheme="minorHAnsi" w:hAnsiTheme="minorHAnsi" w:cstheme="minorHAnsi"/>
        </w:rPr>
      </w:pPr>
      <w:r w:rsidRPr="0048133F">
        <w:rPr>
          <w:rFonts w:asciiTheme="minorHAnsi" w:hAnsiTheme="minorHAnsi" w:cstheme="minorHAnsi"/>
        </w:rPr>
        <w:tab/>
      </w:r>
      <w:r w:rsidR="0078160A" w:rsidRPr="0078160A">
        <w:rPr>
          <w:rFonts w:asciiTheme="minorHAnsi" w:hAnsiTheme="minorHAnsi" w:cstheme="minorHAnsi"/>
        </w:rPr>
        <w:t>Grupa R przedstawiła Komisji do zatwierdzenia „Sprawozdanie</w:t>
      </w:r>
      <w:r w:rsidR="001A57D9">
        <w:rPr>
          <w:rFonts w:asciiTheme="minorHAnsi" w:hAnsiTheme="minorHAnsi" w:cstheme="minorHAnsi"/>
        </w:rPr>
        <w:t xml:space="preserve"> z działalności Grupy R za  2022</w:t>
      </w:r>
      <w:r w:rsidR="0078160A" w:rsidRPr="0078160A">
        <w:rPr>
          <w:rFonts w:asciiTheme="minorHAnsi" w:hAnsiTheme="minorHAnsi" w:cstheme="minorHAnsi"/>
        </w:rPr>
        <w:t xml:space="preserve"> rok”.</w:t>
      </w:r>
    </w:p>
    <w:p w14:paraId="12671107" w14:textId="0C68CB7A" w:rsidR="003E1259" w:rsidRDefault="009911CD" w:rsidP="003E2232">
      <w:pPr>
        <w:pStyle w:val="Normalny0"/>
        <w:spacing w:line="360" w:lineRule="auto"/>
        <w:rPr>
          <w:rFonts w:asciiTheme="minorHAnsi" w:hAnsiTheme="minorHAnsi" w:cstheme="minorHAnsi"/>
        </w:rPr>
      </w:pPr>
      <w:r>
        <w:rPr>
          <w:rFonts w:asciiTheme="minorHAnsi" w:hAnsiTheme="minorHAnsi" w:cstheme="minorHAnsi"/>
        </w:rPr>
        <w:tab/>
      </w:r>
      <w:r w:rsidR="0078160A" w:rsidRPr="0078160A">
        <w:rPr>
          <w:rFonts w:asciiTheme="minorHAnsi" w:hAnsiTheme="minorHAnsi" w:cstheme="minorHAnsi"/>
        </w:rPr>
        <w:t>Komisja zatwierdziła „Sprawozdani</w:t>
      </w:r>
      <w:r w:rsidR="001A57D9">
        <w:rPr>
          <w:rFonts w:asciiTheme="minorHAnsi" w:hAnsiTheme="minorHAnsi" w:cstheme="minorHAnsi"/>
        </w:rPr>
        <w:t>e z działalności Grupy R za 2022</w:t>
      </w:r>
      <w:r w:rsidR="0078160A" w:rsidRPr="0078160A">
        <w:rPr>
          <w:rFonts w:asciiTheme="minorHAnsi" w:hAnsiTheme="minorHAnsi" w:cstheme="minorHAnsi"/>
        </w:rPr>
        <w:t xml:space="preserve"> rok”, które stanowi </w:t>
      </w:r>
      <w:r w:rsidR="0078160A" w:rsidRPr="00261191">
        <w:rPr>
          <w:rFonts w:asciiTheme="minorHAnsi" w:hAnsiTheme="minorHAnsi" w:cstheme="minorHAnsi"/>
        </w:rPr>
        <w:t xml:space="preserve">załącznik nr </w:t>
      </w:r>
      <w:r w:rsidR="00C916F9" w:rsidRPr="00261191">
        <w:rPr>
          <w:rFonts w:asciiTheme="minorHAnsi" w:hAnsiTheme="minorHAnsi" w:cstheme="minorHAnsi"/>
        </w:rPr>
        <w:t>8</w:t>
      </w:r>
      <w:r w:rsidR="0078160A" w:rsidRPr="00E42101">
        <w:rPr>
          <w:rFonts w:asciiTheme="minorHAnsi" w:hAnsiTheme="minorHAnsi" w:cstheme="minorHAnsi"/>
        </w:rPr>
        <w:t xml:space="preserve"> do niniejszego</w:t>
      </w:r>
      <w:r w:rsidR="0078160A" w:rsidRPr="0078160A">
        <w:rPr>
          <w:rFonts w:asciiTheme="minorHAnsi" w:hAnsiTheme="minorHAnsi" w:cstheme="minorHAnsi"/>
        </w:rPr>
        <w:t xml:space="preserve"> Protokołu.</w:t>
      </w:r>
    </w:p>
    <w:p w14:paraId="2B52ADE9" w14:textId="0901FFD6" w:rsidR="003E1259" w:rsidRDefault="003E1259" w:rsidP="003E2232">
      <w:pPr>
        <w:jc w:val="both"/>
        <w:rPr>
          <w:rFonts w:asciiTheme="minorHAnsi" w:hAnsiTheme="minorHAnsi" w:cstheme="minorHAnsi"/>
        </w:rPr>
      </w:pPr>
      <w:r>
        <w:rPr>
          <w:rFonts w:asciiTheme="minorHAnsi" w:hAnsiTheme="minorHAnsi" w:cstheme="minorHAnsi"/>
        </w:rPr>
        <w:br w:type="page"/>
      </w:r>
    </w:p>
    <w:p w14:paraId="0D704240" w14:textId="50B9B329" w:rsidR="007F117D" w:rsidRPr="0048133F" w:rsidRDefault="007F117D" w:rsidP="003E2232">
      <w:pPr>
        <w:pStyle w:val="Akapitzlist"/>
        <w:numPr>
          <w:ilvl w:val="0"/>
          <w:numId w:val="21"/>
        </w:numPr>
        <w:suppressAutoHyphens/>
        <w:spacing w:after="0" w:line="360" w:lineRule="auto"/>
        <w:ind w:hanging="720"/>
        <w:jc w:val="both"/>
        <w:rPr>
          <w:rFonts w:asciiTheme="minorHAnsi" w:eastAsia="Verdana" w:hAnsiTheme="minorHAnsi" w:cstheme="minorHAnsi"/>
          <w:b/>
          <w:lang w:eastAsia="zh-CN"/>
        </w:rPr>
      </w:pPr>
      <w:r w:rsidRPr="0048133F">
        <w:rPr>
          <w:rFonts w:asciiTheme="minorHAnsi" w:hAnsiTheme="minorHAnsi" w:cstheme="minorHAnsi"/>
          <w:b/>
          <w:sz w:val="24"/>
          <w:szCs w:val="24"/>
          <w:lang w:eastAsia="zh-CN"/>
        </w:rPr>
        <w:lastRenderedPageBreak/>
        <w:t>Współpraca w dziedzinie hydrologii i osłony przeciwpowodziowej</w:t>
      </w:r>
      <w:r w:rsidR="004932B5">
        <w:rPr>
          <w:rFonts w:asciiTheme="minorHAnsi" w:hAnsiTheme="minorHAnsi" w:cstheme="minorHAnsi"/>
          <w:b/>
          <w:sz w:val="24"/>
          <w:szCs w:val="24"/>
          <w:lang w:eastAsia="zh-CN"/>
        </w:rPr>
        <w:t xml:space="preserve"> na wodach granicznych</w:t>
      </w:r>
    </w:p>
    <w:p w14:paraId="26AA4434" w14:textId="003E47D1" w:rsidR="007F117D" w:rsidRDefault="007F117D" w:rsidP="003E2232">
      <w:pPr>
        <w:suppressAutoHyphens/>
        <w:spacing w:line="360" w:lineRule="auto"/>
        <w:jc w:val="both"/>
        <w:rPr>
          <w:rFonts w:asciiTheme="minorHAnsi" w:hAnsiTheme="minorHAnsi" w:cstheme="minorHAnsi"/>
          <w:lang w:eastAsia="zh-CN"/>
        </w:rPr>
      </w:pPr>
      <w:r w:rsidRPr="0048133F">
        <w:rPr>
          <w:rFonts w:asciiTheme="minorHAnsi" w:eastAsia="Verdana" w:hAnsiTheme="minorHAnsi" w:cstheme="minorHAnsi"/>
          <w:sz w:val="22"/>
          <w:szCs w:val="22"/>
          <w:lang w:eastAsia="zh-CN"/>
        </w:rPr>
        <w:t xml:space="preserve">      </w:t>
      </w:r>
      <w:r w:rsidR="00EA09B5" w:rsidRPr="0048133F">
        <w:rPr>
          <w:rFonts w:asciiTheme="minorHAnsi" w:eastAsia="Verdana" w:hAnsiTheme="minorHAnsi" w:cstheme="minorHAnsi"/>
          <w:lang w:eastAsia="zh-CN"/>
        </w:rPr>
        <w:tab/>
      </w:r>
      <w:r w:rsidR="00591065" w:rsidRPr="0048133F">
        <w:rPr>
          <w:rFonts w:asciiTheme="minorHAnsi" w:hAnsiTheme="minorHAnsi" w:cstheme="minorHAnsi"/>
          <w:lang w:eastAsia="zh-CN"/>
        </w:rPr>
        <w:t xml:space="preserve">(punkt </w:t>
      </w:r>
      <w:r w:rsidRPr="0048133F">
        <w:rPr>
          <w:rFonts w:asciiTheme="minorHAnsi" w:hAnsiTheme="minorHAnsi" w:cstheme="minorHAnsi"/>
          <w:lang w:eastAsia="zh-CN"/>
        </w:rPr>
        <w:t>2.</w:t>
      </w:r>
      <w:r w:rsidR="00174909">
        <w:rPr>
          <w:rFonts w:asciiTheme="minorHAnsi" w:hAnsiTheme="minorHAnsi" w:cstheme="minorHAnsi"/>
          <w:lang w:eastAsia="zh-CN"/>
        </w:rPr>
        <w:t xml:space="preserve"> </w:t>
      </w:r>
      <w:r w:rsidR="00591065" w:rsidRPr="0048133F">
        <w:rPr>
          <w:rFonts w:asciiTheme="minorHAnsi" w:hAnsiTheme="minorHAnsi" w:cstheme="minorHAnsi"/>
          <w:lang w:eastAsia="zh-CN"/>
        </w:rPr>
        <w:t>/ XX</w:t>
      </w:r>
      <w:r w:rsidR="001A1312">
        <w:rPr>
          <w:rFonts w:asciiTheme="minorHAnsi" w:hAnsiTheme="minorHAnsi" w:cstheme="minorHAnsi"/>
          <w:lang w:eastAsia="zh-CN"/>
        </w:rPr>
        <w:t>I</w:t>
      </w:r>
      <w:r w:rsidR="001A57D9">
        <w:rPr>
          <w:rFonts w:asciiTheme="minorHAnsi" w:hAnsiTheme="minorHAnsi" w:cstheme="minorHAnsi"/>
          <w:lang w:eastAsia="zh-CN"/>
        </w:rPr>
        <w:t>I</w:t>
      </w:r>
      <w:r w:rsidR="00591065" w:rsidRPr="0048133F">
        <w:rPr>
          <w:rFonts w:asciiTheme="minorHAnsi" w:hAnsiTheme="minorHAnsi" w:cstheme="minorHAnsi"/>
          <w:lang w:eastAsia="zh-CN"/>
        </w:rPr>
        <w:t xml:space="preserve"> posiedzenia</w:t>
      </w:r>
      <w:r w:rsidR="003A6E22">
        <w:rPr>
          <w:rFonts w:asciiTheme="minorHAnsi" w:hAnsiTheme="minorHAnsi" w:cstheme="minorHAnsi"/>
          <w:lang w:eastAsia="zh-CN"/>
        </w:rPr>
        <w:t xml:space="preserve"> Komisji</w:t>
      </w:r>
      <w:r w:rsidRPr="0048133F">
        <w:rPr>
          <w:rFonts w:asciiTheme="minorHAnsi" w:hAnsiTheme="minorHAnsi" w:cstheme="minorHAnsi"/>
          <w:lang w:eastAsia="zh-CN"/>
        </w:rPr>
        <w:t>)</w:t>
      </w:r>
    </w:p>
    <w:p w14:paraId="406AFC28" w14:textId="6DB78FC7" w:rsidR="00EA293D" w:rsidRDefault="00EA293D" w:rsidP="003E2232">
      <w:pPr>
        <w:suppressAutoHyphens/>
        <w:spacing w:line="360" w:lineRule="auto"/>
        <w:jc w:val="both"/>
        <w:rPr>
          <w:rFonts w:asciiTheme="minorHAnsi" w:hAnsiTheme="minorHAnsi" w:cstheme="minorHAnsi"/>
          <w:lang w:eastAsia="zh-CN"/>
        </w:rPr>
      </w:pPr>
    </w:p>
    <w:p w14:paraId="3613B6CF" w14:textId="5189AEA3" w:rsidR="00EA293D" w:rsidRPr="007639B7" w:rsidRDefault="00EA293D" w:rsidP="003E2232">
      <w:pPr>
        <w:suppressAutoHyphens/>
        <w:spacing w:line="360" w:lineRule="auto"/>
        <w:ind w:firstLine="708"/>
        <w:jc w:val="both"/>
        <w:rPr>
          <w:rFonts w:asciiTheme="minorHAnsi" w:hAnsiTheme="minorHAnsi" w:cstheme="minorHAnsi"/>
          <w:lang w:eastAsia="zh-CN"/>
        </w:rPr>
      </w:pPr>
      <w:r w:rsidRPr="00E42101">
        <w:rPr>
          <w:rFonts w:asciiTheme="minorHAnsi" w:hAnsiTheme="minorHAnsi" w:cstheme="minorHAnsi"/>
          <w:lang w:eastAsia="zh-CN"/>
        </w:rPr>
        <w:t>Grupa HyP poinformowała Komisję, że w roku 2022 pracowała zgodnie z obowiązującym Regulaminem współpracy Grupy HyP.</w:t>
      </w:r>
    </w:p>
    <w:p w14:paraId="29FD90FD" w14:textId="6C1FBA25" w:rsidR="00EA293D" w:rsidRPr="00E42101" w:rsidRDefault="00EA293D" w:rsidP="003E2232">
      <w:pPr>
        <w:suppressAutoHyphens/>
        <w:spacing w:line="360" w:lineRule="auto"/>
        <w:ind w:firstLine="708"/>
        <w:jc w:val="both"/>
        <w:rPr>
          <w:rFonts w:asciiTheme="minorHAnsi" w:hAnsiTheme="minorHAnsi" w:cstheme="minorHAnsi"/>
          <w:lang w:eastAsia="zh-CN"/>
        </w:rPr>
      </w:pPr>
      <w:r w:rsidRPr="00E42101">
        <w:rPr>
          <w:rFonts w:asciiTheme="minorHAnsi" w:hAnsiTheme="minorHAnsi" w:cstheme="minorHAnsi"/>
          <w:lang w:eastAsia="zh-CN"/>
        </w:rPr>
        <w:t>Grupa Hy</w:t>
      </w:r>
      <w:r w:rsidR="00650D93">
        <w:rPr>
          <w:rFonts w:asciiTheme="minorHAnsi" w:hAnsiTheme="minorHAnsi" w:cstheme="minorHAnsi"/>
          <w:lang w:eastAsia="zh-CN"/>
        </w:rPr>
        <w:t>P</w:t>
      </w:r>
      <w:r w:rsidRPr="00E42101">
        <w:rPr>
          <w:rFonts w:asciiTheme="minorHAnsi" w:hAnsiTheme="minorHAnsi" w:cstheme="minorHAnsi"/>
          <w:lang w:eastAsia="zh-CN"/>
        </w:rPr>
        <w:t xml:space="preserve">  poinformowała także Komisję o poszczególnych działaniach z roku 2022.</w:t>
      </w:r>
    </w:p>
    <w:p w14:paraId="46D510C0" w14:textId="190C87FB" w:rsidR="00EA293D" w:rsidRPr="00E42101" w:rsidRDefault="00EA293D" w:rsidP="003E2232">
      <w:pPr>
        <w:suppressAutoHyphens/>
        <w:spacing w:line="360" w:lineRule="auto"/>
        <w:ind w:firstLine="708"/>
        <w:jc w:val="both"/>
        <w:rPr>
          <w:rFonts w:asciiTheme="minorHAnsi" w:hAnsiTheme="minorHAnsi" w:cstheme="minorHAnsi"/>
          <w:lang w:eastAsia="zh-CN"/>
        </w:rPr>
      </w:pPr>
      <w:r w:rsidRPr="00E42101">
        <w:rPr>
          <w:rFonts w:asciiTheme="minorHAnsi" w:hAnsiTheme="minorHAnsi" w:cstheme="minorHAnsi"/>
          <w:lang w:eastAsia="zh-CN"/>
        </w:rPr>
        <w:t>Grupa HyP poinformowała Komisję, że w 2022 r.  ustalenia do wiosennej narady grupy HyP z uwagi na pandemię koronawirusa przeprowadzono korespondencyjnie, natomiast spotkanie jesiennie miało miejsce zgodnie z Planem pracy Grupy HyP na rok 2022 i zadaniami zleconymi przez Komisję, które są przedstawione w Notatkach z narad Grupy HyP, zatwierdzonych przez Przewodniczących Komisji.</w:t>
      </w:r>
    </w:p>
    <w:p w14:paraId="1A944033" w14:textId="05E36ABF" w:rsidR="00EA293D" w:rsidRPr="00EA293D" w:rsidRDefault="00EA293D" w:rsidP="003E2232">
      <w:pPr>
        <w:suppressAutoHyphens/>
        <w:spacing w:line="360" w:lineRule="auto"/>
        <w:ind w:firstLine="708"/>
        <w:jc w:val="both"/>
        <w:rPr>
          <w:rFonts w:asciiTheme="minorHAnsi" w:hAnsiTheme="minorHAnsi" w:cstheme="minorHAnsi"/>
          <w:lang w:eastAsia="zh-CN"/>
        </w:rPr>
      </w:pPr>
      <w:r w:rsidRPr="00E42101">
        <w:rPr>
          <w:rFonts w:asciiTheme="minorHAnsi" w:hAnsiTheme="minorHAnsi" w:cstheme="minorHAnsi"/>
          <w:lang w:eastAsia="zh-CN"/>
        </w:rPr>
        <w:t>Grupa HyP stwierdziła, że w roku 2022 nie było otwartych innych spraw poza tymi zawartymi w punkcie 2 niniejszego Protokołu, a które wymagałyby omówienia na niniejszym posiedzeniu Komisji.</w:t>
      </w:r>
      <w:r w:rsidRPr="00EA293D">
        <w:rPr>
          <w:rFonts w:asciiTheme="minorHAnsi" w:hAnsiTheme="minorHAnsi" w:cstheme="minorHAnsi"/>
          <w:lang w:eastAsia="zh-CN"/>
        </w:rPr>
        <w:t xml:space="preserve"> </w:t>
      </w:r>
    </w:p>
    <w:p w14:paraId="21C45702" w14:textId="77777777" w:rsidR="00FA3628" w:rsidRPr="0048133F" w:rsidRDefault="00FA3628" w:rsidP="003E2232">
      <w:pPr>
        <w:suppressAutoHyphens/>
        <w:spacing w:line="360" w:lineRule="auto"/>
        <w:ind w:right="-1"/>
        <w:jc w:val="both"/>
        <w:rPr>
          <w:rFonts w:asciiTheme="minorHAnsi" w:hAnsiTheme="minorHAnsi" w:cstheme="minorHAnsi"/>
          <w:sz w:val="22"/>
          <w:szCs w:val="22"/>
          <w:lang w:eastAsia="zh-CN"/>
        </w:rPr>
      </w:pPr>
    </w:p>
    <w:p w14:paraId="4B1AEFAE" w14:textId="0F7AB373" w:rsidR="007F117D" w:rsidRPr="00682BC6" w:rsidRDefault="007F117D" w:rsidP="003E2232">
      <w:pPr>
        <w:pStyle w:val="Akapitzlist"/>
        <w:numPr>
          <w:ilvl w:val="1"/>
          <w:numId w:val="35"/>
        </w:numPr>
        <w:suppressAutoHyphens/>
        <w:spacing w:after="0" w:line="360" w:lineRule="auto"/>
        <w:ind w:hanging="720"/>
        <w:jc w:val="both"/>
        <w:rPr>
          <w:rFonts w:asciiTheme="minorHAnsi" w:eastAsia="Verdana" w:hAnsiTheme="minorHAnsi" w:cstheme="minorHAnsi"/>
          <w:sz w:val="24"/>
          <w:szCs w:val="24"/>
          <w:lang w:eastAsia="zh-CN"/>
        </w:rPr>
      </w:pPr>
      <w:r w:rsidRPr="00682BC6">
        <w:rPr>
          <w:rFonts w:asciiTheme="minorHAnsi" w:hAnsiTheme="minorHAnsi" w:cstheme="minorHAnsi"/>
          <w:b/>
          <w:sz w:val="24"/>
          <w:szCs w:val="24"/>
          <w:lang w:eastAsia="zh-CN"/>
        </w:rPr>
        <w:t>Wymiana danych hydrometeorologicznych</w:t>
      </w:r>
    </w:p>
    <w:p w14:paraId="6369B1F6" w14:textId="439ACCA7" w:rsidR="007F117D" w:rsidRPr="0048133F" w:rsidRDefault="007F117D" w:rsidP="003E2232">
      <w:pPr>
        <w:suppressAutoHyphens/>
        <w:spacing w:line="360" w:lineRule="auto"/>
        <w:jc w:val="both"/>
        <w:rPr>
          <w:rFonts w:asciiTheme="minorHAnsi" w:hAnsiTheme="minorHAnsi" w:cstheme="minorHAnsi"/>
          <w:lang w:eastAsia="zh-CN"/>
        </w:rPr>
      </w:pPr>
      <w:r w:rsidRPr="0048133F">
        <w:rPr>
          <w:rFonts w:asciiTheme="minorHAnsi" w:eastAsia="Verdana" w:hAnsiTheme="minorHAnsi" w:cstheme="minorHAnsi"/>
          <w:lang w:eastAsia="zh-CN"/>
        </w:rPr>
        <w:t xml:space="preserve">     </w:t>
      </w:r>
      <w:r w:rsidR="00F33713" w:rsidRPr="0048133F">
        <w:rPr>
          <w:rFonts w:asciiTheme="minorHAnsi" w:eastAsia="Verdana" w:hAnsiTheme="minorHAnsi" w:cstheme="minorHAnsi"/>
          <w:lang w:eastAsia="zh-CN"/>
        </w:rPr>
        <w:tab/>
      </w:r>
      <w:r w:rsidRPr="0048133F">
        <w:rPr>
          <w:rFonts w:asciiTheme="minorHAnsi" w:eastAsia="Verdana" w:hAnsiTheme="minorHAnsi" w:cstheme="minorHAnsi"/>
          <w:lang w:eastAsia="zh-CN"/>
        </w:rPr>
        <w:t xml:space="preserve"> </w:t>
      </w:r>
      <w:r w:rsidR="00591065" w:rsidRPr="0048133F">
        <w:rPr>
          <w:rFonts w:asciiTheme="minorHAnsi" w:hAnsiTheme="minorHAnsi" w:cstheme="minorHAnsi"/>
          <w:lang w:eastAsia="zh-CN"/>
        </w:rPr>
        <w:t>(punkt</w:t>
      </w:r>
      <w:r w:rsidRPr="0048133F">
        <w:rPr>
          <w:rFonts w:asciiTheme="minorHAnsi" w:hAnsiTheme="minorHAnsi" w:cstheme="minorHAnsi"/>
          <w:lang w:eastAsia="zh-CN"/>
        </w:rPr>
        <w:t xml:space="preserve"> 2.1.</w:t>
      </w:r>
      <w:r w:rsidR="00174909">
        <w:rPr>
          <w:rFonts w:asciiTheme="minorHAnsi" w:hAnsiTheme="minorHAnsi" w:cstheme="minorHAnsi"/>
          <w:lang w:eastAsia="zh-CN"/>
        </w:rPr>
        <w:t xml:space="preserve"> </w:t>
      </w:r>
      <w:r w:rsidR="00591065" w:rsidRPr="0048133F">
        <w:rPr>
          <w:rFonts w:asciiTheme="minorHAnsi" w:hAnsiTheme="minorHAnsi" w:cstheme="minorHAnsi"/>
          <w:lang w:eastAsia="zh-CN"/>
        </w:rPr>
        <w:t xml:space="preserve">/ </w:t>
      </w:r>
      <w:r w:rsidRPr="0048133F">
        <w:rPr>
          <w:rFonts w:asciiTheme="minorHAnsi" w:hAnsiTheme="minorHAnsi" w:cstheme="minorHAnsi"/>
          <w:lang w:eastAsia="zh-CN"/>
        </w:rPr>
        <w:t>XX</w:t>
      </w:r>
      <w:r w:rsidR="001A57D9">
        <w:rPr>
          <w:rFonts w:asciiTheme="minorHAnsi" w:hAnsiTheme="minorHAnsi" w:cstheme="minorHAnsi"/>
          <w:lang w:eastAsia="zh-CN"/>
        </w:rPr>
        <w:t>I</w:t>
      </w:r>
      <w:r w:rsidR="001A1312">
        <w:rPr>
          <w:rFonts w:asciiTheme="minorHAnsi" w:hAnsiTheme="minorHAnsi" w:cstheme="minorHAnsi"/>
          <w:lang w:eastAsia="zh-CN"/>
        </w:rPr>
        <w:t>I</w:t>
      </w:r>
      <w:r w:rsidRPr="0048133F">
        <w:rPr>
          <w:rFonts w:asciiTheme="minorHAnsi" w:hAnsiTheme="minorHAnsi" w:cstheme="minorHAnsi"/>
          <w:lang w:eastAsia="zh-CN"/>
        </w:rPr>
        <w:t xml:space="preserve"> </w:t>
      </w:r>
      <w:r w:rsidR="0048133F">
        <w:rPr>
          <w:rFonts w:asciiTheme="minorHAnsi" w:hAnsiTheme="minorHAnsi" w:cstheme="minorHAnsi"/>
          <w:lang w:eastAsia="zh-CN"/>
        </w:rPr>
        <w:t>p</w:t>
      </w:r>
      <w:r w:rsidRPr="0048133F">
        <w:rPr>
          <w:rFonts w:asciiTheme="minorHAnsi" w:hAnsiTheme="minorHAnsi" w:cstheme="minorHAnsi"/>
          <w:lang w:eastAsia="zh-CN"/>
        </w:rPr>
        <w:t>osiedzenia</w:t>
      </w:r>
      <w:r w:rsidR="003A6E22">
        <w:rPr>
          <w:rFonts w:asciiTheme="minorHAnsi" w:hAnsiTheme="minorHAnsi" w:cstheme="minorHAnsi"/>
          <w:lang w:eastAsia="zh-CN"/>
        </w:rPr>
        <w:t xml:space="preserve"> Komisji</w:t>
      </w:r>
      <w:r w:rsidRPr="0048133F">
        <w:rPr>
          <w:rFonts w:asciiTheme="minorHAnsi" w:hAnsiTheme="minorHAnsi" w:cstheme="minorHAnsi"/>
          <w:lang w:eastAsia="zh-CN"/>
        </w:rPr>
        <w:t>)</w:t>
      </w:r>
    </w:p>
    <w:p w14:paraId="3BFFEBC4" w14:textId="77777777" w:rsidR="00AE279D" w:rsidRDefault="00AE279D" w:rsidP="003E2232">
      <w:pPr>
        <w:suppressAutoHyphens/>
        <w:spacing w:line="360" w:lineRule="auto"/>
        <w:ind w:right="-1"/>
        <w:jc w:val="both"/>
        <w:rPr>
          <w:rFonts w:asciiTheme="minorHAnsi" w:hAnsiTheme="minorHAnsi" w:cstheme="minorHAnsi"/>
          <w:lang w:eastAsia="zh-CN"/>
        </w:rPr>
      </w:pPr>
    </w:p>
    <w:p w14:paraId="1EEB0DC3" w14:textId="0D53FD40" w:rsidR="004238BE" w:rsidRPr="004238BE" w:rsidRDefault="002E5452" w:rsidP="003E2232">
      <w:pPr>
        <w:suppressAutoHyphens/>
        <w:spacing w:line="360" w:lineRule="auto"/>
        <w:ind w:right="-1"/>
        <w:jc w:val="both"/>
        <w:rPr>
          <w:rFonts w:asciiTheme="minorHAnsi" w:hAnsiTheme="minorHAnsi" w:cstheme="minorHAnsi"/>
          <w:lang w:eastAsia="zh-CN"/>
        </w:rPr>
      </w:pPr>
      <w:r>
        <w:rPr>
          <w:rFonts w:asciiTheme="minorHAnsi" w:hAnsiTheme="minorHAnsi" w:cstheme="minorHAnsi"/>
          <w:lang w:eastAsia="zh-CN"/>
        </w:rPr>
        <w:t>Grupa HyP poinformowała Komisję, że w</w:t>
      </w:r>
      <w:r w:rsidR="004238BE" w:rsidRPr="004238BE">
        <w:rPr>
          <w:rFonts w:asciiTheme="minorHAnsi" w:hAnsiTheme="minorHAnsi" w:cstheme="minorHAnsi"/>
          <w:lang w:eastAsia="zh-CN"/>
        </w:rPr>
        <w:t xml:space="preserve"> ramach tej współpracy</w:t>
      </w:r>
      <w:r w:rsidR="0094386B">
        <w:rPr>
          <w:rFonts w:asciiTheme="minorHAnsi" w:hAnsiTheme="minorHAnsi" w:cstheme="minorHAnsi"/>
          <w:lang w:eastAsia="zh-CN"/>
        </w:rPr>
        <w:t xml:space="preserve"> zrealizowano</w:t>
      </w:r>
      <w:r w:rsidR="004238BE" w:rsidRPr="004238BE">
        <w:rPr>
          <w:rFonts w:asciiTheme="minorHAnsi" w:hAnsiTheme="minorHAnsi" w:cstheme="minorHAnsi"/>
          <w:lang w:eastAsia="zh-CN"/>
        </w:rPr>
        <w:t>:</w:t>
      </w:r>
    </w:p>
    <w:p w14:paraId="3A7BB87F" w14:textId="43E82C5A" w:rsidR="004238BE" w:rsidRPr="004238BE" w:rsidRDefault="004238BE" w:rsidP="003E2232">
      <w:pPr>
        <w:suppressAutoHyphens/>
        <w:spacing w:line="360" w:lineRule="auto"/>
        <w:ind w:right="-1"/>
        <w:jc w:val="both"/>
        <w:rPr>
          <w:rFonts w:asciiTheme="minorHAnsi" w:hAnsiTheme="minorHAnsi" w:cstheme="minorHAnsi"/>
          <w:lang w:eastAsia="zh-CN"/>
        </w:rPr>
      </w:pPr>
      <w:r w:rsidRPr="004238BE">
        <w:rPr>
          <w:rFonts w:asciiTheme="minorHAnsi" w:hAnsiTheme="minorHAnsi" w:cstheme="minorHAnsi"/>
          <w:lang w:eastAsia="zh-CN"/>
        </w:rPr>
        <w:t>-</w:t>
      </w:r>
      <w:r w:rsidRPr="004238BE">
        <w:rPr>
          <w:rFonts w:asciiTheme="minorHAnsi" w:hAnsiTheme="minorHAnsi" w:cstheme="minorHAnsi"/>
          <w:lang w:eastAsia="zh-CN"/>
        </w:rPr>
        <w:tab/>
        <w:t>codziennie wymi</w:t>
      </w:r>
      <w:r w:rsidR="00256F1D">
        <w:rPr>
          <w:rFonts w:asciiTheme="minorHAnsi" w:hAnsiTheme="minorHAnsi" w:cstheme="minorHAnsi"/>
          <w:lang w:eastAsia="zh-CN"/>
        </w:rPr>
        <w:t>eniano</w:t>
      </w:r>
      <w:r w:rsidRPr="004238BE">
        <w:rPr>
          <w:rFonts w:asciiTheme="minorHAnsi" w:hAnsiTheme="minorHAnsi" w:cstheme="minorHAnsi"/>
          <w:lang w:eastAsia="zh-CN"/>
        </w:rPr>
        <w:t xml:space="preserve"> informacj</w:t>
      </w:r>
      <w:r w:rsidR="00CC30B7">
        <w:rPr>
          <w:rFonts w:asciiTheme="minorHAnsi" w:hAnsiTheme="minorHAnsi" w:cstheme="minorHAnsi"/>
          <w:lang w:eastAsia="zh-CN"/>
        </w:rPr>
        <w:t>e</w:t>
      </w:r>
      <w:r w:rsidRPr="004238BE">
        <w:rPr>
          <w:rFonts w:asciiTheme="minorHAnsi" w:hAnsiTheme="minorHAnsi" w:cstheme="minorHAnsi"/>
          <w:lang w:eastAsia="zh-CN"/>
        </w:rPr>
        <w:t xml:space="preserve"> hydrologiczn</w:t>
      </w:r>
      <w:r w:rsidR="00CC30B7">
        <w:rPr>
          <w:rFonts w:asciiTheme="minorHAnsi" w:hAnsiTheme="minorHAnsi" w:cstheme="minorHAnsi"/>
          <w:lang w:eastAsia="zh-CN"/>
        </w:rPr>
        <w:t>e</w:t>
      </w:r>
      <w:r w:rsidRPr="004238BE">
        <w:rPr>
          <w:rFonts w:asciiTheme="minorHAnsi" w:hAnsiTheme="minorHAnsi" w:cstheme="minorHAnsi"/>
          <w:lang w:eastAsia="zh-CN"/>
        </w:rPr>
        <w:t xml:space="preserve"> i meteorologiczn</w:t>
      </w:r>
      <w:r w:rsidR="00CC30B7">
        <w:rPr>
          <w:rFonts w:asciiTheme="minorHAnsi" w:hAnsiTheme="minorHAnsi" w:cstheme="minorHAnsi"/>
          <w:lang w:eastAsia="zh-CN"/>
        </w:rPr>
        <w:t>e</w:t>
      </w:r>
      <w:r w:rsidRPr="004238BE">
        <w:rPr>
          <w:rFonts w:asciiTheme="minorHAnsi" w:hAnsiTheme="minorHAnsi" w:cstheme="minorHAnsi"/>
          <w:lang w:eastAsia="zh-CN"/>
        </w:rPr>
        <w:t xml:space="preserve">, </w:t>
      </w:r>
    </w:p>
    <w:p w14:paraId="3761C4FE" w14:textId="18F44D5F" w:rsidR="004238BE" w:rsidRPr="004238BE" w:rsidRDefault="004238BE" w:rsidP="003E2232">
      <w:pPr>
        <w:suppressAutoHyphens/>
        <w:spacing w:line="360" w:lineRule="auto"/>
        <w:ind w:right="-1"/>
        <w:jc w:val="both"/>
        <w:rPr>
          <w:rFonts w:asciiTheme="minorHAnsi" w:hAnsiTheme="minorHAnsi" w:cstheme="minorHAnsi"/>
          <w:lang w:eastAsia="zh-CN"/>
        </w:rPr>
      </w:pPr>
      <w:r w:rsidRPr="004238BE">
        <w:rPr>
          <w:rFonts w:asciiTheme="minorHAnsi" w:hAnsiTheme="minorHAnsi" w:cstheme="minorHAnsi"/>
          <w:lang w:eastAsia="zh-CN"/>
        </w:rPr>
        <w:t>-</w:t>
      </w:r>
      <w:r w:rsidRPr="004238BE">
        <w:rPr>
          <w:rFonts w:asciiTheme="minorHAnsi" w:hAnsiTheme="minorHAnsi" w:cstheme="minorHAnsi"/>
          <w:lang w:eastAsia="zh-CN"/>
        </w:rPr>
        <w:tab/>
        <w:t>wzajemn</w:t>
      </w:r>
      <w:r w:rsidR="0094386B">
        <w:rPr>
          <w:rFonts w:asciiTheme="minorHAnsi" w:hAnsiTheme="minorHAnsi" w:cstheme="minorHAnsi"/>
          <w:lang w:eastAsia="zh-CN"/>
        </w:rPr>
        <w:t>e</w:t>
      </w:r>
      <w:r w:rsidRPr="004238BE">
        <w:rPr>
          <w:rFonts w:asciiTheme="minorHAnsi" w:hAnsiTheme="minorHAnsi" w:cstheme="minorHAnsi"/>
          <w:lang w:eastAsia="zh-CN"/>
        </w:rPr>
        <w:t xml:space="preserve"> kontrolow</w:t>
      </w:r>
      <w:r w:rsidR="00256F1D">
        <w:rPr>
          <w:rFonts w:asciiTheme="minorHAnsi" w:hAnsiTheme="minorHAnsi" w:cstheme="minorHAnsi"/>
          <w:lang w:eastAsia="zh-CN"/>
        </w:rPr>
        <w:t>ano</w:t>
      </w:r>
      <w:r w:rsidRPr="004238BE">
        <w:rPr>
          <w:rFonts w:asciiTheme="minorHAnsi" w:hAnsiTheme="minorHAnsi" w:cstheme="minorHAnsi"/>
          <w:lang w:eastAsia="zh-CN"/>
        </w:rPr>
        <w:t xml:space="preserve"> przekazywan</w:t>
      </w:r>
      <w:r w:rsidR="00256F1D">
        <w:rPr>
          <w:rFonts w:asciiTheme="minorHAnsi" w:hAnsiTheme="minorHAnsi" w:cstheme="minorHAnsi"/>
          <w:lang w:eastAsia="zh-CN"/>
        </w:rPr>
        <w:t>e</w:t>
      </w:r>
      <w:r w:rsidRPr="004238BE">
        <w:rPr>
          <w:rFonts w:asciiTheme="minorHAnsi" w:hAnsiTheme="minorHAnsi" w:cstheme="minorHAnsi"/>
          <w:lang w:eastAsia="zh-CN"/>
        </w:rPr>
        <w:t xml:space="preserve"> dane hydrologiczne i meteorologiczne,</w:t>
      </w:r>
    </w:p>
    <w:p w14:paraId="3CCF0A7B" w14:textId="5BE27AC9" w:rsidR="004238BE" w:rsidRPr="004238BE" w:rsidRDefault="004238BE" w:rsidP="003E2232">
      <w:pPr>
        <w:suppressAutoHyphens/>
        <w:spacing w:line="360" w:lineRule="auto"/>
        <w:ind w:right="-1"/>
        <w:jc w:val="both"/>
        <w:rPr>
          <w:rFonts w:asciiTheme="minorHAnsi" w:hAnsiTheme="minorHAnsi" w:cstheme="minorHAnsi"/>
          <w:lang w:eastAsia="zh-CN"/>
        </w:rPr>
      </w:pPr>
      <w:r w:rsidRPr="004238BE">
        <w:rPr>
          <w:rFonts w:asciiTheme="minorHAnsi" w:hAnsiTheme="minorHAnsi" w:cstheme="minorHAnsi"/>
          <w:lang w:eastAsia="zh-CN"/>
        </w:rPr>
        <w:t>-</w:t>
      </w:r>
      <w:r w:rsidRPr="004238BE">
        <w:rPr>
          <w:rFonts w:asciiTheme="minorHAnsi" w:hAnsiTheme="minorHAnsi" w:cstheme="minorHAnsi"/>
          <w:lang w:eastAsia="zh-CN"/>
        </w:rPr>
        <w:tab/>
        <w:t>przekazywa</w:t>
      </w:r>
      <w:r w:rsidR="0094386B">
        <w:rPr>
          <w:rFonts w:asciiTheme="minorHAnsi" w:hAnsiTheme="minorHAnsi" w:cstheme="minorHAnsi"/>
          <w:lang w:eastAsia="zh-CN"/>
        </w:rPr>
        <w:t>n</w:t>
      </w:r>
      <w:r w:rsidR="00256F1D">
        <w:rPr>
          <w:rFonts w:asciiTheme="minorHAnsi" w:hAnsiTheme="minorHAnsi" w:cstheme="minorHAnsi"/>
          <w:lang w:eastAsia="zh-CN"/>
        </w:rPr>
        <w:t>o</w:t>
      </w:r>
      <w:r w:rsidRPr="004238BE">
        <w:rPr>
          <w:rFonts w:asciiTheme="minorHAnsi" w:hAnsiTheme="minorHAnsi" w:cstheme="minorHAnsi"/>
          <w:lang w:eastAsia="zh-CN"/>
        </w:rPr>
        <w:t xml:space="preserve"> właściwym organom uzgodnion</w:t>
      </w:r>
      <w:r w:rsidR="00256F1D">
        <w:rPr>
          <w:rFonts w:asciiTheme="minorHAnsi" w:hAnsiTheme="minorHAnsi" w:cstheme="minorHAnsi"/>
          <w:lang w:eastAsia="zh-CN"/>
        </w:rPr>
        <w:t>e</w:t>
      </w:r>
      <w:r w:rsidRPr="004238BE">
        <w:rPr>
          <w:rFonts w:asciiTheme="minorHAnsi" w:hAnsiTheme="minorHAnsi" w:cstheme="minorHAnsi"/>
          <w:lang w:eastAsia="zh-CN"/>
        </w:rPr>
        <w:t xml:space="preserve"> wartości przepływów w przekrojach rzek granicznych</w:t>
      </w:r>
    </w:p>
    <w:p w14:paraId="6C2B601C" w14:textId="629FE512" w:rsidR="009911CD" w:rsidRDefault="0094386B" w:rsidP="003E2232">
      <w:pPr>
        <w:suppressAutoHyphens/>
        <w:spacing w:line="360" w:lineRule="auto"/>
        <w:ind w:right="-1" w:firstLine="708"/>
        <w:jc w:val="both"/>
        <w:rPr>
          <w:rFonts w:asciiTheme="minorHAnsi" w:hAnsiTheme="minorHAnsi" w:cstheme="minorHAnsi"/>
          <w:lang w:eastAsia="zh-CN"/>
        </w:rPr>
      </w:pPr>
      <w:r>
        <w:rPr>
          <w:rFonts w:asciiTheme="minorHAnsi" w:hAnsiTheme="minorHAnsi" w:cstheme="minorHAnsi"/>
          <w:lang w:eastAsia="zh-CN"/>
        </w:rPr>
        <w:t>W</w:t>
      </w:r>
      <w:r w:rsidR="004238BE" w:rsidRPr="004238BE">
        <w:rPr>
          <w:rFonts w:asciiTheme="minorHAnsi" w:hAnsiTheme="minorHAnsi" w:cstheme="minorHAnsi"/>
          <w:lang w:eastAsia="zh-CN"/>
        </w:rPr>
        <w:t xml:space="preserve"> 2022 r. wykonano wspólnie następujące pomiary przepływu:</w:t>
      </w:r>
    </w:p>
    <w:tbl>
      <w:tblPr>
        <w:tblW w:w="0" w:type="auto"/>
        <w:jc w:val="center"/>
        <w:tblLayout w:type="fixed"/>
        <w:tblLook w:val="0000" w:firstRow="0" w:lastRow="0" w:firstColumn="0" w:lastColumn="0" w:noHBand="0" w:noVBand="0"/>
      </w:tblPr>
      <w:tblGrid>
        <w:gridCol w:w="2235"/>
        <w:gridCol w:w="2551"/>
        <w:gridCol w:w="2198"/>
        <w:gridCol w:w="2030"/>
      </w:tblGrid>
      <w:tr w:rsidR="004238BE" w:rsidRPr="006D0BC4" w14:paraId="234DEA9C" w14:textId="77777777" w:rsidTr="00AE279D">
        <w:trPr>
          <w:trHeight w:val="454"/>
          <w:jc w:val="center"/>
        </w:trPr>
        <w:tc>
          <w:tcPr>
            <w:tcW w:w="2235" w:type="dxa"/>
            <w:tcBorders>
              <w:top w:val="single" w:sz="4" w:space="0" w:color="000000"/>
              <w:left w:val="single" w:sz="4" w:space="0" w:color="000000"/>
              <w:bottom w:val="single" w:sz="4" w:space="0" w:color="000000"/>
            </w:tcBorders>
            <w:shd w:val="clear" w:color="auto" w:fill="auto"/>
            <w:vAlign w:val="center"/>
          </w:tcPr>
          <w:p w14:paraId="55734504"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b/>
                <w:sz w:val="22"/>
                <w:szCs w:val="22"/>
              </w:rPr>
              <w:t>rzeka</w:t>
            </w:r>
          </w:p>
        </w:tc>
        <w:tc>
          <w:tcPr>
            <w:tcW w:w="2551" w:type="dxa"/>
            <w:tcBorders>
              <w:top w:val="single" w:sz="4" w:space="0" w:color="000000"/>
              <w:left w:val="single" w:sz="4" w:space="0" w:color="000000"/>
              <w:bottom w:val="single" w:sz="4" w:space="0" w:color="000000"/>
            </w:tcBorders>
            <w:shd w:val="clear" w:color="auto" w:fill="auto"/>
            <w:vAlign w:val="center"/>
          </w:tcPr>
          <w:p w14:paraId="422B839E"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b/>
                <w:sz w:val="22"/>
                <w:szCs w:val="22"/>
              </w:rPr>
              <w:t>profil</w:t>
            </w:r>
          </w:p>
        </w:tc>
        <w:tc>
          <w:tcPr>
            <w:tcW w:w="2198" w:type="dxa"/>
            <w:tcBorders>
              <w:top w:val="single" w:sz="4" w:space="0" w:color="000000"/>
              <w:left w:val="single" w:sz="4" w:space="0" w:color="000000"/>
              <w:bottom w:val="single" w:sz="4" w:space="0" w:color="000000"/>
            </w:tcBorders>
            <w:shd w:val="clear" w:color="auto" w:fill="auto"/>
            <w:vAlign w:val="center"/>
          </w:tcPr>
          <w:p w14:paraId="1A652416" w14:textId="77777777" w:rsidR="004238BE" w:rsidRPr="006D0BC4" w:rsidRDefault="004238BE" w:rsidP="003E2232">
            <w:pPr>
              <w:ind w:right="-1"/>
              <w:jc w:val="both"/>
              <w:rPr>
                <w:rFonts w:asciiTheme="minorHAnsi" w:hAnsiTheme="minorHAnsi" w:cstheme="minorHAnsi"/>
                <w:b/>
                <w:sz w:val="22"/>
                <w:szCs w:val="22"/>
              </w:rPr>
            </w:pPr>
            <w:r w:rsidRPr="006D0BC4">
              <w:rPr>
                <w:rFonts w:asciiTheme="minorHAnsi" w:hAnsiTheme="minorHAnsi" w:cstheme="minorHAnsi"/>
                <w:b/>
                <w:sz w:val="22"/>
                <w:szCs w:val="22"/>
              </w:rPr>
              <w:t>km biegu rzeki</w:t>
            </w:r>
          </w:p>
          <w:p w14:paraId="352611BF"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b/>
                <w:sz w:val="22"/>
                <w:szCs w:val="22"/>
              </w:rPr>
              <w:t>SR/RP</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3973E"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b/>
                <w:sz w:val="22"/>
                <w:szCs w:val="22"/>
              </w:rPr>
              <w:t>liczba pomiarów</w:t>
            </w:r>
          </w:p>
        </w:tc>
      </w:tr>
      <w:tr w:rsidR="004238BE" w:rsidRPr="006D0BC4" w14:paraId="0DA599CF" w14:textId="77777777" w:rsidTr="00AE279D">
        <w:trPr>
          <w:trHeight w:val="397"/>
          <w:jc w:val="center"/>
        </w:trPr>
        <w:tc>
          <w:tcPr>
            <w:tcW w:w="2235" w:type="dxa"/>
            <w:tcBorders>
              <w:top w:val="single" w:sz="4" w:space="0" w:color="000000"/>
              <w:left w:val="single" w:sz="4" w:space="0" w:color="000000"/>
              <w:bottom w:val="single" w:sz="4" w:space="0" w:color="000000"/>
            </w:tcBorders>
            <w:shd w:val="clear" w:color="auto" w:fill="auto"/>
            <w:vAlign w:val="center"/>
          </w:tcPr>
          <w:p w14:paraId="7F2E2847"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Čierna Orava</w:t>
            </w:r>
          </w:p>
          <w:p w14:paraId="28CC222E"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Czarna Orawa</w:t>
            </w:r>
          </w:p>
        </w:tc>
        <w:tc>
          <w:tcPr>
            <w:tcW w:w="2551" w:type="dxa"/>
            <w:tcBorders>
              <w:top w:val="single" w:sz="4" w:space="0" w:color="000000"/>
              <w:left w:val="single" w:sz="4" w:space="0" w:color="000000"/>
              <w:bottom w:val="single" w:sz="4" w:space="0" w:color="000000"/>
            </w:tcBorders>
            <w:shd w:val="clear" w:color="auto" w:fill="auto"/>
            <w:vAlign w:val="center"/>
          </w:tcPr>
          <w:p w14:paraId="3A481840"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Jablonka</w:t>
            </w:r>
          </w:p>
          <w:p w14:paraId="7AD72B69"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Jabłonka</w:t>
            </w:r>
          </w:p>
        </w:tc>
        <w:tc>
          <w:tcPr>
            <w:tcW w:w="2198" w:type="dxa"/>
            <w:tcBorders>
              <w:top w:val="single" w:sz="4" w:space="0" w:color="000000"/>
              <w:left w:val="single" w:sz="4" w:space="0" w:color="000000"/>
              <w:bottom w:val="single" w:sz="4" w:space="0" w:color="000000"/>
            </w:tcBorders>
            <w:shd w:val="clear" w:color="auto" w:fill="auto"/>
            <w:vAlign w:val="center"/>
          </w:tcPr>
          <w:p w14:paraId="2BA94505"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4,5</w:t>
            </w:r>
          </w:p>
          <w:p w14:paraId="17C99D9F"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25,7</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9735"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5</w:t>
            </w:r>
          </w:p>
        </w:tc>
      </w:tr>
      <w:tr w:rsidR="004238BE" w:rsidRPr="006D0BC4" w14:paraId="5303D7E0" w14:textId="77777777" w:rsidTr="00AE279D">
        <w:trPr>
          <w:trHeight w:val="397"/>
          <w:jc w:val="center"/>
        </w:trPr>
        <w:tc>
          <w:tcPr>
            <w:tcW w:w="2235" w:type="dxa"/>
            <w:tcBorders>
              <w:top w:val="single" w:sz="4" w:space="0" w:color="000000"/>
              <w:left w:val="single" w:sz="4" w:space="0" w:color="000000"/>
              <w:bottom w:val="single" w:sz="4" w:space="0" w:color="000000"/>
            </w:tcBorders>
            <w:shd w:val="clear" w:color="auto" w:fill="auto"/>
            <w:vAlign w:val="center"/>
          </w:tcPr>
          <w:p w14:paraId="250A4D9A"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Piekielnik</w:t>
            </w:r>
          </w:p>
        </w:tc>
        <w:tc>
          <w:tcPr>
            <w:tcW w:w="2551" w:type="dxa"/>
            <w:tcBorders>
              <w:top w:val="single" w:sz="4" w:space="0" w:color="000000"/>
              <w:left w:val="single" w:sz="4" w:space="0" w:color="000000"/>
              <w:bottom w:val="single" w:sz="4" w:space="0" w:color="000000"/>
            </w:tcBorders>
            <w:shd w:val="clear" w:color="auto" w:fill="auto"/>
            <w:vAlign w:val="center"/>
          </w:tcPr>
          <w:p w14:paraId="174FD7A7"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Jabłonka</w:t>
            </w:r>
          </w:p>
          <w:p w14:paraId="6D10D8D0"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Jabłonka</w:t>
            </w:r>
          </w:p>
        </w:tc>
        <w:tc>
          <w:tcPr>
            <w:tcW w:w="2198" w:type="dxa"/>
            <w:tcBorders>
              <w:top w:val="single" w:sz="4" w:space="0" w:color="000000"/>
              <w:left w:val="single" w:sz="4" w:space="0" w:color="000000"/>
              <w:bottom w:val="single" w:sz="4" w:space="0" w:color="000000"/>
            </w:tcBorders>
            <w:shd w:val="clear" w:color="auto" w:fill="auto"/>
            <w:vAlign w:val="center"/>
          </w:tcPr>
          <w:p w14:paraId="3A5A97C7"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0,6</w:t>
            </w:r>
          </w:p>
          <w:p w14:paraId="407D7CA4"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0,6</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8721"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5</w:t>
            </w:r>
          </w:p>
        </w:tc>
      </w:tr>
      <w:tr w:rsidR="004238BE" w:rsidRPr="006D0BC4" w14:paraId="5167ADB8" w14:textId="77777777" w:rsidTr="00AE279D">
        <w:trPr>
          <w:trHeight w:val="397"/>
          <w:jc w:val="center"/>
        </w:trPr>
        <w:tc>
          <w:tcPr>
            <w:tcW w:w="2235" w:type="dxa"/>
            <w:tcBorders>
              <w:top w:val="single" w:sz="4" w:space="0" w:color="000000"/>
              <w:left w:val="single" w:sz="4" w:space="0" w:color="000000"/>
              <w:bottom w:val="single" w:sz="4" w:space="0" w:color="000000"/>
            </w:tcBorders>
            <w:shd w:val="clear" w:color="auto" w:fill="auto"/>
            <w:vAlign w:val="center"/>
          </w:tcPr>
          <w:p w14:paraId="557D92E0"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Dunajec</w:t>
            </w:r>
          </w:p>
        </w:tc>
        <w:tc>
          <w:tcPr>
            <w:tcW w:w="2551" w:type="dxa"/>
            <w:tcBorders>
              <w:top w:val="single" w:sz="4" w:space="0" w:color="000000"/>
              <w:left w:val="single" w:sz="4" w:space="0" w:color="000000"/>
              <w:bottom w:val="single" w:sz="4" w:space="0" w:color="000000"/>
            </w:tcBorders>
            <w:shd w:val="clear" w:color="auto" w:fill="auto"/>
            <w:vAlign w:val="center"/>
          </w:tcPr>
          <w:p w14:paraId="4D7887CC"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Stromowce</w:t>
            </w:r>
          </w:p>
          <w:p w14:paraId="23FE7095"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Sromowce Wyżne</w:t>
            </w:r>
          </w:p>
        </w:tc>
        <w:tc>
          <w:tcPr>
            <w:tcW w:w="2198" w:type="dxa"/>
            <w:tcBorders>
              <w:top w:val="single" w:sz="4" w:space="0" w:color="000000"/>
              <w:left w:val="single" w:sz="4" w:space="0" w:color="000000"/>
              <w:bottom w:val="single" w:sz="4" w:space="0" w:color="000000"/>
            </w:tcBorders>
            <w:shd w:val="clear" w:color="auto" w:fill="auto"/>
            <w:vAlign w:val="center"/>
          </w:tcPr>
          <w:p w14:paraId="7331C4F0"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16</w:t>
            </w:r>
          </w:p>
          <w:p w14:paraId="575D2FF6"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169,4</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5C51D" w14:textId="77777777" w:rsidR="004238BE" w:rsidRPr="006D0BC4" w:rsidRDefault="004238BE" w:rsidP="003E2232">
            <w:pPr>
              <w:ind w:right="-1"/>
              <w:jc w:val="both"/>
              <w:rPr>
                <w:rFonts w:asciiTheme="minorHAnsi" w:hAnsiTheme="minorHAnsi" w:cstheme="minorHAnsi"/>
                <w:sz w:val="22"/>
                <w:szCs w:val="22"/>
              </w:rPr>
            </w:pPr>
            <w:r>
              <w:rPr>
                <w:rFonts w:asciiTheme="minorHAnsi" w:hAnsiTheme="minorHAnsi" w:cstheme="minorHAnsi"/>
                <w:sz w:val="22"/>
                <w:szCs w:val="22"/>
              </w:rPr>
              <w:t>5</w:t>
            </w:r>
          </w:p>
        </w:tc>
      </w:tr>
      <w:tr w:rsidR="004238BE" w:rsidRPr="006D0BC4" w14:paraId="4EAFEB2E" w14:textId="77777777" w:rsidTr="00AE279D">
        <w:trPr>
          <w:jc w:val="center"/>
        </w:trPr>
        <w:tc>
          <w:tcPr>
            <w:tcW w:w="2235" w:type="dxa"/>
            <w:tcBorders>
              <w:top w:val="single" w:sz="4" w:space="0" w:color="000000"/>
              <w:left w:val="single" w:sz="4" w:space="0" w:color="000000"/>
              <w:bottom w:val="single" w:sz="4" w:space="0" w:color="000000"/>
            </w:tcBorders>
            <w:shd w:val="clear" w:color="auto" w:fill="auto"/>
            <w:vAlign w:val="center"/>
          </w:tcPr>
          <w:p w14:paraId="118050ED"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Poprad</w:t>
            </w:r>
          </w:p>
          <w:p w14:paraId="02AD48DA"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Poprad</w:t>
            </w:r>
          </w:p>
        </w:tc>
        <w:tc>
          <w:tcPr>
            <w:tcW w:w="2551" w:type="dxa"/>
            <w:tcBorders>
              <w:top w:val="single" w:sz="4" w:space="0" w:color="000000"/>
              <w:left w:val="single" w:sz="4" w:space="0" w:color="000000"/>
              <w:bottom w:val="single" w:sz="4" w:space="0" w:color="000000"/>
            </w:tcBorders>
            <w:shd w:val="clear" w:color="auto" w:fill="auto"/>
            <w:vAlign w:val="center"/>
          </w:tcPr>
          <w:p w14:paraId="4CD081E0"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Chmelnica</w:t>
            </w:r>
          </w:p>
          <w:p w14:paraId="76134E6F"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Muszyna</w:t>
            </w:r>
          </w:p>
        </w:tc>
        <w:tc>
          <w:tcPr>
            <w:tcW w:w="2198" w:type="dxa"/>
            <w:tcBorders>
              <w:top w:val="single" w:sz="4" w:space="0" w:color="000000"/>
              <w:left w:val="single" w:sz="4" w:space="0" w:color="000000"/>
              <w:bottom w:val="single" w:sz="4" w:space="0" w:color="000000"/>
            </w:tcBorders>
            <w:shd w:val="clear" w:color="auto" w:fill="auto"/>
            <w:vAlign w:val="center"/>
          </w:tcPr>
          <w:p w14:paraId="5DB4E3EB"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60,1</w:t>
            </w:r>
          </w:p>
          <w:p w14:paraId="7F98A847"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54,6</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99F1" w14:textId="77777777" w:rsidR="004238BE" w:rsidRDefault="004238BE" w:rsidP="003E2232">
            <w:pPr>
              <w:ind w:right="-1"/>
              <w:jc w:val="both"/>
              <w:rPr>
                <w:rFonts w:asciiTheme="minorHAnsi" w:hAnsiTheme="minorHAnsi" w:cstheme="minorHAnsi"/>
                <w:sz w:val="22"/>
                <w:szCs w:val="22"/>
              </w:rPr>
            </w:pPr>
            <w:r>
              <w:rPr>
                <w:rFonts w:asciiTheme="minorHAnsi" w:hAnsiTheme="minorHAnsi" w:cstheme="minorHAnsi"/>
                <w:sz w:val="22"/>
                <w:szCs w:val="22"/>
              </w:rPr>
              <w:t>5</w:t>
            </w:r>
          </w:p>
          <w:p w14:paraId="2D2A66A1" w14:textId="77777777" w:rsidR="004238BE" w:rsidRPr="006D0BC4" w:rsidRDefault="004238BE" w:rsidP="003E2232">
            <w:pPr>
              <w:ind w:right="-1"/>
              <w:jc w:val="both"/>
              <w:rPr>
                <w:rFonts w:asciiTheme="minorHAnsi" w:hAnsiTheme="minorHAnsi" w:cstheme="minorHAnsi"/>
                <w:sz w:val="22"/>
                <w:szCs w:val="22"/>
              </w:rPr>
            </w:pPr>
            <w:r>
              <w:rPr>
                <w:rFonts w:asciiTheme="minorHAnsi" w:hAnsiTheme="minorHAnsi" w:cstheme="minorHAnsi"/>
                <w:sz w:val="22"/>
                <w:szCs w:val="22"/>
              </w:rPr>
              <w:t>5</w:t>
            </w:r>
          </w:p>
        </w:tc>
      </w:tr>
      <w:tr w:rsidR="004238BE" w:rsidRPr="006D0BC4" w14:paraId="7DD1B1E5" w14:textId="77777777" w:rsidTr="00AE279D">
        <w:trPr>
          <w:trHeight w:val="397"/>
          <w:jc w:val="center"/>
        </w:trPr>
        <w:tc>
          <w:tcPr>
            <w:tcW w:w="2235" w:type="dxa"/>
            <w:tcBorders>
              <w:top w:val="single" w:sz="4" w:space="0" w:color="000000"/>
              <w:left w:val="single" w:sz="4" w:space="0" w:color="000000"/>
              <w:bottom w:val="single" w:sz="4" w:space="0" w:color="000000"/>
            </w:tcBorders>
            <w:shd w:val="clear" w:color="auto" w:fill="auto"/>
            <w:vAlign w:val="center"/>
          </w:tcPr>
          <w:p w14:paraId="4DDE227F"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Biela voda</w:t>
            </w:r>
          </w:p>
          <w:p w14:paraId="5DDE335C"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Białka</w:t>
            </w:r>
          </w:p>
        </w:tc>
        <w:tc>
          <w:tcPr>
            <w:tcW w:w="2551" w:type="dxa"/>
            <w:tcBorders>
              <w:top w:val="single" w:sz="4" w:space="0" w:color="000000"/>
              <w:left w:val="single" w:sz="4" w:space="0" w:color="000000"/>
              <w:bottom w:val="single" w:sz="4" w:space="0" w:color="000000"/>
            </w:tcBorders>
            <w:shd w:val="clear" w:color="auto" w:fill="auto"/>
            <w:vAlign w:val="center"/>
          </w:tcPr>
          <w:p w14:paraId="3065265E"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Lysá Poľana</w:t>
            </w:r>
          </w:p>
          <w:p w14:paraId="337DA4BD"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Łysa Polana</w:t>
            </w:r>
          </w:p>
        </w:tc>
        <w:tc>
          <w:tcPr>
            <w:tcW w:w="2198" w:type="dxa"/>
            <w:tcBorders>
              <w:top w:val="single" w:sz="4" w:space="0" w:color="000000"/>
              <w:left w:val="single" w:sz="4" w:space="0" w:color="000000"/>
              <w:bottom w:val="single" w:sz="4" w:space="0" w:color="000000"/>
            </w:tcBorders>
            <w:shd w:val="clear" w:color="auto" w:fill="auto"/>
            <w:vAlign w:val="center"/>
          </w:tcPr>
          <w:p w14:paraId="7625B029"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7,5</w:t>
            </w:r>
          </w:p>
          <w:p w14:paraId="1EE41C5E"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30,8</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10536" w14:textId="77777777" w:rsidR="004238BE" w:rsidRPr="006D0BC4" w:rsidRDefault="004238BE" w:rsidP="003E2232">
            <w:pPr>
              <w:ind w:right="-1"/>
              <w:jc w:val="both"/>
              <w:rPr>
                <w:rFonts w:asciiTheme="minorHAnsi" w:hAnsiTheme="minorHAnsi" w:cstheme="minorHAnsi"/>
                <w:sz w:val="22"/>
                <w:szCs w:val="22"/>
              </w:rPr>
            </w:pPr>
            <w:r w:rsidRPr="006D0BC4">
              <w:rPr>
                <w:rFonts w:asciiTheme="minorHAnsi" w:hAnsiTheme="minorHAnsi" w:cstheme="minorHAnsi"/>
                <w:sz w:val="22"/>
                <w:szCs w:val="22"/>
              </w:rPr>
              <w:t>4</w:t>
            </w:r>
          </w:p>
        </w:tc>
      </w:tr>
    </w:tbl>
    <w:p w14:paraId="01FD5712" w14:textId="77777777" w:rsidR="00207A9A" w:rsidRPr="00576BC8" w:rsidRDefault="00207A9A" w:rsidP="003E2232">
      <w:pPr>
        <w:tabs>
          <w:tab w:val="left" w:pos="2196"/>
          <w:tab w:val="left" w:pos="4392"/>
          <w:tab w:val="left" w:pos="6588"/>
          <w:tab w:val="left" w:pos="8784"/>
        </w:tabs>
        <w:spacing w:line="360" w:lineRule="auto"/>
        <w:jc w:val="both"/>
        <w:rPr>
          <w:rFonts w:asciiTheme="minorHAnsi" w:hAnsiTheme="minorHAnsi" w:cstheme="minorHAnsi"/>
          <w:sz w:val="22"/>
          <w:szCs w:val="22"/>
        </w:rPr>
      </w:pPr>
    </w:p>
    <w:p w14:paraId="6F0211B9" w14:textId="47911CF4" w:rsidR="00207A9A" w:rsidRPr="00A01598" w:rsidRDefault="00A01598" w:rsidP="003E2232">
      <w:pPr>
        <w:tabs>
          <w:tab w:val="left" w:pos="709"/>
          <w:tab w:val="left" w:pos="4392"/>
          <w:tab w:val="left" w:pos="6588"/>
          <w:tab w:val="left" w:pos="8784"/>
        </w:tabs>
        <w:spacing w:line="360" w:lineRule="auto"/>
        <w:jc w:val="both"/>
        <w:rPr>
          <w:rFonts w:asciiTheme="minorHAnsi" w:hAnsiTheme="minorHAnsi" w:cstheme="minorHAnsi"/>
          <w:sz w:val="22"/>
          <w:szCs w:val="22"/>
        </w:rPr>
      </w:pPr>
      <w:r>
        <w:rPr>
          <w:rFonts w:asciiTheme="minorHAnsi" w:hAnsiTheme="minorHAnsi" w:cstheme="minorHAnsi"/>
          <w:sz w:val="22"/>
          <w:szCs w:val="22"/>
        </w:rPr>
        <w:lastRenderedPageBreak/>
        <w:tab/>
      </w:r>
      <w:r w:rsidR="00207A9A" w:rsidRPr="00A01598">
        <w:rPr>
          <w:rFonts w:asciiTheme="minorHAnsi" w:hAnsiTheme="minorHAnsi" w:cstheme="minorHAnsi"/>
          <w:sz w:val="22"/>
          <w:szCs w:val="22"/>
        </w:rPr>
        <w:t>Komisja przyjęła powyższe informacje do wiadomości.</w:t>
      </w:r>
    </w:p>
    <w:p w14:paraId="31A285B3" w14:textId="50C064F6" w:rsidR="007F117D" w:rsidRPr="0048133F" w:rsidRDefault="00F33713" w:rsidP="003E2232">
      <w:pPr>
        <w:tabs>
          <w:tab w:val="left" w:pos="2196"/>
          <w:tab w:val="left" w:pos="4392"/>
          <w:tab w:val="left" w:pos="6588"/>
          <w:tab w:val="left" w:pos="8784"/>
        </w:tabs>
        <w:suppressAutoHyphens/>
        <w:spacing w:line="360" w:lineRule="auto"/>
        <w:jc w:val="both"/>
        <w:rPr>
          <w:rFonts w:asciiTheme="minorHAnsi" w:hAnsiTheme="minorHAnsi" w:cstheme="minorHAnsi"/>
          <w:lang w:eastAsia="zh-CN"/>
        </w:rPr>
      </w:pPr>
      <w:r w:rsidRPr="0048133F">
        <w:rPr>
          <w:rFonts w:asciiTheme="minorHAnsi" w:hAnsiTheme="minorHAnsi" w:cstheme="minorHAnsi"/>
          <w:lang w:eastAsia="zh-CN"/>
        </w:rPr>
        <w:tab/>
      </w:r>
      <w:r w:rsidRPr="0048133F">
        <w:rPr>
          <w:rFonts w:asciiTheme="minorHAnsi" w:hAnsiTheme="minorHAnsi" w:cstheme="minorHAnsi"/>
          <w:sz w:val="22"/>
          <w:szCs w:val="22"/>
          <w:lang w:eastAsia="zh-CN"/>
        </w:rPr>
        <w:tab/>
      </w:r>
    </w:p>
    <w:p w14:paraId="42EFE3DE" w14:textId="77777777" w:rsidR="007F117D" w:rsidRPr="0048133F" w:rsidRDefault="007F117D" w:rsidP="003E2232">
      <w:pPr>
        <w:numPr>
          <w:ilvl w:val="1"/>
          <w:numId w:val="9"/>
        </w:numPr>
        <w:tabs>
          <w:tab w:val="clear" w:pos="720"/>
          <w:tab w:val="left" w:pos="709"/>
        </w:tabs>
        <w:suppressAutoHyphens/>
        <w:spacing w:line="360" w:lineRule="auto"/>
        <w:jc w:val="both"/>
        <w:rPr>
          <w:rFonts w:asciiTheme="minorHAnsi" w:eastAsia="Verdana" w:hAnsiTheme="minorHAnsi" w:cstheme="minorHAnsi"/>
          <w:lang w:eastAsia="zh-CN"/>
        </w:rPr>
      </w:pPr>
      <w:r w:rsidRPr="0048133F">
        <w:rPr>
          <w:rFonts w:asciiTheme="minorHAnsi" w:hAnsiTheme="minorHAnsi" w:cstheme="minorHAnsi"/>
          <w:b/>
          <w:noProof/>
        </w:rPr>
        <mc:AlternateContent>
          <mc:Choice Requires="wps">
            <w:drawing>
              <wp:anchor distT="0" distB="0" distL="114935" distR="114935" simplePos="0" relativeHeight="251663872" behindDoc="0" locked="0" layoutInCell="1" allowOverlap="1" wp14:anchorId="16A08559" wp14:editId="27285A83">
                <wp:simplePos x="0" y="0"/>
                <wp:positionH relativeFrom="margin">
                  <wp:posOffset>5408930</wp:posOffset>
                </wp:positionH>
                <wp:positionV relativeFrom="margin">
                  <wp:posOffset>6682740</wp:posOffset>
                </wp:positionV>
                <wp:extent cx="2540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52628" w14:textId="77777777" w:rsidR="00DA3A07" w:rsidRDefault="00DA3A07" w:rsidP="007F117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08559" id="_x0000_t202" coordsize="21600,21600" o:spt="202" path="m,l,21600r21600,l21600,xe">
                <v:stroke joinstyle="miter"/>
                <v:path gradientshapeok="t" o:connecttype="rect"/>
              </v:shapetype>
              <v:shape id="Text Box 2" o:spid="_x0000_s1026" type="#_x0000_t202" style="position:absolute;left:0;text-align:left;margin-left:425.9pt;margin-top:526.2pt;width:2pt;height:12pt;z-index:251663872;visibility:visible;mso-wrap-style:square;mso-width-percent:0;mso-height-percent:0;mso-wrap-distance-left:9.05pt;mso-wrap-distance-top:0;mso-wrap-distance-right:9.0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" stroked="f">
                <v:textbox inset="0,0,0,0">
                  <w:txbxContent>
                    <w:p w14:paraId="71552628" w14:textId="77777777" w:rsidR="00DA3A07" w:rsidRDefault="00DA3A07" w:rsidP="007F117D">
                      <w:r>
                        <w:t xml:space="preserve"> </w:t>
                      </w:r>
                    </w:p>
                  </w:txbxContent>
                </v:textbox>
                <w10:wrap anchorx="margin" anchory="margin"/>
              </v:shape>
            </w:pict>
          </mc:Fallback>
        </mc:AlternateContent>
      </w:r>
      <w:r w:rsidRPr="0048133F">
        <w:rPr>
          <w:rFonts w:asciiTheme="minorHAnsi" w:hAnsiTheme="minorHAnsi" w:cstheme="minorHAnsi"/>
          <w:b/>
          <w:lang w:eastAsia="zh-CN"/>
        </w:rPr>
        <w:t>System osłony przeciwpowodziowej zbiornika Orawa na Czarnej Orawie i Piekielniku</w:t>
      </w:r>
    </w:p>
    <w:p w14:paraId="0805A334" w14:textId="7C5FE4FB" w:rsidR="007F117D" w:rsidRDefault="007F117D" w:rsidP="003E2232">
      <w:pPr>
        <w:tabs>
          <w:tab w:val="left" w:pos="709"/>
        </w:tabs>
        <w:suppressAutoHyphens/>
        <w:spacing w:line="360" w:lineRule="auto"/>
        <w:jc w:val="both"/>
        <w:rPr>
          <w:rFonts w:asciiTheme="minorHAnsi" w:hAnsiTheme="minorHAnsi" w:cstheme="minorHAnsi"/>
          <w:lang w:eastAsia="zh-CN"/>
        </w:rPr>
      </w:pPr>
      <w:r w:rsidRPr="0048133F">
        <w:rPr>
          <w:rFonts w:asciiTheme="minorHAnsi" w:eastAsia="Verdana" w:hAnsiTheme="minorHAnsi" w:cstheme="minorHAnsi"/>
          <w:sz w:val="22"/>
          <w:szCs w:val="22"/>
          <w:lang w:eastAsia="zh-CN"/>
        </w:rPr>
        <w:t xml:space="preserve">               </w:t>
      </w:r>
      <w:r w:rsidRPr="0048133F">
        <w:rPr>
          <w:rFonts w:asciiTheme="minorHAnsi" w:hAnsiTheme="minorHAnsi" w:cstheme="minorHAnsi"/>
          <w:lang w:eastAsia="zh-CN"/>
        </w:rPr>
        <w:t>(p</w:t>
      </w:r>
      <w:r w:rsidR="008B4B10" w:rsidRPr="0048133F">
        <w:rPr>
          <w:rFonts w:asciiTheme="minorHAnsi" w:hAnsiTheme="minorHAnsi" w:cstheme="minorHAnsi"/>
          <w:lang w:eastAsia="zh-CN"/>
        </w:rPr>
        <w:t>unkt</w:t>
      </w:r>
      <w:r w:rsidRPr="0048133F">
        <w:rPr>
          <w:rFonts w:asciiTheme="minorHAnsi" w:hAnsiTheme="minorHAnsi" w:cstheme="minorHAnsi"/>
          <w:lang w:eastAsia="zh-CN"/>
        </w:rPr>
        <w:t xml:space="preserve"> 2.2</w:t>
      </w:r>
      <w:r w:rsidR="005C69DF">
        <w:rPr>
          <w:rFonts w:asciiTheme="minorHAnsi" w:hAnsiTheme="minorHAnsi" w:cstheme="minorHAnsi"/>
          <w:lang w:eastAsia="zh-CN"/>
        </w:rPr>
        <w:t>.</w:t>
      </w:r>
      <w:r w:rsidR="00174909">
        <w:rPr>
          <w:rFonts w:asciiTheme="minorHAnsi" w:hAnsiTheme="minorHAnsi" w:cstheme="minorHAnsi"/>
          <w:lang w:eastAsia="zh-CN"/>
        </w:rPr>
        <w:t xml:space="preserve"> </w:t>
      </w:r>
      <w:r w:rsidR="008B4B10" w:rsidRPr="0048133F">
        <w:rPr>
          <w:rFonts w:asciiTheme="minorHAnsi" w:hAnsiTheme="minorHAnsi" w:cstheme="minorHAnsi"/>
          <w:lang w:eastAsia="zh-CN"/>
        </w:rPr>
        <w:t xml:space="preserve">/ </w:t>
      </w:r>
      <w:r w:rsidRPr="0048133F">
        <w:rPr>
          <w:rFonts w:asciiTheme="minorHAnsi" w:hAnsiTheme="minorHAnsi" w:cstheme="minorHAnsi"/>
          <w:lang w:eastAsia="zh-CN"/>
        </w:rPr>
        <w:t>XX</w:t>
      </w:r>
      <w:r w:rsidR="001A1312">
        <w:rPr>
          <w:rFonts w:asciiTheme="minorHAnsi" w:hAnsiTheme="minorHAnsi" w:cstheme="minorHAnsi"/>
          <w:lang w:eastAsia="zh-CN"/>
        </w:rPr>
        <w:t>I</w:t>
      </w:r>
      <w:r w:rsidR="001A57D9">
        <w:rPr>
          <w:rFonts w:asciiTheme="minorHAnsi" w:hAnsiTheme="minorHAnsi" w:cstheme="minorHAnsi"/>
          <w:lang w:eastAsia="zh-CN"/>
        </w:rPr>
        <w:t>I</w:t>
      </w:r>
      <w:r w:rsidRPr="0048133F">
        <w:rPr>
          <w:rFonts w:asciiTheme="minorHAnsi" w:hAnsiTheme="minorHAnsi" w:cstheme="minorHAnsi"/>
          <w:lang w:eastAsia="zh-CN"/>
        </w:rPr>
        <w:t xml:space="preserve"> </w:t>
      </w:r>
      <w:r w:rsidR="0048133F">
        <w:rPr>
          <w:rFonts w:asciiTheme="minorHAnsi" w:hAnsiTheme="minorHAnsi" w:cstheme="minorHAnsi"/>
          <w:lang w:eastAsia="zh-CN"/>
        </w:rPr>
        <w:t>p</w:t>
      </w:r>
      <w:r w:rsidRPr="0048133F">
        <w:rPr>
          <w:rFonts w:asciiTheme="minorHAnsi" w:hAnsiTheme="minorHAnsi" w:cstheme="minorHAnsi"/>
          <w:lang w:eastAsia="zh-CN"/>
        </w:rPr>
        <w:t>osiedzenia</w:t>
      </w:r>
      <w:r w:rsidR="00625D9F">
        <w:rPr>
          <w:rFonts w:asciiTheme="minorHAnsi" w:hAnsiTheme="minorHAnsi" w:cstheme="minorHAnsi"/>
          <w:lang w:eastAsia="zh-CN"/>
        </w:rPr>
        <w:t xml:space="preserve"> Komisji</w:t>
      </w:r>
      <w:r w:rsidRPr="0048133F">
        <w:rPr>
          <w:rFonts w:asciiTheme="minorHAnsi" w:hAnsiTheme="minorHAnsi" w:cstheme="minorHAnsi"/>
          <w:lang w:eastAsia="zh-CN"/>
        </w:rPr>
        <w:t xml:space="preserve">) </w:t>
      </w:r>
    </w:p>
    <w:p w14:paraId="0A6A5712" w14:textId="77777777" w:rsidR="00916231" w:rsidRPr="0048133F" w:rsidRDefault="00916231" w:rsidP="003E2232">
      <w:pPr>
        <w:tabs>
          <w:tab w:val="left" w:pos="709"/>
        </w:tabs>
        <w:suppressAutoHyphens/>
        <w:spacing w:line="360" w:lineRule="auto"/>
        <w:jc w:val="both"/>
        <w:rPr>
          <w:rFonts w:asciiTheme="minorHAnsi" w:hAnsiTheme="minorHAnsi" w:cstheme="minorHAnsi"/>
          <w:lang w:eastAsia="zh-CN"/>
        </w:rPr>
      </w:pPr>
    </w:p>
    <w:p w14:paraId="4C95F0DD" w14:textId="7F23B085" w:rsidR="004238BE" w:rsidRPr="004238BE" w:rsidRDefault="004238BE" w:rsidP="003E2232">
      <w:pPr>
        <w:spacing w:line="360" w:lineRule="auto"/>
        <w:ind w:firstLine="709"/>
        <w:jc w:val="both"/>
        <w:rPr>
          <w:rFonts w:asciiTheme="minorHAnsi" w:hAnsiTheme="minorHAnsi" w:cstheme="minorHAnsi"/>
          <w:lang w:eastAsia="zh-CN"/>
        </w:rPr>
      </w:pPr>
      <w:r w:rsidRPr="004238BE">
        <w:rPr>
          <w:rFonts w:asciiTheme="minorHAnsi" w:hAnsiTheme="minorHAnsi" w:cstheme="minorHAnsi"/>
          <w:lang w:eastAsia="zh-CN"/>
        </w:rPr>
        <w:t>Grup</w:t>
      </w:r>
      <w:r w:rsidR="00625D9F">
        <w:rPr>
          <w:rFonts w:asciiTheme="minorHAnsi" w:hAnsiTheme="minorHAnsi" w:cstheme="minorHAnsi"/>
          <w:lang w:eastAsia="zh-CN"/>
        </w:rPr>
        <w:t>a</w:t>
      </w:r>
      <w:r w:rsidRPr="004238BE">
        <w:rPr>
          <w:rFonts w:asciiTheme="minorHAnsi" w:hAnsiTheme="minorHAnsi" w:cstheme="minorHAnsi"/>
          <w:lang w:eastAsia="zh-CN"/>
        </w:rPr>
        <w:t xml:space="preserve"> HyP poinformowa</w:t>
      </w:r>
      <w:r w:rsidR="00625D9F">
        <w:rPr>
          <w:rFonts w:asciiTheme="minorHAnsi" w:hAnsiTheme="minorHAnsi" w:cstheme="minorHAnsi"/>
          <w:lang w:eastAsia="zh-CN"/>
        </w:rPr>
        <w:t>ła</w:t>
      </w:r>
      <w:r w:rsidRPr="004238BE">
        <w:rPr>
          <w:rFonts w:asciiTheme="minorHAnsi" w:hAnsiTheme="minorHAnsi" w:cstheme="minorHAnsi"/>
          <w:lang w:eastAsia="zh-CN"/>
        </w:rPr>
        <w:t xml:space="preserve"> Komisję, że uzgodniony sposób przekazywania danych z</w:t>
      </w:r>
      <w:r w:rsidR="00520159">
        <w:rPr>
          <w:rFonts w:asciiTheme="minorHAnsi" w:hAnsiTheme="minorHAnsi" w:cstheme="minorHAnsi"/>
          <w:lang w:eastAsia="zh-CN"/>
        </w:rPr>
        <w:t> </w:t>
      </w:r>
      <w:r w:rsidRPr="004238BE">
        <w:rPr>
          <w:rFonts w:asciiTheme="minorHAnsi" w:hAnsiTheme="minorHAnsi" w:cstheme="minorHAnsi"/>
          <w:lang w:eastAsia="zh-CN"/>
        </w:rPr>
        <w:t>automatycznych stacji zainstalowanych w ramach projektu POVAPSYS na stacjach wodowskazowych w dorzeczu Orawy na polskiej ziemi w dalszym ciągu jest w stałej eksploatacji. Operacyjne stany wody z automatycznych stacji wodowskazowych Jabłonka-Czarna Orawa i</w:t>
      </w:r>
      <w:r w:rsidR="00520159">
        <w:rPr>
          <w:rFonts w:asciiTheme="minorHAnsi" w:hAnsiTheme="minorHAnsi" w:cstheme="minorHAnsi"/>
          <w:lang w:eastAsia="zh-CN"/>
        </w:rPr>
        <w:t> </w:t>
      </w:r>
      <w:r w:rsidRPr="004238BE">
        <w:rPr>
          <w:rFonts w:asciiTheme="minorHAnsi" w:hAnsiTheme="minorHAnsi" w:cstheme="minorHAnsi"/>
          <w:lang w:eastAsia="zh-CN"/>
        </w:rPr>
        <w:t>Jabłonka-Piekielnik, których właścicielem jest SHMU są zaimplementowane do Systemu Hydrologii w IMGW-PIB.</w:t>
      </w:r>
    </w:p>
    <w:p w14:paraId="53480D11" w14:textId="6B5FFA34" w:rsidR="005B623D" w:rsidRPr="009D0D51" w:rsidRDefault="007F117D" w:rsidP="003E2232">
      <w:pPr>
        <w:suppressAutoHyphens/>
        <w:spacing w:line="360" w:lineRule="auto"/>
        <w:ind w:left="119" w:right="-1" w:firstLine="589"/>
        <w:jc w:val="both"/>
        <w:rPr>
          <w:rFonts w:asciiTheme="minorHAnsi" w:eastAsia="Arial" w:hAnsiTheme="minorHAnsi" w:cstheme="minorHAnsi"/>
          <w:lang w:eastAsia="zh-CN"/>
        </w:rPr>
      </w:pPr>
      <w:r w:rsidRPr="0048133F">
        <w:rPr>
          <w:rFonts w:asciiTheme="minorHAnsi" w:eastAsia="Arial" w:hAnsiTheme="minorHAnsi" w:cstheme="minorHAnsi"/>
          <w:b/>
          <w:lang w:eastAsia="zh-CN"/>
        </w:rPr>
        <w:t xml:space="preserve">    </w:t>
      </w:r>
      <w:r w:rsidR="005B623D" w:rsidRPr="009D0D51">
        <w:rPr>
          <w:rFonts w:asciiTheme="minorHAnsi" w:eastAsia="Arial" w:hAnsiTheme="minorHAnsi" w:cstheme="minorHAnsi"/>
          <w:lang w:eastAsia="zh-CN"/>
        </w:rPr>
        <w:t>Komisja przyjęła tę informację do wiadomości i poleciła Grupie HyP, aby nadal zajmowała się tą sprawą i poinformowała o niej Komisję na jej kolejnym posiedzeniu.</w:t>
      </w:r>
    </w:p>
    <w:p w14:paraId="7D5EF99A" w14:textId="77777777" w:rsidR="007F117D" w:rsidRPr="0048133F" w:rsidRDefault="007F117D" w:rsidP="003E2232">
      <w:pPr>
        <w:suppressAutoHyphens/>
        <w:spacing w:line="360" w:lineRule="auto"/>
        <w:ind w:left="119" w:right="-1"/>
        <w:jc w:val="both"/>
        <w:rPr>
          <w:rFonts w:asciiTheme="minorHAnsi" w:eastAsia="Verdana" w:hAnsiTheme="minorHAnsi" w:cstheme="minorHAnsi"/>
          <w:b/>
          <w:lang w:eastAsia="zh-CN"/>
        </w:rPr>
      </w:pPr>
    </w:p>
    <w:p w14:paraId="3F9A8DB8" w14:textId="3C8BB964" w:rsidR="007F117D" w:rsidRPr="0048133F" w:rsidRDefault="001E6273" w:rsidP="003E2232">
      <w:pPr>
        <w:numPr>
          <w:ilvl w:val="1"/>
          <w:numId w:val="10"/>
        </w:numPr>
        <w:tabs>
          <w:tab w:val="clear" w:pos="360"/>
          <w:tab w:val="num" w:pos="709"/>
        </w:tabs>
        <w:suppressAutoHyphens/>
        <w:spacing w:line="360" w:lineRule="auto"/>
        <w:ind w:left="709" w:hanging="709"/>
        <w:jc w:val="both"/>
        <w:rPr>
          <w:rFonts w:asciiTheme="minorHAnsi" w:eastAsia="Verdana" w:hAnsiTheme="minorHAnsi" w:cstheme="minorHAnsi"/>
          <w:lang w:eastAsia="zh-CN"/>
        </w:rPr>
      </w:pPr>
      <w:r>
        <w:rPr>
          <w:rFonts w:asciiTheme="minorHAnsi" w:hAnsiTheme="minorHAnsi" w:cstheme="minorHAnsi"/>
          <w:b/>
          <w:lang w:eastAsia="zh-CN"/>
        </w:rPr>
        <w:t>Plan pracy grupy HyP na rok</w:t>
      </w:r>
      <w:r w:rsidR="007F117D" w:rsidRPr="0048133F">
        <w:rPr>
          <w:rFonts w:asciiTheme="minorHAnsi" w:hAnsiTheme="minorHAnsi" w:cstheme="minorHAnsi"/>
          <w:b/>
          <w:lang w:eastAsia="zh-CN"/>
        </w:rPr>
        <w:t xml:space="preserve"> 202</w:t>
      </w:r>
      <w:r w:rsidR="0028055C">
        <w:rPr>
          <w:rFonts w:asciiTheme="minorHAnsi" w:hAnsiTheme="minorHAnsi" w:cstheme="minorHAnsi"/>
          <w:b/>
          <w:lang w:eastAsia="zh-CN"/>
        </w:rPr>
        <w:t>4</w:t>
      </w:r>
      <w:r w:rsidR="007F117D" w:rsidRPr="0048133F">
        <w:rPr>
          <w:rFonts w:asciiTheme="minorHAnsi" w:hAnsiTheme="minorHAnsi" w:cstheme="minorHAnsi"/>
          <w:b/>
          <w:lang w:eastAsia="zh-CN"/>
        </w:rPr>
        <w:t xml:space="preserve"> </w:t>
      </w:r>
    </w:p>
    <w:p w14:paraId="273BA097" w14:textId="4772DCA7" w:rsidR="007F117D" w:rsidRDefault="007F117D" w:rsidP="003E2232">
      <w:pPr>
        <w:suppressAutoHyphens/>
        <w:spacing w:line="360" w:lineRule="auto"/>
        <w:jc w:val="both"/>
        <w:rPr>
          <w:rFonts w:asciiTheme="minorHAnsi" w:hAnsiTheme="minorHAnsi" w:cstheme="minorHAnsi"/>
          <w:lang w:eastAsia="zh-CN"/>
        </w:rPr>
      </w:pPr>
      <w:r w:rsidRPr="0048133F">
        <w:rPr>
          <w:rFonts w:asciiTheme="minorHAnsi" w:eastAsia="Verdana" w:hAnsiTheme="minorHAnsi" w:cstheme="minorHAnsi"/>
          <w:lang w:eastAsia="zh-CN"/>
        </w:rPr>
        <w:t xml:space="preserve">          </w:t>
      </w:r>
      <w:r w:rsidR="00EC220F" w:rsidRPr="0048133F">
        <w:rPr>
          <w:rFonts w:asciiTheme="minorHAnsi" w:eastAsia="Verdana" w:hAnsiTheme="minorHAnsi" w:cstheme="minorHAnsi"/>
          <w:lang w:eastAsia="zh-CN"/>
        </w:rPr>
        <w:tab/>
      </w:r>
      <w:r w:rsidR="00591065" w:rsidRPr="0048133F">
        <w:rPr>
          <w:rFonts w:asciiTheme="minorHAnsi" w:hAnsiTheme="minorHAnsi" w:cstheme="minorHAnsi"/>
          <w:lang w:eastAsia="zh-CN"/>
        </w:rPr>
        <w:t>(punkt</w:t>
      </w:r>
      <w:r w:rsidRPr="0048133F">
        <w:rPr>
          <w:rFonts w:asciiTheme="minorHAnsi" w:hAnsiTheme="minorHAnsi" w:cstheme="minorHAnsi"/>
          <w:lang w:eastAsia="zh-CN"/>
        </w:rPr>
        <w:t xml:space="preserve"> </w:t>
      </w:r>
      <w:r w:rsidR="000E7F4F" w:rsidRPr="0048133F">
        <w:rPr>
          <w:rFonts w:asciiTheme="minorHAnsi" w:hAnsiTheme="minorHAnsi" w:cstheme="minorHAnsi"/>
          <w:lang w:eastAsia="zh-CN"/>
        </w:rPr>
        <w:t>2.3</w:t>
      </w:r>
      <w:r w:rsidR="0090049E">
        <w:rPr>
          <w:rFonts w:asciiTheme="minorHAnsi" w:hAnsiTheme="minorHAnsi" w:cstheme="minorHAnsi"/>
          <w:lang w:eastAsia="zh-CN"/>
        </w:rPr>
        <w:t xml:space="preserve">. </w:t>
      </w:r>
      <w:r w:rsidR="000E7F4F" w:rsidRPr="0048133F">
        <w:rPr>
          <w:rFonts w:asciiTheme="minorHAnsi" w:hAnsiTheme="minorHAnsi" w:cstheme="minorHAnsi"/>
          <w:lang w:eastAsia="zh-CN"/>
        </w:rPr>
        <w:t xml:space="preserve">/ </w:t>
      </w:r>
      <w:r w:rsidRPr="0048133F">
        <w:rPr>
          <w:rFonts w:asciiTheme="minorHAnsi" w:hAnsiTheme="minorHAnsi" w:cstheme="minorHAnsi"/>
          <w:lang w:eastAsia="zh-CN"/>
        </w:rPr>
        <w:t>XX</w:t>
      </w:r>
      <w:r w:rsidR="001A57D9">
        <w:rPr>
          <w:rFonts w:asciiTheme="minorHAnsi" w:hAnsiTheme="minorHAnsi" w:cstheme="minorHAnsi"/>
          <w:lang w:eastAsia="zh-CN"/>
        </w:rPr>
        <w:t>I</w:t>
      </w:r>
      <w:r w:rsidR="001A1312">
        <w:rPr>
          <w:rFonts w:asciiTheme="minorHAnsi" w:hAnsiTheme="minorHAnsi" w:cstheme="minorHAnsi"/>
          <w:lang w:eastAsia="zh-CN"/>
        </w:rPr>
        <w:t>I</w:t>
      </w:r>
      <w:r w:rsidRPr="0048133F">
        <w:rPr>
          <w:rFonts w:asciiTheme="minorHAnsi" w:hAnsiTheme="minorHAnsi" w:cstheme="minorHAnsi"/>
          <w:lang w:eastAsia="zh-CN"/>
        </w:rPr>
        <w:t xml:space="preserve"> </w:t>
      </w:r>
      <w:r w:rsidR="0048133F">
        <w:rPr>
          <w:rFonts w:asciiTheme="minorHAnsi" w:hAnsiTheme="minorHAnsi" w:cstheme="minorHAnsi"/>
          <w:lang w:eastAsia="zh-CN"/>
        </w:rPr>
        <w:t>p</w:t>
      </w:r>
      <w:r w:rsidRPr="0048133F">
        <w:rPr>
          <w:rFonts w:asciiTheme="minorHAnsi" w:hAnsiTheme="minorHAnsi" w:cstheme="minorHAnsi"/>
          <w:lang w:eastAsia="zh-CN"/>
        </w:rPr>
        <w:t>osiedzenia</w:t>
      </w:r>
      <w:r w:rsidR="00FB778A">
        <w:rPr>
          <w:rFonts w:asciiTheme="minorHAnsi" w:hAnsiTheme="minorHAnsi" w:cstheme="minorHAnsi"/>
          <w:lang w:eastAsia="zh-CN"/>
        </w:rPr>
        <w:t xml:space="preserve"> Komisji</w:t>
      </w:r>
      <w:r w:rsidRPr="0048133F">
        <w:rPr>
          <w:rFonts w:asciiTheme="minorHAnsi" w:hAnsiTheme="minorHAnsi" w:cstheme="minorHAnsi"/>
          <w:lang w:eastAsia="zh-CN"/>
        </w:rPr>
        <w:t xml:space="preserve">) </w:t>
      </w:r>
    </w:p>
    <w:p w14:paraId="1C87CF95" w14:textId="77777777" w:rsidR="00CF39FD" w:rsidRPr="0048133F" w:rsidRDefault="00CF39FD" w:rsidP="003E2232">
      <w:pPr>
        <w:suppressAutoHyphens/>
        <w:spacing w:line="360" w:lineRule="auto"/>
        <w:jc w:val="both"/>
        <w:rPr>
          <w:rFonts w:asciiTheme="minorHAnsi" w:hAnsiTheme="minorHAnsi" w:cstheme="minorHAnsi"/>
          <w:lang w:eastAsia="zh-CN"/>
        </w:rPr>
      </w:pPr>
    </w:p>
    <w:p w14:paraId="50155015" w14:textId="6F6F18B5" w:rsidR="00207A9A" w:rsidRPr="009911CD" w:rsidRDefault="00BA223A" w:rsidP="003E2232">
      <w:pPr>
        <w:suppressAutoHyphens/>
        <w:spacing w:line="360" w:lineRule="auto"/>
        <w:ind w:firstLine="708"/>
        <w:jc w:val="both"/>
        <w:rPr>
          <w:rFonts w:asciiTheme="minorHAnsi" w:hAnsiTheme="minorHAnsi" w:cstheme="minorHAnsi"/>
          <w:lang w:eastAsia="zh-CN"/>
        </w:rPr>
      </w:pPr>
      <w:r w:rsidRPr="00BA223A">
        <w:rPr>
          <w:rFonts w:asciiTheme="minorHAnsi" w:hAnsiTheme="minorHAnsi" w:cstheme="minorHAnsi"/>
          <w:lang w:eastAsia="zh-CN"/>
        </w:rPr>
        <w:t>Grup</w:t>
      </w:r>
      <w:r w:rsidR="00CF39FD">
        <w:rPr>
          <w:rFonts w:asciiTheme="minorHAnsi" w:hAnsiTheme="minorHAnsi" w:cstheme="minorHAnsi"/>
          <w:lang w:eastAsia="zh-CN"/>
        </w:rPr>
        <w:t>a</w:t>
      </w:r>
      <w:r w:rsidRPr="00BA223A">
        <w:rPr>
          <w:rFonts w:asciiTheme="minorHAnsi" w:hAnsiTheme="minorHAnsi" w:cstheme="minorHAnsi"/>
          <w:lang w:eastAsia="zh-CN"/>
        </w:rPr>
        <w:t xml:space="preserve"> HyP przedłoży</w:t>
      </w:r>
      <w:r w:rsidR="00CF39FD">
        <w:rPr>
          <w:rFonts w:asciiTheme="minorHAnsi" w:hAnsiTheme="minorHAnsi" w:cstheme="minorHAnsi"/>
          <w:lang w:eastAsia="zh-CN"/>
        </w:rPr>
        <w:t xml:space="preserve">ła </w:t>
      </w:r>
      <w:r w:rsidRPr="00BA223A">
        <w:rPr>
          <w:rFonts w:asciiTheme="minorHAnsi" w:hAnsiTheme="minorHAnsi" w:cstheme="minorHAnsi"/>
          <w:lang w:eastAsia="zh-CN"/>
        </w:rPr>
        <w:t>Komisji do zatwierdzenia projekt planu pracy Grupy HyP na rok 2024.</w:t>
      </w:r>
    </w:p>
    <w:p w14:paraId="358C850B" w14:textId="10528ED9" w:rsidR="007F117D" w:rsidRPr="009911CD" w:rsidRDefault="00207A9A" w:rsidP="003E2232">
      <w:pPr>
        <w:suppressAutoHyphens/>
        <w:spacing w:line="360" w:lineRule="auto"/>
        <w:ind w:firstLine="708"/>
        <w:jc w:val="both"/>
        <w:rPr>
          <w:rFonts w:asciiTheme="minorHAnsi" w:hAnsiTheme="minorHAnsi" w:cstheme="minorHAnsi"/>
          <w:lang w:eastAsia="zh-CN"/>
        </w:rPr>
      </w:pPr>
      <w:r w:rsidRPr="009911CD">
        <w:rPr>
          <w:rFonts w:asciiTheme="minorHAnsi" w:hAnsiTheme="minorHAnsi" w:cstheme="minorHAnsi"/>
          <w:lang w:eastAsia="zh-CN"/>
        </w:rPr>
        <w:t xml:space="preserve">Komisja przyjęła tę informację i zatwierdziła </w:t>
      </w:r>
      <w:r w:rsidR="00F6673D">
        <w:rPr>
          <w:rFonts w:asciiTheme="minorHAnsi" w:hAnsiTheme="minorHAnsi" w:cstheme="minorHAnsi"/>
          <w:lang w:eastAsia="zh-CN"/>
        </w:rPr>
        <w:t>„</w:t>
      </w:r>
      <w:r w:rsidR="0028055C">
        <w:rPr>
          <w:rFonts w:asciiTheme="minorHAnsi" w:hAnsiTheme="minorHAnsi" w:cstheme="minorHAnsi"/>
          <w:lang w:eastAsia="zh-CN"/>
        </w:rPr>
        <w:t>Plan pracy Grupy HyP na rok 2024</w:t>
      </w:r>
      <w:r w:rsidR="00F6673D">
        <w:rPr>
          <w:rFonts w:asciiTheme="minorHAnsi" w:hAnsiTheme="minorHAnsi" w:cstheme="minorHAnsi"/>
          <w:lang w:eastAsia="zh-CN"/>
        </w:rPr>
        <w:t>”</w:t>
      </w:r>
      <w:r w:rsidRPr="009911CD">
        <w:rPr>
          <w:rFonts w:asciiTheme="minorHAnsi" w:hAnsiTheme="minorHAnsi" w:cstheme="minorHAnsi"/>
          <w:lang w:eastAsia="zh-CN"/>
        </w:rPr>
        <w:t xml:space="preserve">, który stanowi </w:t>
      </w:r>
      <w:r w:rsidRPr="00261191">
        <w:rPr>
          <w:rFonts w:asciiTheme="minorHAnsi" w:hAnsiTheme="minorHAnsi" w:cstheme="minorHAnsi"/>
          <w:lang w:eastAsia="zh-CN"/>
        </w:rPr>
        <w:t>załącznik nr</w:t>
      </w:r>
      <w:r w:rsidR="00C916F9" w:rsidRPr="00261191">
        <w:rPr>
          <w:rFonts w:asciiTheme="minorHAnsi" w:hAnsiTheme="minorHAnsi" w:cstheme="minorHAnsi"/>
          <w:lang w:eastAsia="zh-CN"/>
        </w:rPr>
        <w:t xml:space="preserve"> 9</w:t>
      </w:r>
      <w:r w:rsidR="00C916F9" w:rsidRPr="00E42101">
        <w:rPr>
          <w:rFonts w:asciiTheme="minorHAnsi" w:hAnsiTheme="minorHAnsi" w:cstheme="minorHAnsi"/>
          <w:lang w:eastAsia="zh-CN"/>
        </w:rPr>
        <w:t xml:space="preserve"> </w:t>
      </w:r>
      <w:r w:rsidRPr="00E42101">
        <w:rPr>
          <w:rFonts w:asciiTheme="minorHAnsi" w:hAnsiTheme="minorHAnsi" w:cstheme="minorHAnsi"/>
          <w:lang w:eastAsia="zh-CN"/>
        </w:rPr>
        <w:t>do</w:t>
      </w:r>
      <w:r w:rsidRPr="009911CD">
        <w:rPr>
          <w:rFonts w:asciiTheme="minorHAnsi" w:hAnsiTheme="minorHAnsi" w:cstheme="minorHAnsi"/>
          <w:lang w:eastAsia="zh-CN"/>
        </w:rPr>
        <w:t xml:space="preserve"> niniejszego Protokołu.</w:t>
      </w:r>
    </w:p>
    <w:p w14:paraId="762857C2" w14:textId="77777777" w:rsidR="00EC220F" w:rsidRPr="0048133F" w:rsidRDefault="00EC220F" w:rsidP="003E2232">
      <w:pPr>
        <w:suppressAutoHyphens/>
        <w:spacing w:line="360" w:lineRule="auto"/>
        <w:ind w:right="-1" w:firstLine="708"/>
        <w:jc w:val="both"/>
        <w:rPr>
          <w:rFonts w:asciiTheme="minorHAnsi" w:hAnsiTheme="minorHAnsi" w:cstheme="minorHAnsi"/>
          <w:lang w:eastAsia="zh-CN"/>
        </w:rPr>
      </w:pPr>
    </w:p>
    <w:p w14:paraId="192DCF2A" w14:textId="44D21630" w:rsidR="007634C5" w:rsidRPr="0048133F" w:rsidRDefault="007634C5" w:rsidP="003E2232">
      <w:pPr>
        <w:pStyle w:val="Akapitzlist"/>
        <w:numPr>
          <w:ilvl w:val="1"/>
          <w:numId w:val="31"/>
        </w:numPr>
        <w:tabs>
          <w:tab w:val="clear" w:pos="360"/>
          <w:tab w:val="num" w:pos="709"/>
        </w:tabs>
        <w:suppressAutoHyphens/>
        <w:spacing w:after="0" w:line="360" w:lineRule="auto"/>
        <w:ind w:left="709" w:hanging="709"/>
        <w:jc w:val="both"/>
        <w:rPr>
          <w:rFonts w:asciiTheme="minorHAnsi" w:hAnsiTheme="minorHAnsi"/>
          <w:sz w:val="24"/>
          <w:szCs w:val="24"/>
        </w:rPr>
      </w:pPr>
      <w:r w:rsidRPr="0048133F">
        <w:rPr>
          <w:rFonts w:asciiTheme="minorHAnsi" w:hAnsiTheme="minorHAnsi"/>
          <w:b/>
          <w:sz w:val="24"/>
          <w:szCs w:val="24"/>
        </w:rPr>
        <w:t xml:space="preserve">Sprawozdanie z pracy grupy HyP </w:t>
      </w:r>
      <w:r w:rsidR="003B591D">
        <w:rPr>
          <w:rFonts w:asciiTheme="minorHAnsi" w:hAnsiTheme="minorHAnsi"/>
          <w:b/>
          <w:sz w:val="24"/>
          <w:szCs w:val="24"/>
        </w:rPr>
        <w:t>za</w:t>
      </w:r>
      <w:r w:rsidR="00E11015">
        <w:rPr>
          <w:rFonts w:asciiTheme="minorHAnsi" w:hAnsiTheme="minorHAnsi"/>
          <w:b/>
          <w:sz w:val="24"/>
          <w:szCs w:val="24"/>
        </w:rPr>
        <w:t xml:space="preserve"> rok</w:t>
      </w:r>
      <w:r w:rsidRPr="0048133F">
        <w:rPr>
          <w:rFonts w:asciiTheme="minorHAnsi" w:hAnsiTheme="minorHAnsi"/>
          <w:b/>
          <w:sz w:val="24"/>
          <w:szCs w:val="24"/>
        </w:rPr>
        <w:t xml:space="preserve"> 20</w:t>
      </w:r>
      <w:r w:rsidR="003661C1">
        <w:rPr>
          <w:rFonts w:asciiTheme="minorHAnsi" w:hAnsiTheme="minorHAnsi"/>
          <w:b/>
          <w:sz w:val="24"/>
          <w:szCs w:val="24"/>
        </w:rPr>
        <w:t>2</w:t>
      </w:r>
      <w:r w:rsidR="0028055C">
        <w:rPr>
          <w:rFonts w:asciiTheme="minorHAnsi" w:hAnsiTheme="minorHAnsi"/>
          <w:b/>
          <w:sz w:val="24"/>
          <w:szCs w:val="24"/>
        </w:rPr>
        <w:t>2</w:t>
      </w:r>
    </w:p>
    <w:p w14:paraId="0D713E7A" w14:textId="6BBB5E7B" w:rsidR="007634C5" w:rsidRPr="007634C5" w:rsidRDefault="007634C5" w:rsidP="003E2232">
      <w:pPr>
        <w:suppressAutoHyphens/>
        <w:spacing w:line="360" w:lineRule="auto"/>
        <w:jc w:val="both"/>
        <w:rPr>
          <w:rFonts w:asciiTheme="minorHAnsi" w:hAnsiTheme="minorHAnsi" w:cs="Calibri"/>
          <w:b/>
          <w:lang w:eastAsia="zh-CN"/>
        </w:rPr>
      </w:pPr>
      <w:r w:rsidRPr="007634C5">
        <w:rPr>
          <w:rFonts w:asciiTheme="minorHAnsi" w:eastAsia="Verdana" w:hAnsiTheme="minorHAnsi" w:cs="Calibri"/>
          <w:lang w:eastAsia="zh-CN"/>
        </w:rPr>
        <w:t xml:space="preserve">         </w:t>
      </w:r>
      <w:r w:rsidRPr="007634C5">
        <w:rPr>
          <w:rFonts w:asciiTheme="minorHAnsi" w:eastAsia="Verdana" w:hAnsiTheme="minorHAnsi" w:cs="Calibri"/>
          <w:lang w:eastAsia="zh-CN"/>
        </w:rPr>
        <w:tab/>
      </w:r>
      <w:r w:rsidR="00682BC6">
        <w:rPr>
          <w:rFonts w:asciiTheme="minorHAnsi" w:hAnsiTheme="minorHAnsi" w:cs="Calibri"/>
          <w:lang w:eastAsia="zh-CN"/>
        </w:rPr>
        <w:t>(punkt 2.4.</w:t>
      </w:r>
      <w:r w:rsidR="00174909">
        <w:rPr>
          <w:rFonts w:asciiTheme="minorHAnsi" w:hAnsiTheme="minorHAnsi" w:cs="Calibri"/>
          <w:lang w:eastAsia="zh-CN"/>
        </w:rPr>
        <w:t xml:space="preserve"> </w:t>
      </w:r>
      <w:r w:rsidRPr="007634C5">
        <w:rPr>
          <w:rFonts w:asciiTheme="minorHAnsi" w:hAnsiTheme="minorHAnsi" w:cs="Calibri"/>
          <w:lang w:eastAsia="zh-CN"/>
        </w:rPr>
        <w:t>/ XX</w:t>
      </w:r>
      <w:r w:rsidR="001A1312">
        <w:rPr>
          <w:rFonts w:asciiTheme="minorHAnsi" w:hAnsiTheme="minorHAnsi" w:cs="Calibri"/>
          <w:lang w:eastAsia="zh-CN"/>
        </w:rPr>
        <w:t>I</w:t>
      </w:r>
      <w:r w:rsidR="0028055C">
        <w:rPr>
          <w:rFonts w:asciiTheme="minorHAnsi" w:hAnsiTheme="minorHAnsi" w:cs="Calibri"/>
          <w:lang w:eastAsia="zh-CN"/>
        </w:rPr>
        <w:t>I</w:t>
      </w:r>
      <w:r w:rsidRPr="007634C5">
        <w:rPr>
          <w:rFonts w:asciiTheme="minorHAnsi" w:hAnsiTheme="minorHAnsi" w:cs="Calibri"/>
          <w:lang w:eastAsia="zh-CN"/>
        </w:rPr>
        <w:t xml:space="preserve"> </w:t>
      </w:r>
      <w:r w:rsidR="0048133F">
        <w:rPr>
          <w:rFonts w:asciiTheme="minorHAnsi" w:hAnsiTheme="minorHAnsi" w:cs="Calibri"/>
          <w:lang w:eastAsia="zh-CN"/>
        </w:rPr>
        <w:t>p</w:t>
      </w:r>
      <w:r w:rsidRPr="007634C5">
        <w:rPr>
          <w:rFonts w:asciiTheme="minorHAnsi" w:hAnsiTheme="minorHAnsi" w:cs="Calibri"/>
          <w:lang w:eastAsia="zh-CN"/>
        </w:rPr>
        <w:t>osiedzenia</w:t>
      </w:r>
      <w:r w:rsidR="00FF2D0C">
        <w:rPr>
          <w:rFonts w:asciiTheme="minorHAnsi" w:hAnsiTheme="minorHAnsi" w:cs="Calibri"/>
          <w:lang w:eastAsia="zh-CN"/>
        </w:rPr>
        <w:t xml:space="preserve"> Komisji</w:t>
      </w:r>
      <w:r w:rsidRPr="007634C5">
        <w:rPr>
          <w:rFonts w:asciiTheme="minorHAnsi" w:hAnsiTheme="minorHAnsi" w:cs="Calibri"/>
          <w:lang w:eastAsia="zh-CN"/>
        </w:rPr>
        <w:t xml:space="preserve">) </w:t>
      </w:r>
    </w:p>
    <w:p w14:paraId="28EAFEFF" w14:textId="77777777" w:rsidR="009911CD" w:rsidRDefault="009911CD" w:rsidP="003E2232">
      <w:pPr>
        <w:suppressAutoHyphens/>
        <w:spacing w:line="360" w:lineRule="auto"/>
        <w:ind w:right="-1"/>
        <w:jc w:val="both"/>
        <w:rPr>
          <w:rFonts w:asciiTheme="minorHAnsi" w:hAnsiTheme="minorHAnsi" w:cstheme="minorHAnsi"/>
          <w:lang w:eastAsia="zh-CN"/>
        </w:rPr>
      </w:pPr>
    </w:p>
    <w:p w14:paraId="1D433301" w14:textId="1737DF0C" w:rsidR="00AE279D" w:rsidRDefault="001E172D" w:rsidP="003E2232">
      <w:pPr>
        <w:suppressAutoHyphens/>
        <w:spacing w:line="360" w:lineRule="auto"/>
        <w:ind w:right="-1" w:firstLine="708"/>
        <w:jc w:val="both"/>
        <w:rPr>
          <w:rFonts w:asciiTheme="minorHAnsi" w:hAnsiTheme="minorHAnsi" w:cstheme="minorHAnsi"/>
          <w:lang w:eastAsia="zh-CN"/>
        </w:rPr>
      </w:pPr>
      <w:r w:rsidRPr="001E172D">
        <w:rPr>
          <w:rFonts w:asciiTheme="minorHAnsi" w:hAnsiTheme="minorHAnsi" w:cstheme="minorHAnsi"/>
          <w:lang w:eastAsia="zh-CN"/>
        </w:rPr>
        <w:t>Grup</w:t>
      </w:r>
      <w:r w:rsidR="00F758F4">
        <w:rPr>
          <w:rFonts w:asciiTheme="minorHAnsi" w:hAnsiTheme="minorHAnsi" w:cstheme="minorHAnsi"/>
          <w:lang w:eastAsia="zh-CN"/>
        </w:rPr>
        <w:t>a</w:t>
      </w:r>
      <w:r w:rsidRPr="001E172D">
        <w:rPr>
          <w:rFonts w:asciiTheme="minorHAnsi" w:hAnsiTheme="minorHAnsi" w:cstheme="minorHAnsi"/>
          <w:lang w:eastAsia="zh-CN"/>
        </w:rPr>
        <w:t xml:space="preserve"> HyP przedłoży</w:t>
      </w:r>
      <w:r w:rsidR="00F758F4">
        <w:rPr>
          <w:rFonts w:asciiTheme="minorHAnsi" w:hAnsiTheme="minorHAnsi" w:cstheme="minorHAnsi"/>
          <w:lang w:eastAsia="zh-CN"/>
        </w:rPr>
        <w:t xml:space="preserve">ła </w:t>
      </w:r>
      <w:r w:rsidRPr="001E172D">
        <w:rPr>
          <w:rFonts w:asciiTheme="minorHAnsi" w:hAnsiTheme="minorHAnsi" w:cstheme="minorHAnsi"/>
          <w:lang w:eastAsia="zh-CN"/>
        </w:rPr>
        <w:t>Komisji do zatwierdzenia „Sprawozdanie z Pracy Grupy HyP w</w:t>
      </w:r>
      <w:r w:rsidR="00520159">
        <w:rPr>
          <w:rFonts w:asciiTheme="minorHAnsi" w:hAnsiTheme="minorHAnsi" w:cstheme="minorHAnsi"/>
          <w:lang w:eastAsia="zh-CN"/>
        </w:rPr>
        <w:t> </w:t>
      </w:r>
      <w:r w:rsidRPr="001E172D">
        <w:rPr>
          <w:rFonts w:asciiTheme="minorHAnsi" w:hAnsiTheme="minorHAnsi" w:cstheme="minorHAnsi"/>
          <w:lang w:eastAsia="zh-CN"/>
        </w:rPr>
        <w:t>roku 2022”.</w:t>
      </w:r>
    </w:p>
    <w:p w14:paraId="5B1D2773" w14:textId="044F27F6" w:rsidR="00776428" w:rsidRDefault="00207A9A" w:rsidP="003E2232">
      <w:pPr>
        <w:suppressAutoHyphens/>
        <w:spacing w:line="360" w:lineRule="auto"/>
        <w:ind w:right="-1" w:firstLine="708"/>
        <w:jc w:val="both"/>
        <w:rPr>
          <w:rFonts w:asciiTheme="minorHAnsi" w:hAnsiTheme="minorHAnsi" w:cstheme="minorHAnsi"/>
          <w:lang w:eastAsia="zh-CN"/>
        </w:rPr>
      </w:pPr>
      <w:r w:rsidRPr="009911CD">
        <w:rPr>
          <w:rFonts w:asciiTheme="minorHAnsi" w:hAnsiTheme="minorHAnsi" w:cstheme="minorHAnsi"/>
          <w:lang w:eastAsia="zh-CN"/>
        </w:rPr>
        <w:t xml:space="preserve">Komisja przyjęła tę informację i zatwierdziła </w:t>
      </w:r>
      <w:r w:rsidR="005379CE">
        <w:rPr>
          <w:rFonts w:asciiTheme="minorHAnsi" w:hAnsiTheme="minorHAnsi" w:cstheme="minorHAnsi"/>
          <w:lang w:eastAsia="zh-CN"/>
        </w:rPr>
        <w:t>„</w:t>
      </w:r>
      <w:r w:rsidR="000557FD">
        <w:rPr>
          <w:rFonts w:asciiTheme="minorHAnsi" w:hAnsiTheme="minorHAnsi" w:cstheme="minorHAnsi"/>
          <w:lang w:eastAsia="zh-CN"/>
        </w:rPr>
        <w:t>S</w:t>
      </w:r>
      <w:r w:rsidRPr="009911CD">
        <w:rPr>
          <w:rFonts w:asciiTheme="minorHAnsi" w:hAnsiTheme="minorHAnsi" w:cstheme="minorHAnsi"/>
          <w:lang w:eastAsia="zh-CN"/>
        </w:rPr>
        <w:t>prawozdanie</w:t>
      </w:r>
      <w:r w:rsidR="000557FD" w:rsidRPr="000557FD">
        <w:rPr>
          <w:rFonts w:asciiTheme="minorHAnsi" w:hAnsiTheme="minorHAnsi" w:cstheme="minorHAnsi"/>
          <w:lang w:eastAsia="zh-CN"/>
        </w:rPr>
        <w:t xml:space="preserve"> z pracy Grupy HyP w 202</w:t>
      </w:r>
      <w:r w:rsidR="0028055C">
        <w:rPr>
          <w:rFonts w:asciiTheme="minorHAnsi" w:hAnsiTheme="minorHAnsi" w:cstheme="minorHAnsi"/>
          <w:lang w:eastAsia="zh-CN"/>
        </w:rPr>
        <w:t>2</w:t>
      </w:r>
      <w:r w:rsidR="000557FD" w:rsidRPr="000557FD">
        <w:rPr>
          <w:rFonts w:asciiTheme="minorHAnsi" w:hAnsiTheme="minorHAnsi" w:cstheme="minorHAnsi"/>
          <w:lang w:eastAsia="zh-CN"/>
        </w:rPr>
        <w:t xml:space="preserve"> r</w:t>
      </w:r>
      <w:r w:rsidR="003E2232">
        <w:rPr>
          <w:rFonts w:asciiTheme="minorHAnsi" w:hAnsiTheme="minorHAnsi" w:cstheme="minorHAnsi"/>
          <w:lang w:eastAsia="zh-CN"/>
        </w:rPr>
        <w:t>oku</w:t>
      </w:r>
      <w:r w:rsidR="000557FD" w:rsidRPr="000557FD">
        <w:rPr>
          <w:rFonts w:asciiTheme="minorHAnsi" w:hAnsiTheme="minorHAnsi" w:cstheme="minorHAnsi"/>
          <w:lang w:eastAsia="zh-CN"/>
        </w:rPr>
        <w:t>”</w:t>
      </w:r>
      <w:r w:rsidRPr="009911CD">
        <w:rPr>
          <w:rFonts w:asciiTheme="minorHAnsi" w:hAnsiTheme="minorHAnsi" w:cstheme="minorHAnsi"/>
          <w:lang w:eastAsia="zh-CN"/>
        </w:rPr>
        <w:t xml:space="preserve">, które stanowi </w:t>
      </w:r>
      <w:r w:rsidRPr="00261191">
        <w:rPr>
          <w:rFonts w:asciiTheme="minorHAnsi" w:hAnsiTheme="minorHAnsi" w:cstheme="minorHAnsi"/>
          <w:lang w:eastAsia="zh-CN"/>
        </w:rPr>
        <w:t>załącznik nr</w:t>
      </w:r>
      <w:r w:rsidR="00C916F9" w:rsidRPr="00261191">
        <w:rPr>
          <w:rFonts w:asciiTheme="minorHAnsi" w:hAnsiTheme="minorHAnsi" w:cstheme="minorHAnsi"/>
          <w:lang w:eastAsia="zh-CN"/>
        </w:rPr>
        <w:t xml:space="preserve"> 10</w:t>
      </w:r>
      <w:r w:rsidR="00C916F9" w:rsidRPr="00E42101">
        <w:rPr>
          <w:rFonts w:asciiTheme="minorHAnsi" w:hAnsiTheme="minorHAnsi" w:cstheme="minorHAnsi"/>
          <w:lang w:eastAsia="zh-CN"/>
        </w:rPr>
        <w:t xml:space="preserve"> </w:t>
      </w:r>
      <w:r w:rsidRPr="00E42101">
        <w:rPr>
          <w:rFonts w:asciiTheme="minorHAnsi" w:hAnsiTheme="minorHAnsi" w:cstheme="minorHAnsi"/>
          <w:lang w:eastAsia="zh-CN"/>
        </w:rPr>
        <w:t>do</w:t>
      </w:r>
      <w:r w:rsidRPr="009911CD">
        <w:rPr>
          <w:rFonts w:asciiTheme="minorHAnsi" w:hAnsiTheme="minorHAnsi" w:cstheme="minorHAnsi"/>
          <w:lang w:eastAsia="zh-CN"/>
        </w:rPr>
        <w:t xml:space="preserve"> niniejszego Protokołu. </w:t>
      </w:r>
    </w:p>
    <w:p w14:paraId="63CB02B0" w14:textId="46ECA018" w:rsidR="00CC315C" w:rsidRDefault="00CC315C" w:rsidP="003E2232">
      <w:pPr>
        <w:spacing w:line="360" w:lineRule="auto"/>
        <w:ind w:right="-1"/>
        <w:jc w:val="both"/>
        <w:rPr>
          <w:rFonts w:asciiTheme="minorHAnsi" w:hAnsiTheme="minorHAnsi" w:cstheme="minorHAnsi"/>
          <w:b/>
        </w:rPr>
      </w:pPr>
    </w:p>
    <w:p w14:paraId="7EC69028" w14:textId="1A867A3D" w:rsidR="00261191" w:rsidRDefault="00261191" w:rsidP="003E2232">
      <w:pPr>
        <w:spacing w:line="360" w:lineRule="auto"/>
        <w:ind w:right="-1"/>
        <w:jc w:val="both"/>
        <w:rPr>
          <w:rFonts w:asciiTheme="minorHAnsi" w:hAnsiTheme="minorHAnsi" w:cstheme="minorHAnsi"/>
          <w:b/>
        </w:rPr>
      </w:pPr>
    </w:p>
    <w:p w14:paraId="340C468F" w14:textId="145AD481" w:rsidR="00261191" w:rsidRDefault="00261191" w:rsidP="003E2232">
      <w:pPr>
        <w:spacing w:line="360" w:lineRule="auto"/>
        <w:ind w:right="-1"/>
        <w:jc w:val="both"/>
        <w:rPr>
          <w:rFonts w:asciiTheme="minorHAnsi" w:hAnsiTheme="minorHAnsi" w:cstheme="minorHAnsi"/>
          <w:b/>
        </w:rPr>
      </w:pPr>
    </w:p>
    <w:p w14:paraId="7B97163A" w14:textId="77777777" w:rsidR="00261191" w:rsidRPr="0048133F" w:rsidRDefault="00261191" w:rsidP="003E2232">
      <w:pPr>
        <w:spacing w:line="360" w:lineRule="auto"/>
        <w:ind w:right="-1"/>
        <w:jc w:val="both"/>
        <w:rPr>
          <w:rFonts w:asciiTheme="minorHAnsi" w:hAnsiTheme="minorHAnsi" w:cstheme="minorHAnsi"/>
          <w:b/>
        </w:rPr>
      </w:pPr>
    </w:p>
    <w:p w14:paraId="7E32FFFD" w14:textId="77777777" w:rsidR="0086654F" w:rsidRPr="0048133F" w:rsidRDefault="0086654F" w:rsidP="003E2232">
      <w:pPr>
        <w:numPr>
          <w:ilvl w:val="0"/>
          <w:numId w:val="12"/>
        </w:numPr>
        <w:tabs>
          <w:tab w:val="num" w:pos="709"/>
        </w:tabs>
        <w:spacing w:line="360" w:lineRule="auto"/>
        <w:ind w:left="709" w:hanging="709"/>
        <w:jc w:val="both"/>
        <w:rPr>
          <w:rFonts w:asciiTheme="minorHAnsi" w:hAnsiTheme="minorHAnsi" w:cstheme="minorHAnsi"/>
          <w:b/>
        </w:rPr>
      </w:pPr>
      <w:r w:rsidRPr="0048133F">
        <w:rPr>
          <w:rFonts w:asciiTheme="minorHAnsi" w:hAnsiTheme="minorHAnsi" w:cstheme="minorHAnsi"/>
          <w:b/>
        </w:rPr>
        <w:lastRenderedPageBreak/>
        <w:t>Współpraca w dziedzinie ochrony wód granicznych przed zanieczyszczeniem</w:t>
      </w:r>
    </w:p>
    <w:p w14:paraId="059375E3" w14:textId="73237F6E" w:rsidR="0086654F" w:rsidRPr="0048133F" w:rsidRDefault="00370EAA" w:rsidP="003E2232">
      <w:pPr>
        <w:spacing w:line="360" w:lineRule="auto"/>
        <w:jc w:val="both"/>
        <w:rPr>
          <w:rFonts w:asciiTheme="minorHAnsi" w:hAnsiTheme="minorHAnsi" w:cstheme="minorHAnsi"/>
        </w:rPr>
      </w:pPr>
      <w:r w:rsidRPr="0048133F">
        <w:rPr>
          <w:rFonts w:asciiTheme="minorHAnsi" w:hAnsiTheme="minorHAnsi" w:cstheme="minorHAnsi"/>
        </w:rPr>
        <w:t xml:space="preserve">     </w:t>
      </w:r>
      <w:r w:rsidR="00A132A6" w:rsidRPr="0048133F">
        <w:rPr>
          <w:rFonts w:asciiTheme="minorHAnsi" w:hAnsiTheme="minorHAnsi" w:cstheme="minorHAnsi"/>
        </w:rPr>
        <w:tab/>
      </w:r>
      <w:r w:rsidRPr="0048133F">
        <w:rPr>
          <w:rFonts w:asciiTheme="minorHAnsi" w:hAnsiTheme="minorHAnsi" w:cstheme="minorHAnsi"/>
        </w:rPr>
        <w:t>(punkt 3.</w:t>
      </w:r>
      <w:r w:rsidR="00174909">
        <w:rPr>
          <w:rFonts w:asciiTheme="minorHAnsi" w:hAnsiTheme="minorHAnsi" w:cstheme="minorHAnsi"/>
        </w:rPr>
        <w:t xml:space="preserve"> </w:t>
      </w:r>
      <w:r w:rsidRPr="0048133F">
        <w:rPr>
          <w:rFonts w:asciiTheme="minorHAnsi" w:hAnsiTheme="minorHAnsi" w:cstheme="minorHAnsi"/>
        </w:rPr>
        <w:t>/ XX</w:t>
      </w:r>
      <w:r w:rsidR="0028055C">
        <w:rPr>
          <w:rFonts w:asciiTheme="minorHAnsi" w:hAnsiTheme="minorHAnsi" w:cstheme="minorHAnsi"/>
        </w:rPr>
        <w:t>I</w:t>
      </w:r>
      <w:r w:rsidR="001A1312">
        <w:rPr>
          <w:rFonts w:asciiTheme="minorHAnsi" w:hAnsiTheme="minorHAnsi" w:cstheme="minorHAnsi"/>
        </w:rPr>
        <w:t>I</w:t>
      </w:r>
      <w:r w:rsidRPr="0048133F">
        <w:rPr>
          <w:rFonts w:asciiTheme="minorHAnsi" w:hAnsiTheme="minorHAnsi" w:cstheme="minorHAnsi"/>
        </w:rPr>
        <w:t xml:space="preserve"> p</w:t>
      </w:r>
      <w:r w:rsidR="0086654F" w:rsidRPr="0048133F">
        <w:rPr>
          <w:rFonts w:asciiTheme="minorHAnsi" w:hAnsiTheme="minorHAnsi" w:cstheme="minorHAnsi"/>
        </w:rPr>
        <w:t>osiedzenia</w:t>
      </w:r>
      <w:r w:rsidR="00B62106">
        <w:rPr>
          <w:rFonts w:asciiTheme="minorHAnsi" w:hAnsiTheme="minorHAnsi" w:cstheme="minorHAnsi"/>
        </w:rPr>
        <w:t xml:space="preserve"> Komisji</w:t>
      </w:r>
      <w:r w:rsidR="0086654F" w:rsidRPr="0048133F">
        <w:rPr>
          <w:rFonts w:asciiTheme="minorHAnsi" w:hAnsiTheme="minorHAnsi" w:cstheme="minorHAnsi"/>
        </w:rPr>
        <w:t>)</w:t>
      </w:r>
    </w:p>
    <w:p w14:paraId="6259F7CB" w14:textId="57B79FBF" w:rsidR="005B35D3" w:rsidRPr="005B35D3" w:rsidRDefault="005B35D3" w:rsidP="003E2232">
      <w:pPr>
        <w:spacing w:line="360" w:lineRule="auto"/>
        <w:ind w:firstLine="540"/>
        <w:jc w:val="both"/>
        <w:rPr>
          <w:rFonts w:asciiTheme="minorHAnsi" w:hAnsiTheme="minorHAnsi" w:cstheme="minorHAnsi"/>
        </w:rPr>
      </w:pPr>
      <w:r w:rsidRPr="005B35D3">
        <w:rPr>
          <w:rFonts w:asciiTheme="minorHAnsi" w:hAnsiTheme="minorHAnsi" w:cstheme="minorHAnsi"/>
        </w:rPr>
        <w:t xml:space="preserve"> </w:t>
      </w:r>
    </w:p>
    <w:p w14:paraId="434F162D" w14:textId="4663389A" w:rsidR="00373D37" w:rsidRPr="00373D37" w:rsidRDefault="00B62106" w:rsidP="003E2232">
      <w:pPr>
        <w:spacing w:line="360" w:lineRule="auto"/>
        <w:ind w:firstLine="540"/>
        <w:jc w:val="both"/>
        <w:rPr>
          <w:rFonts w:asciiTheme="minorHAnsi" w:hAnsiTheme="minorHAnsi" w:cstheme="minorHAnsi"/>
        </w:rPr>
      </w:pPr>
      <w:r>
        <w:rPr>
          <w:rFonts w:asciiTheme="minorHAnsi" w:hAnsiTheme="minorHAnsi" w:cstheme="minorHAnsi"/>
        </w:rPr>
        <w:t>Grupa OPZ poinformowała</w:t>
      </w:r>
      <w:r w:rsidR="00373D37" w:rsidRPr="00373D37">
        <w:rPr>
          <w:rFonts w:asciiTheme="minorHAnsi" w:hAnsiTheme="minorHAnsi" w:cstheme="minorHAnsi"/>
        </w:rPr>
        <w:t xml:space="preserve"> Komisję, że w 2022 r. pracowała zgodnie z zatwierdzonym Regulaminem </w:t>
      </w:r>
      <w:r w:rsidRPr="00B62106">
        <w:rPr>
          <w:rFonts w:asciiTheme="minorHAnsi" w:hAnsiTheme="minorHAnsi" w:cstheme="minorHAnsi"/>
        </w:rPr>
        <w:t>Współpracy Grupy OPZ w dziedzinie ochrony wód granicznych przed zanieczyszczeniem między Republiką Słowacką a Rzeczpospolitą Polską (dalej Regulamin Współpracy  Grupy OPZ</w:t>
      </w:r>
      <w:r>
        <w:rPr>
          <w:rFonts w:asciiTheme="minorHAnsi" w:hAnsiTheme="minorHAnsi" w:cstheme="minorHAnsi"/>
        </w:rPr>
        <w:t>)</w:t>
      </w:r>
      <w:r w:rsidR="00373D37" w:rsidRPr="00373D37">
        <w:rPr>
          <w:rFonts w:asciiTheme="minorHAnsi" w:hAnsiTheme="minorHAnsi" w:cstheme="minorHAnsi"/>
        </w:rPr>
        <w:t>, Planem pracy Grupy OPZ na rok 2022 oraz zadaniami poleconymi przez Komisję.</w:t>
      </w:r>
    </w:p>
    <w:p w14:paraId="4C129570" w14:textId="3549FFD8" w:rsidR="00373D37" w:rsidRPr="00373D37" w:rsidRDefault="00B62106" w:rsidP="003E2232">
      <w:pPr>
        <w:spacing w:line="360" w:lineRule="auto"/>
        <w:ind w:firstLine="540"/>
        <w:jc w:val="both"/>
        <w:rPr>
          <w:rFonts w:asciiTheme="minorHAnsi" w:hAnsiTheme="minorHAnsi" w:cstheme="minorHAnsi"/>
        </w:rPr>
      </w:pPr>
      <w:r>
        <w:rPr>
          <w:rFonts w:asciiTheme="minorHAnsi" w:hAnsiTheme="minorHAnsi" w:cstheme="minorHAnsi"/>
        </w:rPr>
        <w:t>Grupa OPZ poinformowała</w:t>
      </w:r>
      <w:r w:rsidR="00373D37" w:rsidRPr="00373D37">
        <w:rPr>
          <w:rFonts w:asciiTheme="minorHAnsi" w:hAnsiTheme="minorHAnsi" w:cstheme="minorHAnsi"/>
        </w:rPr>
        <w:t xml:space="preserve"> ponadto Komisję o pracach podjętych w 2022 r., które zawarte są w Notatce z 31 narady Grupy OPZ.</w:t>
      </w:r>
    </w:p>
    <w:p w14:paraId="7FFBC266" w14:textId="12F8D957" w:rsidR="00373D37" w:rsidRPr="00373D37" w:rsidRDefault="00373D37" w:rsidP="003E2232">
      <w:pPr>
        <w:spacing w:line="360" w:lineRule="auto"/>
        <w:ind w:firstLine="540"/>
        <w:jc w:val="both"/>
        <w:rPr>
          <w:rFonts w:asciiTheme="minorHAnsi" w:hAnsiTheme="minorHAnsi" w:cstheme="minorHAnsi"/>
        </w:rPr>
      </w:pPr>
      <w:r w:rsidRPr="00373D37">
        <w:rPr>
          <w:rFonts w:asciiTheme="minorHAnsi" w:hAnsiTheme="minorHAnsi" w:cstheme="minorHAnsi"/>
        </w:rPr>
        <w:t xml:space="preserve">Ponadto </w:t>
      </w:r>
      <w:r w:rsidR="00B62106">
        <w:rPr>
          <w:rFonts w:asciiTheme="minorHAnsi" w:hAnsiTheme="minorHAnsi" w:cstheme="minorHAnsi"/>
        </w:rPr>
        <w:t>Grupa OPZ poinformowała</w:t>
      </w:r>
      <w:r w:rsidRPr="00373D37">
        <w:rPr>
          <w:rFonts w:asciiTheme="minorHAnsi" w:hAnsiTheme="minorHAnsi" w:cstheme="minorHAnsi"/>
        </w:rPr>
        <w:t xml:space="preserve"> Komisję, że metodyka </w:t>
      </w:r>
      <w:r w:rsidR="00E3522C">
        <w:rPr>
          <w:rFonts w:asciiTheme="minorHAnsi" w:hAnsiTheme="minorHAnsi" w:cstheme="minorHAnsi"/>
        </w:rPr>
        <w:t xml:space="preserve">dotycząca bilansu biogenów </w:t>
      </w:r>
      <w:r w:rsidRPr="00373D37">
        <w:rPr>
          <w:rFonts w:asciiTheme="minorHAnsi" w:hAnsiTheme="minorHAnsi" w:cstheme="minorHAnsi"/>
        </w:rPr>
        <w:t xml:space="preserve">stosowana w </w:t>
      </w:r>
      <w:r w:rsidR="00DF7249">
        <w:rPr>
          <w:rFonts w:asciiTheme="minorHAnsi" w:hAnsiTheme="minorHAnsi" w:cstheme="minorHAnsi"/>
        </w:rPr>
        <w:t>Rzeczypospolitej Polskiej</w:t>
      </w:r>
      <w:r w:rsidRPr="00373D37">
        <w:rPr>
          <w:rFonts w:asciiTheme="minorHAnsi" w:hAnsiTheme="minorHAnsi" w:cstheme="minorHAnsi"/>
        </w:rPr>
        <w:t xml:space="preserve"> jest zgodna z wytycznymi HELCOM (HELCOM Guidelines for the annual and periodical compilation and reporting of waterborne pollution inputs to the Baltic Sea (PLC-Water) i została szczegółowo opisana w Sprawozdaniu z wykonania raportu rocznego HELCOM PLC 2020. Sposób w jaki dokonano podziału ładunku na źródła na potrzeby raportu okresowego PLC (dane za 2018 rok) opisany został w Krajowym raporcie z prac w ramach bilansu PLC-7. o stanie oceny biogenów w dorzeczach.</w:t>
      </w:r>
    </w:p>
    <w:p w14:paraId="785DC5A7" w14:textId="72281946" w:rsidR="00373D37" w:rsidRPr="00373D37" w:rsidRDefault="00373D37" w:rsidP="003E2232">
      <w:pPr>
        <w:spacing w:line="360" w:lineRule="auto"/>
        <w:ind w:firstLine="540"/>
        <w:jc w:val="both"/>
        <w:rPr>
          <w:rFonts w:asciiTheme="minorHAnsi" w:hAnsiTheme="minorHAnsi" w:cstheme="minorHAnsi"/>
        </w:rPr>
      </w:pPr>
      <w:r w:rsidRPr="00373D37">
        <w:rPr>
          <w:rFonts w:asciiTheme="minorHAnsi" w:hAnsiTheme="minorHAnsi" w:cstheme="minorHAnsi"/>
        </w:rPr>
        <w:t xml:space="preserve">Na potrzeby krajowe w celu obliczenia bilansu, </w:t>
      </w:r>
      <w:r w:rsidR="00040A1C">
        <w:rPr>
          <w:rFonts w:asciiTheme="minorHAnsi" w:hAnsiTheme="minorHAnsi" w:cstheme="minorHAnsi"/>
        </w:rPr>
        <w:t>Republika Słowacka</w:t>
      </w:r>
      <w:r w:rsidRPr="00373D37">
        <w:rPr>
          <w:rFonts w:asciiTheme="minorHAnsi" w:hAnsiTheme="minorHAnsi" w:cstheme="minorHAnsi"/>
        </w:rPr>
        <w:t xml:space="preserve"> korzysta z wyników azotu (N) i fosforu (P) uzyskanych w dorzeczu Dunaju</w:t>
      </w:r>
      <w:r w:rsidR="00040A1C">
        <w:rPr>
          <w:rFonts w:asciiTheme="minorHAnsi" w:hAnsiTheme="minorHAnsi" w:cstheme="minorHAnsi"/>
        </w:rPr>
        <w:t>,</w:t>
      </w:r>
      <w:r w:rsidRPr="00373D37">
        <w:rPr>
          <w:rFonts w:asciiTheme="minorHAnsi" w:hAnsiTheme="minorHAnsi" w:cstheme="minorHAnsi"/>
        </w:rPr>
        <w:t xml:space="preserve"> </w:t>
      </w:r>
      <w:r w:rsidRPr="008B68A6">
        <w:rPr>
          <w:rFonts w:asciiTheme="minorHAnsi" w:hAnsiTheme="minorHAnsi" w:cstheme="minorHAnsi"/>
        </w:rPr>
        <w:t xml:space="preserve">w ramach badań </w:t>
      </w:r>
      <w:r w:rsidRPr="00E42101">
        <w:rPr>
          <w:rFonts w:asciiTheme="minorHAnsi" w:hAnsiTheme="minorHAnsi" w:cstheme="minorHAnsi"/>
        </w:rPr>
        <w:t>prowadzonych</w:t>
      </w:r>
      <w:r w:rsidRPr="00373D37">
        <w:rPr>
          <w:rFonts w:asciiTheme="minorHAnsi" w:hAnsiTheme="minorHAnsi" w:cstheme="minorHAnsi"/>
        </w:rPr>
        <w:t xml:space="preserve"> w wodach powierzchniowych przez Międzynarodową Komisję Ochrony Wód Dunaju (ICPDR). Przy</w:t>
      </w:r>
      <w:r w:rsidR="00520159">
        <w:rPr>
          <w:rFonts w:asciiTheme="minorHAnsi" w:hAnsiTheme="minorHAnsi" w:cstheme="minorHAnsi"/>
        </w:rPr>
        <w:t> </w:t>
      </w:r>
      <w:r w:rsidRPr="00373D37">
        <w:rPr>
          <w:rFonts w:asciiTheme="minorHAnsi" w:hAnsiTheme="minorHAnsi" w:cstheme="minorHAnsi"/>
        </w:rPr>
        <w:t xml:space="preserve">opracowaniu ostatniej aktualizacji Planu wodnego, w tym dla zlewni Wisły, Republika Słowacka wykorzystała wyniki bilansowania biogenów (N i P) opracowane przez IGB Berlin (Leibniz Institut für Gewässerökologie und Binnenfischerei) </w:t>
      </w:r>
      <w:r w:rsidR="00040A1C">
        <w:rPr>
          <w:rFonts w:asciiTheme="minorHAnsi" w:hAnsiTheme="minorHAnsi" w:cstheme="minorHAnsi"/>
        </w:rPr>
        <w:t>przy pomocy modelu</w:t>
      </w:r>
      <w:r w:rsidRPr="00373D37">
        <w:rPr>
          <w:rFonts w:asciiTheme="minorHAnsi" w:hAnsiTheme="minorHAnsi" w:cstheme="minorHAnsi"/>
        </w:rPr>
        <w:t xml:space="preserve"> MONERIS dla</w:t>
      </w:r>
      <w:r w:rsidR="00520159">
        <w:rPr>
          <w:rFonts w:asciiTheme="minorHAnsi" w:hAnsiTheme="minorHAnsi" w:cstheme="minorHAnsi"/>
        </w:rPr>
        <w:t> </w:t>
      </w:r>
      <w:r w:rsidRPr="00373D37">
        <w:rPr>
          <w:rFonts w:asciiTheme="minorHAnsi" w:hAnsiTheme="minorHAnsi" w:cstheme="minorHAnsi"/>
        </w:rPr>
        <w:t xml:space="preserve"> ICPDR.</w:t>
      </w:r>
    </w:p>
    <w:p w14:paraId="51A8B224" w14:textId="3D717E12" w:rsidR="00373D37" w:rsidRPr="00373D37" w:rsidRDefault="00373D37" w:rsidP="003E2232">
      <w:pPr>
        <w:spacing w:line="360" w:lineRule="auto"/>
        <w:ind w:firstLine="540"/>
        <w:jc w:val="both"/>
        <w:rPr>
          <w:rFonts w:asciiTheme="minorHAnsi" w:hAnsiTheme="minorHAnsi" w:cstheme="minorHAnsi"/>
        </w:rPr>
      </w:pPr>
      <w:r w:rsidRPr="00373D37">
        <w:rPr>
          <w:rFonts w:asciiTheme="minorHAnsi" w:hAnsiTheme="minorHAnsi" w:cstheme="minorHAnsi"/>
        </w:rPr>
        <w:t>Komisja przyjęła po</w:t>
      </w:r>
      <w:r w:rsidR="00051936">
        <w:rPr>
          <w:rFonts w:asciiTheme="minorHAnsi" w:hAnsiTheme="minorHAnsi" w:cstheme="minorHAnsi"/>
        </w:rPr>
        <w:t>wyższe informacje do wiadomości</w:t>
      </w:r>
      <w:r w:rsidR="001E34C8">
        <w:rPr>
          <w:rFonts w:asciiTheme="minorHAnsi" w:hAnsiTheme="minorHAnsi" w:cstheme="minorHAnsi"/>
        </w:rPr>
        <w:t>.</w:t>
      </w:r>
    </w:p>
    <w:p w14:paraId="706B0CDF" w14:textId="77777777" w:rsidR="00DC3F63" w:rsidRPr="0048133F" w:rsidRDefault="00DC3F63" w:rsidP="003E2232">
      <w:pPr>
        <w:spacing w:line="360" w:lineRule="auto"/>
        <w:jc w:val="both"/>
        <w:rPr>
          <w:rFonts w:asciiTheme="minorHAnsi" w:hAnsiTheme="minorHAnsi" w:cstheme="minorHAnsi"/>
        </w:rPr>
      </w:pPr>
    </w:p>
    <w:p w14:paraId="31805D25" w14:textId="1EC317D5" w:rsidR="0086654F" w:rsidRPr="0048133F" w:rsidRDefault="0086654F" w:rsidP="003E2232">
      <w:pPr>
        <w:numPr>
          <w:ilvl w:val="1"/>
          <w:numId w:val="11"/>
        </w:numPr>
        <w:tabs>
          <w:tab w:val="clear" w:pos="360"/>
          <w:tab w:val="num" w:pos="709"/>
        </w:tabs>
        <w:spacing w:line="360" w:lineRule="auto"/>
        <w:ind w:left="709" w:hanging="709"/>
        <w:jc w:val="both"/>
        <w:rPr>
          <w:rFonts w:asciiTheme="minorHAnsi" w:hAnsiTheme="minorHAnsi" w:cstheme="minorHAnsi"/>
          <w:b/>
        </w:rPr>
      </w:pPr>
      <w:r w:rsidRPr="0048133F">
        <w:rPr>
          <w:rFonts w:asciiTheme="minorHAnsi" w:hAnsiTheme="minorHAnsi" w:cstheme="minorHAnsi"/>
          <w:b/>
        </w:rPr>
        <w:t>Ocena stanu i jakości powierzchniowych wód granicznych badanych w 20</w:t>
      </w:r>
      <w:r w:rsidR="006A74E0" w:rsidRPr="0048133F">
        <w:rPr>
          <w:rFonts w:asciiTheme="minorHAnsi" w:hAnsiTheme="minorHAnsi" w:cstheme="minorHAnsi"/>
          <w:b/>
        </w:rPr>
        <w:t>2</w:t>
      </w:r>
      <w:r w:rsidR="0028055C">
        <w:rPr>
          <w:rFonts w:asciiTheme="minorHAnsi" w:hAnsiTheme="minorHAnsi" w:cstheme="minorHAnsi"/>
          <w:b/>
        </w:rPr>
        <w:t>2</w:t>
      </w:r>
      <w:r w:rsidRPr="0048133F">
        <w:rPr>
          <w:rFonts w:asciiTheme="minorHAnsi" w:hAnsiTheme="minorHAnsi" w:cstheme="minorHAnsi"/>
          <w:b/>
        </w:rPr>
        <w:t xml:space="preserve"> r. </w:t>
      </w:r>
    </w:p>
    <w:p w14:paraId="24821DB9" w14:textId="223EA261" w:rsidR="0086654F" w:rsidRPr="0048133F" w:rsidRDefault="00370EAA" w:rsidP="003E2232">
      <w:pPr>
        <w:spacing w:line="360" w:lineRule="auto"/>
        <w:ind w:left="709" w:hanging="142"/>
        <w:jc w:val="both"/>
        <w:rPr>
          <w:rFonts w:asciiTheme="minorHAnsi" w:hAnsiTheme="minorHAnsi" w:cstheme="minorHAnsi"/>
        </w:rPr>
      </w:pPr>
      <w:r w:rsidRPr="0048133F">
        <w:rPr>
          <w:rFonts w:asciiTheme="minorHAnsi" w:hAnsiTheme="minorHAnsi" w:cstheme="minorHAnsi"/>
        </w:rPr>
        <w:t xml:space="preserve">   </w:t>
      </w:r>
      <w:r w:rsidR="00682BC6">
        <w:rPr>
          <w:rFonts w:asciiTheme="minorHAnsi" w:hAnsiTheme="minorHAnsi" w:cstheme="minorHAnsi"/>
        </w:rPr>
        <w:t>(punkt 3.1.</w:t>
      </w:r>
      <w:r w:rsidR="00174909">
        <w:rPr>
          <w:rFonts w:asciiTheme="minorHAnsi" w:hAnsiTheme="minorHAnsi" w:cstheme="minorHAnsi"/>
        </w:rPr>
        <w:t xml:space="preserve"> </w:t>
      </w:r>
      <w:r w:rsidRPr="0048133F">
        <w:rPr>
          <w:rFonts w:asciiTheme="minorHAnsi" w:hAnsiTheme="minorHAnsi" w:cstheme="minorHAnsi"/>
        </w:rPr>
        <w:t>/ XX</w:t>
      </w:r>
      <w:r w:rsidR="001A1312">
        <w:rPr>
          <w:rFonts w:asciiTheme="minorHAnsi" w:hAnsiTheme="minorHAnsi" w:cstheme="minorHAnsi"/>
        </w:rPr>
        <w:t>I</w:t>
      </w:r>
      <w:r w:rsidR="0028055C">
        <w:rPr>
          <w:rFonts w:asciiTheme="minorHAnsi" w:hAnsiTheme="minorHAnsi" w:cstheme="minorHAnsi"/>
        </w:rPr>
        <w:t>I</w:t>
      </w:r>
      <w:r w:rsidRPr="0048133F">
        <w:rPr>
          <w:rFonts w:asciiTheme="minorHAnsi" w:hAnsiTheme="minorHAnsi" w:cstheme="minorHAnsi"/>
        </w:rPr>
        <w:t xml:space="preserve"> p</w:t>
      </w:r>
      <w:r w:rsidR="0086654F" w:rsidRPr="0048133F">
        <w:rPr>
          <w:rFonts w:asciiTheme="minorHAnsi" w:hAnsiTheme="minorHAnsi" w:cstheme="minorHAnsi"/>
        </w:rPr>
        <w:t>osiedzenia</w:t>
      </w:r>
      <w:r w:rsidR="00345F3F">
        <w:rPr>
          <w:rFonts w:asciiTheme="minorHAnsi" w:hAnsiTheme="minorHAnsi" w:cstheme="minorHAnsi"/>
        </w:rPr>
        <w:t xml:space="preserve"> Komisji</w:t>
      </w:r>
      <w:r w:rsidR="0086654F" w:rsidRPr="0048133F">
        <w:rPr>
          <w:rFonts w:asciiTheme="minorHAnsi" w:hAnsiTheme="minorHAnsi" w:cstheme="minorHAnsi"/>
        </w:rPr>
        <w:t>)</w:t>
      </w:r>
    </w:p>
    <w:p w14:paraId="7E0521C2" w14:textId="77777777" w:rsidR="009C0FB6" w:rsidRDefault="009C0FB6" w:rsidP="003E2232">
      <w:pPr>
        <w:spacing w:line="360" w:lineRule="auto"/>
        <w:jc w:val="both"/>
        <w:rPr>
          <w:rFonts w:asciiTheme="minorHAnsi" w:hAnsiTheme="minorHAnsi" w:cstheme="minorHAnsi"/>
        </w:rPr>
      </w:pPr>
    </w:p>
    <w:p w14:paraId="558EDAF9" w14:textId="190E5885" w:rsidR="00373D37" w:rsidRPr="00373D37" w:rsidRDefault="00051936" w:rsidP="003E2232">
      <w:pPr>
        <w:spacing w:line="360" w:lineRule="auto"/>
        <w:ind w:firstLine="567"/>
        <w:jc w:val="both"/>
        <w:rPr>
          <w:rFonts w:asciiTheme="minorHAnsi" w:hAnsiTheme="minorHAnsi" w:cstheme="minorHAnsi"/>
        </w:rPr>
      </w:pPr>
      <w:r>
        <w:rPr>
          <w:rFonts w:asciiTheme="minorHAnsi" w:hAnsiTheme="minorHAnsi" w:cstheme="minorHAnsi"/>
        </w:rPr>
        <w:t>Grupa OPZ poinformowała</w:t>
      </w:r>
      <w:r w:rsidR="00373D37" w:rsidRPr="00373D37">
        <w:rPr>
          <w:rFonts w:asciiTheme="minorHAnsi" w:hAnsiTheme="minorHAnsi" w:cstheme="minorHAnsi"/>
        </w:rPr>
        <w:t xml:space="preserve"> Komisję, że ocena</w:t>
      </w:r>
      <w:r>
        <w:rPr>
          <w:rFonts w:asciiTheme="minorHAnsi" w:hAnsiTheme="minorHAnsi" w:cstheme="minorHAnsi"/>
        </w:rPr>
        <w:t xml:space="preserve"> </w:t>
      </w:r>
      <w:r w:rsidR="00373D37" w:rsidRPr="00373D37">
        <w:rPr>
          <w:rFonts w:asciiTheme="minorHAnsi" w:hAnsiTheme="minorHAnsi" w:cstheme="minorHAnsi"/>
        </w:rPr>
        <w:t>jakości granicznych wód powierzchniowych w roku 2022 została przeprowadzona według Regulaminu Wsp</w:t>
      </w:r>
      <w:r w:rsidR="00B62106">
        <w:rPr>
          <w:rFonts w:asciiTheme="minorHAnsi" w:hAnsiTheme="minorHAnsi" w:cstheme="minorHAnsi"/>
        </w:rPr>
        <w:t>ółpracy Grupy OPZ.</w:t>
      </w:r>
    </w:p>
    <w:p w14:paraId="64736F7A" w14:textId="2EF109E6" w:rsidR="00373D37" w:rsidRPr="00373D37" w:rsidRDefault="00051936" w:rsidP="003E2232">
      <w:pPr>
        <w:spacing w:line="360" w:lineRule="auto"/>
        <w:ind w:firstLine="567"/>
        <w:jc w:val="both"/>
        <w:rPr>
          <w:rFonts w:asciiTheme="minorHAnsi" w:hAnsiTheme="minorHAnsi" w:cstheme="minorHAnsi"/>
        </w:rPr>
      </w:pPr>
      <w:r>
        <w:rPr>
          <w:rFonts w:asciiTheme="minorHAnsi" w:hAnsiTheme="minorHAnsi" w:cstheme="minorHAnsi"/>
        </w:rPr>
        <w:lastRenderedPageBreak/>
        <w:t>Grupa OPZ poinformowała</w:t>
      </w:r>
      <w:r w:rsidR="00373D37" w:rsidRPr="00373D37">
        <w:rPr>
          <w:rFonts w:asciiTheme="minorHAnsi" w:hAnsiTheme="minorHAnsi" w:cstheme="minorHAnsi"/>
        </w:rPr>
        <w:t xml:space="preserve"> </w:t>
      </w:r>
      <w:r w:rsidR="00D7599F">
        <w:rPr>
          <w:rFonts w:asciiTheme="minorHAnsi" w:hAnsiTheme="minorHAnsi" w:cstheme="minorHAnsi"/>
        </w:rPr>
        <w:t xml:space="preserve">także </w:t>
      </w:r>
      <w:r w:rsidR="00373D37" w:rsidRPr="00373D37">
        <w:rPr>
          <w:rFonts w:asciiTheme="minorHAnsi" w:hAnsiTheme="minorHAnsi" w:cstheme="minorHAnsi"/>
        </w:rPr>
        <w:t>Komisję, że Grupa OPZ zatwierdziła wyniki monitoringu i opracowała „Sprawozdanie roczne z oceny</w:t>
      </w:r>
      <w:r w:rsidR="00D7599F">
        <w:rPr>
          <w:rFonts w:asciiTheme="minorHAnsi" w:hAnsiTheme="minorHAnsi" w:cstheme="minorHAnsi"/>
        </w:rPr>
        <w:t xml:space="preserve"> </w:t>
      </w:r>
      <w:r w:rsidR="00373D37" w:rsidRPr="007B1756">
        <w:rPr>
          <w:rFonts w:asciiTheme="minorHAnsi" w:hAnsiTheme="minorHAnsi" w:cstheme="minorHAnsi"/>
        </w:rPr>
        <w:t>jakości</w:t>
      </w:r>
      <w:r w:rsidR="00373D37" w:rsidRPr="00373D37">
        <w:rPr>
          <w:rFonts w:asciiTheme="minorHAnsi" w:hAnsiTheme="minorHAnsi" w:cstheme="minorHAnsi"/>
        </w:rPr>
        <w:t xml:space="preserve"> powierzchniowych wód granicznych w 2022 r.”, które stanowi </w:t>
      </w:r>
      <w:r w:rsidR="005D757D" w:rsidRPr="00261191">
        <w:rPr>
          <w:rFonts w:asciiTheme="minorHAnsi" w:hAnsiTheme="minorHAnsi" w:cstheme="minorHAnsi"/>
        </w:rPr>
        <w:t xml:space="preserve">załącznik nr </w:t>
      </w:r>
      <w:r w:rsidR="00373D37" w:rsidRPr="00E42101">
        <w:rPr>
          <w:rFonts w:asciiTheme="minorHAnsi" w:hAnsiTheme="minorHAnsi" w:cstheme="minorHAnsi"/>
        </w:rPr>
        <w:t>11</w:t>
      </w:r>
      <w:r w:rsidR="00373D37" w:rsidRPr="00373D37">
        <w:rPr>
          <w:rFonts w:asciiTheme="minorHAnsi" w:hAnsiTheme="minorHAnsi" w:cstheme="minorHAnsi"/>
        </w:rPr>
        <w:t xml:space="preserve"> do niniejszego Protokołu.</w:t>
      </w:r>
    </w:p>
    <w:p w14:paraId="3B88802D" w14:textId="77777777" w:rsidR="00373D37" w:rsidRPr="00373D37" w:rsidRDefault="00373D37" w:rsidP="003E2232">
      <w:pPr>
        <w:spacing w:line="360" w:lineRule="auto"/>
        <w:ind w:firstLine="567"/>
        <w:jc w:val="both"/>
        <w:rPr>
          <w:rFonts w:asciiTheme="minorHAnsi" w:hAnsiTheme="minorHAnsi" w:cstheme="minorHAnsi"/>
        </w:rPr>
      </w:pPr>
      <w:r w:rsidRPr="00373D37">
        <w:rPr>
          <w:rFonts w:asciiTheme="minorHAnsi" w:hAnsiTheme="minorHAnsi" w:cstheme="minorHAnsi"/>
        </w:rPr>
        <w:t>Komisja przyjęła powyższe informacje do wiadomości.</w:t>
      </w:r>
    </w:p>
    <w:p w14:paraId="0085EB7E" w14:textId="77777777" w:rsidR="0086654F" w:rsidRPr="0048133F" w:rsidRDefault="0086654F" w:rsidP="003E2232">
      <w:pPr>
        <w:spacing w:line="360" w:lineRule="auto"/>
        <w:jc w:val="both"/>
        <w:rPr>
          <w:rFonts w:asciiTheme="minorHAnsi" w:hAnsiTheme="minorHAnsi" w:cstheme="minorHAnsi"/>
        </w:rPr>
      </w:pPr>
    </w:p>
    <w:p w14:paraId="2CA7EAE2" w14:textId="29E53C4F" w:rsidR="0086654F" w:rsidRPr="0048133F" w:rsidRDefault="0086654F" w:rsidP="003E2232">
      <w:pPr>
        <w:numPr>
          <w:ilvl w:val="1"/>
          <w:numId w:val="11"/>
        </w:numPr>
        <w:tabs>
          <w:tab w:val="clear" w:pos="360"/>
          <w:tab w:val="num" w:pos="709"/>
        </w:tabs>
        <w:spacing w:line="360" w:lineRule="auto"/>
        <w:ind w:left="709" w:hanging="709"/>
        <w:jc w:val="both"/>
        <w:rPr>
          <w:rFonts w:asciiTheme="minorHAnsi" w:hAnsiTheme="minorHAnsi" w:cstheme="minorHAnsi"/>
          <w:b/>
        </w:rPr>
      </w:pPr>
      <w:r w:rsidRPr="0048133F">
        <w:rPr>
          <w:rFonts w:asciiTheme="minorHAnsi" w:hAnsiTheme="minorHAnsi" w:cstheme="minorHAnsi"/>
          <w:b/>
        </w:rPr>
        <w:t>Informacja o inwestycjach i przedsięwzięciach zrealizowanych w roku 20</w:t>
      </w:r>
      <w:r w:rsidR="00291E67" w:rsidRPr="0048133F">
        <w:rPr>
          <w:rFonts w:asciiTheme="minorHAnsi" w:hAnsiTheme="minorHAnsi" w:cstheme="minorHAnsi"/>
          <w:b/>
        </w:rPr>
        <w:t>2</w:t>
      </w:r>
      <w:r w:rsidR="0028055C">
        <w:rPr>
          <w:rFonts w:asciiTheme="minorHAnsi" w:hAnsiTheme="minorHAnsi" w:cstheme="minorHAnsi"/>
          <w:b/>
        </w:rPr>
        <w:t>2</w:t>
      </w:r>
      <w:r w:rsidRPr="0048133F">
        <w:rPr>
          <w:rFonts w:asciiTheme="minorHAnsi" w:hAnsiTheme="minorHAnsi" w:cstheme="minorHAnsi"/>
          <w:b/>
        </w:rPr>
        <w:t>, które mogą mieć wpływ na stan i jakość powierzchniowych wód granicznych</w:t>
      </w:r>
    </w:p>
    <w:p w14:paraId="40EABD17" w14:textId="547EB157" w:rsidR="0086654F" w:rsidRPr="0048133F" w:rsidRDefault="0086654F" w:rsidP="003E2232">
      <w:pPr>
        <w:spacing w:line="360" w:lineRule="auto"/>
        <w:ind w:left="709"/>
        <w:jc w:val="both"/>
        <w:rPr>
          <w:rFonts w:asciiTheme="minorHAnsi" w:hAnsiTheme="minorHAnsi" w:cstheme="minorHAnsi"/>
        </w:rPr>
      </w:pPr>
      <w:r w:rsidRPr="0048133F">
        <w:rPr>
          <w:rFonts w:asciiTheme="minorHAnsi" w:hAnsiTheme="minorHAnsi" w:cstheme="minorHAnsi"/>
        </w:rPr>
        <w:t xml:space="preserve"> (punkt 3.2.</w:t>
      </w:r>
      <w:r w:rsidR="00174909">
        <w:rPr>
          <w:rFonts w:asciiTheme="minorHAnsi" w:hAnsiTheme="minorHAnsi" w:cstheme="minorHAnsi"/>
        </w:rPr>
        <w:t xml:space="preserve"> </w:t>
      </w:r>
      <w:r w:rsidRPr="0048133F">
        <w:rPr>
          <w:rFonts w:asciiTheme="minorHAnsi" w:hAnsiTheme="minorHAnsi" w:cstheme="minorHAnsi"/>
        </w:rPr>
        <w:t>/ XX</w:t>
      </w:r>
      <w:r w:rsidR="0028055C">
        <w:rPr>
          <w:rFonts w:asciiTheme="minorHAnsi" w:hAnsiTheme="minorHAnsi" w:cstheme="minorHAnsi"/>
        </w:rPr>
        <w:t>I</w:t>
      </w:r>
      <w:r w:rsidR="001A1312">
        <w:rPr>
          <w:rFonts w:asciiTheme="minorHAnsi" w:hAnsiTheme="minorHAnsi" w:cstheme="minorHAnsi"/>
        </w:rPr>
        <w:t>I</w:t>
      </w:r>
      <w:r w:rsidRPr="0048133F">
        <w:rPr>
          <w:rFonts w:asciiTheme="minorHAnsi" w:hAnsiTheme="minorHAnsi" w:cstheme="minorHAnsi"/>
        </w:rPr>
        <w:t xml:space="preserve"> </w:t>
      </w:r>
      <w:r w:rsidR="0048133F">
        <w:rPr>
          <w:rFonts w:asciiTheme="minorHAnsi" w:hAnsiTheme="minorHAnsi" w:cstheme="minorHAnsi"/>
        </w:rPr>
        <w:t>p</w:t>
      </w:r>
      <w:r w:rsidRPr="0048133F">
        <w:rPr>
          <w:rFonts w:asciiTheme="minorHAnsi" w:hAnsiTheme="minorHAnsi" w:cstheme="minorHAnsi"/>
        </w:rPr>
        <w:t>osiedzenia</w:t>
      </w:r>
      <w:r w:rsidR="00BF473E">
        <w:rPr>
          <w:rFonts w:asciiTheme="minorHAnsi" w:hAnsiTheme="minorHAnsi" w:cstheme="minorHAnsi"/>
        </w:rPr>
        <w:t xml:space="preserve"> Komisji</w:t>
      </w:r>
      <w:r w:rsidRPr="0048133F">
        <w:rPr>
          <w:rFonts w:asciiTheme="minorHAnsi" w:hAnsiTheme="minorHAnsi" w:cstheme="minorHAnsi"/>
        </w:rPr>
        <w:t>)</w:t>
      </w:r>
    </w:p>
    <w:p w14:paraId="0DCAC1E1" w14:textId="457EE803" w:rsidR="005B35D3" w:rsidRPr="009C0FB6" w:rsidRDefault="005B35D3" w:rsidP="003E2232">
      <w:pPr>
        <w:spacing w:line="360" w:lineRule="auto"/>
        <w:jc w:val="both"/>
        <w:rPr>
          <w:rFonts w:asciiTheme="minorHAnsi" w:hAnsiTheme="minorHAnsi" w:cstheme="minorHAnsi"/>
        </w:rPr>
      </w:pPr>
    </w:p>
    <w:p w14:paraId="069F2512" w14:textId="16A91398" w:rsidR="00373D37" w:rsidRPr="00373D37" w:rsidRDefault="00BF473E" w:rsidP="003E2232">
      <w:pPr>
        <w:spacing w:line="360" w:lineRule="auto"/>
        <w:ind w:firstLine="540"/>
        <w:jc w:val="both"/>
        <w:rPr>
          <w:rFonts w:asciiTheme="minorHAnsi" w:hAnsiTheme="minorHAnsi" w:cstheme="minorHAnsi"/>
        </w:rPr>
      </w:pPr>
      <w:r>
        <w:rPr>
          <w:rFonts w:asciiTheme="minorHAnsi" w:hAnsiTheme="minorHAnsi" w:cstheme="minorHAnsi"/>
        </w:rPr>
        <w:t xml:space="preserve">Grupa OPZ poinformowała </w:t>
      </w:r>
      <w:r w:rsidR="00373D37" w:rsidRPr="00373D37">
        <w:rPr>
          <w:rFonts w:asciiTheme="minorHAnsi" w:hAnsiTheme="minorHAnsi" w:cstheme="minorHAnsi"/>
        </w:rPr>
        <w:t xml:space="preserve">Komisję, że informacje dotyczące inwestycji i przedsięwzięć realizowanych w roku 2022, które mogą mieć wpływ na stan i jakość powierzchniowych wód granicznych są </w:t>
      </w:r>
      <w:r w:rsidR="00373D37" w:rsidRPr="00E42101">
        <w:rPr>
          <w:rFonts w:asciiTheme="minorHAnsi" w:hAnsiTheme="minorHAnsi" w:cstheme="minorHAnsi"/>
        </w:rPr>
        <w:t xml:space="preserve">podane </w:t>
      </w:r>
      <w:r w:rsidR="005D757D" w:rsidRPr="00261191">
        <w:rPr>
          <w:rFonts w:asciiTheme="minorHAnsi" w:hAnsiTheme="minorHAnsi" w:cstheme="minorHAnsi"/>
        </w:rPr>
        <w:t xml:space="preserve">w tabeli nr 13 w załączniku nr </w:t>
      </w:r>
      <w:r w:rsidR="00373D37" w:rsidRPr="00E42101">
        <w:rPr>
          <w:rFonts w:asciiTheme="minorHAnsi" w:hAnsiTheme="minorHAnsi" w:cstheme="minorHAnsi"/>
        </w:rPr>
        <w:t>11 do</w:t>
      </w:r>
      <w:r w:rsidR="00373D37" w:rsidRPr="00373D37">
        <w:rPr>
          <w:rFonts w:asciiTheme="minorHAnsi" w:hAnsiTheme="minorHAnsi" w:cstheme="minorHAnsi"/>
        </w:rPr>
        <w:t> niniejszego Protokołu.</w:t>
      </w:r>
    </w:p>
    <w:p w14:paraId="227D139E" w14:textId="3C4E0BBC" w:rsidR="0086654F" w:rsidRDefault="00373D37" w:rsidP="003E2232">
      <w:pPr>
        <w:spacing w:line="360" w:lineRule="auto"/>
        <w:ind w:firstLine="540"/>
        <w:jc w:val="both"/>
        <w:rPr>
          <w:rFonts w:asciiTheme="minorHAnsi" w:hAnsiTheme="minorHAnsi" w:cstheme="minorHAnsi"/>
          <w:b/>
        </w:rPr>
      </w:pPr>
      <w:r w:rsidRPr="00373D37">
        <w:rPr>
          <w:rFonts w:asciiTheme="minorHAnsi" w:hAnsiTheme="minorHAnsi" w:cstheme="minorHAnsi"/>
        </w:rPr>
        <w:t>Komisja przyjęła powyższe informacje do wiadomości.</w:t>
      </w:r>
      <w:r w:rsidR="0086654F" w:rsidRPr="0048133F">
        <w:rPr>
          <w:rFonts w:asciiTheme="minorHAnsi" w:hAnsiTheme="minorHAnsi" w:cstheme="minorHAnsi"/>
          <w:b/>
        </w:rPr>
        <w:t xml:space="preserve">          </w:t>
      </w:r>
    </w:p>
    <w:p w14:paraId="0773CC74" w14:textId="77777777" w:rsidR="00BF473E" w:rsidRPr="0048133F" w:rsidRDefault="00BF473E" w:rsidP="003E2232">
      <w:pPr>
        <w:spacing w:line="360" w:lineRule="auto"/>
        <w:ind w:firstLine="540"/>
        <w:jc w:val="both"/>
        <w:rPr>
          <w:rFonts w:asciiTheme="minorHAnsi" w:hAnsiTheme="minorHAnsi" w:cstheme="minorHAnsi"/>
        </w:rPr>
      </w:pPr>
    </w:p>
    <w:p w14:paraId="02970A3B" w14:textId="4AC16976" w:rsidR="0086654F" w:rsidRPr="0048133F" w:rsidRDefault="0086654F" w:rsidP="003E2232">
      <w:pPr>
        <w:pStyle w:val="Akapitzlist"/>
        <w:numPr>
          <w:ilvl w:val="1"/>
          <w:numId w:val="11"/>
        </w:numPr>
        <w:tabs>
          <w:tab w:val="clear" w:pos="360"/>
          <w:tab w:val="num" w:pos="709"/>
        </w:tabs>
        <w:spacing w:after="0" w:line="360" w:lineRule="auto"/>
        <w:ind w:left="709" w:hanging="709"/>
        <w:jc w:val="both"/>
        <w:rPr>
          <w:rFonts w:asciiTheme="minorHAnsi" w:hAnsiTheme="minorHAnsi" w:cstheme="minorHAnsi"/>
          <w:b/>
        </w:rPr>
      </w:pPr>
      <w:r w:rsidRPr="0048133F">
        <w:rPr>
          <w:rFonts w:asciiTheme="minorHAnsi" w:hAnsiTheme="minorHAnsi" w:cstheme="minorHAnsi"/>
          <w:b/>
          <w:sz w:val="24"/>
          <w:szCs w:val="24"/>
        </w:rPr>
        <w:t>Inne sprawy</w:t>
      </w:r>
    </w:p>
    <w:p w14:paraId="777039CB" w14:textId="61A3AC5A" w:rsidR="0086654F" w:rsidRPr="0048133F" w:rsidRDefault="0086654F" w:rsidP="003E2232">
      <w:pPr>
        <w:spacing w:line="360" w:lineRule="auto"/>
        <w:jc w:val="both"/>
        <w:rPr>
          <w:rFonts w:asciiTheme="minorHAnsi" w:hAnsiTheme="minorHAnsi" w:cstheme="minorHAnsi"/>
        </w:rPr>
      </w:pPr>
      <w:r w:rsidRPr="0048133F">
        <w:rPr>
          <w:rFonts w:asciiTheme="minorHAnsi" w:hAnsiTheme="minorHAnsi" w:cstheme="minorHAnsi"/>
        </w:rPr>
        <w:t xml:space="preserve">         </w:t>
      </w:r>
      <w:r w:rsidR="009564BF" w:rsidRPr="0048133F">
        <w:rPr>
          <w:rFonts w:asciiTheme="minorHAnsi" w:hAnsiTheme="minorHAnsi" w:cstheme="minorHAnsi"/>
        </w:rPr>
        <w:tab/>
      </w:r>
      <w:r w:rsidRPr="0048133F">
        <w:rPr>
          <w:rFonts w:asciiTheme="minorHAnsi" w:hAnsiTheme="minorHAnsi" w:cstheme="minorHAnsi"/>
        </w:rPr>
        <w:t>(punkt  3.3.</w:t>
      </w:r>
      <w:r w:rsidR="00174909">
        <w:rPr>
          <w:rFonts w:asciiTheme="minorHAnsi" w:hAnsiTheme="minorHAnsi" w:cstheme="minorHAnsi"/>
        </w:rPr>
        <w:t xml:space="preserve"> </w:t>
      </w:r>
      <w:r w:rsidRPr="0048133F">
        <w:rPr>
          <w:rFonts w:asciiTheme="minorHAnsi" w:hAnsiTheme="minorHAnsi" w:cstheme="minorHAnsi"/>
        </w:rPr>
        <w:t>/ XX</w:t>
      </w:r>
      <w:r w:rsidR="0028055C">
        <w:rPr>
          <w:rFonts w:asciiTheme="minorHAnsi" w:hAnsiTheme="minorHAnsi" w:cstheme="minorHAnsi"/>
        </w:rPr>
        <w:t>I</w:t>
      </w:r>
      <w:r w:rsidR="001A1312">
        <w:rPr>
          <w:rFonts w:asciiTheme="minorHAnsi" w:hAnsiTheme="minorHAnsi" w:cstheme="minorHAnsi"/>
        </w:rPr>
        <w:t>I</w:t>
      </w:r>
      <w:r w:rsidRPr="0048133F">
        <w:rPr>
          <w:rFonts w:asciiTheme="minorHAnsi" w:hAnsiTheme="minorHAnsi" w:cstheme="minorHAnsi"/>
        </w:rPr>
        <w:t xml:space="preserve"> </w:t>
      </w:r>
      <w:r w:rsidR="0048133F">
        <w:rPr>
          <w:rFonts w:asciiTheme="minorHAnsi" w:hAnsiTheme="minorHAnsi" w:cstheme="minorHAnsi"/>
        </w:rPr>
        <w:t>p</w:t>
      </w:r>
      <w:r w:rsidRPr="0048133F">
        <w:rPr>
          <w:rFonts w:asciiTheme="minorHAnsi" w:hAnsiTheme="minorHAnsi" w:cstheme="minorHAnsi"/>
        </w:rPr>
        <w:t>osiedzenia</w:t>
      </w:r>
      <w:r w:rsidR="00F6104B">
        <w:rPr>
          <w:rFonts w:asciiTheme="minorHAnsi" w:hAnsiTheme="minorHAnsi" w:cstheme="minorHAnsi"/>
        </w:rPr>
        <w:t xml:space="preserve"> Komisji</w:t>
      </w:r>
      <w:r w:rsidRPr="0048133F">
        <w:rPr>
          <w:rFonts w:asciiTheme="minorHAnsi" w:hAnsiTheme="minorHAnsi" w:cstheme="minorHAnsi"/>
        </w:rPr>
        <w:t>)</w:t>
      </w:r>
    </w:p>
    <w:p w14:paraId="27662214" w14:textId="77777777" w:rsidR="0086654F" w:rsidRPr="0048133F" w:rsidRDefault="0086654F" w:rsidP="003E2232">
      <w:pPr>
        <w:spacing w:line="360" w:lineRule="auto"/>
        <w:jc w:val="both"/>
        <w:rPr>
          <w:rFonts w:asciiTheme="minorHAnsi" w:hAnsiTheme="minorHAnsi" w:cstheme="minorHAnsi"/>
          <w:b/>
        </w:rPr>
      </w:pPr>
    </w:p>
    <w:p w14:paraId="14361117" w14:textId="466CE262" w:rsidR="0086654F" w:rsidRPr="0048133F" w:rsidRDefault="0086654F" w:rsidP="003E2232">
      <w:pPr>
        <w:numPr>
          <w:ilvl w:val="2"/>
          <w:numId w:val="7"/>
        </w:numPr>
        <w:spacing w:line="360" w:lineRule="auto"/>
        <w:ind w:left="709" w:hanging="709"/>
        <w:jc w:val="both"/>
        <w:rPr>
          <w:rFonts w:asciiTheme="minorHAnsi" w:hAnsiTheme="minorHAnsi" w:cstheme="minorHAnsi"/>
          <w:b/>
        </w:rPr>
      </w:pPr>
      <w:r w:rsidRPr="0048133F">
        <w:rPr>
          <w:rFonts w:asciiTheme="minorHAnsi" w:hAnsiTheme="minorHAnsi" w:cstheme="minorHAnsi"/>
          <w:b/>
        </w:rPr>
        <w:t xml:space="preserve">Przekazanie informacji o wystąpieniu poważnych awarii na </w:t>
      </w:r>
      <w:r w:rsidR="005506DB">
        <w:rPr>
          <w:rFonts w:asciiTheme="minorHAnsi" w:hAnsiTheme="minorHAnsi" w:cstheme="minorHAnsi"/>
          <w:b/>
        </w:rPr>
        <w:t xml:space="preserve">powierzchniowych </w:t>
      </w:r>
      <w:r w:rsidRPr="0048133F">
        <w:rPr>
          <w:rFonts w:asciiTheme="minorHAnsi" w:hAnsiTheme="minorHAnsi" w:cstheme="minorHAnsi"/>
          <w:b/>
        </w:rPr>
        <w:t>wodach granicznych w roku 202</w:t>
      </w:r>
      <w:r w:rsidR="0028055C">
        <w:rPr>
          <w:rFonts w:asciiTheme="minorHAnsi" w:hAnsiTheme="minorHAnsi" w:cstheme="minorHAnsi"/>
          <w:b/>
        </w:rPr>
        <w:t>2</w:t>
      </w:r>
    </w:p>
    <w:p w14:paraId="793A5F31" w14:textId="357DD77F" w:rsidR="0086654F" w:rsidRPr="0048133F" w:rsidRDefault="0086654F" w:rsidP="003E2232">
      <w:pPr>
        <w:tabs>
          <w:tab w:val="num" w:pos="709"/>
        </w:tabs>
        <w:spacing w:line="360" w:lineRule="auto"/>
        <w:jc w:val="both"/>
        <w:rPr>
          <w:rFonts w:asciiTheme="minorHAnsi" w:hAnsiTheme="minorHAnsi" w:cstheme="minorHAnsi"/>
        </w:rPr>
      </w:pPr>
      <w:r w:rsidRPr="0048133F">
        <w:rPr>
          <w:rFonts w:asciiTheme="minorHAnsi" w:hAnsiTheme="minorHAnsi" w:cstheme="minorHAnsi"/>
        </w:rPr>
        <w:t xml:space="preserve">         </w:t>
      </w:r>
      <w:r w:rsidR="009564BF" w:rsidRPr="0048133F">
        <w:rPr>
          <w:rFonts w:asciiTheme="minorHAnsi" w:hAnsiTheme="minorHAnsi" w:cstheme="minorHAnsi"/>
        </w:rPr>
        <w:tab/>
      </w:r>
      <w:r w:rsidR="00682BC6">
        <w:rPr>
          <w:rFonts w:asciiTheme="minorHAnsi" w:hAnsiTheme="minorHAnsi" w:cstheme="minorHAnsi"/>
        </w:rPr>
        <w:t>(punkt 3.3.1.</w:t>
      </w:r>
      <w:r w:rsidR="00174909">
        <w:rPr>
          <w:rFonts w:asciiTheme="minorHAnsi" w:hAnsiTheme="minorHAnsi" w:cstheme="minorHAnsi"/>
        </w:rPr>
        <w:t xml:space="preserve"> </w:t>
      </w:r>
      <w:r w:rsidRPr="0048133F">
        <w:rPr>
          <w:rFonts w:asciiTheme="minorHAnsi" w:hAnsiTheme="minorHAnsi" w:cstheme="minorHAnsi"/>
        </w:rPr>
        <w:t>/ XX</w:t>
      </w:r>
      <w:r w:rsidR="0028055C">
        <w:rPr>
          <w:rFonts w:asciiTheme="minorHAnsi" w:hAnsiTheme="minorHAnsi" w:cstheme="minorHAnsi"/>
        </w:rPr>
        <w:t>I</w:t>
      </w:r>
      <w:r w:rsidR="001A1312">
        <w:rPr>
          <w:rFonts w:asciiTheme="minorHAnsi" w:hAnsiTheme="minorHAnsi" w:cstheme="minorHAnsi"/>
        </w:rPr>
        <w:t>I</w:t>
      </w:r>
      <w:r w:rsidRPr="0048133F">
        <w:rPr>
          <w:rFonts w:asciiTheme="minorHAnsi" w:hAnsiTheme="minorHAnsi" w:cstheme="minorHAnsi"/>
        </w:rPr>
        <w:t xml:space="preserve"> </w:t>
      </w:r>
      <w:r w:rsidR="0048133F">
        <w:rPr>
          <w:rFonts w:asciiTheme="minorHAnsi" w:hAnsiTheme="minorHAnsi" w:cstheme="minorHAnsi"/>
        </w:rPr>
        <w:t>p</w:t>
      </w:r>
      <w:r w:rsidRPr="0048133F">
        <w:rPr>
          <w:rFonts w:asciiTheme="minorHAnsi" w:hAnsiTheme="minorHAnsi" w:cstheme="minorHAnsi"/>
        </w:rPr>
        <w:t>osiedzenia</w:t>
      </w:r>
      <w:r w:rsidR="00F6104B">
        <w:rPr>
          <w:rFonts w:asciiTheme="minorHAnsi" w:hAnsiTheme="minorHAnsi" w:cstheme="minorHAnsi"/>
        </w:rPr>
        <w:t xml:space="preserve"> Komisji</w:t>
      </w:r>
      <w:r w:rsidRPr="0048133F">
        <w:rPr>
          <w:rFonts w:asciiTheme="minorHAnsi" w:hAnsiTheme="minorHAnsi" w:cstheme="minorHAnsi"/>
        </w:rPr>
        <w:t>)</w:t>
      </w:r>
    </w:p>
    <w:p w14:paraId="63E0C248" w14:textId="19250A62" w:rsidR="005B35D3" w:rsidRPr="009C0FB6" w:rsidRDefault="005B35D3" w:rsidP="003E2232">
      <w:pPr>
        <w:tabs>
          <w:tab w:val="num" w:pos="567"/>
        </w:tabs>
        <w:spacing w:line="360" w:lineRule="auto"/>
        <w:jc w:val="both"/>
        <w:rPr>
          <w:rFonts w:asciiTheme="minorHAnsi" w:hAnsiTheme="minorHAnsi" w:cstheme="minorHAnsi"/>
        </w:rPr>
      </w:pPr>
    </w:p>
    <w:p w14:paraId="167C799A" w14:textId="6BBCC774" w:rsidR="00373D37" w:rsidRPr="00373D37" w:rsidRDefault="009C0FB6" w:rsidP="003E2232">
      <w:pPr>
        <w:tabs>
          <w:tab w:val="num" w:pos="567"/>
        </w:tabs>
        <w:spacing w:line="360" w:lineRule="auto"/>
        <w:jc w:val="both"/>
        <w:rPr>
          <w:rFonts w:asciiTheme="minorHAnsi" w:hAnsiTheme="minorHAnsi" w:cstheme="minorHAnsi"/>
        </w:rPr>
      </w:pPr>
      <w:r>
        <w:rPr>
          <w:rFonts w:asciiTheme="minorHAnsi" w:hAnsiTheme="minorHAnsi" w:cstheme="minorHAnsi"/>
        </w:rPr>
        <w:tab/>
      </w:r>
      <w:r w:rsidR="00373D37" w:rsidRPr="00373D37">
        <w:rPr>
          <w:rFonts w:asciiTheme="minorHAnsi" w:hAnsiTheme="minorHAnsi" w:cstheme="minorHAnsi"/>
        </w:rPr>
        <w:t>Gru</w:t>
      </w:r>
      <w:r w:rsidR="00F6104B">
        <w:rPr>
          <w:rFonts w:asciiTheme="minorHAnsi" w:hAnsiTheme="minorHAnsi" w:cstheme="minorHAnsi"/>
        </w:rPr>
        <w:t>pa OPZ poinformowała</w:t>
      </w:r>
      <w:r w:rsidR="00373D37" w:rsidRPr="00373D37">
        <w:rPr>
          <w:rFonts w:asciiTheme="minorHAnsi" w:hAnsiTheme="minorHAnsi" w:cstheme="minorHAnsi"/>
        </w:rPr>
        <w:t xml:space="preserve"> Komisję, że w roku 2022 nie odnotowano żadnych poważnych awarii/nadzwyczajnych zagrożeń </w:t>
      </w:r>
      <w:r w:rsidR="00B77D52">
        <w:rPr>
          <w:rFonts w:asciiTheme="minorHAnsi" w:hAnsiTheme="minorHAnsi" w:cstheme="minorHAnsi"/>
        </w:rPr>
        <w:t>mających wpływ na jakość</w:t>
      </w:r>
      <w:r w:rsidR="003E2232">
        <w:rPr>
          <w:rFonts w:asciiTheme="minorHAnsi" w:hAnsiTheme="minorHAnsi" w:cstheme="minorHAnsi"/>
        </w:rPr>
        <w:t xml:space="preserve"> </w:t>
      </w:r>
      <w:r w:rsidR="00B77D52">
        <w:rPr>
          <w:rFonts w:asciiTheme="minorHAnsi" w:hAnsiTheme="minorHAnsi" w:cstheme="minorHAnsi"/>
        </w:rPr>
        <w:t xml:space="preserve">powierzchniowych </w:t>
      </w:r>
      <w:r w:rsidR="00373D37" w:rsidRPr="00373D37">
        <w:rPr>
          <w:rFonts w:asciiTheme="minorHAnsi" w:hAnsiTheme="minorHAnsi" w:cstheme="minorHAnsi"/>
        </w:rPr>
        <w:t>w</w:t>
      </w:r>
      <w:r w:rsidR="00B77D52">
        <w:rPr>
          <w:rFonts w:asciiTheme="minorHAnsi" w:hAnsiTheme="minorHAnsi" w:cstheme="minorHAnsi"/>
        </w:rPr>
        <w:t>ód</w:t>
      </w:r>
      <w:r w:rsidR="00373D37" w:rsidRPr="00373D37">
        <w:rPr>
          <w:rFonts w:asciiTheme="minorHAnsi" w:hAnsiTheme="minorHAnsi" w:cstheme="minorHAnsi"/>
        </w:rPr>
        <w:t xml:space="preserve"> granicznych.</w:t>
      </w:r>
    </w:p>
    <w:p w14:paraId="4051BA53" w14:textId="77777777" w:rsidR="00373D37" w:rsidRPr="00373D37" w:rsidRDefault="00373D37" w:rsidP="003E2232">
      <w:pPr>
        <w:tabs>
          <w:tab w:val="num" w:pos="567"/>
        </w:tabs>
        <w:spacing w:line="360" w:lineRule="auto"/>
        <w:jc w:val="both"/>
        <w:rPr>
          <w:rFonts w:asciiTheme="minorHAnsi" w:hAnsiTheme="minorHAnsi" w:cstheme="minorHAnsi"/>
        </w:rPr>
      </w:pPr>
      <w:r w:rsidRPr="00373D37">
        <w:rPr>
          <w:rFonts w:asciiTheme="minorHAnsi" w:hAnsiTheme="minorHAnsi" w:cstheme="minorHAnsi"/>
        </w:rPr>
        <w:tab/>
        <w:t>Komisja przyjęła powyższe informacje do wiadomości.</w:t>
      </w:r>
    </w:p>
    <w:p w14:paraId="26C8D317" w14:textId="77777777" w:rsidR="0086654F" w:rsidRPr="0048133F" w:rsidRDefault="0086654F" w:rsidP="003E2232">
      <w:pPr>
        <w:tabs>
          <w:tab w:val="num" w:pos="567"/>
        </w:tabs>
        <w:spacing w:line="360" w:lineRule="auto"/>
        <w:jc w:val="both"/>
        <w:rPr>
          <w:rFonts w:asciiTheme="minorHAnsi" w:hAnsiTheme="minorHAnsi" w:cstheme="minorHAnsi"/>
          <w:b/>
        </w:rPr>
      </w:pPr>
    </w:p>
    <w:p w14:paraId="057BDFE8" w14:textId="093D42F4" w:rsidR="0086654F" w:rsidRPr="0048133F" w:rsidRDefault="002E7849" w:rsidP="003E2232">
      <w:pPr>
        <w:pStyle w:val="Akapitzlist"/>
        <w:numPr>
          <w:ilvl w:val="2"/>
          <w:numId w:val="7"/>
        </w:numPr>
        <w:tabs>
          <w:tab w:val="clear" w:pos="720"/>
          <w:tab w:val="left" w:pos="709"/>
        </w:tabs>
        <w:spacing w:after="0" w:line="360" w:lineRule="auto"/>
        <w:jc w:val="both"/>
        <w:rPr>
          <w:rFonts w:asciiTheme="minorHAnsi" w:hAnsiTheme="minorHAnsi" w:cstheme="minorHAnsi"/>
        </w:rPr>
      </w:pPr>
      <w:r w:rsidRPr="0048133F">
        <w:rPr>
          <w:rFonts w:asciiTheme="minorHAnsi" w:hAnsiTheme="minorHAnsi" w:cstheme="minorHAnsi"/>
          <w:b/>
          <w:sz w:val="24"/>
          <w:szCs w:val="24"/>
        </w:rPr>
        <w:t>Pro</w:t>
      </w:r>
      <w:r>
        <w:rPr>
          <w:rFonts w:asciiTheme="minorHAnsi" w:hAnsiTheme="minorHAnsi" w:cstheme="minorHAnsi"/>
          <w:b/>
          <w:sz w:val="24"/>
          <w:szCs w:val="24"/>
        </w:rPr>
        <w:t>jekt</w:t>
      </w:r>
      <w:r w:rsidRPr="0048133F">
        <w:rPr>
          <w:rFonts w:asciiTheme="minorHAnsi" w:hAnsiTheme="minorHAnsi" w:cstheme="minorHAnsi"/>
          <w:b/>
          <w:sz w:val="24"/>
          <w:szCs w:val="24"/>
        </w:rPr>
        <w:t xml:space="preserve"> </w:t>
      </w:r>
      <w:r w:rsidR="0086654F" w:rsidRPr="0048133F">
        <w:rPr>
          <w:rFonts w:asciiTheme="minorHAnsi" w:hAnsiTheme="minorHAnsi" w:cstheme="minorHAnsi"/>
          <w:b/>
          <w:sz w:val="24"/>
          <w:szCs w:val="24"/>
        </w:rPr>
        <w:t>monitoringu powierzchniowych wód granicznych na rok 202</w:t>
      </w:r>
      <w:r w:rsidR="0028055C">
        <w:rPr>
          <w:rFonts w:asciiTheme="minorHAnsi" w:hAnsiTheme="minorHAnsi" w:cstheme="minorHAnsi"/>
          <w:b/>
          <w:sz w:val="24"/>
          <w:szCs w:val="24"/>
        </w:rPr>
        <w:t>4</w:t>
      </w:r>
    </w:p>
    <w:p w14:paraId="7C4976B5" w14:textId="770E28F9" w:rsidR="0086654F" w:rsidRDefault="0086654F" w:rsidP="003E2232">
      <w:pPr>
        <w:spacing w:line="360" w:lineRule="auto"/>
        <w:ind w:left="709" w:hanging="709"/>
        <w:jc w:val="both"/>
        <w:rPr>
          <w:rFonts w:asciiTheme="minorHAnsi" w:hAnsiTheme="minorHAnsi" w:cstheme="minorHAnsi"/>
        </w:rPr>
      </w:pPr>
      <w:r w:rsidRPr="0048133F">
        <w:rPr>
          <w:rFonts w:asciiTheme="minorHAnsi" w:hAnsiTheme="minorHAnsi" w:cstheme="minorHAnsi"/>
        </w:rPr>
        <w:t xml:space="preserve"> </w:t>
      </w:r>
      <w:r w:rsidR="00F72852" w:rsidRPr="0048133F">
        <w:rPr>
          <w:rFonts w:asciiTheme="minorHAnsi" w:hAnsiTheme="minorHAnsi" w:cstheme="minorHAnsi"/>
        </w:rPr>
        <w:tab/>
      </w:r>
      <w:r w:rsidRPr="0048133F">
        <w:rPr>
          <w:rFonts w:asciiTheme="minorHAnsi" w:hAnsiTheme="minorHAnsi" w:cstheme="minorHAnsi"/>
        </w:rPr>
        <w:t>(punkt 3.3.2.</w:t>
      </w:r>
      <w:r w:rsidR="00076D4B">
        <w:rPr>
          <w:rFonts w:asciiTheme="minorHAnsi" w:hAnsiTheme="minorHAnsi" w:cstheme="minorHAnsi"/>
        </w:rPr>
        <w:t xml:space="preserve"> </w:t>
      </w:r>
      <w:r w:rsidRPr="0048133F">
        <w:rPr>
          <w:rFonts w:asciiTheme="minorHAnsi" w:hAnsiTheme="minorHAnsi" w:cstheme="minorHAnsi"/>
        </w:rPr>
        <w:t>/ XX</w:t>
      </w:r>
      <w:r w:rsidR="001A1312">
        <w:rPr>
          <w:rFonts w:asciiTheme="minorHAnsi" w:hAnsiTheme="minorHAnsi" w:cstheme="minorHAnsi"/>
        </w:rPr>
        <w:t>I</w:t>
      </w:r>
      <w:r w:rsidR="0028055C">
        <w:rPr>
          <w:rFonts w:asciiTheme="minorHAnsi" w:hAnsiTheme="minorHAnsi" w:cstheme="minorHAnsi"/>
        </w:rPr>
        <w:t>I</w:t>
      </w:r>
      <w:r w:rsidRPr="0048133F">
        <w:rPr>
          <w:rFonts w:asciiTheme="minorHAnsi" w:hAnsiTheme="minorHAnsi" w:cstheme="minorHAnsi"/>
        </w:rPr>
        <w:t xml:space="preserve"> </w:t>
      </w:r>
      <w:r w:rsidR="0048133F">
        <w:rPr>
          <w:rFonts w:asciiTheme="minorHAnsi" w:hAnsiTheme="minorHAnsi" w:cstheme="minorHAnsi"/>
        </w:rPr>
        <w:t>p</w:t>
      </w:r>
      <w:r w:rsidRPr="0048133F">
        <w:rPr>
          <w:rFonts w:asciiTheme="minorHAnsi" w:hAnsiTheme="minorHAnsi" w:cstheme="minorHAnsi"/>
        </w:rPr>
        <w:t>osiedzenia</w:t>
      </w:r>
      <w:r w:rsidR="00F6104B">
        <w:rPr>
          <w:rFonts w:asciiTheme="minorHAnsi" w:hAnsiTheme="minorHAnsi" w:cstheme="minorHAnsi"/>
        </w:rPr>
        <w:t xml:space="preserve"> Komisję</w:t>
      </w:r>
      <w:r w:rsidRPr="0048133F">
        <w:rPr>
          <w:rFonts w:asciiTheme="minorHAnsi" w:hAnsiTheme="minorHAnsi" w:cstheme="minorHAnsi"/>
        </w:rPr>
        <w:t>)</w:t>
      </w:r>
    </w:p>
    <w:p w14:paraId="4915D671" w14:textId="77777777" w:rsidR="00AE279D" w:rsidRPr="0048133F" w:rsidRDefault="00AE279D" w:rsidP="003E2232">
      <w:pPr>
        <w:spacing w:line="360" w:lineRule="auto"/>
        <w:ind w:left="709" w:hanging="709"/>
        <w:jc w:val="both"/>
        <w:rPr>
          <w:rFonts w:asciiTheme="minorHAnsi" w:hAnsiTheme="minorHAnsi" w:cstheme="minorHAnsi"/>
        </w:rPr>
      </w:pPr>
    </w:p>
    <w:p w14:paraId="15F9C74D" w14:textId="02C8AA07" w:rsidR="00373D37" w:rsidRDefault="00373D37" w:rsidP="003E2232">
      <w:pPr>
        <w:spacing w:line="360" w:lineRule="auto"/>
        <w:ind w:firstLine="708"/>
        <w:jc w:val="both"/>
        <w:rPr>
          <w:rFonts w:asciiTheme="minorHAnsi" w:hAnsiTheme="minorHAnsi" w:cstheme="minorHAnsi"/>
        </w:rPr>
      </w:pPr>
      <w:r w:rsidRPr="00373D37">
        <w:rPr>
          <w:rFonts w:asciiTheme="minorHAnsi" w:hAnsiTheme="minorHAnsi" w:cstheme="minorHAnsi"/>
        </w:rPr>
        <w:t>Grup</w:t>
      </w:r>
      <w:r w:rsidR="00F6104B">
        <w:rPr>
          <w:rFonts w:asciiTheme="minorHAnsi" w:hAnsiTheme="minorHAnsi" w:cstheme="minorHAnsi"/>
        </w:rPr>
        <w:t>a OPZ poinformowała</w:t>
      </w:r>
      <w:r w:rsidRPr="00373D37">
        <w:rPr>
          <w:rFonts w:asciiTheme="minorHAnsi" w:hAnsiTheme="minorHAnsi" w:cstheme="minorHAnsi"/>
        </w:rPr>
        <w:t xml:space="preserve"> Komisję, że monitoring powierzchniowych wód granicznych w roku</w:t>
      </w:r>
      <w:r w:rsidRPr="00373D37">
        <w:rPr>
          <w:rFonts w:asciiTheme="minorHAnsi" w:hAnsiTheme="minorHAnsi" w:cstheme="minorHAnsi"/>
          <w:bCs/>
        </w:rPr>
        <w:t xml:space="preserve"> 2024 będzie realizowany zgodnie z Regulaminem Współpracy Grupy  OPZ.</w:t>
      </w:r>
      <w:r w:rsidRPr="00373D37">
        <w:rPr>
          <w:rFonts w:asciiTheme="minorHAnsi" w:hAnsiTheme="minorHAnsi" w:cstheme="minorHAnsi"/>
        </w:rPr>
        <w:t xml:space="preserve"> </w:t>
      </w:r>
    </w:p>
    <w:p w14:paraId="672F8803" w14:textId="613421E4" w:rsidR="00B81389" w:rsidRPr="00373D37" w:rsidRDefault="00B81389" w:rsidP="003E2232">
      <w:pPr>
        <w:spacing w:line="360" w:lineRule="auto"/>
        <w:ind w:firstLine="708"/>
        <w:jc w:val="both"/>
        <w:rPr>
          <w:rFonts w:asciiTheme="minorHAnsi" w:hAnsiTheme="minorHAnsi" w:cstheme="minorHAnsi"/>
        </w:rPr>
      </w:pPr>
      <w:r>
        <w:rPr>
          <w:rFonts w:asciiTheme="minorHAnsi" w:hAnsiTheme="minorHAnsi" w:cstheme="minorHAnsi"/>
        </w:rPr>
        <w:t xml:space="preserve">Grupa OPZ przedstawiła także </w:t>
      </w:r>
      <w:r w:rsidR="00F944A6">
        <w:rPr>
          <w:rFonts w:asciiTheme="minorHAnsi" w:hAnsiTheme="minorHAnsi" w:cstheme="minorHAnsi"/>
        </w:rPr>
        <w:t xml:space="preserve">Komisji </w:t>
      </w:r>
      <w:r>
        <w:rPr>
          <w:rFonts w:asciiTheme="minorHAnsi" w:hAnsiTheme="minorHAnsi" w:cstheme="minorHAnsi"/>
        </w:rPr>
        <w:t>do zatwierdzenia projekt Planu monitoringu granicznych wód powierzchniowych na rok 2024.</w:t>
      </w:r>
    </w:p>
    <w:p w14:paraId="0D398236" w14:textId="4D4A0FA6" w:rsidR="009C0FB6" w:rsidRDefault="00373D37" w:rsidP="003E2232">
      <w:pPr>
        <w:spacing w:line="360" w:lineRule="auto"/>
        <w:ind w:firstLine="708"/>
        <w:jc w:val="both"/>
        <w:rPr>
          <w:rFonts w:asciiTheme="minorHAnsi" w:hAnsiTheme="minorHAnsi" w:cstheme="minorHAnsi"/>
        </w:rPr>
      </w:pPr>
      <w:bookmarkStart w:id="9" w:name="_Hlk102108446"/>
      <w:r w:rsidRPr="00373D37">
        <w:rPr>
          <w:rFonts w:asciiTheme="minorHAnsi" w:hAnsiTheme="minorHAnsi" w:cstheme="minorHAnsi"/>
        </w:rPr>
        <w:lastRenderedPageBreak/>
        <w:t xml:space="preserve">Komisja przyjęła powyższą informację do wiadomości </w:t>
      </w:r>
      <w:bookmarkEnd w:id="9"/>
      <w:r w:rsidRPr="00373D37">
        <w:rPr>
          <w:rFonts w:asciiTheme="minorHAnsi" w:hAnsiTheme="minorHAnsi" w:cstheme="minorHAnsi"/>
        </w:rPr>
        <w:t xml:space="preserve">i zatwierdziła </w:t>
      </w:r>
      <w:r w:rsidR="00B81389">
        <w:rPr>
          <w:rFonts w:asciiTheme="minorHAnsi" w:hAnsiTheme="minorHAnsi" w:cstheme="minorHAnsi"/>
        </w:rPr>
        <w:t>„</w:t>
      </w:r>
      <w:r w:rsidRPr="00373D37">
        <w:rPr>
          <w:rFonts w:asciiTheme="minorHAnsi" w:hAnsiTheme="minorHAnsi" w:cstheme="minorHAnsi"/>
        </w:rPr>
        <w:t xml:space="preserve">Planu monitoringu </w:t>
      </w:r>
      <w:r w:rsidR="00B81389" w:rsidRPr="00B81389">
        <w:rPr>
          <w:rFonts w:asciiTheme="minorHAnsi" w:hAnsiTheme="minorHAnsi" w:cstheme="minorHAnsi"/>
        </w:rPr>
        <w:t xml:space="preserve">granicznych wód powierzchniowych </w:t>
      </w:r>
      <w:r w:rsidRPr="00373D37">
        <w:rPr>
          <w:rFonts w:asciiTheme="minorHAnsi" w:hAnsiTheme="minorHAnsi" w:cstheme="minorHAnsi"/>
        </w:rPr>
        <w:t>na rok 2024</w:t>
      </w:r>
      <w:r w:rsidR="00B81389">
        <w:rPr>
          <w:rFonts w:asciiTheme="minorHAnsi" w:hAnsiTheme="minorHAnsi" w:cstheme="minorHAnsi"/>
        </w:rPr>
        <w:t>”</w:t>
      </w:r>
      <w:r w:rsidRPr="00373D37">
        <w:rPr>
          <w:rFonts w:asciiTheme="minorHAnsi" w:hAnsiTheme="minorHAnsi" w:cstheme="minorHAnsi"/>
        </w:rPr>
        <w:t xml:space="preserve">, który znajduje się w </w:t>
      </w:r>
      <w:r w:rsidR="005D757D" w:rsidRPr="00261191">
        <w:rPr>
          <w:rFonts w:asciiTheme="minorHAnsi" w:hAnsiTheme="minorHAnsi" w:cstheme="minorHAnsi"/>
        </w:rPr>
        <w:t xml:space="preserve">załączniku nr </w:t>
      </w:r>
      <w:r w:rsidRPr="00E42101">
        <w:rPr>
          <w:rFonts w:asciiTheme="minorHAnsi" w:hAnsiTheme="minorHAnsi" w:cstheme="minorHAnsi"/>
        </w:rPr>
        <w:t>12</w:t>
      </w:r>
      <w:r w:rsidRPr="00373D37">
        <w:rPr>
          <w:rFonts w:asciiTheme="minorHAnsi" w:hAnsiTheme="minorHAnsi" w:cstheme="minorHAnsi"/>
        </w:rPr>
        <w:t xml:space="preserve"> do</w:t>
      </w:r>
      <w:r w:rsidR="00520159">
        <w:rPr>
          <w:rFonts w:asciiTheme="minorHAnsi" w:hAnsiTheme="minorHAnsi" w:cstheme="minorHAnsi"/>
        </w:rPr>
        <w:t> </w:t>
      </w:r>
      <w:r w:rsidRPr="00373D37">
        <w:rPr>
          <w:rFonts w:asciiTheme="minorHAnsi" w:hAnsiTheme="minorHAnsi" w:cstheme="minorHAnsi"/>
        </w:rPr>
        <w:t>niniejszego Protokołu.</w:t>
      </w:r>
    </w:p>
    <w:p w14:paraId="16F29762" w14:textId="77777777" w:rsidR="00DE02F1" w:rsidRPr="0048133F" w:rsidRDefault="00DE02F1" w:rsidP="003E2232">
      <w:pPr>
        <w:spacing w:line="360" w:lineRule="auto"/>
        <w:ind w:firstLine="540"/>
        <w:jc w:val="both"/>
        <w:rPr>
          <w:rFonts w:asciiTheme="minorHAnsi" w:hAnsiTheme="minorHAnsi" w:cstheme="minorHAnsi"/>
        </w:rPr>
      </w:pPr>
    </w:p>
    <w:p w14:paraId="2C082728" w14:textId="699F646D" w:rsidR="0086654F" w:rsidRPr="0048133F" w:rsidRDefault="00291E67" w:rsidP="003E2232">
      <w:pPr>
        <w:pStyle w:val="Akapitzlist"/>
        <w:numPr>
          <w:ilvl w:val="2"/>
          <w:numId w:val="18"/>
        </w:numPr>
        <w:spacing w:after="0" w:line="360" w:lineRule="auto"/>
        <w:jc w:val="both"/>
        <w:rPr>
          <w:rFonts w:asciiTheme="minorHAnsi" w:hAnsiTheme="minorHAnsi" w:cstheme="minorHAnsi"/>
          <w:b/>
        </w:rPr>
      </w:pPr>
      <w:r w:rsidRPr="0048133F">
        <w:rPr>
          <w:rFonts w:asciiTheme="minorHAnsi" w:hAnsiTheme="minorHAnsi" w:cstheme="minorHAnsi"/>
          <w:b/>
          <w:sz w:val="24"/>
        </w:rPr>
        <w:t>Hotel i kompleks hotelowy Meander Oravice</w:t>
      </w:r>
    </w:p>
    <w:p w14:paraId="22DCA2D5" w14:textId="0E106947" w:rsidR="00291E67" w:rsidRPr="0048133F" w:rsidRDefault="00291E67" w:rsidP="003E2232">
      <w:pPr>
        <w:pStyle w:val="Akapitzlist"/>
        <w:spacing w:after="0" w:line="360" w:lineRule="auto"/>
        <w:jc w:val="both"/>
        <w:rPr>
          <w:rFonts w:asciiTheme="minorHAnsi" w:hAnsiTheme="minorHAnsi" w:cstheme="minorHAnsi"/>
        </w:rPr>
      </w:pPr>
      <w:r w:rsidRPr="0048133F">
        <w:rPr>
          <w:rFonts w:asciiTheme="minorHAnsi" w:hAnsiTheme="minorHAnsi" w:cstheme="minorHAnsi"/>
          <w:sz w:val="24"/>
        </w:rPr>
        <w:t>(punkt 3.3.3</w:t>
      </w:r>
      <w:r w:rsidR="00682BC6">
        <w:rPr>
          <w:rFonts w:asciiTheme="minorHAnsi" w:hAnsiTheme="minorHAnsi" w:cstheme="minorHAnsi"/>
          <w:sz w:val="24"/>
        </w:rPr>
        <w:t>.</w:t>
      </w:r>
      <w:r w:rsidR="00174909">
        <w:rPr>
          <w:rFonts w:asciiTheme="minorHAnsi" w:hAnsiTheme="minorHAnsi" w:cstheme="minorHAnsi"/>
          <w:sz w:val="24"/>
        </w:rPr>
        <w:t xml:space="preserve"> </w:t>
      </w:r>
      <w:r w:rsidRPr="0048133F">
        <w:rPr>
          <w:rFonts w:asciiTheme="minorHAnsi" w:hAnsiTheme="minorHAnsi" w:cstheme="minorHAnsi"/>
          <w:sz w:val="24"/>
        </w:rPr>
        <w:t>/ XX</w:t>
      </w:r>
      <w:r w:rsidR="0028055C">
        <w:rPr>
          <w:rFonts w:asciiTheme="minorHAnsi" w:hAnsiTheme="minorHAnsi" w:cstheme="minorHAnsi"/>
          <w:sz w:val="24"/>
        </w:rPr>
        <w:t>I</w:t>
      </w:r>
      <w:r w:rsidR="001A1312">
        <w:rPr>
          <w:rFonts w:asciiTheme="minorHAnsi" w:hAnsiTheme="minorHAnsi" w:cstheme="minorHAnsi"/>
          <w:sz w:val="24"/>
        </w:rPr>
        <w:t>I</w:t>
      </w:r>
      <w:r w:rsidRPr="0048133F">
        <w:rPr>
          <w:rFonts w:asciiTheme="minorHAnsi" w:hAnsiTheme="minorHAnsi" w:cstheme="minorHAnsi"/>
          <w:sz w:val="24"/>
        </w:rPr>
        <w:t xml:space="preserve"> </w:t>
      </w:r>
      <w:r w:rsidR="0048133F">
        <w:rPr>
          <w:rFonts w:asciiTheme="minorHAnsi" w:hAnsiTheme="minorHAnsi" w:cstheme="minorHAnsi"/>
          <w:sz w:val="24"/>
        </w:rPr>
        <w:t>p</w:t>
      </w:r>
      <w:r w:rsidRPr="0048133F">
        <w:rPr>
          <w:rFonts w:asciiTheme="minorHAnsi" w:hAnsiTheme="minorHAnsi" w:cstheme="minorHAnsi"/>
          <w:sz w:val="24"/>
        </w:rPr>
        <w:t>osiedzenia</w:t>
      </w:r>
      <w:r w:rsidR="007C3549">
        <w:rPr>
          <w:rFonts w:asciiTheme="minorHAnsi" w:hAnsiTheme="minorHAnsi" w:cstheme="minorHAnsi"/>
          <w:sz w:val="24"/>
        </w:rPr>
        <w:t xml:space="preserve"> Komisji</w:t>
      </w:r>
      <w:r w:rsidRPr="0048133F">
        <w:rPr>
          <w:rFonts w:asciiTheme="minorHAnsi" w:hAnsiTheme="minorHAnsi" w:cstheme="minorHAnsi"/>
          <w:sz w:val="24"/>
        </w:rPr>
        <w:t>)</w:t>
      </w:r>
    </w:p>
    <w:p w14:paraId="5C62C114" w14:textId="77777777" w:rsidR="009C0FB6" w:rsidRDefault="009C0FB6" w:rsidP="003E2232">
      <w:pPr>
        <w:spacing w:line="360" w:lineRule="auto"/>
        <w:ind w:firstLine="708"/>
        <w:jc w:val="both"/>
        <w:rPr>
          <w:rFonts w:asciiTheme="minorHAnsi" w:hAnsiTheme="minorHAnsi" w:cstheme="minorHAnsi"/>
        </w:rPr>
      </w:pPr>
    </w:p>
    <w:p w14:paraId="5505A69C" w14:textId="03732B13" w:rsidR="00373D37" w:rsidRPr="00373D37" w:rsidRDefault="007C3549" w:rsidP="003E2232">
      <w:pPr>
        <w:spacing w:line="360" w:lineRule="auto"/>
        <w:ind w:firstLine="709"/>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Grupa OPZ poinformowała</w:t>
      </w:r>
      <w:r w:rsidR="00373D37" w:rsidRPr="00373D37">
        <w:rPr>
          <w:rFonts w:asciiTheme="minorHAnsi" w:eastAsia="Calibri" w:hAnsiTheme="minorHAnsi" w:cstheme="minorHAnsi"/>
          <w:sz w:val="22"/>
          <w:szCs w:val="22"/>
          <w:lang w:eastAsia="en-US"/>
        </w:rPr>
        <w:t xml:space="preserve"> Komisję, że </w:t>
      </w:r>
      <w:bookmarkStart w:id="10" w:name="_Hlk102108293"/>
      <w:r w:rsidR="00373D37" w:rsidRPr="00373D37">
        <w:rPr>
          <w:rFonts w:asciiTheme="minorHAnsi" w:eastAsia="Calibri" w:hAnsiTheme="minorHAnsi" w:cstheme="minorHAnsi"/>
          <w:sz w:val="22"/>
          <w:szCs w:val="22"/>
          <w:lang w:eastAsia="en-US"/>
        </w:rPr>
        <w:t>Słowacka Inspekcja Ochrony Środowiska, Ins</w:t>
      </w:r>
      <w:r w:rsidR="00F237DA">
        <w:rPr>
          <w:rFonts w:asciiTheme="minorHAnsi" w:eastAsia="Calibri" w:hAnsiTheme="minorHAnsi" w:cstheme="minorHAnsi"/>
          <w:sz w:val="22"/>
          <w:szCs w:val="22"/>
          <w:lang w:eastAsia="en-US"/>
        </w:rPr>
        <w:t>pektorat Ochrony Środowiska w  Ż</w:t>
      </w:r>
      <w:r w:rsidR="00373D37" w:rsidRPr="00373D37">
        <w:rPr>
          <w:rFonts w:asciiTheme="minorHAnsi" w:eastAsia="Calibri" w:hAnsiTheme="minorHAnsi" w:cstheme="minorHAnsi"/>
          <w:sz w:val="22"/>
          <w:szCs w:val="22"/>
          <w:lang w:eastAsia="en-US"/>
        </w:rPr>
        <w:t>ylinie prz</w:t>
      </w:r>
      <w:r w:rsidR="00A22F3D">
        <w:rPr>
          <w:rFonts w:asciiTheme="minorHAnsi" w:eastAsia="Calibri" w:hAnsiTheme="minorHAnsi" w:cstheme="minorHAnsi"/>
          <w:sz w:val="22"/>
          <w:szCs w:val="22"/>
          <w:lang w:eastAsia="en-US"/>
        </w:rPr>
        <w:t>eprowadziła w 2 kwartale 2022 roku</w:t>
      </w:r>
      <w:r w:rsidR="00373D37" w:rsidRPr="00373D37">
        <w:rPr>
          <w:rFonts w:asciiTheme="minorHAnsi" w:eastAsia="Calibri" w:hAnsiTheme="minorHAnsi" w:cstheme="minorHAnsi"/>
          <w:sz w:val="22"/>
          <w:szCs w:val="22"/>
          <w:lang w:eastAsia="en-US"/>
        </w:rPr>
        <w:t xml:space="preserve"> kontrolę jakości oczyszczonych ścieków zrzucanych do cieku Oravica z Hotelu i kompleksu hotelowego Meander Oravica. Wyniki analiz potwierdziły dotrzymanie parametrów określonych  w pozwoleniu wodnoprawnym</w:t>
      </w:r>
      <w:r>
        <w:rPr>
          <w:rFonts w:asciiTheme="minorHAnsi" w:eastAsia="Calibri" w:hAnsiTheme="minorHAnsi" w:cstheme="minorHAnsi"/>
          <w:sz w:val="22"/>
          <w:szCs w:val="22"/>
          <w:lang w:eastAsia="en-US"/>
        </w:rPr>
        <w:t>.</w:t>
      </w:r>
      <w:r w:rsidR="00373D37" w:rsidRPr="00373D37">
        <w:rPr>
          <w:rFonts w:asciiTheme="minorHAnsi" w:eastAsia="Calibri" w:hAnsiTheme="minorHAnsi" w:cstheme="minorHAnsi"/>
          <w:sz w:val="22"/>
          <w:szCs w:val="22"/>
          <w:lang w:eastAsia="en-US"/>
        </w:rPr>
        <w:t xml:space="preserve"> </w:t>
      </w:r>
    </w:p>
    <w:p w14:paraId="54D5A056" w14:textId="2023C6AA" w:rsidR="00373D37" w:rsidRPr="00373D37" w:rsidRDefault="007C3549" w:rsidP="003E2232">
      <w:pPr>
        <w:spacing w:line="360" w:lineRule="auto"/>
        <w:ind w:firstLine="709"/>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Grupa OPZ poinformowała także Komisję, że k</w:t>
      </w:r>
      <w:r w:rsidR="00373D37" w:rsidRPr="00373D37">
        <w:rPr>
          <w:rFonts w:asciiTheme="minorHAnsi" w:eastAsia="Calibri" w:hAnsiTheme="minorHAnsi" w:cstheme="minorHAnsi"/>
          <w:sz w:val="22"/>
          <w:szCs w:val="22"/>
          <w:lang w:eastAsia="en-US"/>
        </w:rPr>
        <w:t>ontrola poboru wody ze źródeł wód geotermalnych OZ-2 Oravica na potrzeby Hotelu i kompleksu hotelowego  Meander Oravica zostanie przeprowadzona przez Słowacką Inspekcję Ochrony Środowiska,  In</w:t>
      </w:r>
      <w:r w:rsidR="00A22F3D">
        <w:rPr>
          <w:rFonts w:asciiTheme="minorHAnsi" w:eastAsia="Calibri" w:hAnsiTheme="minorHAnsi" w:cstheme="minorHAnsi"/>
          <w:sz w:val="22"/>
          <w:szCs w:val="22"/>
          <w:lang w:eastAsia="en-US"/>
        </w:rPr>
        <w:t>spektorat Ochrony Środowiska w Ż</w:t>
      </w:r>
      <w:r w:rsidR="00373D37" w:rsidRPr="00373D37">
        <w:rPr>
          <w:rFonts w:asciiTheme="minorHAnsi" w:eastAsia="Calibri" w:hAnsiTheme="minorHAnsi" w:cstheme="minorHAnsi"/>
          <w:sz w:val="22"/>
          <w:szCs w:val="22"/>
          <w:lang w:eastAsia="en-US"/>
        </w:rPr>
        <w:t>ylinie w 3 kwartale 2023</w:t>
      </w:r>
      <w:r w:rsidR="00A22F3D">
        <w:rPr>
          <w:rFonts w:asciiTheme="minorHAnsi" w:eastAsia="Calibri" w:hAnsiTheme="minorHAnsi" w:cstheme="minorHAnsi"/>
          <w:sz w:val="22"/>
          <w:szCs w:val="22"/>
          <w:lang w:eastAsia="en-US"/>
        </w:rPr>
        <w:t xml:space="preserve"> roku</w:t>
      </w:r>
      <w:r w:rsidR="00373D37" w:rsidRPr="00373D37">
        <w:rPr>
          <w:rFonts w:asciiTheme="minorHAnsi" w:eastAsia="Calibri" w:hAnsiTheme="minorHAnsi" w:cstheme="minorHAnsi"/>
          <w:sz w:val="22"/>
          <w:szCs w:val="22"/>
          <w:lang w:eastAsia="en-US"/>
        </w:rPr>
        <w:t>, ze względu na potrzebę otrzymania prawidłowej oceny gospodarki wodnej w czasie normalnej eksploatacji kompleksu (bez obostrzeń Covid-19).</w:t>
      </w:r>
    </w:p>
    <w:p w14:paraId="7B79FBF5" w14:textId="4F970058" w:rsidR="00373D37" w:rsidRPr="00373D37" w:rsidRDefault="00373D37" w:rsidP="003E2232">
      <w:pPr>
        <w:spacing w:line="360" w:lineRule="auto"/>
        <w:ind w:firstLine="709"/>
        <w:jc w:val="both"/>
        <w:rPr>
          <w:rFonts w:asciiTheme="minorHAnsi" w:eastAsia="Calibri" w:hAnsiTheme="minorHAnsi" w:cstheme="minorHAnsi"/>
          <w:sz w:val="22"/>
          <w:szCs w:val="22"/>
          <w:lang w:eastAsia="en-US"/>
        </w:rPr>
      </w:pPr>
      <w:r w:rsidRPr="00373D37">
        <w:rPr>
          <w:rFonts w:asciiTheme="minorHAnsi" w:eastAsia="Calibri" w:hAnsiTheme="minorHAnsi" w:cstheme="minorHAnsi"/>
          <w:sz w:val="22"/>
          <w:szCs w:val="22"/>
          <w:lang w:eastAsia="en-US"/>
        </w:rPr>
        <w:t>Komisja przyjęła powyższą informację do wiadomości i poleciła Grupie OPZ nadal zajmować  się</w:t>
      </w:r>
      <w:r w:rsidR="00520159">
        <w:rPr>
          <w:rFonts w:asciiTheme="minorHAnsi" w:eastAsia="Calibri" w:hAnsiTheme="minorHAnsi" w:cstheme="minorHAnsi"/>
          <w:sz w:val="22"/>
          <w:szCs w:val="22"/>
          <w:lang w:eastAsia="en-US"/>
        </w:rPr>
        <w:t> </w:t>
      </w:r>
      <w:r w:rsidRPr="00373D37">
        <w:rPr>
          <w:rFonts w:asciiTheme="minorHAnsi" w:eastAsia="Calibri" w:hAnsiTheme="minorHAnsi" w:cstheme="minorHAnsi"/>
          <w:sz w:val="22"/>
          <w:szCs w:val="22"/>
          <w:lang w:eastAsia="en-US"/>
        </w:rPr>
        <w:t>tą sprawą i  poinformować Komisję na kolejnym posiedzeniu.</w:t>
      </w:r>
    </w:p>
    <w:bookmarkEnd w:id="10"/>
    <w:p w14:paraId="7DFFB5A7" w14:textId="22B21AAA" w:rsidR="009D0D51" w:rsidRPr="0048133F" w:rsidRDefault="00291E67" w:rsidP="003E2232">
      <w:pPr>
        <w:pStyle w:val="Akapitzlist"/>
        <w:spacing w:after="0" w:line="360" w:lineRule="auto"/>
        <w:jc w:val="both"/>
        <w:rPr>
          <w:rFonts w:asciiTheme="minorHAnsi" w:hAnsiTheme="minorHAnsi" w:cstheme="minorHAnsi"/>
          <w:sz w:val="24"/>
          <w:lang w:val="pl-PL"/>
        </w:rPr>
      </w:pPr>
      <w:r w:rsidRPr="0048133F">
        <w:rPr>
          <w:rFonts w:asciiTheme="minorHAnsi" w:hAnsiTheme="minorHAnsi" w:cstheme="minorHAnsi"/>
          <w:b/>
          <w:sz w:val="24"/>
          <w:lang w:val="pl-PL"/>
        </w:rPr>
        <w:t xml:space="preserve">    </w:t>
      </w:r>
    </w:p>
    <w:p w14:paraId="4FD2F5A8" w14:textId="77777777" w:rsidR="0086654F" w:rsidRPr="0048133F" w:rsidRDefault="0086654F" w:rsidP="003E2232">
      <w:pPr>
        <w:numPr>
          <w:ilvl w:val="1"/>
          <w:numId w:val="18"/>
        </w:numPr>
        <w:tabs>
          <w:tab w:val="clear" w:pos="540"/>
          <w:tab w:val="num" w:pos="709"/>
        </w:tabs>
        <w:spacing w:line="360" w:lineRule="auto"/>
        <w:ind w:left="709" w:hanging="709"/>
        <w:jc w:val="both"/>
        <w:rPr>
          <w:rFonts w:asciiTheme="minorHAnsi" w:hAnsiTheme="minorHAnsi" w:cstheme="minorHAnsi"/>
        </w:rPr>
      </w:pPr>
      <w:r w:rsidRPr="0048133F">
        <w:rPr>
          <w:rFonts w:asciiTheme="minorHAnsi" w:hAnsiTheme="minorHAnsi" w:cstheme="minorHAnsi"/>
          <w:b/>
        </w:rPr>
        <w:t>Informacja dotycząca monitoringu wód podziemnych na terenie przygranicznym</w:t>
      </w:r>
      <w:r w:rsidRPr="0048133F">
        <w:rPr>
          <w:rFonts w:asciiTheme="minorHAnsi" w:hAnsiTheme="minorHAnsi" w:cstheme="minorHAnsi"/>
        </w:rPr>
        <w:t xml:space="preserve">         </w:t>
      </w:r>
    </w:p>
    <w:p w14:paraId="6B271CD9" w14:textId="52120784" w:rsidR="0086654F" w:rsidRPr="0048133F" w:rsidRDefault="0086654F" w:rsidP="003E2232">
      <w:pPr>
        <w:spacing w:line="360" w:lineRule="auto"/>
        <w:jc w:val="both"/>
        <w:rPr>
          <w:rFonts w:asciiTheme="minorHAnsi" w:hAnsiTheme="minorHAnsi" w:cstheme="minorHAnsi"/>
        </w:rPr>
      </w:pPr>
      <w:r w:rsidRPr="0048133F">
        <w:rPr>
          <w:rFonts w:asciiTheme="minorHAnsi" w:hAnsiTheme="minorHAnsi" w:cstheme="minorHAnsi"/>
        </w:rPr>
        <w:t xml:space="preserve">            (punkt 3.4.</w:t>
      </w:r>
      <w:r w:rsidR="00174909">
        <w:rPr>
          <w:rFonts w:asciiTheme="minorHAnsi" w:hAnsiTheme="minorHAnsi" w:cstheme="minorHAnsi"/>
        </w:rPr>
        <w:t xml:space="preserve"> </w:t>
      </w:r>
      <w:r w:rsidRPr="0048133F">
        <w:rPr>
          <w:rFonts w:asciiTheme="minorHAnsi" w:hAnsiTheme="minorHAnsi" w:cstheme="minorHAnsi"/>
        </w:rPr>
        <w:t>/ XX</w:t>
      </w:r>
      <w:r w:rsidR="0028055C">
        <w:rPr>
          <w:rFonts w:asciiTheme="minorHAnsi" w:hAnsiTheme="minorHAnsi" w:cstheme="minorHAnsi"/>
        </w:rPr>
        <w:t>I</w:t>
      </w:r>
      <w:r w:rsidR="001A1312">
        <w:rPr>
          <w:rFonts w:asciiTheme="minorHAnsi" w:hAnsiTheme="minorHAnsi" w:cstheme="minorHAnsi"/>
        </w:rPr>
        <w:t>I</w:t>
      </w:r>
      <w:r w:rsidRPr="0048133F">
        <w:rPr>
          <w:rFonts w:asciiTheme="minorHAnsi" w:hAnsiTheme="minorHAnsi" w:cstheme="minorHAnsi"/>
        </w:rPr>
        <w:t xml:space="preserve"> </w:t>
      </w:r>
      <w:r w:rsidR="0048133F">
        <w:rPr>
          <w:rFonts w:asciiTheme="minorHAnsi" w:hAnsiTheme="minorHAnsi" w:cstheme="minorHAnsi"/>
        </w:rPr>
        <w:t>p</w:t>
      </w:r>
      <w:r w:rsidRPr="0048133F">
        <w:rPr>
          <w:rFonts w:asciiTheme="minorHAnsi" w:hAnsiTheme="minorHAnsi" w:cstheme="minorHAnsi"/>
        </w:rPr>
        <w:t>osiedzenia</w:t>
      </w:r>
      <w:r w:rsidR="00882717">
        <w:rPr>
          <w:rFonts w:asciiTheme="minorHAnsi" w:hAnsiTheme="minorHAnsi" w:cstheme="minorHAnsi"/>
        </w:rPr>
        <w:t xml:space="preserve"> Komisji</w:t>
      </w:r>
      <w:r w:rsidRPr="0048133F">
        <w:rPr>
          <w:rFonts w:asciiTheme="minorHAnsi" w:hAnsiTheme="minorHAnsi" w:cstheme="minorHAnsi"/>
        </w:rPr>
        <w:t>)</w:t>
      </w:r>
    </w:p>
    <w:p w14:paraId="477A6AE9" w14:textId="3CA0BB18" w:rsidR="005B35D3" w:rsidRPr="005B35D3" w:rsidRDefault="005B35D3" w:rsidP="003E2232">
      <w:pPr>
        <w:spacing w:line="360" w:lineRule="auto"/>
        <w:jc w:val="both"/>
        <w:rPr>
          <w:rFonts w:asciiTheme="minorHAnsi" w:hAnsiTheme="minorHAnsi" w:cstheme="minorHAnsi"/>
        </w:rPr>
      </w:pPr>
    </w:p>
    <w:p w14:paraId="6F785AFE" w14:textId="368E1D28" w:rsidR="00373D37" w:rsidRPr="00373D37" w:rsidRDefault="00EA41D6" w:rsidP="003E2232">
      <w:pPr>
        <w:spacing w:line="360" w:lineRule="auto"/>
        <w:ind w:firstLine="708"/>
        <w:jc w:val="both"/>
        <w:rPr>
          <w:rFonts w:asciiTheme="minorHAnsi" w:hAnsiTheme="minorHAnsi" w:cstheme="minorHAnsi"/>
        </w:rPr>
      </w:pPr>
      <w:r>
        <w:rPr>
          <w:rFonts w:asciiTheme="minorHAnsi" w:hAnsiTheme="minorHAnsi" w:cstheme="minorHAnsi"/>
        </w:rPr>
        <w:t>Grupa OPZ poinformowała</w:t>
      </w:r>
      <w:r w:rsidR="00373D37" w:rsidRPr="00373D37">
        <w:rPr>
          <w:rFonts w:asciiTheme="minorHAnsi" w:hAnsiTheme="minorHAnsi" w:cstheme="minorHAnsi"/>
        </w:rPr>
        <w:t xml:space="preserve"> Komisję, że </w:t>
      </w:r>
      <w:r>
        <w:rPr>
          <w:rFonts w:asciiTheme="minorHAnsi" w:hAnsiTheme="minorHAnsi" w:cstheme="minorHAnsi"/>
        </w:rPr>
        <w:t xml:space="preserve">Kierownicy Grupy </w:t>
      </w:r>
      <w:r w:rsidR="00373D37" w:rsidRPr="00373D37">
        <w:rPr>
          <w:rFonts w:asciiTheme="minorHAnsi" w:hAnsiTheme="minorHAnsi" w:cstheme="minorHAnsi"/>
        </w:rPr>
        <w:t xml:space="preserve">przekazali sobie </w:t>
      </w:r>
      <w:r>
        <w:rPr>
          <w:rFonts w:asciiTheme="minorHAnsi" w:hAnsiTheme="minorHAnsi" w:cstheme="minorHAnsi"/>
        </w:rPr>
        <w:t>wzajemnie  informacje</w:t>
      </w:r>
      <w:r w:rsidR="00373D37" w:rsidRPr="00373D37">
        <w:rPr>
          <w:rFonts w:asciiTheme="minorHAnsi" w:hAnsiTheme="minorHAnsi" w:cstheme="minorHAnsi"/>
        </w:rPr>
        <w:t xml:space="preserve"> o prowadzonym monitoringu jednolitych części wód podziemnych w obszarze przygranicznym</w:t>
      </w:r>
      <w:r w:rsidR="00FB629D">
        <w:rPr>
          <w:rFonts w:asciiTheme="minorHAnsi" w:hAnsiTheme="minorHAnsi" w:cstheme="minorHAnsi"/>
        </w:rPr>
        <w:t>, które są zawarte w</w:t>
      </w:r>
      <w:r w:rsidR="00373D37" w:rsidRPr="00373D37">
        <w:rPr>
          <w:rFonts w:asciiTheme="minorHAnsi" w:hAnsiTheme="minorHAnsi" w:cstheme="minorHAnsi"/>
        </w:rPr>
        <w:t xml:space="preserve"> </w:t>
      </w:r>
      <w:r w:rsidR="005D757D" w:rsidRPr="00261191">
        <w:rPr>
          <w:rFonts w:asciiTheme="minorHAnsi" w:hAnsiTheme="minorHAnsi" w:cstheme="minorHAnsi"/>
        </w:rPr>
        <w:t>załącznik</w:t>
      </w:r>
      <w:r w:rsidR="00FB629D" w:rsidRPr="00261191">
        <w:rPr>
          <w:rFonts w:asciiTheme="minorHAnsi" w:hAnsiTheme="minorHAnsi" w:cstheme="minorHAnsi"/>
        </w:rPr>
        <w:t>u</w:t>
      </w:r>
      <w:r w:rsidR="005D757D" w:rsidRPr="00261191">
        <w:rPr>
          <w:rFonts w:asciiTheme="minorHAnsi" w:hAnsiTheme="minorHAnsi" w:cstheme="minorHAnsi"/>
        </w:rPr>
        <w:t xml:space="preserve"> nr </w:t>
      </w:r>
      <w:r w:rsidR="00373D37" w:rsidRPr="00E42101">
        <w:rPr>
          <w:rFonts w:asciiTheme="minorHAnsi" w:hAnsiTheme="minorHAnsi" w:cstheme="minorHAnsi"/>
        </w:rPr>
        <w:t>13</w:t>
      </w:r>
      <w:r w:rsidR="00373D37" w:rsidRPr="00373D37">
        <w:rPr>
          <w:rFonts w:asciiTheme="minorHAnsi" w:hAnsiTheme="minorHAnsi" w:cstheme="minorHAnsi"/>
        </w:rPr>
        <w:t xml:space="preserve"> do niniejszego Protokołu.</w:t>
      </w:r>
    </w:p>
    <w:p w14:paraId="568AA379" w14:textId="25B5BAA9" w:rsidR="0086654F" w:rsidRPr="0048133F" w:rsidRDefault="00373D37" w:rsidP="003E2232">
      <w:pPr>
        <w:spacing w:line="360" w:lineRule="auto"/>
        <w:ind w:firstLine="708"/>
        <w:jc w:val="both"/>
        <w:rPr>
          <w:rFonts w:asciiTheme="minorHAnsi" w:hAnsiTheme="minorHAnsi" w:cstheme="minorHAnsi"/>
        </w:rPr>
      </w:pPr>
      <w:r w:rsidRPr="00373D37">
        <w:rPr>
          <w:rFonts w:asciiTheme="minorHAnsi" w:hAnsiTheme="minorHAnsi" w:cstheme="minorHAnsi"/>
        </w:rPr>
        <w:t>Komisja przyjęła powyższą informację do wiadomości.</w:t>
      </w:r>
    </w:p>
    <w:p w14:paraId="6949D0BC" w14:textId="77777777" w:rsidR="0086654F" w:rsidRPr="0048133F" w:rsidRDefault="0086654F" w:rsidP="003E2232">
      <w:pPr>
        <w:tabs>
          <w:tab w:val="num" w:pos="540"/>
        </w:tabs>
        <w:spacing w:line="360" w:lineRule="auto"/>
        <w:ind w:left="540" w:hanging="540"/>
        <w:jc w:val="both"/>
        <w:rPr>
          <w:rFonts w:asciiTheme="minorHAnsi" w:hAnsiTheme="minorHAnsi" w:cstheme="minorHAnsi"/>
          <w:b/>
        </w:rPr>
      </w:pPr>
    </w:p>
    <w:p w14:paraId="4FD9B6E1" w14:textId="63C0AD71" w:rsidR="0086654F" w:rsidRPr="0048133F" w:rsidRDefault="00CA6F63" w:rsidP="003E2232">
      <w:pPr>
        <w:pStyle w:val="Akapitzlist"/>
        <w:numPr>
          <w:ilvl w:val="1"/>
          <w:numId w:val="18"/>
        </w:numPr>
        <w:tabs>
          <w:tab w:val="clear" w:pos="540"/>
          <w:tab w:val="num" w:pos="709"/>
        </w:tabs>
        <w:spacing w:after="0" w:line="360" w:lineRule="auto"/>
        <w:ind w:left="709" w:hanging="709"/>
        <w:jc w:val="both"/>
        <w:rPr>
          <w:rFonts w:asciiTheme="minorHAnsi" w:hAnsiTheme="minorHAnsi" w:cstheme="minorHAnsi"/>
          <w:b/>
          <w:sz w:val="24"/>
          <w:szCs w:val="24"/>
        </w:rPr>
      </w:pPr>
      <w:r w:rsidRPr="0048133F">
        <w:rPr>
          <w:rFonts w:asciiTheme="minorHAnsi" w:hAnsiTheme="minorHAnsi" w:cstheme="minorHAnsi"/>
          <w:b/>
          <w:sz w:val="24"/>
          <w:szCs w:val="24"/>
        </w:rPr>
        <w:t>Pro</w:t>
      </w:r>
      <w:r>
        <w:rPr>
          <w:rFonts w:asciiTheme="minorHAnsi" w:hAnsiTheme="minorHAnsi" w:cstheme="minorHAnsi"/>
          <w:b/>
          <w:sz w:val="24"/>
          <w:szCs w:val="24"/>
        </w:rPr>
        <w:t>jekt</w:t>
      </w:r>
      <w:r w:rsidRPr="0048133F">
        <w:rPr>
          <w:rFonts w:asciiTheme="minorHAnsi" w:hAnsiTheme="minorHAnsi" w:cstheme="minorHAnsi"/>
          <w:b/>
          <w:sz w:val="24"/>
          <w:szCs w:val="24"/>
        </w:rPr>
        <w:t xml:space="preserve"> </w:t>
      </w:r>
      <w:r w:rsidR="00F9384C">
        <w:rPr>
          <w:rFonts w:asciiTheme="minorHAnsi" w:hAnsiTheme="minorHAnsi" w:cstheme="minorHAnsi"/>
          <w:b/>
          <w:sz w:val="24"/>
          <w:szCs w:val="24"/>
        </w:rPr>
        <w:t>„P</w:t>
      </w:r>
      <w:r w:rsidR="0086654F" w:rsidRPr="0048133F">
        <w:rPr>
          <w:rFonts w:asciiTheme="minorHAnsi" w:hAnsiTheme="minorHAnsi" w:cstheme="minorHAnsi"/>
          <w:b/>
          <w:sz w:val="24"/>
          <w:szCs w:val="24"/>
        </w:rPr>
        <w:t>lanu pracy Grupy OPZ na rok 202</w:t>
      </w:r>
      <w:r w:rsidR="0028055C">
        <w:rPr>
          <w:rFonts w:asciiTheme="minorHAnsi" w:hAnsiTheme="minorHAnsi" w:cstheme="minorHAnsi"/>
          <w:b/>
          <w:sz w:val="24"/>
          <w:szCs w:val="24"/>
        </w:rPr>
        <w:t>4</w:t>
      </w:r>
      <w:r w:rsidR="00F9384C">
        <w:rPr>
          <w:rFonts w:asciiTheme="minorHAnsi" w:hAnsiTheme="minorHAnsi" w:cstheme="minorHAnsi"/>
          <w:b/>
          <w:sz w:val="24"/>
          <w:szCs w:val="24"/>
        </w:rPr>
        <w:t>“</w:t>
      </w:r>
    </w:p>
    <w:p w14:paraId="6E49B5DE" w14:textId="15A8DFA6" w:rsidR="0086654F" w:rsidRPr="0048133F" w:rsidRDefault="0086654F" w:rsidP="003E2232">
      <w:pPr>
        <w:tabs>
          <w:tab w:val="num" w:pos="709"/>
        </w:tabs>
        <w:spacing w:line="360" w:lineRule="auto"/>
        <w:ind w:left="709" w:hanging="709"/>
        <w:jc w:val="both"/>
        <w:rPr>
          <w:rFonts w:asciiTheme="minorHAnsi" w:hAnsiTheme="minorHAnsi" w:cstheme="minorHAnsi"/>
        </w:rPr>
      </w:pPr>
      <w:r w:rsidRPr="0048133F">
        <w:rPr>
          <w:rFonts w:asciiTheme="minorHAnsi" w:hAnsiTheme="minorHAnsi" w:cstheme="minorHAnsi"/>
        </w:rPr>
        <w:t xml:space="preserve">         </w:t>
      </w:r>
      <w:r w:rsidR="005F5B35" w:rsidRPr="0048133F">
        <w:rPr>
          <w:rFonts w:asciiTheme="minorHAnsi" w:hAnsiTheme="minorHAnsi" w:cstheme="minorHAnsi"/>
        </w:rPr>
        <w:tab/>
      </w:r>
      <w:r w:rsidR="00682BC6">
        <w:rPr>
          <w:rFonts w:asciiTheme="minorHAnsi" w:hAnsiTheme="minorHAnsi" w:cstheme="minorHAnsi"/>
        </w:rPr>
        <w:t>(punkt 3.5.</w:t>
      </w:r>
      <w:r w:rsidR="00174909">
        <w:rPr>
          <w:rFonts w:asciiTheme="minorHAnsi" w:hAnsiTheme="minorHAnsi" w:cstheme="minorHAnsi"/>
        </w:rPr>
        <w:t xml:space="preserve"> </w:t>
      </w:r>
      <w:r w:rsidRPr="0048133F">
        <w:rPr>
          <w:rFonts w:asciiTheme="minorHAnsi" w:hAnsiTheme="minorHAnsi" w:cstheme="minorHAnsi"/>
        </w:rPr>
        <w:t>/ XX</w:t>
      </w:r>
      <w:r w:rsidR="001A1312">
        <w:rPr>
          <w:rFonts w:asciiTheme="minorHAnsi" w:hAnsiTheme="minorHAnsi" w:cstheme="minorHAnsi"/>
        </w:rPr>
        <w:t>I</w:t>
      </w:r>
      <w:r w:rsidR="0028055C">
        <w:rPr>
          <w:rFonts w:asciiTheme="minorHAnsi" w:hAnsiTheme="minorHAnsi" w:cstheme="minorHAnsi"/>
        </w:rPr>
        <w:t>I</w:t>
      </w:r>
      <w:r w:rsidRPr="0048133F">
        <w:rPr>
          <w:rFonts w:asciiTheme="minorHAnsi" w:hAnsiTheme="minorHAnsi" w:cstheme="minorHAnsi"/>
        </w:rPr>
        <w:t xml:space="preserve"> </w:t>
      </w:r>
      <w:r w:rsidR="0048133F">
        <w:rPr>
          <w:rFonts w:asciiTheme="minorHAnsi" w:hAnsiTheme="minorHAnsi" w:cstheme="minorHAnsi"/>
        </w:rPr>
        <w:t>p</w:t>
      </w:r>
      <w:r w:rsidRPr="0048133F">
        <w:rPr>
          <w:rFonts w:asciiTheme="minorHAnsi" w:hAnsiTheme="minorHAnsi" w:cstheme="minorHAnsi"/>
        </w:rPr>
        <w:t>osiedzenia</w:t>
      </w:r>
      <w:r w:rsidR="00F0487B">
        <w:rPr>
          <w:rFonts w:asciiTheme="minorHAnsi" w:hAnsiTheme="minorHAnsi" w:cstheme="minorHAnsi"/>
        </w:rPr>
        <w:t xml:space="preserve"> Komisji</w:t>
      </w:r>
      <w:r w:rsidRPr="0048133F">
        <w:rPr>
          <w:rFonts w:asciiTheme="minorHAnsi" w:hAnsiTheme="minorHAnsi" w:cstheme="minorHAnsi"/>
        </w:rPr>
        <w:t>)</w:t>
      </w:r>
    </w:p>
    <w:p w14:paraId="457A2E0D" w14:textId="77777777" w:rsidR="009C0FB6" w:rsidRDefault="009C0FB6" w:rsidP="003E2232">
      <w:pPr>
        <w:tabs>
          <w:tab w:val="num" w:pos="0"/>
        </w:tabs>
        <w:spacing w:line="360" w:lineRule="auto"/>
        <w:jc w:val="both"/>
        <w:rPr>
          <w:rFonts w:asciiTheme="minorHAnsi" w:hAnsiTheme="minorHAnsi" w:cstheme="minorHAnsi"/>
        </w:rPr>
      </w:pPr>
      <w:r>
        <w:rPr>
          <w:rFonts w:asciiTheme="minorHAnsi" w:hAnsiTheme="minorHAnsi" w:cstheme="minorHAnsi"/>
        </w:rPr>
        <w:tab/>
      </w:r>
    </w:p>
    <w:p w14:paraId="6561993A" w14:textId="0E5C580A" w:rsidR="00373D37" w:rsidRPr="00373D37" w:rsidRDefault="009C0FB6" w:rsidP="003E2232">
      <w:pPr>
        <w:tabs>
          <w:tab w:val="num" w:pos="0"/>
        </w:tabs>
        <w:spacing w:line="360" w:lineRule="auto"/>
        <w:jc w:val="both"/>
        <w:rPr>
          <w:rFonts w:asciiTheme="minorHAnsi" w:hAnsiTheme="minorHAnsi" w:cstheme="minorHAnsi"/>
        </w:rPr>
      </w:pPr>
      <w:r>
        <w:rPr>
          <w:rFonts w:asciiTheme="minorHAnsi" w:hAnsiTheme="minorHAnsi" w:cstheme="minorHAnsi"/>
        </w:rPr>
        <w:tab/>
      </w:r>
      <w:r w:rsidR="00F0487B">
        <w:rPr>
          <w:rFonts w:asciiTheme="minorHAnsi" w:hAnsiTheme="minorHAnsi" w:cstheme="minorHAnsi"/>
        </w:rPr>
        <w:t>Grupa OPZ przedłożyła Komisji</w:t>
      </w:r>
      <w:r w:rsidR="00373D37" w:rsidRPr="00373D37">
        <w:rPr>
          <w:rFonts w:asciiTheme="minorHAnsi" w:hAnsiTheme="minorHAnsi" w:cstheme="minorHAnsi"/>
        </w:rPr>
        <w:t xml:space="preserve"> do zatwierdzenia </w:t>
      </w:r>
      <w:r w:rsidR="00F0487B">
        <w:rPr>
          <w:rFonts w:asciiTheme="minorHAnsi" w:hAnsiTheme="minorHAnsi" w:cstheme="minorHAnsi"/>
        </w:rPr>
        <w:t>„P</w:t>
      </w:r>
      <w:r w:rsidR="00373D37" w:rsidRPr="00373D37">
        <w:rPr>
          <w:rFonts w:asciiTheme="minorHAnsi" w:hAnsiTheme="minorHAnsi" w:cstheme="minorHAnsi"/>
        </w:rPr>
        <w:t>rojekt Planu pracy Grupy OPZ na rok 2024</w:t>
      </w:r>
      <w:r w:rsidR="00C335D5">
        <w:rPr>
          <w:rFonts w:asciiTheme="minorHAnsi" w:hAnsiTheme="minorHAnsi" w:cstheme="minorHAnsi"/>
        </w:rPr>
        <w:t>”</w:t>
      </w:r>
      <w:r w:rsidR="00373D37" w:rsidRPr="00373D37">
        <w:rPr>
          <w:rFonts w:asciiTheme="minorHAnsi" w:hAnsiTheme="minorHAnsi" w:cstheme="minorHAnsi"/>
        </w:rPr>
        <w:t>.</w:t>
      </w:r>
    </w:p>
    <w:p w14:paraId="1CD30794" w14:textId="29272379" w:rsidR="0086654F" w:rsidRPr="0048133F" w:rsidRDefault="00373D37" w:rsidP="003E2232">
      <w:pPr>
        <w:tabs>
          <w:tab w:val="num" w:pos="0"/>
        </w:tabs>
        <w:spacing w:line="360" w:lineRule="auto"/>
        <w:jc w:val="both"/>
        <w:rPr>
          <w:rFonts w:asciiTheme="minorHAnsi" w:hAnsiTheme="minorHAnsi" w:cstheme="minorHAnsi"/>
        </w:rPr>
      </w:pPr>
      <w:r w:rsidRPr="00373D37">
        <w:rPr>
          <w:rFonts w:asciiTheme="minorHAnsi" w:hAnsiTheme="minorHAnsi" w:cstheme="minorHAnsi"/>
        </w:rPr>
        <w:tab/>
        <w:t xml:space="preserve">Komisja zatwierdziła </w:t>
      </w:r>
      <w:r w:rsidR="00F0487B">
        <w:rPr>
          <w:rFonts w:asciiTheme="minorHAnsi" w:hAnsiTheme="minorHAnsi" w:cstheme="minorHAnsi"/>
        </w:rPr>
        <w:t>„</w:t>
      </w:r>
      <w:r w:rsidRPr="00373D37">
        <w:rPr>
          <w:rFonts w:asciiTheme="minorHAnsi" w:hAnsiTheme="minorHAnsi" w:cstheme="minorHAnsi"/>
        </w:rPr>
        <w:t>Plan pracy Grupy OPZ na rok 2024</w:t>
      </w:r>
      <w:r w:rsidR="00F0487B">
        <w:rPr>
          <w:rFonts w:asciiTheme="minorHAnsi" w:hAnsiTheme="minorHAnsi" w:cstheme="minorHAnsi"/>
        </w:rPr>
        <w:t>”</w:t>
      </w:r>
      <w:r w:rsidRPr="00373D37">
        <w:rPr>
          <w:rFonts w:asciiTheme="minorHAnsi" w:hAnsiTheme="minorHAnsi" w:cstheme="minorHAnsi"/>
        </w:rPr>
        <w:t xml:space="preserve">, który </w:t>
      </w:r>
      <w:r w:rsidRPr="00E42101">
        <w:rPr>
          <w:rFonts w:asciiTheme="minorHAnsi" w:hAnsiTheme="minorHAnsi" w:cstheme="minorHAnsi"/>
        </w:rPr>
        <w:t xml:space="preserve">stanowi </w:t>
      </w:r>
      <w:r w:rsidR="005D757D" w:rsidRPr="00261191">
        <w:rPr>
          <w:rFonts w:asciiTheme="minorHAnsi" w:hAnsiTheme="minorHAnsi" w:cstheme="minorHAnsi"/>
        </w:rPr>
        <w:t xml:space="preserve">załącznik nr </w:t>
      </w:r>
      <w:r w:rsidRPr="00E42101">
        <w:rPr>
          <w:rFonts w:asciiTheme="minorHAnsi" w:hAnsiTheme="minorHAnsi" w:cstheme="minorHAnsi"/>
        </w:rPr>
        <w:t>14</w:t>
      </w:r>
      <w:r w:rsidRPr="00373D37">
        <w:rPr>
          <w:rFonts w:asciiTheme="minorHAnsi" w:hAnsiTheme="minorHAnsi" w:cstheme="minorHAnsi"/>
        </w:rPr>
        <w:t xml:space="preserve"> do niniejszego Protokołu.</w:t>
      </w:r>
    </w:p>
    <w:p w14:paraId="75F4B14D" w14:textId="25F1F984" w:rsidR="0086654F" w:rsidRPr="0048133F" w:rsidRDefault="0086654F" w:rsidP="003E2232">
      <w:pPr>
        <w:tabs>
          <w:tab w:val="num" w:pos="0"/>
        </w:tabs>
        <w:spacing w:line="360" w:lineRule="auto"/>
        <w:jc w:val="both"/>
        <w:rPr>
          <w:rFonts w:asciiTheme="minorHAnsi" w:hAnsiTheme="minorHAnsi" w:cstheme="minorHAnsi"/>
        </w:rPr>
      </w:pPr>
      <w:r w:rsidRPr="0048133F">
        <w:rPr>
          <w:rFonts w:asciiTheme="minorHAnsi" w:hAnsiTheme="minorHAnsi" w:cstheme="minorHAnsi"/>
        </w:rPr>
        <w:lastRenderedPageBreak/>
        <w:tab/>
      </w:r>
      <w:r w:rsidRPr="0048133F">
        <w:rPr>
          <w:rFonts w:asciiTheme="minorHAnsi" w:hAnsiTheme="minorHAnsi" w:cstheme="minorHAnsi"/>
        </w:rPr>
        <w:tab/>
      </w:r>
    </w:p>
    <w:p w14:paraId="4742C591" w14:textId="0CCF53CC" w:rsidR="0086654F" w:rsidRPr="0048133F" w:rsidRDefault="0086654F" w:rsidP="003E2232">
      <w:pPr>
        <w:numPr>
          <w:ilvl w:val="1"/>
          <w:numId w:val="13"/>
        </w:numPr>
        <w:tabs>
          <w:tab w:val="clear" w:pos="360"/>
          <w:tab w:val="left" w:pos="709"/>
        </w:tabs>
        <w:spacing w:line="360" w:lineRule="auto"/>
        <w:ind w:left="709" w:hanging="709"/>
        <w:jc w:val="both"/>
        <w:rPr>
          <w:rFonts w:asciiTheme="minorHAnsi" w:hAnsiTheme="minorHAnsi" w:cstheme="minorHAnsi"/>
          <w:b/>
        </w:rPr>
      </w:pPr>
      <w:r w:rsidRPr="0048133F">
        <w:rPr>
          <w:rFonts w:asciiTheme="minorHAnsi" w:hAnsiTheme="minorHAnsi" w:cstheme="minorHAnsi"/>
          <w:b/>
        </w:rPr>
        <w:t>Sprawozdanie z działalności Grupy OPZ za rok 20</w:t>
      </w:r>
      <w:r w:rsidR="003661C1">
        <w:rPr>
          <w:rFonts w:asciiTheme="minorHAnsi" w:hAnsiTheme="minorHAnsi" w:cstheme="minorHAnsi"/>
          <w:b/>
        </w:rPr>
        <w:t>2</w:t>
      </w:r>
      <w:r w:rsidR="0028055C">
        <w:rPr>
          <w:rFonts w:asciiTheme="minorHAnsi" w:hAnsiTheme="minorHAnsi" w:cstheme="minorHAnsi"/>
          <w:b/>
        </w:rPr>
        <w:t>2</w:t>
      </w:r>
    </w:p>
    <w:p w14:paraId="67A22969" w14:textId="437D87E1" w:rsidR="0086654F" w:rsidRPr="0048133F" w:rsidRDefault="0086654F" w:rsidP="003E2232">
      <w:pPr>
        <w:spacing w:line="360" w:lineRule="auto"/>
        <w:jc w:val="both"/>
        <w:rPr>
          <w:rFonts w:asciiTheme="minorHAnsi" w:hAnsiTheme="minorHAnsi" w:cstheme="minorHAnsi"/>
        </w:rPr>
      </w:pPr>
      <w:r w:rsidRPr="0048133F">
        <w:rPr>
          <w:rFonts w:asciiTheme="minorHAnsi" w:hAnsiTheme="minorHAnsi" w:cstheme="minorHAnsi"/>
        </w:rPr>
        <w:t xml:space="preserve">         (punkt 3.6.</w:t>
      </w:r>
      <w:r w:rsidR="00174909">
        <w:rPr>
          <w:rFonts w:asciiTheme="minorHAnsi" w:hAnsiTheme="minorHAnsi" w:cstheme="minorHAnsi"/>
        </w:rPr>
        <w:t xml:space="preserve"> </w:t>
      </w:r>
      <w:r w:rsidRPr="0048133F">
        <w:rPr>
          <w:rFonts w:asciiTheme="minorHAnsi" w:hAnsiTheme="minorHAnsi" w:cstheme="minorHAnsi"/>
        </w:rPr>
        <w:t>/ XX</w:t>
      </w:r>
      <w:r w:rsidR="001A1312">
        <w:rPr>
          <w:rFonts w:asciiTheme="minorHAnsi" w:hAnsiTheme="minorHAnsi" w:cstheme="minorHAnsi"/>
        </w:rPr>
        <w:t>I</w:t>
      </w:r>
      <w:r w:rsidRPr="0048133F">
        <w:rPr>
          <w:rFonts w:asciiTheme="minorHAnsi" w:hAnsiTheme="minorHAnsi" w:cstheme="minorHAnsi"/>
        </w:rPr>
        <w:t xml:space="preserve"> </w:t>
      </w:r>
      <w:r w:rsidR="0048133F">
        <w:rPr>
          <w:rFonts w:asciiTheme="minorHAnsi" w:hAnsiTheme="minorHAnsi" w:cstheme="minorHAnsi"/>
        </w:rPr>
        <w:t>p</w:t>
      </w:r>
      <w:r w:rsidRPr="0048133F">
        <w:rPr>
          <w:rFonts w:asciiTheme="minorHAnsi" w:hAnsiTheme="minorHAnsi" w:cstheme="minorHAnsi"/>
        </w:rPr>
        <w:t>osiedzenia</w:t>
      </w:r>
      <w:r w:rsidR="00D569BB">
        <w:rPr>
          <w:rFonts w:asciiTheme="minorHAnsi" w:hAnsiTheme="minorHAnsi" w:cstheme="minorHAnsi"/>
        </w:rPr>
        <w:t xml:space="preserve"> Komisji</w:t>
      </w:r>
      <w:r w:rsidRPr="0048133F">
        <w:rPr>
          <w:rFonts w:asciiTheme="minorHAnsi" w:hAnsiTheme="minorHAnsi" w:cstheme="minorHAnsi"/>
        </w:rPr>
        <w:t>)</w:t>
      </w:r>
    </w:p>
    <w:p w14:paraId="4207F9B5" w14:textId="77777777" w:rsidR="009C0FB6" w:rsidRDefault="009C0FB6" w:rsidP="003E2232">
      <w:pPr>
        <w:spacing w:line="360" w:lineRule="auto"/>
        <w:jc w:val="both"/>
        <w:rPr>
          <w:rFonts w:asciiTheme="minorHAnsi" w:hAnsiTheme="minorHAnsi" w:cstheme="minorHAnsi"/>
        </w:rPr>
      </w:pPr>
    </w:p>
    <w:p w14:paraId="789C37D2" w14:textId="432CE7EE" w:rsidR="00373D37" w:rsidRPr="00373D37" w:rsidRDefault="00D569BB" w:rsidP="003E2232">
      <w:pPr>
        <w:spacing w:line="360" w:lineRule="auto"/>
        <w:jc w:val="both"/>
        <w:rPr>
          <w:rFonts w:asciiTheme="minorHAnsi" w:hAnsiTheme="minorHAnsi" w:cstheme="minorHAnsi"/>
        </w:rPr>
      </w:pPr>
      <w:r>
        <w:rPr>
          <w:rFonts w:asciiTheme="minorHAnsi" w:hAnsiTheme="minorHAnsi" w:cstheme="minorHAnsi"/>
        </w:rPr>
        <w:t>Grupa OPZ przedłożyła Komisji</w:t>
      </w:r>
      <w:r w:rsidR="00373D37" w:rsidRPr="00373D37">
        <w:rPr>
          <w:rFonts w:asciiTheme="minorHAnsi" w:hAnsiTheme="minorHAnsi" w:cstheme="minorHAnsi"/>
        </w:rPr>
        <w:t xml:space="preserve"> do zatwierdzenia </w:t>
      </w:r>
      <w:r>
        <w:rPr>
          <w:rFonts w:asciiTheme="minorHAnsi" w:hAnsiTheme="minorHAnsi" w:cstheme="minorHAnsi"/>
        </w:rPr>
        <w:t>„</w:t>
      </w:r>
      <w:r w:rsidR="00373D37" w:rsidRPr="00373D37">
        <w:rPr>
          <w:rFonts w:asciiTheme="minorHAnsi" w:hAnsiTheme="minorHAnsi" w:cstheme="minorHAnsi"/>
        </w:rPr>
        <w:t>Sprawozdanie z działalności Grupy OPZ  za rok 2022</w:t>
      </w:r>
      <w:r>
        <w:rPr>
          <w:rFonts w:asciiTheme="minorHAnsi" w:hAnsiTheme="minorHAnsi" w:cstheme="minorHAnsi"/>
        </w:rPr>
        <w:t>”</w:t>
      </w:r>
      <w:r w:rsidR="00373D37" w:rsidRPr="00373D37">
        <w:rPr>
          <w:rFonts w:asciiTheme="minorHAnsi" w:hAnsiTheme="minorHAnsi" w:cstheme="minorHAnsi"/>
        </w:rPr>
        <w:t>.</w:t>
      </w:r>
    </w:p>
    <w:p w14:paraId="7FC2D65F" w14:textId="3DE888DE" w:rsidR="00373D37" w:rsidRDefault="00373D37" w:rsidP="003E2232">
      <w:pPr>
        <w:spacing w:line="360" w:lineRule="auto"/>
        <w:ind w:firstLine="284"/>
        <w:jc w:val="both"/>
        <w:rPr>
          <w:rFonts w:asciiTheme="minorHAnsi" w:hAnsiTheme="minorHAnsi" w:cstheme="minorHAnsi"/>
        </w:rPr>
      </w:pPr>
      <w:r w:rsidRPr="00373D37">
        <w:rPr>
          <w:rFonts w:asciiTheme="minorHAnsi" w:hAnsiTheme="minorHAnsi" w:cstheme="minorHAnsi"/>
        </w:rPr>
        <w:t xml:space="preserve">Komisja zatwierdziła </w:t>
      </w:r>
      <w:r w:rsidR="00D569BB">
        <w:rPr>
          <w:rFonts w:asciiTheme="minorHAnsi" w:hAnsiTheme="minorHAnsi" w:cstheme="minorHAnsi"/>
        </w:rPr>
        <w:t>„</w:t>
      </w:r>
      <w:r w:rsidRPr="00373D37">
        <w:rPr>
          <w:rFonts w:asciiTheme="minorHAnsi" w:hAnsiTheme="minorHAnsi" w:cstheme="minorHAnsi"/>
        </w:rPr>
        <w:t>Sprawozdanie z działalności Grupy OPZ za rok 2022</w:t>
      </w:r>
      <w:r w:rsidR="00D569BB">
        <w:rPr>
          <w:rFonts w:asciiTheme="minorHAnsi" w:hAnsiTheme="minorHAnsi" w:cstheme="minorHAnsi"/>
        </w:rPr>
        <w:t>”</w:t>
      </w:r>
      <w:r w:rsidRPr="00373D37">
        <w:rPr>
          <w:rFonts w:asciiTheme="minorHAnsi" w:hAnsiTheme="minorHAnsi" w:cstheme="minorHAnsi"/>
        </w:rPr>
        <w:t xml:space="preserve">, które stanowi </w:t>
      </w:r>
      <w:r w:rsidR="005D757D" w:rsidRPr="00261191">
        <w:rPr>
          <w:rFonts w:asciiTheme="minorHAnsi" w:hAnsiTheme="minorHAnsi" w:cstheme="minorHAnsi"/>
        </w:rPr>
        <w:t xml:space="preserve">załącznik nr </w:t>
      </w:r>
      <w:r w:rsidRPr="00E42101">
        <w:rPr>
          <w:rFonts w:asciiTheme="minorHAnsi" w:hAnsiTheme="minorHAnsi" w:cstheme="minorHAnsi"/>
        </w:rPr>
        <w:t>15</w:t>
      </w:r>
      <w:r w:rsidRPr="00373D37">
        <w:rPr>
          <w:rFonts w:asciiTheme="minorHAnsi" w:hAnsiTheme="minorHAnsi" w:cstheme="minorHAnsi"/>
        </w:rPr>
        <w:t xml:space="preserve"> do niniejszego Protokołu.</w:t>
      </w:r>
    </w:p>
    <w:p w14:paraId="23F8CAA7" w14:textId="47DF3076" w:rsidR="00710B04" w:rsidRDefault="00710B04" w:rsidP="003E2232">
      <w:pPr>
        <w:spacing w:line="360" w:lineRule="auto"/>
        <w:ind w:firstLine="284"/>
        <w:jc w:val="both"/>
        <w:rPr>
          <w:rFonts w:asciiTheme="minorHAnsi" w:hAnsiTheme="minorHAnsi" w:cstheme="minorHAnsi"/>
        </w:rPr>
      </w:pPr>
    </w:p>
    <w:p w14:paraId="5852FC3A" w14:textId="2E693C39" w:rsidR="00261191" w:rsidRDefault="00261191" w:rsidP="003E2232">
      <w:pPr>
        <w:spacing w:line="360" w:lineRule="auto"/>
        <w:ind w:firstLine="284"/>
        <w:jc w:val="both"/>
        <w:rPr>
          <w:rFonts w:asciiTheme="minorHAnsi" w:hAnsiTheme="minorHAnsi" w:cstheme="minorHAnsi"/>
        </w:rPr>
      </w:pPr>
    </w:p>
    <w:p w14:paraId="16382802" w14:textId="040CF1AA" w:rsidR="00261191" w:rsidRDefault="00261191" w:rsidP="003E2232">
      <w:pPr>
        <w:spacing w:line="360" w:lineRule="auto"/>
        <w:ind w:firstLine="284"/>
        <w:jc w:val="both"/>
        <w:rPr>
          <w:rFonts w:asciiTheme="minorHAnsi" w:hAnsiTheme="minorHAnsi" w:cstheme="minorHAnsi"/>
        </w:rPr>
      </w:pPr>
    </w:p>
    <w:p w14:paraId="7F9FC804" w14:textId="1CD9AB72" w:rsidR="00261191" w:rsidRDefault="00261191" w:rsidP="003E2232">
      <w:pPr>
        <w:spacing w:line="360" w:lineRule="auto"/>
        <w:ind w:firstLine="284"/>
        <w:jc w:val="both"/>
        <w:rPr>
          <w:rFonts w:asciiTheme="minorHAnsi" w:hAnsiTheme="minorHAnsi" w:cstheme="minorHAnsi"/>
        </w:rPr>
      </w:pPr>
    </w:p>
    <w:p w14:paraId="6592EB7C" w14:textId="7073C55B" w:rsidR="00261191" w:rsidRDefault="00261191" w:rsidP="003E2232">
      <w:pPr>
        <w:spacing w:line="360" w:lineRule="auto"/>
        <w:ind w:firstLine="284"/>
        <w:jc w:val="both"/>
        <w:rPr>
          <w:rFonts w:asciiTheme="minorHAnsi" w:hAnsiTheme="minorHAnsi" w:cstheme="minorHAnsi"/>
        </w:rPr>
      </w:pPr>
    </w:p>
    <w:p w14:paraId="24671D09" w14:textId="76A73C02" w:rsidR="00261191" w:rsidRDefault="00261191" w:rsidP="003E2232">
      <w:pPr>
        <w:spacing w:line="360" w:lineRule="auto"/>
        <w:ind w:firstLine="284"/>
        <w:jc w:val="both"/>
        <w:rPr>
          <w:rFonts w:asciiTheme="minorHAnsi" w:hAnsiTheme="minorHAnsi" w:cstheme="minorHAnsi"/>
        </w:rPr>
      </w:pPr>
    </w:p>
    <w:p w14:paraId="08B60873" w14:textId="3BED5820" w:rsidR="00261191" w:rsidRDefault="00261191" w:rsidP="003E2232">
      <w:pPr>
        <w:spacing w:line="360" w:lineRule="auto"/>
        <w:ind w:firstLine="284"/>
        <w:jc w:val="both"/>
        <w:rPr>
          <w:rFonts w:asciiTheme="minorHAnsi" w:hAnsiTheme="minorHAnsi" w:cstheme="minorHAnsi"/>
        </w:rPr>
      </w:pPr>
    </w:p>
    <w:p w14:paraId="1B5A8890" w14:textId="267A51D0" w:rsidR="00261191" w:rsidRDefault="00261191" w:rsidP="003E2232">
      <w:pPr>
        <w:spacing w:line="360" w:lineRule="auto"/>
        <w:ind w:firstLine="284"/>
        <w:jc w:val="both"/>
        <w:rPr>
          <w:rFonts w:asciiTheme="minorHAnsi" w:hAnsiTheme="minorHAnsi" w:cstheme="minorHAnsi"/>
        </w:rPr>
      </w:pPr>
    </w:p>
    <w:p w14:paraId="3DA168BC" w14:textId="511C5879" w:rsidR="00261191" w:rsidRDefault="00261191" w:rsidP="003E2232">
      <w:pPr>
        <w:spacing w:line="360" w:lineRule="auto"/>
        <w:ind w:firstLine="284"/>
        <w:jc w:val="both"/>
        <w:rPr>
          <w:rFonts w:asciiTheme="minorHAnsi" w:hAnsiTheme="minorHAnsi" w:cstheme="minorHAnsi"/>
        </w:rPr>
      </w:pPr>
    </w:p>
    <w:p w14:paraId="477AF31F" w14:textId="135758B3" w:rsidR="00261191" w:rsidRDefault="00261191" w:rsidP="003E2232">
      <w:pPr>
        <w:spacing w:line="360" w:lineRule="auto"/>
        <w:ind w:firstLine="284"/>
        <w:jc w:val="both"/>
        <w:rPr>
          <w:rFonts w:asciiTheme="minorHAnsi" w:hAnsiTheme="minorHAnsi" w:cstheme="minorHAnsi"/>
        </w:rPr>
      </w:pPr>
    </w:p>
    <w:p w14:paraId="18F28E2A" w14:textId="24697505" w:rsidR="00261191" w:rsidRDefault="00261191" w:rsidP="003E2232">
      <w:pPr>
        <w:spacing w:line="360" w:lineRule="auto"/>
        <w:ind w:firstLine="284"/>
        <w:jc w:val="both"/>
        <w:rPr>
          <w:rFonts w:asciiTheme="minorHAnsi" w:hAnsiTheme="minorHAnsi" w:cstheme="minorHAnsi"/>
        </w:rPr>
      </w:pPr>
    </w:p>
    <w:p w14:paraId="7CBB1508" w14:textId="3828568D" w:rsidR="00261191" w:rsidRDefault="00261191" w:rsidP="003E2232">
      <w:pPr>
        <w:spacing w:line="360" w:lineRule="auto"/>
        <w:ind w:firstLine="284"/>
        <w:jc w:val="both"/>
        <w:rPr>
          <w:rFonts w:asciiTheme="minorHAnsi" w:hAnsiTheme="minorHAnsi" w:cstheme="minorHAnsi"/>
        </w:rPr>
      </w:pPr>
    </w:p>
    <w:p w14:paraId="7E8D2128" w14:textId="78971F73" w:rsidR="00261191" w:rsidRDefault="00261191" w:rsidP="003E2232">
      <w:pPr>
        <w:spacing w:line="360" w:lineRule="auto"/>
        <w:ind w:firstLine="284"/>
        <w:jc w:val="both"/>
        <w:rPr>
          <w:rFonts w:asciiTheme="minorHAnsi" w:hAnsiTheme="minorHAnsi" w:cstheme="minorHAnsi"/>
        </w:rPr>
      </w:pPr>
    </w:p>
    <w:p w14:paraId="589E7F6E" w14:textId="2CAFE36B" w:rsidR="00261191" w:rsidRDefault="00261191" w:rsidP="003E2232">
      <w:pPr>
        <w:spacing w:line="360" w:lineRule="auto"/>
        <w:ind w:firstLine="284"/>
        <w:jc w:val="both"/>
        <w:rPr>
          <w:rFonts w:asciiTheme="minorHAnsi" w:hAnsiTheme="minorHAnsi" w:cstheme="minorHAnsi"/>
        </w:rPr>
      </w:pPr>
    </w:p>
    <w:p w14:paraId="72B43C43" w14:textId="571850FF" w:rsidR="00261191" w:rsidRDefault="00261191" w:rsidP="003E2232">
      <w:pPr>
        <w:spacing w:line="360" w:lineRule="auto"/>
        <w:ind w:firstLine="284"/>
        <w:jc w:val="both"/>
        <w:rPr>
          <w:rFonts w:asciiTheme="minorHAnsi" w:hAnsiTheme="minorHAnsi" w:cstheme="minorHAnsi"/>
        </w:rPr>
      </w:pPr>
    </w:p>
    <w:p w14:paraId="5AE82366" w14:textId="24FC8ABF" w:rsidR="00261191" w:rsidRDefault="00261191" w:rsidP="003E2232">
      <w:pPr>
        <w:spacing w:line="360" w:lineRule="auto"/>
        <w:ind w:firstLine="284"/>
        <w:jc w:val="both"/>
        <w:rPr>
          <w:rFonts w:asciiTheme="minorHAnsi" w:hAnsiTheme="minorHAnsi" w:cstheme="minorHAnsi"/>
        </w:rPr>
      </w:pPr>
    </w:p>
    <w:p w14:paraId="076388A6" w14:textId="06762179" w:rsidR="00261191" w:rsidRDefault="00261191" w:rsidP="003E2232">
      <w:pPr>
        <w:spacing w:line="360" w:lineRule="auto"/>
        <w:ind w:firstLine="284"/>
        <w:jc w:val="both"/>
        <w:rPr>
          <w:rFonts w:asciiTheme="minorHAnsi" w:hAnsiTheme="minorHAnsi" w:cstheme="minorHAnsi"/>
        </w:rPr>
      </w:pPr>
    </w:p>
    <w:p w14:paraId="7CEEE430" w14:textId="3A67C15C" w:rsidR="00261191" w:rsidRDefault="00261191" w:rsidP="003E2232">
      <w:pPr>
        <w:spacing w:line="360" w:lineRule="auto"/>
        <w:ind w:firstLine="284"/>
        <w:jc w:val="both"/>
        <w:rPr>
          <w:rFonts w:asciiTheme="minorHAnsi" w:hAnsiTheme="minorHAnsi" w:cstheme="minorHAnsi"/>
        </w:rPr>
      </w:pPr>
    </w:p>
    <w:p w14:paraId="3971C5E2" w14:textId="076EDFB1" w:rsidR="00261191" w:rsidRDefault="00261191" w:rsidP="003E2232">
      <w:pPr>
        <w:spacing w:line="360" w:lineRule="auto"/>
        <w:ind w:firstLine="284"/>
        <w:jc w:val="both"/>
        <w:rPr>
          <w:rFonts w:asciiTheme="minorHAnsi" w:hAnsiTheme="minorHAnsi" w:cstheme="minorHAnsi"/>
        </w:rPr>
      </w:pPr>
    </w:p>
    <w:p w14:paraId="43882BFE" w14:textId="32778AC4" w:rsidR="00261191" w:rsidRDefault="00261191" w:rsidP="003E2232">
      <w:pPr>
        <w:spacing w:line="360" w:lineRule="auto"/>
        <w:ind w:firstLine="284"/>
        <w:jc w:val="both"/>
        <w:rPr>
          <w:rFonts w:asciiTheme="minorHAnsi" w:hAnsiTheme="minorHAnsi" w:cstheme="minorHAnsi"/>
        </w:rPr>
      </w:pPr>
    </w:p>
    <w:p w14:paraId="2F1353DA" w14:textId="3AFC511F" w:rsidR="00261191" w:rsidRDefault="00261191" w:rsidP="003E2232">
      <w:pPr>
        <w:spacing w:line="360" w:lineRule="auto"/>
        <w:ind w:firstLine="284"/>
        <w:jc w:val="both"/>
        <w:rPr>
          <w:rFonts w:asciiTheme="minorHAnsi" w:hAnsiTheme="minorHAnsi" w:cstheme="minorHAnsi"/>
        </w:rPr>
      </w:pPr>
    </w:p>
    <w:p w14:paraId="7CC0F6AA" w14:textId="6D28C25E" w:rsidR="00261191" w:rsidRDefault="00261191" w:rsidP="003E2232">
      <w:pPr>
        <w:spacing w:line="360" w:lineRule="auto"/>
        <w:ind w:firstLine="284"/>
        <w:jc w:val="both"/>
        <w:rPr>
          <w:rFonts w:asciiTheme="minorHAnsi" w:hAnsiTheme="minorHAnsi" w:cstheme="minorHAnsi"/>
        </w:rPr>
      </w:pPr>
    </w:p>
    <w:p w14:paraId="4FB589E8" w14:textId="240555A9" w:rsidR="00261191" w:rsidRDefault="00261191" w:rsidP="003E2232">
      <w:pPr>
        <w:spacing w:line="360" w:lineRule="auto"/>
        <w:ind w:firstLine="284"/>
        <w:jc w:val="both"/>
        <w:rPr>
          <w:rFonts w:asciiTheme="minorHAnsi" w:hAnsiTheme="minorHAnsi" w:cstheme="minorHAnsi"/>
        </w:rPr>
      </w:pPr>
    </w:p>
    <w:p w14:paraId="7BB3F62E" w14:textId="28AF35BB" w:rsidR="00261191" w:rsidRDefault="00261191" w:rsidP="003E2232">
      <w:pPr>
        <w:spacing w:line="360" w:lineRule="auto"/>
        <w:ind w:firstLine="284"/>
        <w:jc w:val="both"/>
        <w:rPr>
          <w:rFonts w:asciiTheme="minorHAnsi" w:hAnsiTheme="minorHAnsi" w:cstheme="minorHAnsi"/>
        </w:rPr>
      </w:pPr>
    </w:p>
    <w:p w14:paraId="64AD0280" w14:textId="4B560ACB" w:rsidR="00261191" w:rsidRDefault="00261191" w:rsidP="003E2232">
      <w:pPr>
        <w:spacing w:line="360" w:lineRule="auto"/>
        <w:ind w:firstLine="284"/>
        <w:jc w:val="both"/>
        <w:rPr>
          <w:rFonts w:asciiTheme="minorHAnsi" w:hAnsiTheme="minorHAnsi" w:cstheme="minorHAnsi"/>
        </w:rPr>
      </w:pPr>
    </w:p>
    <w:p w14:paraId="1A833758" w14:textId="6C1F47B9" w:rsidR="006004A0" w:rsidRPr="0048133F" w:rsidRDefault="006004A0" w:rsidP="003E2232">
      <w:pPr>
        <w:pStyle w:val="Akapitzlist"/>
        <w:numPr>
          <w:ilvl w:val="0"/>
          <w:numId w:val="13"/>
        </w:numPr>
        <w:tabs>
          <w:tab w:val="clear" w:pos="360"/>
          <w:tab w:val="num" w:pos="709"/>
        </w:tabs>
        <w:spacing w:after="0" w:line="360" w:lineRule="auto"/>
        <w:ind w:left="709" w:hanging="709"/>
        <w:jc w:val="both"/>
        <w:rPr>
          <w:rFonts w:asciiTheme="minorHAnsi" w:hAnsiTheme="minorHAnsi" w:cstheme="minorHAnsi"/>
          <w:b/>
          <w:lang w:eastAsia="sk-SK"/>
        </w:rPr>
      </w:pPr>
      <w:r w:rsidRPr="0048133F">
        <w:rPr>
          <w:rFonts w:asciiTheme="minorHAnsi" w:hAnsiTheme="minorHAnsi" w:cstheme="minorHAnsi"/>
          <w:b/>
          <w:sz w:val="24"/>
          <w:szCs w:val="24"/>
          <w:lang w:eastAsia="sk-SK"/>
        </w:rPr>
        <w:lastRenderedPageBreak/>
        <w:t xml:space="preserve">Współpraca w zakresie planowania w gospodarce wodnej na wodach granicznych </w:t>
      </w:r>
    </w:p>
    <w:p w14:paraId="36EEFA2B" w14:textId="6E630E06" w:rsidR="006004A0" w:rsidRPr="0048133F" w:rsidRDefault="00B12CBF" w:rsidP="003E2232">
      <w:pPr>
        <w:tabs>
          <w:tab w:val="left" w:pos="709"/>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ab/>
        <w:t>(punkt 4</w:t>
      </w:r>
      <w:r w:rsidR="005F5B35" w:rsidRPr="0048133F">
        <w:rPr>
          <w:rFonts w:asciiTheme="minorHAnsi" w:hAnsiTheme="minorHAnsi" w:cstheme="minorHAnsi"/>
          <w:lang w:eastAsia="sk-SK"/>
        </w:rPr>
        <w:t>.</w:t>
      </w:r>
      <w:r w:rsidRPr="0048133F">
        <w:rPr>
          <w:rFonts w:asciiTheme="minorHAnsi" w:hAnsiTheme="minorHAnsi" w:cstheme="minorHAnsi"/>
          <w:lang w:eastAsia="sk-SK"/>
        </w:rPr>
        <w:t xml:space="preserve"> / XX</w:t>
      </w:r>
      <w:r w:rsidR="001A1312">
        <w:rPr>
          <w:rFonts w:asciiTheme="minorHAnsi" w:hAnsiTheme="minorHAnsi" w:cstheme="minorHAnsi"/>
          <w:lang w:eastAsia="sk-SK"/>
        </w:rPr>
        <w:t>I</w:t>
      </w:r>
      <w:r w:rsidR="0028055C">
        <w:rPr>
          <w:rFonts w:asciiTheme="minorHAnsi" w:hAnsiTheme="minorHAnsi" w:cstheme="minorHAnsi"/>
          <w:lang w:eastAsia="sk-SK"/>
        </w:rPr>
        <w:t>I</w:t>
      </w:r>
      <w:r w:rsidRPr="0048133F">
        <w:rPr>
          <w:rFonts w:asciiTheme="minorHAnsi" w:hAnsiTheme="minorHAnsi" w:cstheme="minorHAnsi"/>
          <w:lang w:eastAsia="sk-SK"/>
        </w:rPr>
        <w:t xml:space="preserve"> p</w:t>
      </w:r>
      <w:r w:rsidR="006004A0" w:rsidRPr="0048133F">
        <w:rPr>
          <w:rFonts w:asciiTheme="minorHAnsi" w:hAnsiTheme="minorHAnsi" w:cstheme="minorHAnsi"/>
          <w:lang w:eastAsia="sk-SK"/>
        </w:rPr>
        <w:t>osiedzenia</w:t>
      </w:r>
      <w:r w:rsidR="00254CED">
        <w:rPr>
          <w:rFonts w:asciiTheme="minorHAnsi" w:hAnsiTheme="minorHAnsi" w:cstheme="minorHAnsi"/>
          <w:lang w:eastAsia="sk-SK"/>
        </w:rPr>
        <w:t xml:space="preserve"> Komisji</w:t>
      </w:r>
      <w:r w:rsidR="006004A0" w:rsidRPr="0048133F">
        <w:rPr>
          <w:rFonts w:asciiTheme="minorHAnsi" w:hAnsiTheme="minorHAnsi" w:cstheme="minorHAnsi"/>
          <w:lang w:eastAsia="sk-SK"/>
        </w:rPr>
        <w:t>)</w:t>
      </w:r>
    </w:p>
    <w:p w14:paraId="4EE98E70" w14:textId="77777777" w:rsidR="00AE6462" w:rsidRDefault="00AE6462" w:rsidP="003E2232">
      <w:pPr>
        <w:tabs>
          <w:tab w:val="left" w:pos="567"/>
        </w:tabs>
        <w:spacing w:line="360" w:lineRule="auto"/>
        <w:jc w:val="both"/>
        <w:rPr>
          <w:rFonts w:asciiTheme="majorHAnsi" w:hAnsiTheme="majorHAnsi" w:cstheme="majorHAnsi"/>
        </w:rPr>
      </w:pPr>
    </w:p>
    <w:p w14:paraId="6ADEA191" w14:textId="2D751232" w:rsidR="009C0FB6" w:rsidRDefault="00254CED" w:rsidP="003E2232">
      <w:pPr>
        <w:tabs>
          <w:tab w:val="left" w:pos="567"/>
        </w:tabs>
        <w:spacing w:line="360" w:lineRule="auto"/>
        <w:jc w:val="both"/>
        <w:rPr>
          <w:rFonts w:asciiTheme="minorHAnsi" w:hAnsiTheme="minorHAnsi" w:cstheme="minorHAnsi"/>
          <w:lang w:eastAsia="sk-SK"/>
        </w:rPr>
      </w:pPr>
      <w:r>
        <w:rPr>
          <w:rFonts w:asciiTheme="minorHAnsi" w:hAnsiTheme="minorHAnsi" w:cstheme="minorHAnsi"/>
        </w:rPr>
        <w:tab/>
      </w:r>
      <w:r w:rsidR="00AE6462" w:rsidRPr="00261191">
        <w:rPr>
          <w:rFonts w:asciiTheme="minorHAnsi" w:hAnsiTheme="minorHAnsi" w:cstheme="minorHAnsi"/>
        </w:rPr>
        <w:t>Grupa WFD poinformowała Komisję, że w 2022 roku ze względu na sytuację pandemiczną w obu krajach Grupa nie organizowała zaplanowanych spotkań</w:t>
      </w:r>
      <w:r w:rsidR="00BB5D68">
        <w:rPr>
          <w:rFonts w:asciiTheme="minorHAnsi" w:hAnsiTheme="minorHAnsi" w:cstheme="minorHAnsi"/>
        </w:rPr>
        <w:t>.</w:t>
      </w:r>
      <w:r w:rsidR="00AE6462" w:rsidRPr="00261191">
        <w:rPr>
          <w:rFonts w:asciiTheme="minorHAnsi" w:hAnsiTheme="minorHAnsi" w:cstheme="minorHAnsi"/>
        </w:rPr>
        <w:t xml:space="preserve"> </w:t>
      </w:r>
      <w:r w:rsidR="00BB5D68">
        <w:rPr>
          <w:rFonts w:asciiTheme="minorHAnsi" w:hAnsiTheme="minorHAnsi" w:cstheme="minorHAnsi"/>
        </w:rPr>
        <w:t>W</w:t>
      </w:r>
      <w:r w:rsidR="00AE6462" w:rsidRPr="00261191">
        <w:rPr>
          <w:rFonts w:asciiTheme="minorHAnsi" w:hAnsiTheme="minorHAnsi" w:cstheme="minorHAnsi"/>
        </w:rPr>
        <w:t>ymiana informacji odbywała się w formie elektronicznej. Grupa WFD informowała się nawzajem o realizacji prac dążących do</w:t>
      </w:r>
      <w:r w:rsidR="00520159">
        <w:rPr>
          <w:rFonts w:asciiTheme="minorHAnsi" w:hAnsiTheme="minorHAnsi" w:cstheme="minorHAnsi"/>
        </w:rPr>
        <w:t> </w:t>
      </w:r>
      <w:r w:rsidR="00AE6462" w:rsidRPr="00261191">
        <w:rPr>
          <w:rFonts w:asciiTheme="minorHAnsi" w:hAnsiTheme="minorHAnsi" w:cstheme="minorHAnsi"/>
        </w:rPr>
        <w:t>opracowania aktualizacji planów gospodarowania wodami oraz planów zarządzania ryzykiem powodziowym.</w:t>
      </w:r>
    </w:p>
    <w:p w14:paraId="4224BE29" w14:textId="0A629C6C" w:rsidR="009B66C0" w:rsidRPr="0048133F" w:rsidRDefault="009C0FB6" w:rsidP="003E2232">
      <w:pPr>
        <w:tabs>
          <w:tab w:val="left" w:pos="567"/>
        </w:tabs>
        <w:spacing w:line="360" w:lineRule="auto"/>
        <w:jc w:val="both"/>
        <w:rPr>
          <w:rFonts w:asciiTheme="minorHAnsi" w:hAnsiTheme="minorHAnsi" w:cstheme="minorHAnsi"/>
          <w:lang w:eastAsia="sk-SK"/>
        </w:rPr>
      </w:pPr>
      <w:r>
        <w:rPr>
          <w:rFonts w:asciiTheme="minorHAnsi" w:hAnsiTheme="minorHAnsi" w:cstheme="minorHAnsi"/>
          <w:lang w:eastAsia="sk-SK"/>
        </w:rPr>
        <w:tab/>
      </w:r>
      <w:r w:rsidR="009B66C0">
        <w:rPr>
          <w:rFonts w:asciiTheme="minorHAnsi" w:hAnsiTheme="minorHAnsi" w:cstheme="minorHAnsi"/>
          <w:lang w:eastAsia="sk-SK"/>
        </w:rPr>
        <w:tab/>
        <w:t>Komisja przyjęła te informacje do wiadomości.</w:t>
      </w:r>
    </w:p>
    <w:p w14:paraId="7CA5579C" w14:textId="4EFE01A9" w:rsidR="0089147C" w:rsidRPr="0048133F" w:rsidRDefault="000922B5" w:rsidP="003E2232">
      <w:pPr>
        <w:tabs>
          <w:tab w:val="left" w:pos="567"/>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ab/>
      </w:r>
      <w:r w:rsidR="006004A0" w:rsidRPr="0048133F">
        <w:rPr>
          <w:rFonts w:asciiTheme="minorHAnsi" w:hAnsiTheme="minorHAnsi" w:cstheme="minorHAnsi"/>
          <w:lang w:eastAsia="sk-SK"/>
        </w:rPr>
        <w:tab/>
      </w:r>
    </w:p>
    <w:p w14:paraId="716969AB" w14:textId="77777777" w:rsidR="0089147C" w:rsidRPr="0048133F" w:rsidRDefault="0089147C" w:rsidP="003E2232">
      <w:pPr>
        <w:pStyle w:val="Akapitzlist"/>
        <w:numPr>
          <w:ilvl w:val="1"/>
          <w:numId w:val="22"/>
        </w:numPr>
        <w:spacing w:after="0" w:line="360" w:lineRule="auto"/>
        <w:jc w:val="both"/>
        <w:rPr>
          <w:rFonts w:asciiTheme="minorHAnsi" w:hAnsiTheme="minorHAnsi" w:cstheme="minorHAnsi"/>
          <w:b/>
          <w:lang w:eastAsia="sk-SK"/>
        </w:rPr>
      </w:pPr>
      <w:r w:rsidRPr="00F50FEA">
        <w:rPr>
          <w:rFonts w:asciiTheme="minorHAnsi" w:hAnsiTheme="minorHAnsi" w:cstheme="minorHAnsi"/>
          <w:b/>
          <w:sz w:val="24"/>
          <w:szCs w:val="24"/>
          <w:lang w:eastAsia="sk-SK"/>
        </w:rPr>
        <w:t>Realizacja zadań wynikających z Ramowej Dyrektywy Wodnej na polsko-słowackich wodach granicznych</w:t>
      </w:r>
    </w:p>
    <w:p w14:paraId="758BE18E" w14:textId="7397157E" w:rsidR="006004A0" w:rsidRPr="0048133F" w:rsidRDefault="006004A0" w:rsidP="003E2232">
      <w:pPr>
        <w:tabs>
          <w:tab w:val="left" w:pos="709"/>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 xml:space="preserve">       </w:t>
      </w:r>
      <w:r w:rsidR="005F5B35" w:rsidRPr="0048133F">
        <w:rPr>
          <w:rFonts w:asciiTheme="minorHAnsi" w:hAnsiTheme="minorHAnsi" w:cstheme="minorHAnsi"/>
          <w:lang w:eastAsia="sk-SK"/>
        </w:rPr>
        <w:tab/>
      </w:r>
      <w:r w:rsidRPr="0048133F">
        <w:rPr>
          <w:rFonts w:asciiTheme="minorHAnsi" w:hAnsiTheme="minorHAnsi" w:cstheme="minorHAnsi"/>
          <w:lang w:eastAsia="sk-SK"/>
        </w:rPr>
        <w:t>(punkt 4.1.</w:t>
      </w:r>
      <w:r w:rsidR="00174909">
        <w:rPr>
          <w:rFonts w:asciiTheme="minorHAnsi" w:hAnsiTheme="minorHAnsi" w:cstheme="minorHAnsi"/>
          <w:lang w:eastAsia="sk-SK"/>
        </w:rPr>
        <w:t xml:space="preserve"> </w:t>
      </w:r>
      <w:r w:rsidRPr="0048133F">
        <w:rPr>
          <w:rFonts w:asciiTheme="minorHAnsi" w:hAnsiTheme="minorHAnsi" w:cstheme="minorHAnsi"/>
          <w:lang w:eastAsia="sk-SK"/>
        </w:rPr>
        <w:t>/ XX</w:t>
      </w:r>
      <w:r w:rsidR="001A1312">
        <w:rPr>
          <w:rFonts w:asciiTheme="minorHAnsi" w:hAnsiTheme="minorHAnsi" w:cstheme="minorHAnsi"/>
          <w:lang w:eastAsia="sk-SK"/>
        </w:rPr>
        <w:t>I</w:t>
      </w:r>
      <w:r w:rsidR="0028055C">
        <w:rPr>
          <w:rFonts w:asciiTheme="minorHAnsi" w:hAnsiTheme="minorHAnsi" w:cstheme="minorHAnsi"/>
          <w:lang w:eastAsia="sk-SK"/>
        </w:rPr>
        <w:t>I</w:t>
      </w:r>
      <w:r w:rsidRPr="0048133F">
        <w:rPr>
          <w:rFonts w:asciiTheme="minorHAnsi" w:hAnsiTheme="minorHAnsi" w:cstheme="minorHAnsi"/>
          <w:lang w:eastAsia="sk-SK"/>
        </w:rPr>
        <w:t xml:space="preserve"> </w:t>
      </w:r>
      <w:r w:rsidR="0048133F">
        <w:rPr>
          <w:rFonts w:asciiTheme="minorHAnsi" w:hAnsiTheme="minorHAnsi" w:cstheme="minorHAnsi"/>
          <w:lang w:eastAsia="sk-SK"/>
        </w:rPr>
        <w:t>p</w:t>
      </w:r>
      <w:r w:rsidRPr="0048133F">
        <w:rPr>
          <w:rFonts w:asciiTheme="minorHAnsi" w:hAnsiTheme="minorHAnsi" w:cstheme="minorHAnsi"/>
          <w:lang w:eastAsia="sk-SK"/>
        </w:rPr>
        <w:t>osiedzenia</w:t>
      </w:r>
      <w:r w:rsidR="0058327B">
        <w:rPr>
          <w:rFonts w:asciiTheme="minorHAnsi" w:hAnsiTheme="minorHAnsi" w:cstheme="minorHAnsi"/>
          <w:lang w:eastAsia="sk-SK"/>
        </w:rPr>
        <w:t xml:space="preserve"> Komisji</w:t>
      </w:r>
      <w:r w:rsidRPr="0048133F">
        <w:rPr>
          <w:rFonts w:asciiTheme="minorHAnsi" w:hAnsiTheme="minorHAnsi" w:cstheme="minorHAnsi"/>
          <w:lang w:eastAsia="sk-SK"/>
        </w:rPr>
        <w:t>)</w:t>
      </w:r>
    </w:p>
    <w:p w14:paraId="6D9C25E1" w14:textId="4090A5DB" w:rsidR="009C0FB6" w:rsidRDefault="009C0FB6" w:rsidP="003E2232">
      <w:pPr>
        <w:tabs>
          <w:tab w:val="left" w:pos="567"/>
        </w:tabs>
        <w:spacing w:line="360" w:lineRule="auto"/>
        <w:jc w:val="both"/>
        <w:rPr>
          <w:rFonts w:asciiTheme="minorHAnsi" w:hAnsiTheme="minorHAnsi" w:cstheme="minorHAnsi"/>
          <w:lang w:eastAsia="sk-SK"/>
        </w:rPr>
      </w:pPr>
    </w:p>
    <w:p w14:paraId="0813FD95" w14:textId="31437511" w:rsidR="00901AE0" w:rsidRDefault="00A05663" w:rsidP="003E2232">
      <w:pPr>
        <w:tabs>
          <w:tab w:val="left" w:pos="567"/>
        </w:tabs>
        <w:spacing w:line="360" w:lineRule="auto"/>
        <w:jc w:val="both"/>
        <w:rPr>
          <w:rFonts w:asciiTheme="minorHAnsi" w:hAnsiTheme="minorHAnsi" w:cstheme="minorHAnsi"/>
          <w:lang w:val="sk-SK" w:eastAsia="sk-SK"/>
        </w:rPr>
      </w:pPr>
      <w:r>
        <w:rPr>
          <w:rFonts w:asciiTheme="minorHAnsi" w:hAnsiTheme="minorHAnsi" w:cstheme="minorHAnsi"/>
          <w:lang w:eastAsia="sk-SK"/>
        </w:rPr>
        <w:tab/>
      </w:r>
      <w:r w:rsidR="00F20601">
        <w:rPr>
          <w:rFonts w:asciiTheme="minorHAnsi" w:hAnsiTheme="minorHAnsi" w:cstheme="minorHAnsi"/>
          <w:lang w:eastAsia="sk-SK"/>
        </w:rPr>
        <w:t xml:space="preserve">Grupa WFD poinformowała Komisję o realizacji zadań w Rzeczypospolitej Polskiej </w:t>
      </w:r>
      <w:r w:rsidR="001D3AA5">
        <w:rPr>
          <w:rFonts w:asciiTheme="minorHAnsi" w:hAnsiTheme="minorHAnsi" w:cstheme="minorHAnsi"/>
          <w:lang w:eastAsia="sk-SK"/>
        </w:rPr>
        <w:br/>
      </w:r>
      <w:r w:rsidR="00F20601">
        <w:rPr>
          <w:rFonts w:asciiTheme="minorHAnsi" w:hAnsiTheme="minorHAnsi" w:cstheme="minorHAnsi"/>
          <w:lang w:eastAsia="sk-SK"/>
        </w:rPr>
        <w:t>i w Republice Słowackiej wynikających z Ramowej Dyrektywy Wodnej.</w:t>
      </w:r>
      <w:r w:rsidR="00901AE0" w:rsidRPr="00901AE0">
        <w:rPr>
          <w:rFonts w:asciiTheme="minorHAnsi" w:hAnsiTheme="minorHAnsi" w:cstheme="minorHAnsi"/>
          <w:lang w:val="sk-SK" w:eastAsia="sk-SK"/>
        </w:rPr>
        <w:t xml:space="preserve"> </w:t>
      </w:r>
    </w:p>
    <w:p w14:paraId="03EED14A" w14:textId="77777777" w:rsidR="00F20601" w:rsidRPr="00901AE0" w:rsidRDefault="00F20601" w:rsidP="003E2232">
      <w:pPr>
        <w:tabs>
          <w:tab w:val="left" w:pos="567"/>
        </w:tabs>
        <w:spacing w:line="360" w:lineRule="auto"/>
        <w:jc w:val="both"/>
        <w:rPr>
          <w:rFonts w:asciiTheme="minorHAnsi" w:hAnsiTheme="minorHAnsi" w:cstheme="minorHAnsi"/>
          <w:lang w:val="sk-SK" w:eastAsia="sk-SK"/>
        </w:rPr>
      </w:pPr>
    </w:p>
    <w:p w14:paraId="01F3FEC5" w14:textId="6D4CEDDD" w:rsidR="00901AE0" w:rsidRPr="00666263" w:rsidRDefault="00F20601" w:rsidP="003E2232">
      <w:pPr>
        <w:tabs>
          <w:tab w:val="left" w:pos="567"/>
        </w:tabs>
        <w:spacing w:line="360" w:lineRule="auto"/>
        <w:jc w:val="both"/>
        <w:rPr>
          <w:rFonts w:asciiTheme="minorHAnsi" w:hAnsiTheme="minorHAnsi" w:cstheme="minorHAnsi"/>
          <w:b/>
          <w:bCs/>
          <w:lang w:val="sk-SK" w:eastAsia="sk-SK"/>
        </w:rPr>
      </w:pPr>
      <w:r w:rsidRPr="00666263">
        <w:rPr>
          <w:rFonts w:asciiTheme="minorHAnsi" w:hAnsiTheme="minorHAnsi" w:cstheme="minorHAnsi"/>
          <w:b/>
          <w:bCs/>
          <w:lang w:val="sk-SK" w:eastAsia="sk-SK"/>
        </w:rPr>
        <w:t>Zadania realizowane dla potrzeb dokumentów planistycznych:</w:t>
      </w:r>
    </w:p>
    <w:p w14:paraId="5E9ED782" w14:textId="4A7502C4" w:rsidR="001D3AA5" w:rsidRPr="001D3AA5" w:rsidRDefault="003E2232" w:rsidP="003E2232">
      <w:pPr>
        <w:tabs>
          <w:tab w:val="left" w:pos="567"/>
        </w:tabs>
        <w:spacing w:line="360" w:lineRule="auto"/>
        <w:jc w:val="both"/>
        <w:rPr>
          <w:rFonts w:asciiTheme="minorHAnsi" w:hAnsiTheme="minorHAnsi" w:cstheme="minorHAnsi"/>
          <w:bCs/>
          <w:lang w:val="sk-SK" w:eastAsia="sk-SK"/>
        </w:rPr>
      </w:pPr>
      <w:r>
        <w:rPr>
          <w:rFonts w:asciiTheme="minorHAnsi" w:hAnsiTheme="minorHAnsi" w:cstheme="minorHAnsi"/>
          <w:lang w:val="pl" w:eastAsia="sk-SK"/>
        </w:rPr>
        <w:tab/>
      </w:r>
      <w:r w:rsidR="001D3AA5" w:rsidRPr="001D3AA5">
        <w:rPr>
          <w:rFonts w:asciiTheme="minorHAnsi" w:hAnsiTheme="minorHAnsi" w:cstheme="minorHAnsi"/>
          <w:lang w:val="pl" w:eastAsia="sk-SK"/>
        </w:rPr>
        <w:t>Polska część Grupy WFD poinformowała</w:t>
      </w:r>
      <w:r w:rsidR="001D3AA5" w:rsidRPr="001D3AA5">
        <w:rPr>
          <w:rFonts w:asciiTheme="minorHAnsi" w:hAnsiTheme="minorHAnsi" w:cstheme="minorHAnsi"/>
          <w:bCs/>
          <w:lang w:val="sk-SK" w:eastAsia="sk-SK"/>
        </w:rPr>
        <w:t xml:space="preserve"> Komisję o zadaniach realizowanych w Polsce na</w:t>
      </w:r>
      <w:r w:rsidR="00520159">
        <w:rPr>
          <w:rFonts w:asciiTheme="minorHAnsi" w:hAnsiTheme="minorHAnsi" w:cstheme="minorHAnsi"/>
          <w:bCs/>
          <w:lang w:val="sk-SK" w:eastAsia="sk-SK"/>
        </w:rPr>
        <w:t> </w:t>
      </w:r>
      <w:r w:rsidR="001D3AA5" w:rsidRPr="001D3AA5">
        <w:rPr>
          <w:rFonts w:asciiTheme="minorHAnsi" w:hAnsiTheme="minorHAnsi" w:cstheme="minorHAnsi"/>
          <w:bCs/>
          <w:lang w:val="sk-SK" w:eastAsia="sk-SK"/>
        </w:rPr>
        <w:t>potrzeby IV cyklu planistycznego (IIIaPGW):</w:t>
      </w:r>
    </w:p>
    <w:p w14:paraId="0EBE6BF3" w14:textId="77777777" w:rsidR="001D3AA5" w:rsidRPr="001D3AA5" w:rsidRDefault="001D3AA5" w:rsidP="003E2232">
      <w:pPr>
        <w:numPr>
          <w:ilvl w:val="0"/>
          <w:numId w:val="57"/>
        </w:numPr>
        <w:tabs>
          <w:tab w:val="left" w:pos="567"/>
        </w:tabs>
        <w:spacing w:line="360" w:lineRule="auto"/>
        <w:jc w:val="both"/>
        <w:rPr>
          <w:rFonts w:asciiTheme="minorHAnsi" w:hAnsiTheme="minorHAnsi" w:cstheme="minorHAnsi"/>
          <w:lang w:val="sk-SK" w:eastAsia="sk-SK"/>
        </w:rPr>
      </w:pPr>
      <w:r w:rsidRPr="001D3AA5">
        <w:rPr>
          <w:rFonts w:asciiTheme="minorHAnsi" w:hAnsiTheme="minorHAnsi" w:cstheme="minorHAnsi"/>
          <w:lang w:val="sk-SK" w:eastAsia="sk-SK"/>
        </w:rPr>
        <w:t>metodyka wyznaczania jezior do objęcia obszarem ochronnym zbiorników wód śródlądowych (zakończone),</w:t>
      </w:r>
    </w:p>
    <w:p w14:paraId="3A400BF7" w14:textId="77777777" w:rsidR="001D3AA5" w:rsidRPr="001D3AA5" w:rsidRDefault="001D3AA5" w:rsidP="003E2232">
      <w:pPr>
        <w:numPr>
          <w:ilvl w:val="0"/>
          <w:numId w:val="57"/>
        </w:numPr>
        <w:tabs>
          <w:tab w:val="left" w:pos="567"/>
        </w:tabs>
        <w:spacing w:line="360" w:lineRule="auto"/>
        <w:jc w:val="both"/>
        <w:rPr>
          <w:rFonts w:asciiTheme="minorHAnsi" w:hAnsiTheme="minorHAnsi" w:cstheme="minorHAnsi"/>
          <w:lang w:val="sk-SK" w:eastAsia="sk-SK"/>
        </w:rPr>
      </w:pPr>
      <w:r w:rsidRPr="001D3AA5">
        <w:rPr>
          <w:rFonts w:asciiTheme="minorHAnsi" w:hAnsiTheme="minorHAnsi" w:cstheme="minorHAnsi"/>
          <w:lang w:val="sk-SK" w:eastAsia="sk-SK"/>
        </w:rPr>
        <w:t>analiza i aktualizacja jednolitych części wód (w trakcie),</w:t>
      </w:r>
    </w:p>
    <w:p w14:paraId="4617CF88" w14:textId="77777777" w:rsidR="001D3AA5" w:rsidRPr="001D3AA5" w:rsidRDefault="001D3AA5" w:rsidP="003E2232">
      <w:pPr>
        <w:numPr>
          <w:ilvl w:val="0"/>
          <w:numId w:val="57"/>
        </w:numPr>
        <w:tabs>
          <w:tab w:val="left" w:pos="567"/>
        </w:tabs>
        <w:spacing w:line="360" w:lineRule="auto"/>
        <w:jc w:val="both"/>
        <w:rPr>
          <w:rFonts w:asciiTheme="minorHAnsi" w:hAnsiTheme="minorHAnsi" w:cstheme="minorHAnsi"/>
          <w:lang w:val="sk-SK" w:eastAsia="sk-SK"/>
        </w:rPr>
      </w:pPr>
      <w:r w:rsidRPr="001D3AA5">
        <w:rPr>
          <w:rFonts w:asciiTheme="minorHAnsi" w:hAnsiTheme="minorHAnsi" w:cstheme="minorHAnsi"/>
          <w:lang w:val="sk-SK" w:eastAsia="sk-SK"/>
        </w:rPr>
        <w:t xml:space="preserve">aktualizacja bazy danych o zmianach hydromorfologicznych wód powierzchniowych </w:t>
      </w:r>
      <w:r w:rsidRPr="001D3AA5">
        <w:rPr>
          <w:rFonts w:asciiTheme="minorHAnsi" w:hAnsiTheme="minorHAnsi" w:cstheme="minorHAnsi"/>
          <w:lang w:val="sk-SK" w:eastAsia="sk-SK"/>
        </w:rPr>
        <w:br/>
        <w:t>(w trakcie).</w:t>
      </w:r>
    </w:p>
    <w:p w14:paraId="686AC0A2" w14:textId="7624C200" w:rsidR="001D3AA5" w:rsidRDefault="003E2232" w:rsidP="003E2232">
      <w:pPr>
        <w:tabs>
          <w:tab w:val="left" w:pos="567"/>
        </w:tabs>
        <w:spacing w:line="360" w:lineRule="auto"/>
        <w:jc w:val="both"/>
        <w:rPr>
          <w:rFonts w:asciiTheme="minorHAnsi" w:hAnsiTheme="minorHAnsi" w:cstheme="minorHAnsi"/>
          <w:lang w:val="pl" w:eastAsia="sk-SK"/>
        </w:rPr>
      </w:pPr>
      <w:r>
        <w:rPr>
          <w:rFonts w:asciiTheme="minorHAnsi" w:hAnsiTheme="minorHAnsi" w:cstheme="minorHAnsi"/>
          <w:lang w:val="pl" w:eastAsia="sk-SK"/>
        </w:rPr>
        <w:tab/>
      </w:r>
      <w:r w:rsidR="00E342FE">
        <w:rPr>
          <w:rFonts w:asciiTheme="minorHAnsi" w:hAnsiTheme="minorHAnsi" w:cstheme="minorHAnsi"/>
          <w:lang w:val="pl" w:eastAsia="sk-SK"/>
        </w:rPr>
        <w:t>Słowacka</w:t>
      </w:r>
      <w:r w:rsidR="001D3AA5" w:rsidRPr="001D3AA5">
        <w:rPr>
          <w:rFonts w:asciiTheme="minorHAnsi" w:hAnsiTheme="minorHAnsi" w:cstheme="minorHAnsi"/>
          <w:lang w:val="pl" w:eastAsia="sk-SK"/>
        </w:rPr>
        <w:t xml:space="preserve"> częś</w:t>
      </w:r>
      <w:r w:rsidR="00E342FE">
        <w:rPr>
          <w:rFonts w:asciiTheme="minorHAnsi" w:hAnsiTheme="minorHAnsi" w:cstheme="minorHAnsi"/>
          <w:lang w:val="pl" w:eastAsia="sk-SK"/>
        </w:rPr>
        <w:t>ć</w:t>
      </w:r>
      <w:r w:rsidR="001D3AA5" w:rsidRPr="001D3AA5">
        <w:rPr>
          <w:rFonts w:asciiTheme="minorHAnsi" w:hAnsiTheme="minorHAnsi" w:cstheme="minorHAnsi"/>
          <w:lang w:val="pl" w:eastAsia="sk-SK"/>
        </w:rPr>
        <w:t xml:space="preserve"> Grupy WFD poinformował Komisję, że kluczowym działaniem </w:t>
      </w:r>
      <w:r w:rsidR="001D3AA5" w:rsidRPr="001D3AA5">
        <w:rPr>
          <w:rFonts w:asciiTheme="minorHAnsi" w:hAnsiTheme="minorHAnsi" w:cstheme="minorHAnsi"/>
          <w:lang w:val="pl" w:eastAsia="sk-SK"/>
        </w:rPr>
        <w:br/>
        <w:t>w tym obszarze w 2022 r. b</w:t>
      </w:r>
      <w:r w:rsidR="009C1C6A">
        <w:rPr>
          <w:rFonts w:asciiTheme="minorHAnsi" w:hAnsiTheme="minorHAnsi" w:cstheme="minorHAnsi"/>
          <w:lang w:val="pl" w:eastAsia="sk-SK"/>
        </w:rPr>
        <w:t>yło</w:t>
      </w:r>
      <w:r w:rsidR="001D3AA5" w:rsidRPr="001D3AA5">
        <w:rPr>
          <w:rFonts w:asciiTheme="minorHAnsi" w:hAnsiTheme="minorHAnsi" w:cstheme="minorHAnsi"/>
          <w:lang w:val="pl" w:eastAsia="sk-SK"/>
        </w:rPr>
        <w:t xml:space="preserve"> zapewnienie dalszego monitorowania wód na potrzeby </w:t>
      </w:r>
      <w:r w:rsidR="00107902">
        <w:rPr>
          <w:rFonts w:asciiTheme="minorHAnsi" w:hAnsiTheme="minorHAnsi" w:cstheme="minorHAnsi"/>
          <w:lang w:val="pl" w:eastAsia="sk-SK"/>
        </w:rPr>
        <w:br/>
      </w:r>
      <w:r w:rsidR="001800C2" w:rsidRPr="001D3AA5">
        <w:rPr>
          <w:rFonts w:asciiTheme="minorHAnsi" w:hAnsiTheme="minorHAnsi" w:cstheme="minorHAnsi"/>
          <w:lang w:val="pl" w:eastAsia="sk-SK"/>
        </w:rPr>
        <w:t xml:space="preserve">oceny stanu </w:t>
      </w:r>
      <w:r w:rsidR="001800C2">
        <w:rPr>
          <w:rFonts w:asciiTheme="minorHAnsi" w:hAnsiTheme="minorHAnsi" w:cstheme="minorHAnsi"/>
          <w:lang w:val="pl" w:eastAsia="sk-SK"/>
        </w:rPr>
        <w:t xml:space="preserve">dla </w:t>
      </w:r>
      <w:r w:rsidR="00A44E31">
        <w:rPr>
          <w:rFonts w:asciiTheme="minorHAnsi" w:hAnsiTheme="minorHAnsi" w:cstheme="minorHAnsi"/>
          <w:lang w:val="pl" w:eastAsia="sk-SK"/>
        </w:rPr>
        <w:t>czwartego</w:t>
      </w:r>
      <w:r w:rsidR="00F241CE">
        <w:rPr>
          <w:rFonts w:asciiTheme="minorHAnsi" w:hAnsiTheme="minorHAnsi" w:cstheme="minorHAnsi"/>
          <w:lang w:val="pl" w:eastAsia="sk-SK"/>
        </w:rPr>
        <w:t xml:space="preserve"> </w:t>
      </w:r>
      <w:r w:rsidR="00A44E31">
        <w:rPr>
          <w:rFonts w:asciiTheme="minorHAnsi" w:hAnsiTheme="minorHAnsi" w:cstheme="minorHAnsi"/>
          <w:lang w:val="pl" w:eastAsia="sk-SK"/>
        </w:rPr>
        <w:t>planu</w:t>
      </w:r>
      <w:r w:rsidR="001800C2">
        <w:rPr>
          <w:rFonts w:asciiTheme="minorHAnsi" w:hAnsiTheme="minorHAnsi" w:cstheme="minorHAnsi"/>
          <w:lang w:val="pl" w:eastAsia="sk-SK"/>
        </w:rPr>
        <w:t xml:space="preserve"> gospodarowania wodami</w:t>
      </w:r>
      <w:r w:rsidR="007D01ED">
        <w:rPr>
          <w:rFonts w:asciiTheme="minorHAnsi" w:hAnsiTheme="minorHAnsi" w:cstheme="minorHAnsi"/>
          <w:lang w:val="pl" w:eastAsia="sk-SK"/>
        </w:rPr>
        <w:t>,</w:t>
      </w:r>
      <w:r w:rsidR="0073425C">
        <w:rPr>
          <w:rFonts w:asciiTheme="minorHAnsi" w:hAnsiTheme="minorHAnsi" w:cstheme="minorHAnsi"/>
          <w:lang w:val="pl" w:eastAsia="sk-SK"/>
        </w:rPr>
        <w:t xml:space="preserve"> </w:t>
      </w:r>
      <w:r w:rsidR="001D3AA5" w:rsidRPr="001D3AA5">
        <w:rPr>
          <w:rFonts w:asciiTheme="minorHAnsi" w:hAnsiTheme="minorHAnsi" w:cstheme="minorHAnsi"/>
          <w:lang w:val="pl" w:eastAsia="sk-SK"/>
        </w:rPr>
        <w:t xml:space="preserve"> tak aby cykl monitorowania na lata 2019–2026, który jest ustalony jako okres odniesienia dla przetwarzania </w:t>
      </w:r>
      <w:r w:rsidR="007D01ED">
        <w:rPr>
          <w:rFonts w:asciiTheme="minorHAnsi" w:hAnsiTheme="minorHAnsi" w:cstheme="minorHAnsi"/>
          <w:lang w:val="pl" w:eastAsia="sk-SK"/>
        </w:rPr>
        <w:t>planu gospodarowania wodami</w:t>
      </w:r>
      <w:r w:rsidR="001D3AA5" w:rsidRPr="001D3AA5">
        <w:rPr>
          <w:rFonts w:asciiTheme="minorHAnsi" w:hAnsiTheme="minorHAnsi" w:cstheme="minorHAnsi"/>
          <w:lang w:val="pl" w:eastAsia="sk-SK"/>
        </w:rPr>
        <w:t xml:space="preserve">, został zamknięty. W styczniu 2022 r. opracowano program ramowy monitorowania wód Słowacji na lata 2022–2027. Każdego roku </w:t>
      </w:r>
      <w:r w:rsidR="00E27F14">
        <w:rPr>
          <w:rFonts w:asciiTheme="minorHAnsi" w:hAnsiTheme="minorHAnsi" w:cstheme="minorHAnsi"/>
          <w:lang w:val="pl" w:eastAsia="sk-SK"/>
        </w:rPr>
        <w:t>ten</w:t>
      </w:r>
      <w:r w:rsidR="00E27F14" w:rsidRPr="001D3AA5">
        <w:rPr>
          <w:rFonts w:asciiTheme="minorHAnsi" w:hAnsiTheme="minorHAnsi" w:cstheme="minorHAnsi"/>
          <w:lang w:val="pl" w:eastAsia="sk-SK"/>
        </w:rPr>
        <w:t xml:space="preserve"> </w:t>
      </w:r>
      <w:r w:rsidR="001D3AA5" w:rsidRPr="001D3AA5">
        <w:rPr>
          <w:rFonts w:asciiTheme="minorHAnsi" w:hAnsiTheme="minorHAnsi" w:cstheme="minorHAnsi"/>
          <w:lang w:val="pl" w:eastAsia="sk-SK"/>
        </w:rPr>
        <w:t>program ramowy jest uzupełniany w formie rocznego programu monitorowania.</w:t>
      </w:r>
      <w:r w:rsidR="001D3AA5">
        <w:rPr>
          <w:rFonts w:asciiTheme="minorHAnsi" w:hAnsiTheme="minorHAnsi" w:cstheme="minorHAnsi"/>
          <w:lang w:val="pl" w:eastAsia="sk-SK"/>
        </w:rPr>
        <w:t xml:space="preserve"> </w:t>
      </w:r>
      <w:r w:rsidR="001D3AA5" w:rsidRPr="001D3AA5">
        <w:rPr>
          <w:rFonts w:asciiTheme="minorHAnsi" w:hAnsiTheme="minorHAnsi" w:cstheme="minorHAnsi"/>
          <w:lang w:val="pl" w:eastAsia="sk-SK"/>
        </w:rPr>
        <w:t xml:space="preserve">Kontynuowano przygotowanie podstawy do aktualizacji wykazu emisji, zrzutów i strat (ostatnia aktualizacja </w:t>
      </w:r>
      <w:r w:rsidR="001D3AA5">
        <w:rPr>
          <w:rFonts w:asciiTheme="minorHAnsi" w:hAnsiTheme="minorHAnsi" w:cstheme="minorHAnsi"/>
          <w:lang w:val="pl" w:eastAsia="sk-SK"/>
        </w:rPr>
        <w:br/>
      </w:r>
      <w:r w:rsidR="001D3AA5" w:rsidRPr="001D3AA5">
        <w:rPr>
          <w:rFonts w:asciiTheme="minorHAnsi" w:hAnsiTheme="minorHAnsi" w:cstheme="minorHAnsi"/>
          <w:lang w:val="pl" w:eastAsia="sk-SK"/>
        </w:rPr>
        <w:lastRenderedPageBreak/>
        <w:t>w 2019 r</w:t>
      </w:r>
      <w:r w:rsidR="00C12794">
        <w:rPr>
          <w:rFonts w:asciiTheme="minorHAnsi" w:hAnsiTheme="minorHAnsi" w:cstheme="minorHAnsi"/>
          <w:lang w:val="pl" w:eastAsia="sk-SK"/>
        </w:rPr>
        <w:t>oku</w:t>
      </w:r>
      <w:r w:rsidR="001D3AA5" w:rsidRPr="001D3AA5">
        <w:rPr>
          <w:rFonts w:asciiTheme="minorHAnsi" w:hAnsiTheme="minorHAnsi" w:cstheme="minorHAnsi"/>
          <w:lang w:val="pl" w:eastAsia="sk-SK"/>
        </w:rPr>
        <w:t xml:space="preserve">). Trwają również prace nad aktualizacją schematów klasyfikacji </w:t>
      </w:r>
      <w:r w:rsidR="00CA5766">
        <w:rPr>
          <w:rFonts w:asciiTheme="minorHAnsi" w:hAnsiTheme="minorHAnsi" w:cstheme="minorHAnsi"/>
          <w:lang w:val="pl" w:eastAsia="sk-SK"/>
        </w:rPr>
        <w:t>silnie zmienionych części wó</w:t>
      </w:r>
      <w:r w:rsidR="009C19CD">
        <w:rPr>
          <w:rFonts w:asciiTheme="minorHAnsi" w:hAnsiTheme="minorHAnsi" w:cstheme="minorHAnsi"/>
          <w:lang w:val="pl" w:eastAsia="sk-SK"/>
        </w:rPr>
        <w:t>d.</w:t>
      </w:r>
    </w:p>
    <w:p w14:paraId="4CC3844F" w14:textId="7BDE650C" w:rsidR="001D3AA5" w:rsidRDefault="003E2232" w:rsidP="003E2232">
      <w:pPr>
        <w:tabs>
          <w:tab w:val="left" w:pos="567"/>
        </w:tabs>
        <w:spacing w:line="360" w:lineRule="auto"/>
        <w:jc w:val="both"/>
        <w:rPr>
          <w:rFonts w:asciiTheme="minorHAnsi" w:hAnsiTheme="minorHAnsi" w:cstheme="minorHAnsi"/>
          <w:lang w:val="pl" w:eastAsia="sk-SK"/>
        </w:rPr>
      </w:pPr>
      <w:r>
        <w:rPr>
          <w:rFonts w:asciiTheme="minorHAnsi" w:hAnsiTheme="minorHAnsi" w:cstheme="minorHAnsi"/>
          <w:lang w:val="pl" w:eastAsia="sk-SK"/>
        </w:rPr>
        <w:tab/>
      </w:r>
      <w:r w:rsidR="009C19CD">
        <w:rPr>
          <w:rFonts w:asciiTheme="minorHAnsi" w:hAnsiTheme="minorHAnsi" w:cstheme="minorHAnsi"/>
          <w:lang w:val="pl" w:eastAsia="sk-SK"/>
        </w:rPr>
        <w:t>Słowacka</w:t>
      </w:r>
      <w:r w:rsidR="00F9722A" w:rsidRPr="00F9722A">
        <w:rPr>
          <w:rFonts w:asciiTheme="minorHAnsi" w:hAnsiTheme="minorHAnsi" w:cstheme="minorHAnsi"/>
          <w:lang w:val="pl" w:eastAsia="sk-SK"/>
        </w:rPr>
        <w:t xml:space="preserve"> częś</w:t>
      </w:r>
      <w:r w:rsidR="009C19CD">
        <w:rPr>
          <w:rFonts w:asciiTheme="minorHAnsi" w:hAnsiTheme="minorHAnsi" w:cstheme="minorHAnsi"/>
          <w:lang w:val="pl" w:eastAsia="sk-SK"/>
        </w:rPr>
        <w:t>ć</w:t>
      </w:r>
      <w:r w:rsidR="00F9722A" w:rsidRPr="00F9722A">
        <w:rPr>
          <w:rFonts w:asciiTheme="minorHAnsi" w:hAnsiTheme="minorHAnsi" w:cstheme="minorHAnsi"/>
          <w:lang w:val="pl" w:eastAsia="sk-SK"/>
        </w:rPr>
        <w:t xml:space="preserve"> Grupy WFD poinformował</w:t>
      </w:r>
      <w:r w:rsidR="009C19CD">
        <w:rPr>
          <w:rFonts w:asciiTheme="minorHAnsi" w:hAnsiTheme="minorHAnsi" w:cstheme="minorHAnsi"/>
          <w:lang w:val="pl" w:eastAsia="sk-SK"/>
        </w:rPr>
        <w:t>a</w:t>
      </w:r>
      <w:r w:rsidR="00F9722A" w:rsidRPr="00F9722A">
        <w:rPr>
          <w:rFonts w:asciiTheme="minorHAnsi" w:hAnsiTheme="minorHAnsi" w:cstheme="minorHAnsi"/>
          <w:lang w:val="pl" w:eastAsia="sk-SK"/>
        </w:rPr>
        <w:t xml:space="preserve"> ponadto Komisję, że na Słowacji proces wdrażania ramowej dyrektywy wodnej jest koordynowany poprzez regularne spotkania na</w:t>
      </w:r>
      <w:r w:rsidR="00520159">
        <w:rPr>
          <w:rFonts w:asciiTheme="minorHAnsi" w:hAnsiTheme="minorHAnsi" w:cstheme="minorHAnsi"/>
          <w:lang w:val="pl" w:eastAsia="sk-SK"/>
        </w:rPr>
        <w:t> </w:t>
      </w:r>
      <w:r w:rsidR="00F9722A" w:rsidRPr="00F9722A">
        <w:rPr>
          <w:rFonts w:asciiTheme="minorHAnsi" w:hAnsiTheme="minorHAnsi" w:cstheme="minorHAnsi"/>
          <w:lang w:val="pl" w:eastAsia="sk-SK"/>
        </w:rPr>
        <w:t xml:space="preserve">szczeblu </w:t>
      </w:r>
      <w:r w:rsidR="00072737">
        <w:rPr>
          <w:rFonts w:asciiTheme="minorHAnsi" w:hAnsiTheme="minorHAnsi" w:cstheme="minorHAnsi"/>
          <w:lang w:val="pl" w:eastAsia="sk-SK"/>
        </w:rPr>
        <w:t>resor</w:t>
      </w:r>
      <w:r w:rsidR="00072737" w:rsidRPr="00F9722A">
        <w:rPr>
          <w:rFonts w:asciiTheme="minorHAnsi" w:hAnsiTheme="minorHAnsi" w:cstheme="minorHAnsi"/>
          <w:lang w:val="pl" w:eastAsia="sk-SK"/>
        </w:rPr>
        <w:t>t</w:t>
      </w:r>
      <w:r w:rsidR="00072737">
        <w:rPr>
          <w:rFonts w:asciiTheme="minorHAnsi" w:hAnsiTheme="minorHAnsi" w:cstheme="minorHAnsi"/>
          <w:lang w:val="pl" w:eastAsia="sk-SK"/>
        </w:rPr>
        <w:t>u</w:t>
      </w:r>
      <w:r w:rsidR="00F9722A" w:rsidRPr="00F9722A">
        <w:rPr>
          <w:rFonts w:asciiTheme="minorHAnsi" w:hAnsiTheme="minorHAnsi" w:cstheme="minorHAnsi"/>
          <w:lang w:val="pl" w:eastAsia="sk-SK"/>
        </w:rPr>
        <w:t>. Ostatnie spotkanie koordynacyjne odbyło się w dniu 22</w:t>
      </w:r>
      <w:r w:rsidR="00C12794">
        <w:rPr>
          <w:rFonts w:asciiTheme="minorHAnsi" w:hAnsiTheme="minorHAnsi" w:cstheme="minorHAnsi"/>
          <w:lang w:val="pl" w:eastAsia="sk-SK"/>
        </w:rPr>
        <w:t xml:space="preserve"> września </w:t>
      </w:r>
      <w:r w:rsidR="00F9722A" w:rsidRPr="00F9722A">
        <w:rPr>
          <w:rFonts w:asciiTheme="minorHAnsi" w:hAnsiTheme="minorHAnsi" w:cstheme="minorHAnsi"/>
          <w:lang w:val="pl" w:eastAsia="sk-SK"/>
        </w:rPr>
        <w:t>2022 r</w:t>
      </w:r>
      <w:r w:rsidR="00C12794">
        <w:rPr>
          <w:rFonts w:asciiTheme="minorHAnsi" w:hAnsiTheme="minorHAnsi" w:cstheme="minorHAnsi"/>
          <w:lang w:val="pl" w:eastAsia="sk-SK"/>
        </w:rPr>
        <w:t>oku</w:t>
      </w:r>
      <w:r w:rsidR="00F9722A" w:rsidRPr="00F9722A">
        <w:rPr>
          <w:rFonts w:asciiTheme="minorHAnsi" w:hAnsiTheme="minorHAnsi" w:cstheme="minorHAnsi"/>
          <w:lang w:val="pl" w:eastAsia="sk-SK"/>
        </w:rPr>
        <w:t xml:space="preserve">. </w:t>
      </w:r>
      <w:r w:rsidR="00F9722A" w:rsidRPr="00F9722A">
        <w:rPr>
          <w:rFonts w:asciiTheme="minorHAnsi" w:hAnsiTheme="minorHAnsi" w:cstheme="minorHAnsi"/>
          <w:lang w:val="pl" w:eastAsia="sk-SK"/>
        </w:rPr>
        <w:br/>
        <w:t xml:space="preserve">i zaowocowało propozycją utworzenia grup roboczych ds. "Wody powierzchniowe, jakość" </w:t>
      </w:r>
      <w:r w:rsidR="00F9722A" w:rsidRPr="00F9722A">
        <w:rPr>
          <w:rFonts w:asciiTheme="minorHAnsi" w:hAnsiTheme="minorHAnsi" w:cstheme="minorHAnsi"/>
          <w:lang w:val="pl" w:eastAsia="sk-SK"/>
        </w:rPr>
        <w:br/>
        <w:t xml:space="preserve">i "Wody powierzchniowe, ilość i HYMO". Grupa </w:t>
      </w:r>
      <w:r w:rsidR="00C12794">
        <w:rPr>
          <w:rFonts w:asciiTheme="minorHAnsi" w:hAnsiTheme="minorHAnsi" w:cstheme="minorHAnsi"/>
          <w:lang w:val="pl" w:eastAsia="sk-SK"/>
        </w:rPr>
        <w:t>robocza</w:t>
      </w:r>
      <w:r w:rsidR="00C12794" w:rsidRPr="00F9722A">
        <w:rPr>
          <w:rFonts w:asciiTheme="minorHAnsi" w:hAnsiTheme="minorHAnsi" w:cstheme="minorHAnsi"/>
          <w:lang w:val="pl" w:eastAsia="sk-SK"/>
        </w:rPr>
        <w:t xml:space="preserve"> </w:t>
      </w:r>
      <w:r w:rsidR="00F9722A" w:rsidRPr="00F9722A">
        <w:rPr>
          <w:rFonts w:asciiTheme="minorHAnsi" w:hAnsiTheme="minorHAnsi" w:cstheme="minorHAnsi"/>
          <w:lang w:val="pl" w:eastAsia="sk-SK"/>
        </w:rPr>
        <w:t xml:space="preserve">ds. Wód Podziemnych działa </w:t>
      </w:r>
      <w:r w:rsidR="00F9722A" w:rsidRPr="00F9722A">
        <w:rPr>
          <w:rFonts w:asciiTheme="minorHAnsi" w:hAnsiTheme="minorHAnsi" w:cstheme="minorHAnsi"/>
          <w:lang w:val="pl" w:eastAsia="sk-SK"/>
        </w:rPr>
        <w:br/>
        <w:t>i koordynuje ten obszar od kilku lat.</w:t>
      </w:r>
    </w:p>
    <w:p w14:paraId="75FF91A9" w14:textId="6D5DC17A" w:rsidR="00F9722A" w:rsidRPr="00F9722A" w:rsidRDefault="003E2232" w:rsidP="003E2232">
      <w:pPr>
        <w:tabs>
          <w:tab w:val="left" w:pos="567"/>
        </w:tabs>
        <w:spacing w:line="360" w:lineRule="auto"/>
        <w:jc w:val="both"/>
        <w:rPr>
          <w:rFonts w:asciiTheme="minorHAnsi" w:hAnsiTheme="minorHAnsi" w:cstheme="minorHAnsi"/>
          <w:lang w:val="sk-SK" w:eastAsia="sk-SK"/>
        </w:rPr>
      </w:pPr>
      <w:r>
        <w:rPr>
          <w:rFonts w:asciiTheme="minorHAnsi" w:hAnsiTheme="minorHAnsi" w:cstheme="minorHAnsi"/>
          <w:lang w:val="pl" w:eastAsia="sk-SK"/>
        </w:rPr>
        <w:tab/>
      </w:r>
      <w:r w:rsidR="00F9722A" w:rsidRPr="00F9722A">
        <w:rPr>
          <w:rFonts w:asciiTheme="minorHAnsi" w:hAnsiTheme="minorHAnsi" w:cstheme="minorHAnsi"/>
          <w:lang w:val="pl" w:eastAsia="sk-SK"/>
        </w:rPr>
        <w:t xml:space="preserve">Delegacja słowacka poinformowała również, że Koncepcja polityki wodnej Republiki Słowackiej do 2030 r. z </w:t>
      </w:r>
      <w:r w:rsidR="00C12794">
        <w:rPr>
          <w:rFonts w:asciiTheme="minorHAnsi" w:hAnsiTheme="minorHAnsi" w:cstheme="minorHAnsi"/>
          <w:lang w:val="pl" w:eastAsia="sk-SK"/>
        </w:rPr>
        <w:t>perspektywą</w:t>
      </w:r>
      <w:r w:rsidR="00C12794" w:rsidRPr="00F9722A">
        <w:rPr>
          <w:rFonts w:asciiTheme="minorHAnsi" w:hAnsiTheme="minorHAnsi" w:cstheme="minorHAnsi"/>
          <w:lang w:val="pl" w:eastAsia="sk-SK"/>
        </w:rPr>
        <w:t xml:space="preserve"> </w:t>
      </w:r>
      <w:r w:rsidR="00C12794">
        <w:rPr>
          <w:rFonts w:asciiTheme="minorHAnsi" w:hAnsiTheme="minorHAnsi" w:cstheme="minorHAnsi"/>
          <w:lang w:val="pl" w:eastAsia="sk-SK"/>
        </w:rPr>
        <w:t>d</w:t>
      </w:r>
      <w:r w:rsidR="00F9722A" w:rsidRPr="00F9722A">
        <w:rPr>
          <w:rFonts w:asciiTheme="minorHAnsi" w:hAnsiTheme="minorHAnsi" w:cstheme="minorHAnsi"/>
          <w:lang w:val="pl" w:eastAsia="sk-SK"/>
        </w:rPr>
        <w:t>o 2050 r. (zwana dalej "Koncepcją") została zatwierdzona przez rząd Republiki Słowackiej w dniu 1 czerwca 2022 r. Koncepcja jest dokumentem strategicznym określającym główne zasady, które będą kierować dokumentami planistycznymi i dalszym rozwojem gospodarki wodnej w Republice Słowackiej. Opracowanie koncepcji wynikało z</w:t>
      </w:r>
      <w:r>
        <w:rPr>
          <w:rFonts w:asciiTheme="minorHAnsi" w:hAnsiTheme="minorHAnsi" w:cstheme="minorHAnsi"/>
          <w:lang w:val="pl" w:eastAsia="sk-SK"/>
        </w:rPr>
        <w:t> </w:t>
      </w:r>
      <w:r w:rsidR="00F9722A" w:rsidRPr="00F9722A">
        <w:rPr>
          <w:rFonts w:asciiTheme="minorHAnsi" w:hAnsiTheme="minorHAnsi" w:cstheme="minorHAnsi"/>
          <w:lang w:val="pl" w:eastAsia="sk-SK"/>
        </w:rPr>
        <w:t>Deklaracji Programowej Rządu Republiki Słowackiej.</w:t>
      </w:r>
    </w:p>
    <w:p w14:paraId="6883EEE9" w14:textId="6DB495B3" w:rsidR="00F9722A" w:rsidRDefault="003E2232" w:rsidP="003E2232">
      <w:pPr>
        <w:tabs>
          <w:tab w:val="left" w:pos="567"/>
        </w:tabs>
        <w:spacing w:line="360" w:lineRule="auto"/>
        <w:jc w:val="both"/>
        <w:rPr>
          <w:rFonts w:asciiTheme="minorHAnsi" w:hAnsiTheme="minorHAnsi" w:cstheme="minorHAnsi"/>
          <w:lang w:val="pl" w:eastAsia="sk-SK"/>
        </w:rPr>
      </w:pPr>
      <w:r>
        <w:rPr>
          <w:rFonts w:asciiTheme="minorHAnsi" w:hAnsiTheme="minorHAnsi" w:cstheme="minorHAnsi"/>
          <w:lang w:val="pl" w:eastAsia="sk-SK"/>
        </w:rPr>
        <w:tab/>
      </w:r>
      <w:r w:rsidR="00F9722A" w:rsidRPr="00F9722A">
        <w:rPr>
          <w:rFonts w:asciiTheme="minorHAnsi" w:hAnsiTheme="minorHAnsi" w:cstheme="minorHAnsi"/>
          <w:lang w:val="pl" w:eastAsia="sk-SK"/>
        </w:rPr>
        <w:t xml:space="preserve">Przy wdrażaniu </w:t>
      </w:r>
      <w:r w:rsidR="001A4D3C">
        <w:rPr>
          <w:rFonts w:asciiTheme="minorHAnsi" w:hAnsiTheme="minorHAnsi" w:cstheme="minorHAnsi"/>
          <w:lang w:val="pl" w:eastAsia="sk-SK"/>
        </w:rPr>
        <w:t>koncepcji</w:t>
      </w:r>
      <w:r w:rsidR="00F9722A" w:rsidRPr="00F9722A">
        <w:rPr>
          <w:rFonts w:asciiTheme="minorHAnsi" w:hAnsiTheme="minorHAnsi" w:cstheme="minorHAnsi"/>
          <w:lang w:val="pl" w:eastAsia="sk-SK"/>
        </w:rPr>
        <w:t>, przygotowywaniu i wdrażaniu środków oraz finansowaniu konkretnych inwestycji stosowana będzie zasada "</w:t>
      </w:r>
      <w:r w:rsidR="0059165F">
        <w:rPr>
          <w:rFonts w:asciiTheme="minorHAnsi" w:hAnsiTheme="minorHAnsi" w:cstheme="minorHAnsi"/>
          <w:lang w:val="pl" w:eastAsia="sk-SK"/>
        </w:rPr>
        <w:t>nie czyń poważnych</w:t>
      </w:r>
      <w:r w:rsidR="00F9722A" w:rsidRPr="00F9722A">
        <w:rPr>
          <w:rFonts w:asciiTheme="minorHAnsi" w:hAnsiTheme="minorHAnsi" w:cstheme="minorHAnsi"/>
          <w:lang w:val="pl" w:eastAsia="sk-SK"/>
        </w:rPr>
        <w:t xml:space="preserve"> szkód</w:t>
      </w:r>
      <w:r w:rsidR="001A4D3C">
        <w:rPr>
          <w:rFonts w:asciiTheme="minorHAnsi" w:hAnsiTheme="minorHAnsi" w:cstheme="minorHAnsi"/>
          <w:lang w:val="pl" w:eastAsia="sk-SK"/>
        </w:rPr>
        <w:t xml:space="preserve"> - DNSH</w:t>
      </w:r>
      <w:r w:rsidR="00F9722A" w:rsidRPr="00F9722A">
        <w:rPr>
          <w:rFonts w:asciiTheme="minorHAnsi" w:hAnsiTheme="minorHAnsi" w:cstheme="minorHAnsi"/>
          <w:lang w:val="pl" w:eastAsia="sk-SK"/>
        </w:rPr>
        <w:t>" w</w:t>
      </w:r>
      <w:r w:rsidR="0059165F">
        <w:rPr>
          <w:rFonts w:asciiTheme="minorHAnsi" w:hAnsiTheme="minorHAnsi" w:cstheme="minorHAnsi"/>
          <w:lang w:val="pl" w:eastAsia="sk-SK"/>
        </w:rPr>
        <w:t> </w:t>
      </w:r>
      <w:r w:rsidR="00F9722A" w:rsidRPr="00F9722A">
        <w:rPr>
          <w:rFonts w:asciiTheme="minorHAnsi" w:hAnsiTheme="minorHAnsi" w:cstheme="minorHAnsi"/>
          <w:lang w:val="pl" w:eastAsia="sk-SK"/>
        </w:rPr>
        <w:t>odniesieniu do</w:t>
      </w:r>
      <w:r>
        <w:rPr>
          <w:rFonts w:asciiTheme="minorHAnsi" w:hAnsiTheme="minorHAnsi" w:cstheme="minorHAnsi"/>
          <w:lang w:val="pl" w:eastAsia="sk-SK"/>
        </w:rPr>
        <w:t> </w:t>
      </w:r>
      <w:r w:rsidR="00F9722A" w:rsidRPr="00F9722A">
        <w:rPr>
          <w:rFonts w:asciiTheme="minorHAnsi" w:hAnsiTheme="minorHAnsi" w:cstheme="minorHAnsi"/>
          <w:lang w:val="pl" w:eastAsia="sk-SK"/>
        </w:rPr>
        <w:t>stanu części wód. Każda inwestycja, środek, projekt będzie musiał albo poprawić, albo przynajmniej nie</w:t>
      </w:r>
      <w:r w:rsidR="00520159">
        <w:rPr>
          <w:rFonts w:asciiTheme="minorHAnsi" w:hAnsiTheme="minorHAnsi" w:cstheme="minorHAnsi"/>
          <w:lang w:val="pl" w:eastAsia="sk-SK"/>
        </w:rPr>
        <w:t> </w:t>
      </w:r>
      <w:r w:rsidR="00F9722A" w:rsidRPr="00F9722A">
        <w:rPr>
          <w:rFonts w:asciiTheme="minorHAnsi" w:hAnsiTheme="minorHAnsi" w:cstheme="minorHAnsi"/>
          <w:lang w:val="pl" w:eastAsia="sk-SK"/>
        </w:rPr>
        <w:t>pogorszyć sytuacji dotyczącej stanu wód, przy czym preferowane będą rozwiązania, które mają pozytywny wpływ nie tylko na stan wód, ale także na korzystny stan gatunków roślin i</w:t>
      </w:r>
      <w:r w:rsidR="00520159">
        <w:rPr>
          <w:rFonts w:asciiTheme="minorHAnsi" w:hAnsiTheme="minorHAnsi" w:cstheme="minorHAnsi"/>
          <w:lang w:val="pl" w:eastAsia="sk-SK"/>
        </w:rPr>
        <w:t> </w:t>
      </w:r>
      <w:r w:rsidR="00F9722A" w:rsidRPr="00F9722A">
        <w:rPr>
          <w:rFonts w:asciiTheme="minorHAnsi" w:hAnsiTheme="minorHAnsi" w:cstheme="minorHAnsi"/>
          <w:lang w:val="pl" w:eastAsia="sk-SK"/>
        </w:rPr>
        <w:t>zwierząt (kumulacja interesów ochrony wód i siedlisk), zwiększają odporność dorzeczy na</w:t>
      </w:r>
      <w:r w:rsidR="00520159">
        <w:rPr>
          <w:rFonts w:asciiTheme="minorHAnsi" w:hAnsiTheme="minorHAnsi" w:cstheme="minorHAnsi"/>
          <w:lang w:val="pl" w:eastAsia="sk-SK"/>
        </w:rPr>
        <w:t> </w:t>
      </w:r>
      <w:r w:rsidR="00F9722A" w:rsidRPr="00F9722A">
        <w:rPr>
          <w:rFonts w:asciiTheme="minorHAnsi" w:hAnsiTheme="minorHAnsi" w:cstheme="minorHAnsi"/>
          <w:lang w:val="pl" w:eastAsia="sk-SK"/>
        </w:rPr>
        <w:t>negatywne skutki zmian klimatu (kumulacja interesów z</w:t>
      </w:r>
      <w:r w:rsidR="00825DA0">
        <w:rPr>
          <w:rFonts w:asciiTheme="minorHAnsi" w:hAnsiTheme="minorHAnsi" w:cstheme="minorHAnsi"/>
          <w:lang w:val="pl" w:eastAsia="sk-SK"/>
        </w:rPr>
        <w:t> </w:t>
      </w:r>
      <w:r w:rsidR="00F9722A" w:rsidRPr="00F9722A">
        <w:rPr>
          <w:rFonts w:asciiTheme="minorHAnsi" w:hAnsiTheme="minorHAnsi" w:cstheme="minorHAnsi"/>
          <w:lang w:val="pl" w:eastAsia="sk-SK"/>
        </w:rPr>
        <w:t>koniecznością dostosowania do</w:t>
      </w:r>
      <w:r w:rsidR="00520159">
        <w:rPr>
          <w:rFonts w:asciiTheme="minorHAnsi" w:hAnsiTheme="minorHAnsi" w:cstheme="minorHAnsi"/>
          <w:lang w:val="pl" w:eastAsia="sk-SK"/>
        </w:rPr>
        <w:t> </w:t>
      </w:r>
      <w:r w:rsidR="00F9722A" w:rsidRPr="00F9722A">
        <w:rPr>
          <w:rFonts w:asciiTheme="minorHAnsi" w:hAnsiTheme="minorHAnsi" w:cstheme="minorHAnsi"/>
          <w:lang w:val="pl" w:eastAsia="sk-SK"/>
        </w:rPr>
        <w:t xml:space="preserve">zmian klimatu) czy rozwój miast w odpowiednich lokalizacjach (kumulacja interesów rozwojowych osiedla mające interesy przeciwpowodziowe). Jednocześnie środki zapobiegawcze będą preferowane </w:t>
      </w:r>
      <w:r w:rsidR="00825DA0">
        <w:rPr>
          <w:rFonts w:asciiTheme="minorHAnsi" w:hAnsiTheme="minorHAnsi" w:cstheme="minorHAnsi"/>
          <w:lang w:val="pl" w:eastAsia="sk-SK"/>
        </w:rPr>
        <w:t xml:space="preserve">przed </w:t>
      </w:r>
      <w:r w:rsidR="00B72473">
        <w:rPr>
          <w:rFonts w:asciiTheme="minorHAnsi" w:hAnsiTheme="minorHAnsi" w:cstheme="minorHAnsi"/>
          <w:lang w:val="pl" w:eastAsia="sk-SK"/>
        </w:rPr>
        <w:t>działaniami dotyczącymi usuwania</w:t>
      </w:r>
      <w:r w:rsidR="00825DA0">
        <w:rPr>
          <w:rFonts w:asciiTheme="minorHAnsi" w:hAnsiTheme="minorHAnsi" w:cstheme="minorHAnsi"/>
          <w:lang w:val="pl" w:eastAsia="sk-SK"/>
        </w:rPr>
        <w:t xml:space="preserve"> skutków</w:t>
      </w:r>
      <w:r w:rsidR="00F9722A" w:rsidRPr="00F9722A">
        <w:rPr>
          <w:rFonts w:asciiTheme="minorHAnsi" w:hAnsiTheme="minorHAnsi" w:cstheme="minorHAnsi"/>
          <w:lang w:val="pl" w:eastAsia="sk-SK"/>
        </w:rPr>
        <w:t xml:space="preserve">. </w:t>
      </w:r>
    </w:p>
    <w:p w14:paraId="650ADE63" w14:textId="77777777" w:rsidR="00F9722A" w:rsidRPr="00261191" w:rsidRDefault="00F9722A" w:rsidP="003E2232">
      <w:pPr>
        <w:spacing w:line="360" w:lineRule="auto"/>
        <w:jc w:val="both"/>
        <w:rPr>
          <w:rFonts w:asciiTheme="minorHAnsi" w:hAnsiTheme="minorHAnsi" w:cstheme="minorHAnsi"/>
          <w:lang w:val="pl"/>
        </w:rPr>
      </w:pPr>
      <w:r w:rsidRPr="00261191">
        <w:rPr>
          <w:rFonts w:asciiTheme="minorHAnsi" w:hAnsiTheme="minorHAnsi" w:cstheme="minorHAnsi"/>
          <w:lang w:val="pl"/>
        </w:rPr>
        <w:t xml:space="preserve">Koncepcja dostępna jest na stronie: </w:t>
      </w:r>
    </w:p>
    <w:p w14:paraId="799E0D26" w14:textId="48253037" w:rsidR="00F9722A" w:rsidRPr="00261191" w:rsidRDefault="00FB1432" w:rsidP="003E2232">
      <w:pPr>
        <w:spacing w:line="360" w:lineRule="auto"/>
        <w:jc w:val="both"/>
        <w:rPr>
          <w:rFonts w:asciiTheme="minorHAnsi" w:hAnsiTheme="minorHAnsi" w:cstheme="minorHAnsi"/>
          <w:u w:val="single"/>
        </w:rPr>
      </w:pPr>
      <w:hyperlink r:id="rId8" w:history="1">
        <w:r w:rsidR="00F9722A" w:rsidRPr="00261191">
          <w:rPr>
            <w:rStyle w:val="Hipercze"/>
            <w:rFonts w:asciiTheme="minorHAnsi" w:hAnsiTheme="minorHAnsi" w:cstheme="minorHAnsi"/>
            <w:lang w:val="pl"/>
          </w:rPr>
          <w:t>https://www.minzp.sk/voda/koncepcne-dokumenty/koncepcia-vodnej-politiky-roky-2021-2030-vyhladom-do-roku-2050.html</w:t>
        </w:r>
      </w:hyperlink>
    </w:p>
    <w:p w14:paraId="7B175813" w14:textId="77777777" w:rsidR="00F9722A" w:rsidRPr="00261191" w:rsidRDefault="00F9722A" w:rsidP="003E2232">
      <w:pPr>
        <w:spacing w:before="240" w:line="360" w:lineRule="auto"/>
        <w:jc w:val="both"/>
        <w:rPr>
          <w:rFonts w:asciiTheme="minorHAnsi" w:hAnsiTheme="minorHAnsi" w:cstheme="minorHAnsi"/>
          <w:b/>
          <w:u w:val="single"/>
        </w:rPr>
      </w:pPr>
      <w:r w:rsidRPr="00261191">
        <w:rPr>
          <w:rFonts w:asciiTheme="minorHAnsi" w:hAnsiTheme="minorHAnsi" w:cstheme="minorHAnsi"/>
          <w:b/>
          <w:bCs/>
          <w:lang w:val="pl"/>
        </w:rPr>
        <w:t>Plany gospodarowania wodami w dorzeczu i programy działań</w:t>
      </w:r>
    </w:p>
    <w:p w14:paraId="499AD347" w14:textId="7EC0CE99" w:rsidR="00F9722A" w:rsidRPr="00261191" w:rsidRDefault="00F9722A" w:rsidP="003E2232">
      <w:pPr>
        <w:suppressAutoHyphens/>
        <w:spacing w:line="360" w:lineRule="auto"/>
        <w:ind w:firstLine="708"/>
        <w:jc w:val="both"/>
        <w:rPr>
          <w:rStyle w:val="Hipercze"/>
          <w:rFonts w:asciiTheme="minorHAnsi" w:hAnsiTheme="minorHAnsi" w:cstheme="minorHAnsi"/>
          <w:color w:val="000000" w:themeColor="text1"/>
        </w:rPr>
      </w:pPr>
      <w:r w:rsidRPr="00261191">
        <w:rPr>
          <w:rFonts w:asciiTheme="minorHAnsi" w:hAnsiTheme="minorHAnsi" w:cstheme="minorHAnsi"/>
          <w:lang w:val="pl"/>
        </w:rPr>
        <w:t>Polska część Grupy WFD poinformowała</w:t>
      </w:r>
      <w:r w:rsidRPr="00261191">
        <w:rPr>
          <w:rFonts w:asciiTheme="minorHAnsi" w:hAnsiTheme="minorHAnsi" w:cstheme="minorHAnsi"/>
          <w:color w:val="339933"/>
        </w:rPr>
        <w:t xml:space="preserve"> </w:t>
      </w:r>
      <w:r w:rsidRPr="00261191">
        <w:rPr>
          <w:rFonts w:asciiTheme="minorHAnsi" w:hAnsiTheme="minorHAnsi" w:cstheme="minorHAnsi"/>
          <w:color w:val="000000" w:themeColor="text1"/>
        </w:rPr>
        <w:t>Komisję o realizacji zadań wynikających z Ramowej Dyrektywy Wodnej na terenie Rzeczypospolitej Polskiej, w tym zadań realizowanych na potrzeby dokumentów planistycznych. W grudniu 2022 roku Rząd R</w:t>
      </w:r>
      <w:r w:rsidR="0065030F">
        <w:rPr>
          <w:rFonts w:asciiTheme="minorHAnsi" w:hAnsiTheme="minorHAnsi" w:cstheme="minorHAnsi"/>
          <w:color w:val="000000" w:themeColor="text1"/>
        </w:rPr>
        <w:t xml:space="preserve">zeczypospolitej </w:t>
      </w:r>
      <w:r w:rsidRPr="00261191">
        <w:rPr>
          <w:rFonts w:asciiTheme="minorHAnsi" w:hAnsiTheme="minorHAnsi" w:cstheme="minorHAnsi"/>
          <w:color w:val="000000" w:themeColor="text1"/>
        </w:rPr>
        <w:t>P</w:t>
      </w:r>
      <w:r w:rsidR="0065030F">
        <w:rPr>
          <w:rFonts w:asciiTheme="minorHAnsi" w:hAnsiTheme="minorHAnsi" w:cstheme="minorHAnsi"/>
          <w:color w:val="000000" w:themeColor="text1"/>
        </w:rPr>
        <w:t>olskiej</w:t>
      </w:r>
      <w:r w:rsidRPr="00261191">
        <w:rPr>
          <w:rFonts w:asciiTheme="minorHAnsi" w:hAnsiTheme="minorHAnsi" w:cstheme="minorHAnsi"/>
          <w:color w:val="000000" w:themeColor="text1"/>
        </w:rPr>
        <w:t xml:space="preserve"> zdecydował o kolejnym przedłużeniu terminu</w:t>
      </w:r>
      <w:r w:rsidRPr="00261191">
        <w:rPr>
          <w:rFonts w:asciiTheme="minorHAnsi" w:hAnsiTheme="minorHAnsi" w:cstheme="minorHAnsi"/>
          <w:color w:val="000000" w:themeColor="text1"/>
          <w:lang w:eastAsia="sk-SK"/>
        </w:rPr>
        <w:t xml:space="preserve"> </w:t>
      </w:r>
      <w:r w:rsidRPr="00261191">
        <w:rPr>
          <w:rFonts w:asciiTheme="minorHAnsi" w:hAnsiTheme="minorHAnsi" w:cstheme="minorHAnsi"/>
          <w:color w:val="000000" w:themeColor="text1"/>
        </w:rPr>
        <w:t>obowiązywania planów gospodarowania wodami ogłoszonych w 2016 r</w:t>
      </w:r>
      <w:r w:rsidR="00107902">
        <w:rPr>
          <w:rFonts w:asciiTheme="minorHAnsi" w:hAnsiTheme="minorHAnsi" w:cstheme="minorHAnsi"/>
          <w:color w:val="000000" w:themeColor="text1"/>
        </w:rPr>
        <w:t>.</w:t>
      </w:r>
      <w:r w:rsidRPr="00261191">
        <w:rPr>
          <w:rFonts w:asciiTheme="minorHAnsi" w:hAnsiTheme="minorHAnsi" w:cstheme="minorHAnsi"/>
          <w:color w:val="000000" w:themeColor="text1"/>
        </w:rPr>
        <w:t xml:space="preserve"> oraz planów zarządzania ryzykiem powodziowym do dnia 23 marca 2023 </w:t>
      </w:r>
      <w:r w:rsidRPr="00261191">
        <w:rPr>
          <w:rFonts w:asciiTheme="minorHAnsi" w:hAnsiTheme="minorHAnsi" w:cstheme="minorHAnsi"/>
          <w:color w:val="000000" w:themeColor="text1"/>
        </w:rPr>
        <w:lastRenderedPageBreak/>
        <w:t xml:space="preserve">roku. Już 17 lutego 2023 roku weszło w życie Rozporządzenie Ministra Infrastruktury z dnia 04 listopada 2022 r. </w:t>
      </w:r>
      <w:r w:rsidRPr="00261191">
        <w:rPr>
          <w:rFonts w:asciiTheme="minorHAnsi" w:hAnsiTheme="minorHAnsi" w:cstheme="minorHAnsi"/>
          <w:color w:val="000000" w:themeColor="text1"/>
        </w:rPr>
        <w:br/>
        <w:t>w sprawie Planu gospodarowania wodami na obszarze dorzecza Wisły (Dz.U. 2023 poz.</w:t>
      </w:r>
      <w:r w:rsidR="00520159">
        <w:rPr>
          <w:rFonts w:asciiTheme="minorHAnsi" w:hAnsiTheme="minorHAnsi" w:cstheme="minorHAnsi"/>
          <w:color w:val="000000" w:themeColor="text1"/>
        </w:rPr>
        <w:t xml:space="preserve"> </w:t>
      </w:r>
      <w:r w:rsidRPr="00261191">
        <w:rPr>
          <w:rFonts w:asciiTheme="minorHAnsi" w:hAnsiTheme="minorHAnsi" w:cstheme="minorHAnsi"/>
          <w:color w:val="000000" w:themeColor="text1"/>
        </w:rPr>
        <w:t xml:space="preserve">300) </w:t>
      </w:r>
      <w:r w:rsidRPr="00261191">
        <w:rPr>
          <w:rFonts w:asciiTheme="minorHAnsi" w:hAnsiTheme="minorHAnsi" w:cstheme="minorHAnsi"/>
          <w:color w:val="000000" w:themeColor="text1"/>
        </w:rPr>
        <w:br/>
        <w:t xml:space="preserve">a 23 marca 2023 roku Rozporządzenie Ministra Infrastruktury z dnia 29 listopada 2022 r. </w:t>
      </w:r>
      <w:r w:rsidRPr="00261191">
        <w:rPr>
          <w:rFonts w:asciiTheme="minorHAnsi" w:hAnsiTheme="minorHAnsi" w:cstheme="minorHAnsi"/>
          <w:color w:val="000000" w:themeColor="text1"/>
        </w:rPr>
        <w:br/>
        <w:t>w sprawie Planu gospodarowania wodami na obszarze dorzecza Dunaju (Dz.U. 2023 poz.210). Dokumenty te stanowią aktualizację dotychczasowego Planu Gospodarowania Wodami na</w:t>
      </w:r>
      <w:r w:rsidR="00520159">
        <w:rPr>
          <w:rFonts w:asciiTheme="minorHAnsi" w:hAnsiTheme="minorHAnsi" w:cstheme="minorHAnsi"/>
          <w:color w:val="000000" w:themeColor="text1"/>
        </w:rPr>
        <w:t> </w:t>
      </w:r>
      <w:r w:rsidRPr="00261191">
        <w:rPr>
          <w:rFonts w:asciiTheme="minorHAnsi" w:hAnsiTheme="minorHAnsi" w:cstheme="minorHAnsi"/>
          <w:color w:val="000000" w:themeColor="text1"/>
        </w:rPr>
        <w:t xml:space="preserve">obszarach dorzeczy powiązanych z granicą </w:t>
      </w:r>
      <w:r w:rsidR="005310FF">
        <w:rPr>
          <w:rFonts w:asciiTheme="minorHAnsi" w:hAnsiTheme="minorHAnsi" w:cstheme="minorHAnsi"/>
          <w:color w:val="000000" w:themeColor="text1"/>
        </w:rPr>
        <w:t>p</w:t>
      </w:r>
      <w:r w:rsidRPr="00261191">
        <w:rPr>
          <w:rFonts w:asciiTheme="minorHAnsi" w:hAnsiTheme="minorHAnsi" w:cstheme="minorHAnsi"/>
          <w:color w:val="000000" w:themeColor="text1"/>
        </w:rPr>
        <w:t>olsko-</w:t>
      </w:r>
      <w:r w:rsidR="005310FF">
        <w:rPr>
          <w:rFonts w:asciiTheme="minorHAnsi" w:hAnsiTheme="minorHAnsi" w:cstheme="minorHAnsi"/>
          <w:color w:val="000000" w:themeColor="text1"/>
        </w:rPr>
        <w:t>s</w:t>
      </w:r>
      <w:r w:rsidRPr="00261191">
        <w:rPr>
          <w:rFonts w:asciiTheme="minorHAnsi" w:hAnsiTheme="minorHAnsi" w:cstheme="minorHAnsi"/>
          <w:color w:val="000000" w:themeColor="text1"/>
        </w:rPr>
        <w:t>łowacką. Istotnym elementem ww.</w:t>
      </w:r>
      <w:r w:rsidR="00520159">
        <w:rPr>
          <w:rFonts w:asciiTheme="minorHAnsi" w:hAnsiTheme="minorHAnsi" w:cstheme="minorHAnsi"/>
          <w:color w:val="000000" w:themeColor="text1"/>
        </w:rPr>
        <w:t> </w:t>
      </w:r>
      <w:r w:rsidRPr="00261191">
        <w:rPr>
          <w:rFonts w:asciiTheme="minorHAnsi" w:hAnsiTheme="minorHAnsi" w:cstheme="minorHAnsi"/>
          <w:color w:val="000000" w:themeColor="text1"/>
        </w:rPr>
        <w:t>dokumentów jest zestaw działań ukierunkowany na osiągnięcie celów środowiskowych dla</w:t>
      </w:r>
      <w:r w:rsidR="00520159">
        <w:rPr>
          <w:rFonts w:asciiTheme="minorHAnsi" w:hAnsiTheme="minorHAnsi" w:cstheme="minorHAnsi"/>
          <w:color w:val="000000" w:themeColor="text1"/>
        </w:rPr>
        <w:t> </w:t>
      </w:r>
      <w:r w:rsidRPr="00261191">
        <w:rPr>
          <w:rFonts w:asciiTheme="minorHAnsi" w:hAnsiTheme="minorHAnsi" w:cstheme="minorHAnsi"/>
          <w:color w:val="000000" w:themeColor="text1"/>
        </w:rPr>
        <w:t xml:space="preserve">wód powierzchniowych, podziemnych i obszarów chronionych. Każdy zestaw działań zawiera „podstawowe” działania określone w art. 11 ust. 3 RDW, oraz, jeśli to stosowne, działania „uzupełniające”, które mogą zostać przyjęte w celu osiągnięcia przez </w:t>
      </w:r>
      <w:r w:rsidR="00E03925">
        <w:rPr>
          <w:rFonts w:asciiTheme="minorHAnsi" w:hAnsiTheme="minorHAnsi" w:cstheme="minorHAnsi"/>
          <w:color w:val="000000" w:themeColor="text1"/>
        </w:rPr>
        <w:t>jednolite części wód (</w:t>
      </w:r>
      <w:r w:rsidRPr="00261191">
        <w:rPr>
          <w:rFonts w:asciiTheme="minorHAnsi" w:hAnsiTheme="minorHAnsi" w:cstheme="minorHAnsi"/>
          <w:color w:val="000000" w:themeColor="text1"/>
        </w:rPr>
        <w:t>JCW</w:t>
      </w:r>
      <w:r w:rsidR="00E03925">
        <w:rPr>
          <w:rFonts w:asciiTheme="minorHAnsi" w:hAnsiTheme="minorHAnsi" w:cstheme="minorHAnsi"/>
          <w:color w:val="000000" w:themeColor="text1"/>
        </w:rPr>
        <w:t>)</w:t>
      </w:r>
      <w:r w:rsidRPr="00261191">
        <w:rPr>
          <w:rFonts w:asciiTheme="minorHAnsi" w:hAnsiTheme="minorHAnsi" w:cstheme="minorHAnsi"/>
          <w:color w:val="000000" w:themeColor="text1"/>
        </w:rPr>
        <w:t xml:space="preserve"> celów środowiskowych, wskazane w art. 11 ust. 4 RDW. Informacje oraz dane dotyczące IIaPGW znajdują się na stronie </w:t>
      </w:r>
      <w:hyperlink r:id="rId9" w:history="1">
        <w:r w:rsidRPr="00261191">
          <w:rPr>
            <w:rStyle w:val="Hipercze"/>
            <w:rFonts w:asciiTheme="minorHAnsi" w:hAnsiTheme="minorHAnsi" w:cstheme="minorHAnsi"/>
            <w:color w:val="000000" w:themeColor="text1"/>
          </w:rPr>
          <w:t>https://apgw.gov.pl</w:t>
        </w:r>
      </w:hyperlink>
    </w:p>
    <w:p w14:paraId="6A787D1C" w14:textId="3086FDE8" w:rsidR="00F9722A" w:rsidRPr="00261191" w:rsidRDefault="00D755BF" w:rsidP="00B42BDB">
      <w:pPr>
        <w:spacing w:line="360" w:lineRule="auto"/>
        <w:ind w:firstLine="708"/>
        <w:jc w:val="both"/>
        <w:rPr>
          <w:rFonts w:asciiTheme="minorHAnsi" w:hAnsiTheme="minorHAnsi" w:cstheme="minorHAnsi"/>
        </w:rPr>
      </w:pPr>
      <w:r w:rsidRPr="00B42BDB">
        <w:rPr>
          <w:rFonts w:asciiTheme="minorHAnsi" w:hAnsiTheme="minorHAnsi" w:cstheme="minorHAnsi"/>
          <w:lang w:val="pl"/>
        </w:rPr>
        <w:t>Słowacka</w:t>
      </w:r>
      <w:r w:rsidR="00F9722A" w:rsidRPr="00B42BDB">
        <w:rPr>
          <w:rFonts w:asciiTheme="minorHAnsi" w:hAnsiTheme="minorHAnsi" w:cstheme="minorHAnsi"/>
          <w:lang w:val="pl"/>
        </w:rPr>
        <w:t xml:space="preserve"> częś</w:t>
      </w:r>
      <w:r w:rsidRPr="00B42BDB">
        <w:rPr>
          <w:rFonts w:asciiTheme="minorHAnsi" w:hAnsiTheme="minorHAnsi" w:cstheme="minorHAnsi"/>
          <w:lang w:val="pl"/>
        </w:rPr>
        <w:t>ć</w:t>
      </w:r>
      <w:r w:rsidR="00F9722A" w:rsidRPr="00B42BDB">
        <w:rPr>
          <w:rFonts w:asciiTheme="minorHAnsi" w:hAnsiTheme="minorHAnsi" w:cstheme="minorHAnsi"/>
          <w:lang w:val="pl"/>
        </w:rPr>
        <w:t xml:space="preserve"> Grupy WFD poinformował</w:t>
      </w:r>
      <w:r w:rsidRPr="00B42BDB">
        <w:rPr>
          <w:rFonts w:asciiTheme="minorHAnsi" w:hAnsiTheme="minorHAnsi" w:cstheme="minorHAnsi"/>
          <w:lang w:val="pl"/>
        </w:rPr>
        <w:t>a</w:t>
      </w:r>
      <w:r w:rsidR="00F9722A" w:rsidRPr="00B42BDB">
        <w:rPr>
          <w:rFonts w:asciiTheme="minorHAnsi" w:hAnsiTheme="minorHAnsi" w:cstheme="minorHAnsi"/>
          <w:lang w:val="pl"/>
        </w:rPr>
        <w:t xml:space="preserve"> Komisję, że </w:t>
      </w:r>
      <w:r w:rsidR="00EF0293" w:rsidRPr="00B42BDB">
        <w:rPr>
          <w:rFonts w:asciiTheme="minorHAnsi" w:hAnsiTheme="minorHAnsi" w:cstheme="minorHAnsi"/>
          <w:lang w:val="pl"/>
        </w:rPr>
        <w:t>„</w:t>
      </w:r>
      <w:r w:rsidR="0024240A" w:rsidRPr="00B42BDB">
        <w:rPr>
          <w:rFonts w:asciiTheme="minorHAnsi" w:hAnsiTheme="minorHAnsi" w:cstheme="minorHAnsi"/>
          <w:lang w:val="pl"/>
        </w:rPr>
        <w:t>P</w:t>
      </w:r>
      <w:r w:rsidR="00F9722A" w:rsidRPr="00B42BDB">
        <w:rPr>
          <w:rFonts w:asciiTheme="minorHAnsi" w:hAnsiTheme="minorHAnsi" w:cstheme="minorHAnsi"/>
          <w:lang w:val="pl"/>
        </w:rPr>
        <w:t xml:space="preserve">lan </w:t>
      </w:r>
      <w:r w:rsidR="00E54D9F" w:rsidRPr="00B42BDB">
        <w:rPr>
          <w:rFonts w:asciiTheme="minorHAnsi" w:hAnsiTheme="minorHAnsi" w:cstheme="minorHAnsi"/>
          <w:lang w:val="pl"/>
        </w:rPr>
        <w:t xml:space="preserve">gospodarowania wodami Republiki </w:t>
      </w:r>
      <w:r w:rsidR="00F9722A" w:rsidRPr="00B42BDB">
        <w:rPr>
          <w:rFonts w:asciiTheme="minorHAnsi" w:hAnsiTheme="minorHAnsi" w:cstheme="minorHAnsi"/>
          <w:lang w:val="pl"/>
        </w:rPr>
        <w:t>Słowac</w:t>
      </w:r>
      <w:r w:rsidR="00E54D9F" w:rsidRPr="00B42BDB">
        <w:rPr>
          <w:rFonts w:asciiTheme="minorHAnsi" w:hAnsiTheme="minorHAnsi" w:cstheme="minorHAnsi"/>
          <w:lang w:val="pl"/>
        </w:rPr>
        <w:t>kiej</w:t>
      </w:r>
      <w:r w:rsidR="00EF0293" w:rsidRPr="00B42BDB">
        <w:rPr>
          <w:rFonts w:asciiTheme="minorHAnsi" w:hAnsiTheme="minorHAnsi" w:cstheme="minorHAnsi"/>
          <w:lang w:val="pl"/>
        </w:rPr>
        <w:t>”</w:t>
      </w:r>
      <w:r w:rsidR="00F9722A" w:rsidRPr="00B42BDB">
        <w:rPr>
          <w:rFonts w:asciiTheme="minorHAnsi" w:hAnsiTheme="minorHAnsi" w:cstheme="minorHAnsi"/>
          <w:lang w:val="pl"/>
        </w:rPr>
        <w:t xml:space="preserve"> (</w:t>
      </w:r>
      <w:r w:rsidR="00EF0293" w:rsidRPr="00B42BDB">
        <w:rPr>
          <w:rFonts w:asciiTheme="minorHAnsi" w:hAnsiTheme="minorHAnsi" w:cstheme="minorHAnsi"/>
          <w:lang w:val="pl"/>
        </w:rPr>
        <w:t>„</w:t>
      </w:r>
      <w:r w:rsidR="0024240A" w:rsidRPr="00B42BDB">
        <w:rPr>
          <w:rFonts w:asciiTheme="minorHAnsi" w:hAnsiTheme="minorHAnsi" w:cstheme="minorHAnsi"/>
          <w:lang w:val="pl"/>
        </w:rPr>
        <w:t>P</w:t>
      </w:r>
      <w:r w:rsidR="00F9722A" w:rsidRPr="00B42BDB">
        <w:rPr>
          <w:rFonts w:asciiTheme="minorHAnsi" w:hAnsiTheme="minorHAnsi" w:cstheme="minorHAnsi"/>
          <w:lang w:val="pl"/>
        </w:rPr>
        <w:t>lan zarządzania dorzecz</w:t>
      </w:r>
      <w:r w:rsidR="00E54D9F" w:rsidRPr="00B42BDB">
        <w:rPr>
          <w:rFonts w:asciiTheme="minorHAnsi" w:hAnsiTheme="minorHAnsi" w:cstheme="minorHAnsi"/>
          <w:lang w:val="pl"/>
        </w:rPr>
        <w:t>em</w:t>
      </w:r>
      <w:r w:rsidR="00F9722A" w:rsidRPr="00B42BDB">
        <w:rPr>
          <w:rFonts w:asciiTheme="minorHAnsi" w:hAnsiTheme="minorHAnsi" w:cstheme="minorHAnsi"/>
          <w:lang w:val="pl"/>
        </w:rPr>
        <w:t xml:space="preserve"> Dunaju</w:t>
      </w:r>
      <w:r w:rsidR="00EF0293" w:rsidRPr="00B42BDB">
        <w:rPr>
          <w:rFonts w:asciiTheme="minorHAnsi" w:hAnsiTheme="minorHAnsi" w:cstheme="minorHAnsi"/>
          <w:lang w:val="pl"/>
        </w:rPr>
        <w:t>”</w:t>
      </w:r>
      <w:r w:rsidR="00F9722A" w:rsidRPr="00B42BDB">
        <w:rPr>
          <w:rFonts w:asciiTheme="minorHAnsi" w:hAnsiTheme="minorHAnsi" w:cstheme="minorHAnsi"/>
          <w:lang w:val="pl"/>
        </w:rPr>
        <w:t xml:space="preserve"> i </w:t>
      </w:r>
      <w:r w:rsidR="00EF0293" w:rsidRPr="00B42BDB">
        <w:rPr>
          <w:rFonts w:asciiTheme="minorHAnsi" w:hAnsiTheme="minorHAnsi" w:cstheme="minorHAnsi"/>
          <w:lang w:val="pl"/>
        </w:rPr>
        <w:t>„</w:t>
      </w:r>
      <w:r w:rsidR="0024240A" w:rsidRPr="00B42BDB">
        <w:rPr>
          <w:rFonts w:asciiTheme="minorHAnsi" w:hAnsiTheme="minorHAnsi" w:cstheme="minorHAnsi"/>
          <w:lang w:val="pl"/>
        </w:rPr>
        <w:t>P</w:t>
      </w:r>
      <w:r w:rsidR="00F9722A" w:rsidRPr="00B42BDB">
        <w:rPr>
          <w:rFonts w:asciiTheme="minorHAnsi" w:hAnsiTheme="minorHAnsi" w:cstheme="minorHAnsi"/>
          <w:lang w:val="pl"/>
        </w:rPr>
        <w:t xml:space="preserve">lan </w:t>
      </w:r>
      <w:r w:rsidR="00E54D9F" w:rsidRPr="00B42BDB">
        <w:rPr>
          <w:rFonts w:asciiTheme="minorHAnsi" w:hAnsiTheme="minorHAnsi" w:cstheme="minorHAnsi"/>
          <w:lang w:val="pl"/>
        </w:rPr>
        <w:t>zarządzania</w:t>
      </w:r>
      <w:r w:rsidR="00F9722A" w:rsidRPr="00B42BDB">
        <w:rPr>
          <w:rFonts w:asciiTheme="minorHAnsi" w:hAnsiTheme="minorHAnsi" w:cstheme="minorHAnsi"/>
          <w:lang w:val="pl"/>
        </w:rPr>
        <w:t xml:space="preserve"> dorzecz</w:t>
      </w:r>
      <w:r w:rsidR="00E54D9F" w:rsidRPr="00B42BDB">
        <w:rPr>
          <w:rFonts w:asciiTheme="minorHAnsi" w:hAnsiTheme="minorHAnsi" w:cstheme="minorHAnsi"/>
          <w:lang w:val="pl"/>
        </w:rPr>
        <w:t>em</w:t>
      </w:r>
      <w:r w:rsidR="00F9722A" w:rsidRPr="00B42BDB">
        <w:rPr>
          <w:rFonts w:asciiTheme="minorHAnsi" w:hAnsiTheme="minorHAnsi" w:cstheme="minorHAnsi"/>
          <w:lang w:val="pl"/>
        </w:rPr>
        <w:t xml:space="preserve"> </w:t>
      </w:r>
      <w:r w:rsidR="00E54D9F" w:rsidRPr="00B42BDB">
        <w:rPr>
          <w:rFonts w:asciiTheme="minorHAnsi" w:hAnsiTheme="minorHAnsi" w:cstheme="minorHAnsi"/>
          <w:lang w:val="pl"/>
        </w:rPr>
        <w:t>Wisły</w:t>
      </w:r>
      <w:r w:rsidR="00EF0293" w:rsidRPr="00B42BDB">
        <w:rPr>
          <w:rFonts w:asciiTheme="minorHAnsi" w:hAnsiTheme="minorHAnsi" w:cstheme="minorHAnsi"/>
          <w:lang w:val="pl"/>
        </w:rPr>
        <w:t>”</w:t>
      </w:r>
      <w:r w:rsidR="00F9722A" w:rsidRPr="00B42BDB">
        <w:rPr>
          <w:rFonts w:asciiTheme="minorHAnsi" w:hAnsiTheme="minorHAnsi" w:cstheme="minorHAnsi"/>
          <w:lang w:val="pl"/>
        </w:rPr>
        <w:t xml:space="preserve">) został zatwierdzony przez rząd Republiki Słowackiej w dniu 11 maja 2022 r. Informacje na temat postępów w opracowywaniu planu </w:t>
      </w:r>
      <w:r w:rsidR="005B0719" w:rsidRPr="00B42BDB">
        <w:rPr>
          <w:rFonts w:asciiTheme="minorHAnsi" w:hAnsiTheme="minorHAnsi" w:cstheme="minorHAnsi"/>
          <w:lang w:val="pl"/>
        </w:rPr>
        <w:t xml:space="preserve">gospodarowania </w:t>
      </w:r>
      <w:r w:rsidR="00F9722A" w:rsidRPr="00B42BDB">
        <w:rPr>
          <w:rFonts w:asciiTheme="minorHAnsi" w:hAnsiTheme="minorHAnsi" w:cstheme="minorHAnsi"/>
          <w:lang w:val="pl"/>
        </w:rPr>
        <w:t>wod</w:t>
      </w:r>
      <w:r w:rsidR="005B0719" w:rsidRPr="00B42BDB">
        <w:rPr>
          <w:rFonts w:asciiTheme="minorHAnsi" w:hAnsiTheme="minorHAnsi" w:cstheme="minorHAnsi"/>
          <w:lang w:val="pl"/>
        </w:rPr>
        <w:t>ami</w:t>
      </w:r>
      <w:r w:rsidR="00F9722A" w:rsidRPr="00B42BDB">
        <w:rPr>
          <w:rFonts w:asciiTheme="minorHAnsi" w:hAnsiTheme="minorHAnsi" w:cstheme="minorHAnsi"/>
          <w:lang w:val="pl"/>
        </w:rPr>
        <w:t xml:space="preserve"> </w:t>
      </w:r>
      <w:r w:rsidR="005B0719" w:rsidRPr="00B42BDB">
        <w:rPr>
          <w:rFonts w:asciiTheme="minorHAnsi" w:hAnsiTheme="minorHAnsi" w:cstheme="minorHAnsi"/>
          <w:lang w:val="pl"/>
        </w:rPr>
        <w:t xml:space="preserve">Republiki </w:t>
      </w:r>
      <w:r w:rsidR="00F9722A" w:rsidRPr="00B42BDB">
        <w:rPr>
          <w:rFonts w:asciiTheme="minorHAnsi" w:hAnsiTheme="minorHAnsi" w:cstheme="minorHAnsi"/>
          <w:lang w:val="pl"/>
        </w:rPr>
        <w:t>Słowac</w:t>
      </w:r>
      <w:r w:rsidR="005B0719" w:rsidRPr="00B42BDB">
        <w:rPr>
          <w:rFonts w:asciiTheme="minorHAnsi" w:hAnsiTheme="minorHAnsi" w:cstheme="minorHAnsi"/>
          <w:lang w:val="pl"/>
        </w:rPr>
        <w:t>kiej</w:t>
      </w:r>
      <w:r w:rsidR="00F9722A" w:rsidRPr="00B42BDB">
        <w:rPr>
          <w:rFonts w:asciiTheme="minorHAnsi" w:hAnsiTheme="minorHAnsi" w:cstheme="minorHAnsi"/>
          <w:lang w:val="pl"/>
        </w:rPr>
        <w:t>, a</w:t>
      </w:r>
      <w:r w:rsidR="005B0719" w:rsidRPr="00B42BDB">
        <w:rPr>
          <w:rFonts w:asciiTheme="minorHAnsi" w:hAnsiTheme="minorHAnsi" w:cstheme="minorHAnsi"/>
          <w:lang w:val="pl"/>
        </w:rPr>
        <w:t> </w:t>
      </w:r>
      <w:r w:rsidR="00F9722A" w:rsidRPr="00B42BDB">
        <w:rPr>
          <w:rFonts w:asciiTheme="minorHAnsi" w:hAnsiTheme="minorHAnsi" w:cstheme="minorHAnsi"/>
          <w:lang w:val="pl"/>
        </w:rPr>
        <w:t>także teksty, mapy i załączniki można znaleźć pod linkiem: https://www.minzp.sk/voda/vodny-plan-slovenska/. Dokumenty źródłowe są publikowane na</w:t>
      </w:r>
      <w:r w:rsidR="00F30FE0">
        <w:rPr>
          <w:rFonts w:asciiTheme="minorHAnsi" w:hAnsiTheme="minorHAnsi" w:cstheme="minorHAnsi"/>
          <w:lang w:val="pl"/>
        </w:rPr>
        <w:t> </w:t>
      </w:r>
      <w:r w:rsidR="00F9722A" w:rsidRPr="00B42BDB">
        <w:rPr>
          <w:rFonts w:asciiTheme="minorHAnsi" w:hAnsiTheme="minorHAnsi" w:cstheme="minorHAnsi"/>
          <w:lang w:val="pl"/>
        </w:rPr>
        <w:t xml:space="preserve">stronie internetowej </w:t>
      </w:r>
      <w:hyperlink r:id="rId10" w:history="1">
        <w:r w:rsidR="00107902" w:rsidRPr="00B42BDB">
          <w:rPr>
            <w:rStyle w:val="Hipercze"/>
            <w:rFonts w:asciiTheme="minorHAnsi" w:hAnsiTheme="minorHAnsi" w:cstheme="minorHAnsi"/>
          </w:rPr>
          <w:t>https://www.vuvh.sk/rsv2</w:t>
        </w:r>
      </w:hyperlink>
      <w:r w:rsidR="00F9722A" w:rsidRPr="00B42BDB">
        <w:rPr>
          <w:rFonts w:asciiTheme="minorHAnsi" w:hAnsiTheme="minorHAnsi" w:cstheme="minorHAnsi"/>
          <w:lang w:val="pl"/>
        </w:rPr>
        <w:t>.</w:t>
      </w:r>
      <w:r w:rsidR="00107902" w:rsidRPr="00B42BDB">
        <w:rPr>
          <w:rFonts w:asciiTheme="minorHAnsi" w:hAnsiTheme="minorHAnsi" w:cstheme="minorHAnsi"/>
          <w:lang w:val="pl"/>
        </w:rPr>
        <w:t xml:space="preserve"> </w:t>
      </w:r>
      <w:r w:rsidR="00F9722A" w:rsidRPr="00B42BDB">
        <w:rPr>
          <w:rFonts w:asciiTheme="minorHAnsi" w:hAnsiTheme="minorHAnsi" w:cstheme="minorHAnsi"/>
          <w:lang w:val="pl"/>
        </w:rPr>
        <w:t xml:space="preserve">Proces </w:t>
      </w:r>
      <w:r w:rsidR="00341568">
        <w:rPr>
          <w:rFonts w:asciiTheme="minorHAnsi" w:hAnsiTheme="minorHAnsi" w:cstheme="minorHAnsi"/>
          <w:lang w:val="pl"/>
        </w:rPr>
        <w:t>raportowania</w:t>
      </w:r>
      <w:r w:rsidR="00341568" w:rsidRPr="00B42BDB">
        <w:rPr>
          <w:rFonts w:asciiTheme="minorHAnsi" w:hAnsiTheme="minorHAnsi" w:cstheme="minorHAnsi"/>
          <w:lang w:val="pl"/>
        </w:rPr>
        <w:t xml:space="preserve"> </w:t>
      </w:r>
      <w:r w:rsidR="00F9722A" w:rsidRPr="00B42BDB">
        <w:rPr>
          <w:rFonts w:asciiTheme="minorHAnsi" w:hAnsiTheme="minorHAnsi" w:cstheme="minorHAnsi"/>
          <w:lang w:val="pl"/>
        </w:rPr>
        <w:t>planów Komisji Europejskiej rozpoczął się natychmiast po ich zatwierdzeniu: poprzez przesłanie pełnego tekstu, załączników</w:t>
      </w:r>
      <w:r w:rsidR="00F9722A" w:rsidRPr="00261191">
        <w:rPr>
          <w:rFonts w:asciiTheme="minorHAnsi" w:hAnsiTheme="minorHAnsi" w:cstheme="minorHAnsi"/>
          <w:lang w:val="pl"/>
        </w:rPr>
        <w:t xml:space="preserve"> i map w </w:t>
      </w:r>
      <w:r w:rsidR="00527CFC" w:rsidRPr="00261191">
        <w:rPr>
          <w:rFonts w:asciiTheme="minorHAnsi" w:hAnsiTheme="minorHAnsi" w:cstheme="minorHAnsi"/>
          <w:lang w:val="pl"/>
        </w:rPr>
        <w:t>form</w:t>
      </w:r>
      <w:r w:rsidR="00527CFC">
        <w:rPr>
          <w:rFonts w:asciiTheme="minorHAnsi" w:hAnsiTheme="minorHAnsi" w:cstheme="minorHAnsi"/>
          <w:lang w:val="pl"/>
        </w:rPr>
        <w:t>acie</w:t>
      </w:r>
      <w:r w:rsidR="00527CFC" w:rsidRPr="00261191">
        <w:rPr>
          <w:rFonts w:asciiTheme="minorHAnsi" w:hAnsiTheme="minorHAnsi" w:cstheme="minorHAnsi"/>
          <w:lang w:val="pl"/>
        </w:rPr>
        <w:t xml:space="preserve"> </w:t>
      </w:r>
      <w:r w:rsidR="00F9722A" w:rsidRPr="00261191">
        <w:rPr>
          <w:rFonts w:asciiTheme="minorHAnsi" w:hAnsiTheme="minorHAnsi" w:cstheme="minorHAnsi"/>
          <w:lang w:val="pl"/>
        </w:rPr>
        <w:t xml:space="preserve">PDF. Obecnie </w:t>
      </w:r>
      <w:r w:rsidR="00341568">
        <w:rPr>
          <w:rFonts w:asciiTheme="minorHAnsi" w:hAnsiTheme="minorHAnsi" w:cstheme="minorHAnsi"/>
          <w:lang w:val="pl"/>
        </w:rPr>
        <w:t>dane przekazywane</w:t>
      </w:r>
      <w:r w:rsidR="00341568" w:rsidRPr="00261191">
        <w:rPr>
          <w:rFonts w:asciiTheme="minorHAnsi" w:hAnsiTheme="minorHAnsi" w:cstheme="minorHAnsi"/>
          <w:lang w:val="pl"/>
        </w:rPr>
        <w:t xml:space="preserve"> </w:t>
      </w:r>
      <w:r w:rsidR="00F9722A" w:rsidRPr="00261191">
        <w:rPr>
          <w:rFonts w:asciiTheme="minorHAnsi" w:hAnsiTheme="minorHAnsi" w:cstheme="minorHAnsi"/>
          <w:lang w:val="pl"/>
        </w:rPr>
        <w:t>są za pomocą narzędzi raportowania (dane przestrzenne i schematy raportowania).</w:t>
      </w:r>
    </w:p>
    <w:p w14:paraId="2E791F35" w14:textId="24314B6D" w:rsidR="00F9722A" w:rsidRPr="00261191" w:rsidRDefault="007D200F" w:rsidP="003E2232">
      <w:pPr>
        <w:spacing w:line="360" w:lineRule="auto"/>
        <w:ind w:firstLine="708"/>
        <w:jc w:val="both"/>
        <w:rPr>
          <w:rFonts w:asciiTheme="minorHAnsi" w:hAnsiTheme="minorHAnsi" w:cstheme="minorHAnsi"/>
        </w:rPr>
      </w:pPr>
      <w:r>
        <w:rPr>
          <w:rFonts w:asciiTheme="minorHAnsi" w:hAnsiTheme="minorHAnsi" w:cstheme="minorHAnsi"/>
          <w:lang w:val="pl"/>
        </w:rPr>
        <w:t>Słowacka</w:t>
      </w:r>
      <w:r w:rsidR="00F9722A" w:rsidRPr="00261191">
        <w:rPr>
          <w:rFonts w:asciiTheme="minorHAnsi" w:hAnsiTheme="minorHAnsi" w:cstheme="minorHAnsi"/>
          <w:lang w:val="pl"/>
        </w:rPr>
        <w:t xml:space="preserve"> częś</w:t>
      </w:r>
      <w:r>
        <w:rPr>
          <w:rFonts w:asciiTheme="minorHAnsi" w:hAnsiTheme="minorHAnsi" w:cstheme="minorHAnsi"/>
          <w:lang w:val="pl"/>
        </w:rPr>
        <w:t>ć</w:t>
      </w:r>
      <w:r w:rsidR="00F9722A" w:rsidRPr="00261191">
        <w:rPr>
          <w:rFonts w:asciiTheme="minorHAnsi" w:hAnsiTheme="minorHAnsi" w:cstheme="minorHAnsi"/>
          <w:lang w:val="pl"/>
        </w:rPr>
        <w:t xml:space="preserve"> Grupy WFD poinformowała ponadto, że trwa wdrażanie</w:t>
      </w:r>
      <w:r w:rsidR="00A0284A" w:rsidRPr="00261191">
        <w:rPr>
          <w:rFonts w:asciiTheme="minorHAnsi" w:hAnsiTheme="minorHAnsi" w:cstheme="minorHAnsi"/>
          <w:lang w:val="pl"/>
        </w:rPr>
        <w:t xml:space="preserve"> </w:t>
      </w:r>
      <w:r w:rsidR="00F9722A" w:rsidRPr="00261191">
        <w:rPr>
          <w:rFonts w:asciiTheme="minorHAnsi" w:hAnsiTheme="minorHAnsi" w:cstheme="minorHAnsi"/>
          <w:lang w:val="pl"/>
        </w:rPr>
        <w:t xml:space="preserve">planu </w:t>
      </w:r>
      <w:r w:rsidR="00792D5B">
        <w:rPr>
          <w:rFonts w:asciiTheme="minorHAnsi" w:hAnsiTheme="minorHAnsi" w:cstheme="minorHAnsi"/>
          <w:lang w:val="pl"/>
        </w:rPr>
        <w:t>gospodarowania wodami</w:t>
      </w:r>
      <w:r w:rsidR="00792D5B" w:rsidRPr="00261191">
        <w:rPr>
          <w:rFonts w:asciiTheme="minorHAnsi" w:hAnsiTheme="minorHAnsi" w:cstheme="minorHAnsi"/>
          <w:lang w:val="pl"/>
        </w:rPr>
        <w:t xml:space="preserve"> </w:t>
      </w:r>
      <w:r w:rsidR="00792D5B">
        <w:rPr>
          <w:rFonts w:asciiTheme="minorHAnsi" w:hAnsiTheme="minorHAnsi" w:cstheme="minorHAnsi"/>
          <w:lang w:val="pl"/>
        </w:rPr>
        <w:t xml:space="preserve">Republiki </w:t>
      </w:r>
      <w:r w:rsidR="00F9722A" w:rsidRPr="00261191">
        <w:rPr>
          <w:rFonts w:asciiTheme="minorHAnsi" w:hAnsiTheme="minorHAnsi" w:cstheme="minorHAnsi"/>
          <w:lang w:val="pl"/>
        </w:rPr>
        <w:t>Słowac</w:t>
      </w:r>
      <w:r w:rsidR="00792D5B">
        <w:rPr>
          <w:rFonts w:asciiTheme="minorHAnsi" w:hAnsiTheme="minorHAnsi" w:cstheme="minorHAnsi"/>
          <w:lang w:val="pl"/>
        </w:rPr>
        <w:t>kiej</w:t>
      </w:r>
      <w:r w:rsidR="00F9722A" w:rsidRPr="00261191">
        <w:rPr>
          <w:rFonts w:asciiTheme="minorHAnsi" w:hAnsiTheme="minorHAnsi" w:cstheme="minorHAnsi"/>
          <w:lang w:val="pl"/>
        </w:rPr>
        <w:t xml:space="preserve">. W 2022 r. rozpoczęto również na Słowacji prace nad metodologią oceny skuteczności działań wdrażanych w celu poprawy stanu wód powierzchniowych </w:t>
      </w:r>
      <w:r w:rsidR="00520159">
        <w:rPr>
          <w:rFonts w:asciiTheme="minorHAnsi" w:hAnsiTheme="minorHAnsi" w:cstheme="minorHAnsi"/>
          <w:lang w:val="pl"/>
        </w:rPr>
        <w:t xml:space="preserve"> </w:t>
      </w:r>
      <w:r w:rsidR="00F9722A" w:rsidRPr="00261191">
        <w:rPr>
          <w:rFonts w:asciiTheme="minorHAnsi" w:hAnsiTheme="minorHAnsi" w:cstheme="minorHAnsi"/>
          <w:lang w:val="pl"/>
        </w:rPr>
        <w:t xml:space="preserve">i podziemnych. Jednocześnie gromadzone są dane potrzebne do </w:t>
      </w:r>
      <w:r w:rsidR="00E95B4B">
        <w:rPr>
          <w:rFonts w:asciiTheme="minorHAnsi" w:hAnsiTheme="minorHAnsi" w:cstheme="minorHAnsi"/>
          <w:lang w:val="pl"/>
        </w:rPr>
        <w:t>raportowania</w:t>
      </w:r>
      <w:r w:rsidR="00E95B4B" w:rsidRPr="00261191">
        <w:rPr>
          <w:rFonts w:asciiTheme="minorHAnsi" w:hAnsiTheme="minorHAnsi" w:cstheme="minorHAnsi"/>
          <w:lang w:val="pl"/>
        </w:rPr>
        <w:t xml:space="preserve"> </w:t>
      </w:r>
      <w:r w:rsidR="0007785B" w:rsidRPr="00261191">
        <w:rPr>
          <w:rFonts w:asciiTheme="minorHAnsi" w:hAnsiTheme="minorHAnsi" w:cstheme="minorHAnsi"/>
          <w:lang w:val="pl"/>
        </w:rPr>
        <w:t xml:space="preserve">postępów </w:t>
      </w:r>
      <w:r w:rsidR="0007785B">
        <w:rPr>
          <w:rFonts w:asciiTheme="minorHAnsi" w:hAnsiTheme="minorHAnsi" w:cstheme="minorHAnsi"/>
          <w:lang w:val="pl"/>
        </w:rPr>
        <w:t>we wdrażaniu</w:t>
      </w:r>
      <w:r w:rsidR="00F9722A" w:rsidRPr="00261191">
        <w:rPr>
          <w:rFonts w:asciiTheme="minorHAnsi" w:hAnsiTheme="minorHAnsi" w:cstheme="minorHAnsi"/>
          <w:lang w:val="pl"/>
        </w:rPr>
        <w:t xml:space="preserve"> </w:t>
      </w:r>
      <w:r w:rsidR="0007785B">
        <w:rPr>
          <w:rFonts w:asciiTheme="minorHAnsi" w:hAnsiTheme="minorHAnsi" w:cstheme="minorHAnsi"/>
          <w:lang w:val="pl"/>
        </w:rPr>
        <w:t>planów</w:t>
      </w:r>
      <w:r w:rsidR="00F9722A" w:rsidRPr="00261191">
        <w:rPr>
          <w:rFonts w:asciiTheme="minorHAnsi" w:hAnsiTheme="minorHAnsi" w:cstheme="minorHAnsi"/>
          <w:lang w:val="pl"/>
        </w:rPr>
        <w:t>, które zostan</w:t>
      </w:r>
      <w:r w:rsidR="0007785B">
        <w:rPr>
          <w:rFonts w:asciiTheme="minorHAnsi" w:hAnsiTheme="minorHAnsi" w:cstheme="minorHAnsi"/>
          <w:lang w:val="pl"/>
        </w:rPr>
        <w:t>ą</w:t>
      </w:r>
      <w:r w:rsidR="00F9722A" w:rsidRPr="00261191">
        <w:rPr>
          <w:rFonts w:asciiTheme="minorHAnsi" w:hAnsiTheme="minorHAnsi" w:cstheme="minorHAnsi"/>
          <w:lang w:val="pl"/>
        </w:rPr>
        <w:t xml:space="preserve"> przedłożone Komisji Europejskiej w 2024 r.</w:t>
      </w:r>
    </w:p>
    <w:p w14:paraId="78A44B6F" w14:textId="3736BE0A" w:rsidR="00245CF5" w:rsidRDefault="009C0FB6" w:rsidP="003E2232">
      <w:pPr>
        <w:tabs>
          <w:tab w:val="left" w:pos="567"/>
        </w:tabs>
        <w:spacing w:line="360" w:lineRule="auto"/>
        <w:jc w:val="both"/>
        <w:rPr>
          <w:rFonts w:asciiTheme="minorHAnsi" w:hAnsiTheme="minorHAnsi" w:cstheme="minorHAnsi"/>
          <w:lang w:eastAsia="sk-SK"/>
        </w:rPr>
      </w:pPr>
      <w:r>
        <w:rPr>
          <w:rFonts w:asciiTheme="minorHAnsi" w:hAnsiTheme="minorHAnsi" w:cstheme="minorHAnsi"/>
          <w:lang w:eastAsia="sk-SK"/>
        </w:rPr>
        <w:tab/>
      </w:r>
      <w:r w:rsidR="0022225C">
        <w:rPr>
          <w:rFonts w:asciiTheme="minorHAnsi" w:hAnsiTheme="minorHAnsi" w:cstheme="minorHAnsi"/>
          <w:b/>
          <w:lang w:eastAsia="sk-SK"/>
        </w:rPr>
        <w:tab/>
      </w:r>
      <w:r w:rsidR="008D6656" w:rsidRPr="009D0D51">
        <w:rPr>
          <w:rFonts w:asciiTheme="minorHAnsi" w:hAnsiTheme="minorHAnsi" w:cstheme="minorHAnsi"/>
          <w:lang w:eastAsia="sk-SK"/>
        </w:rPr>
        <w:t>Komisja przyjęła t</w:t>
      </w:r>
      <w:r w:rsidR="00BB1428">
        <w:rPr>
          <w:rFonts w:asciiTheme="minorHAnsi" w:hAnsiTheme="minorHAnsi" w:cstheme="minorHAnsi"/>
          <w:lang w:eastAsia="sk-SK"/>
        </w:rPr>
        <w:t>e</w:t>
      </w:r>
      <w:r w:rsidR="00BB1428" w:rsidRPr="00BB1428">
        <w:rPr>
          <w:rFonts w:asciiTheme="minorHAnsi" w:hAnsiTheme="minorHAnsi" w:cstheme="minorHAnsi"/>
          <w:lang w:eastAsia="sk-SK"/>
        </w:rPr>
        <w:t xml:space="preserve"> informacje</w:t>
      </w:r>
      <w:r w:rsidR="008D6656" w:rsidRPr="009D0D51">
        <w:rPr>
          <w:rFonts w:asciiTheme="minorHAnsi" w:hAnsiTheme="minorHAnsi" w:cstheme="minorHAnsi"/>
          <w:lang w:eastAsia="sk-SK"/>
        </w:rPr>
        <w:t xml:space="preserve"> do wiadomości i poleciła Grupie </w:t>
      </w:r>
      <w:r w:rsidR="00C740C4" w:rsidRPr="009D0D51">
        <w:rPr>
          <w:rFonts w:asciiTheme="minorHAnsi" w:hAnsiTheme="minorHAnsi" w:cstheme="minorHAnsi"/>
          <w:lang w:eastAsia="sk-SK"/>
        </w:rPr>
        <w:t>WFD</w:t>
      </w:r>
      <w:r w:rsidR="008D6656" w:rsidRPr="009D0D51">
        <w:rPr>
          <w:rFonts w:asciiTheme="minorHAnsi" w:hAnsiTheme="minorHAnsi" w:cstheme="minorHAnsi"/>
          <w:lang w:eastAsia="sk-SK"/>
        </w:rPr>
        <w:t>, aby nadal zajmowała się tą sprawą i poinformowała o niej Komisję na jej kolejnym posiedzeniu.</w:t>
      </w:r>
      <w:r w:rsidR="006004A0" w:rsidRPr="0048133F">
        <w:rPr>
          <w:rFonts w:asciiTheme="minorHAnsi" w:hAnsiTheme="minorHAnsi" w:cstheme="minorHAnsi"/>
          <w:lang w:eastAsia="sk-SK"/>
        </w:rPr>
        <w:tab/>
      </w:r>
    </w:p>
    <w:p w14:paraId="5E3FAA3A" w14:textId="77777777" w:rsidR="009D0D51" w:rsidRPr="0048133F" w:rsidRDefault="009D0D51" w:rsidP="003E2232">
      <w:pPr>
        <w:tabs>
          <w:tab w:val="left" w:pos="709"/>
        </w:tabs>
        <w:spacing w:line="360" w:lineRule="auto"/>
        <w:jc w:val="both"/>
        <w:rPr>
          <w:rFonts w:asciiTheme="minorHAnsi" w:hAnsiTheme="minorHAnsi" w:cstheme="minorHAnsi"/>
          <w:bCs/>
          <w:lang w:eastAsia="sk-SK"/>
        </w:rPr>
      </w:pPr>
    </w:p>
    <w:p w14:paraId="4E74CA55" w14:textId="77777777" w:rsidR="007639B1" w:rsidRPr="00F50FEA" w:rsidRDefault="007639B1" w:rsidP="003E2232">
      <w:pPr>
        <w:pStyle w:val="Akapitzlist"/>
        <w:numPr>
          <w:ilvl w:val="0"/>
          <w:numId w:val="23"/>
        </w:numPr>
        <w:tabs>
          <w:tab w:val="clear" w:pos="540"/>
          <w:tab w:val="num" w:pos="709"/>
        </w:tabs>
        <w:spacing w:after="0" w:line="360" w:lineRule="auto"/>
        <w:ind w:left="709" w:hanging="709"/>
        <w:jc w:val="both"/>
        <w:rPr>
          <w:rFonts w:asciiTheme="minorHAnsi" w:hAnsiTheme="minorHAnsi" w:cstheme="minorHAnsi"/>
          <w:b/>
          <w:lang w:eastAsia="sk-SK"/>
        </w:rPr>
      </w:pPr>
      <w:r w:rsidRPr="00F50FEA">
        <w:rPr>
          <w:rFonts w:asciiTheme="minorHAnsi" w:hAnsiTheme="minorHAnsi" w:cstheme="minorHAnsi"/>
          <w:b/>
          <w:sz w:val="24"/>
          <w:szCs w:val="24"/>
          <w:lang w:eastAsia="sk-SK"/>
        </w:rPr>
        <w:lastRenderedPageBreak/>
        <w:t>Realizacja zadań wynikających z Dyrektywy Powodziowej na polsko-słowackich wodach granicznych</w:t>
      </w:r>
    </w:p>
    <w:p w14:paraId="7182FA97" w14:textId="6B1653EB" w:rsidR="007639B1" w:rsidRPr="0048133F" w:rsidRDefault="007639B1" w:rsidP="003E2232">
      <w:pPr>
        <w:tabs>
          <w:tab w:val="left" w:pos="709"/>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 xml:space="preserve">       </w:t>
      </w:r>
      <w:r w:rsidRPr="0048133F">
        <w:rPr>
          <w:rFonts w:asciiTheme="minorHAnsi" w:hAnsiTheme="minorHAnsi" w:cstheme="minorHAnsi"/>
          <w:lang w:eastAsia="sk-SK"/>
        </w:rPr>
        <w:tab/>
        <w:t>(punkt 4.2.</w:t>
      </w:r>
      <w:r w:rsidR="00986F8B">
        <w:rPr>
          <w:rFonts w:asciiTheme="minorHAnsi" w:hAnsiTheme="minorHAnsi" w:cstheme="minorHAnsi"/>
          <w:lang w:eastAsia="sk-SK"/>
        </w:rPr>
        <w:t xml:space="preserve"> </w:t>
      </w:r>
      <w:r w:rsidRPr="0048133F">
        <w:rPr>
          <w:rFonts w:asciiTheme="minorHAnsi" w:hAnsiTheme="minorHAnsi" w:cstheme="minorHAnsi"/>
          <w:lang w:eastAsia="sk-SK"/>
        </w:rPr>
        <w:t>/ XX</w:t>
      </w:r>
      <w:r w:rsidR="0028055C">
        <w:rPr>
          <w:rFonts w:asciiTheme="minorHAnsi" w:hAnsiTheme="minorHAnsi" w:cstheme="minorHAnsi"/>
          <w:lang w:eastAsia="sk-SK"/>
        </w:rPr>
        <w:t>I</w:t>
      </w:r>
      <w:r w:rsidR="001A1312">
        <w:rPr>
          <w:rFonts w:asciiTheme="minorHAnsi" w:hAnsiTheme="minorHAnsi" w:cstheme="minorHAnsi"/>
          <w:lang w:eastAsia="sk-SK"/>
        </w:rPr>
        <w:t>I</w:t>
      </w:r>
      <w:r w:rsidRPr="0048133F">
        <w:rPr>
          <w:rFonts w:asciiTheme="minorHAnsi" w:hAnsiTheme="minorHAnsi" w:cstheme="minorHAnsi"/>
          <w:lang w:eastAsia="sk-SK"/>
        </w:rPr>
        <w:t xml:space="preserve"> posiedzenia</w:t>
      </w:r>
      <w:r w:rsidR="00A05663">
        <w:rPr>
          <w:rFonts w:asciiTheme="minorHAnsi" w:hAnsiTheme="minorHAnsi" w:cstheme="minorHAnsi"/>
          <w:lang w:eastAsia="sk-SK"/>
        </w:rPr>
        <w:t xml:space="preserve"> Komisji</w:t>
      </w:r>
      <w:r w:rsidRPr="0048133F">
        <w:rPr>
          <w:rFonts w:asciiTheme="minorHAnsi" w:hAnsiTheme="minorHAnsi" w:cstheme="minorHAnsi"/>
          <w:lang w:eastAsia="sk-SK"/>
        </w:rPr>
        <w:t>)</w:t>
      </w:r>
    </w:p>
    <w:p w14:paraId="4D4EDB4B" w14:textId="77777777" w:rsidR="00DF19E9" w:rsidRPr="00261191" w:rsidRDefault="00DF19E9" w:rsidP="003E2232">
      <w:pPr>
        <w:tabs>
          <w:tab w:val="left" w:pos="284"/>
        </w:tabs>
        <w:spacing w:before="240" w:line="360" w:lineRule="auto"/>
        <w:jc w:val="both"/>
        <w:rPr>
          <w:rFonts w:asciiTheme="minorHAnsi" w:hAnsiTheme="minorHAnsi" w:cstheme="minorHAnsi"/>
          <w:b/>
          <w:bCs/>
          <w:color w:val="FF0000"/>
        </w:rPr>
      </w:pPr>
      <w:r w:rsidRPr="00261191">
        <w:rPr>
          <w:rFonts w:asciiTheme="minorHAnsi" w:hAnsiTheme="minorHAnsi" w:cstheme="minorHAnsi"/>
          <w:b/>
          <w:bCs/>
          <w:lang w:val="pl"/>
        </w:rPr>
        <w:t>Zadania realizowane na potrzeby dokumentów planistycznych</w:t>
      </w:r>
    </w:p>
    <w:p w14:paraId="653FB42B" w14:textId="5A1F3593" w:rsidR="00DF19E9" w:rsidRDefault="00AE1E1C" w:rsidP="003E2232">
      <w:pPr>
        <w:spacing w:line="360" w:lineRule="auto"/>
        <w:ind w:firstLine="708"/>
        <w:jc w:val="both"/>
        <w:rPr>
          <w:rFonts w:asciiTheme="minorHAnsi" w:hAnsiTheme="minorHAnsi" w:cstheme="minorHAnsi"/>
          <w:color w:val="000000" w:themeColor="text1"/>
        </w:rPr>
      </w:pPr>
      <w:r>
        <w:rPr>
          <w:rFonts w:asciiTheme="minorHAnsi" w:hAnsiTheme="minorHAnsi" w:cstheme="minorHAnsi"/>
          <w:lang w:val="pl"/>
        </w:rPr>
        <w:t>Polska</w:t>
      </w:r>
      <w:r w:rsidR="00DF19E9" w:rsidRPr="00261191">
        <w:rPr>
          <w:rFonts w:asciiTheme="minorHAnsi" w:hAnsiTheme="minorHAnsi" w:cstheme="minorHAnsi"/>
          <w:lang w:val="pl"/>
        </w:rPr>
        <w:t xml:space="preserve"> </w:t>
      </w:r>
      <w:r w:rsidRPr="00261191">
        <w:rPr>
          <w:rFonts w:asciiTheme="minorHAnsi" w:hAnsiTheme="minorHAnsi" w:cstheme="minorHAnsi"/>
          <w:lang w:val="pl"/>
        </w:rPr>
        <w:t>część</w:t>
      </w:r>
      <w:r w:rsidR="00DF19E9" w:rsidRPr="00261191">
        <w:rPr>
          <w:rFonts w:asciiTheme="minorHAnsi" w:hAnsiTheme="minorHAnsi" w:cstheme="minorHAnsi"/>
          <w:lang w:val="pl"/>
        </w:rPr>
        <w:t xml:space="preserve"> Grupy WFD poinformował</w:t>
      </w:r>
      <w:r>
        <w:rPr>
          <w:rFonts w:asciiTheme="minorHAnsi" w:hAnsiTheme="minorHAnsi" w:cstheme="minorHAnsi"/>
          <w:lang w:val="pl"/>
        </w:rPr>
        <w:t>a</w:t>
      </w:r>
      <w:r w:rsidR="00DF19E9" w:rsidRPr="00261191">
        <w:rPr>
          <w:rFonts w:asciiTheme="minorHAnsi" w:hAnsiTheme="minorHAnsi" w:cstheme="minorHAnsi"/>
          <w:lang w:val="pl"/>
        </w:rPr>
        <w:t xml:space="preserve"> Komisję, że</w:t>
      </w:r>
      <w:r w:rsidR="00DF19E9" w:rsidRPr="00261191">
        <w:rPr>
          <w:rFonts w:asciiTheme="minorHAnsi" w:hAnsiTheme="minorHAnsi" w:cstheme="minorHAnsi"/>
          <w:bCs/>
        </w:rPr>
        <w:t xml:space="preserve"> </w:t>
      </w:r>
      <w:r w:rsidR="00DF19E9" w:rsidRPr="00261191">
        <w:rPr>
          <w:rFonts w:asciiTheme="minorHAnsi" w:hAnsiTheme="minorHAnsi" w:cstheme="minorHAnsi"/>
          <w:color w:val="000000" w:themeColor="text1"/>
        </w:rPr>
        <w:t>w 2022 roku zakończone zostały prace nad aktualizacją, przyjętych w 2016 r., planów zarządzania ryzykiem powodziowym dla obszarów dorzeczy: Wisły, Odry i Pregoły. Opracowywane zostały również plany zarządzania ryzykiem powodziowym dla obszarów dorzeczy, dla których w ramach przeglądu i aktualizacji wstępnej oceny ryzyka powodziowego (aWORP) wskazano dodatkowe obszary narażone na</w:t>
      </w:r>
      <w:r w:rsidR="00520159">
        <w:rPr>
          <w:rFonts w:asciiTheme="minorHAnsi" w:hAnsiTheme="minorHAnsi" w:cstheme="minorHAnsi"/>
          <w:color w:val="000000" w:themeColor="text1"/>
        </w:rPr>
        <w:t> </w:t>
      </w:r>
      <w:r w:rsidR="00DF19E9" w:rsidRPr="00261191">
        <w:rPr>
          <w:rFonts w:asciiTheme="minorHAnsi" w:hAnsiTheme="minorHAnsi" w:cstheme="minorHAnsi"/>
          <w:color w:val="000000" w:themeColor="text1"/>
        </w:rPr>
        <w:t>niebezpieczeństwo powodzi (ONNP) tj.: Dunaju, Łaby i Niemna. Powyższe prace zrealizowane zostały w ramach projektu „Przegląd i aktualizacja planów zarządzania ryzykiem powodziowym” (nr: POIS.02.01.00-00-0001/19), finansowanego ze środków Programu Operacyjnego Infrastruktura i Środowisko, Oś priorytetowa II: Ochrona środowiska w tym adaptacja do zmian klimatu, Działanie 2.1 Adaptacja do zmian klimatu wraz z zabezpieczeniem i zwiększeniem odporności na klęski żywiołowe, w szczególności katastrofy naturalne oraz monitoring środowiska.</w:t>
      </w:r>
    </w:p>
    <w:p w14:paraId="5B6012DD" w14:textId="7A2406FE" w:rsidR="00DF19E9" w:rsidRPr="00DF19E9" w:rsidRDefault="00E04D2C" w:rsidP="003E2232">
      <w:pPr>
        <w:spacing w:line="360" w:lineRule="auto"/>
        <w:ind w:firstLine="708"/>
        <w:jc w:val="both"/>
        <w:rPr>
          <w:rFonts w:asciiTheme="minorHAnsi" w:hAnsiTheme="minorHAnsi" w:cstheme="minorHAnsi"/>
          <w:color w:val="000000" w:themeColor="text1"/>
          <w:lang w:val="sk-SK"/>
        </w:rPr>
      </w:pPr>
      <w:r>
        <w:rPr>
          <w:rFonts w:asciiTheme="minorHAnsi" w:hAnsiTheme="minorHAnsi" w:cstheme="minorHAnsi"/>
          <w:color w:val="000000" w:themeColor="text1"/>
          <w:lang w:val="pl"/>
        </w:rPr>
        <w:t>Słowacka</w:t>
      </w:r>
      <w:r w:rsidR="00DF19E9" w:rsidRPr="00DF19E9">
        <w:rPr>
          <w:rFonts w:asciiTheme="minorHAnsi" w:hAnsiTheme="minorHAnsi" w:cstheme="minorHAnsi"/>
          <w:color w:val="000000" w:themeColor="text1"/>
          <w:lang w:val="pl"/>
        </w:rPr>
        <w:t xml:space="preserve"> częś</w:t>
      </w:r>
      <w:r>
        <w:rPr>
          <w:rFonts w:asciiTheme="minorHAnsi" w:hAnsiTheme="minorHAnsi" w:cstheme="minorHAnsi"/>
          <w:color w:val="000000" w:themeColor="text1"/>
          <w:lang w:val="pl"/>
        </w:rPr>
        <w:t>ć</w:t>
      </w:r>
      <w:r w:rsidR="00DF19E9" w:rsidRPr="00DF19E9">
        <w:rPr>
          <w:rFonts w:asciiTheme="minorHAnsi" w:hAnsiTheme="minorHAnsi" w:cstheme="minorHAnsi"/>
          <w:color w:val="000000" w:themeColor="text1"/>
          <w:lang w:val="pl"/>
        </w:rPr>
        <w:t xml:space="preserve"> Grupy WFD poinformowała Komisję, </w:t>
      </w:r>
      <w:r w:rsidR="00057C7F">
        <w:rPr>
          <w:rFonts w:asciiTheme="minorHAnsi" w:hAnsiTheme="minorHAnsi" w:cstheme="minorHAnsi"/>
          <w:color w:val="000000" w:themeColor="text1"/>
          <w:lang w:val="pl"/>
        </w:rPr>
        <w:t xml:space="preserve">że </w:t>
      </w:r>
      <w:r w:rsidR="00DF19E9" w:rsidRPr="00DF19E9">
        <w:rPr>
          <w:rFonts w:asciiTheme="minorHAnsi" w:hAnsiTheme="minorHAnsi" w:cstheme="minorHAnsi"/>
          <w:color w:val="000000" w:themeColor="text1"/>
          <w:lang w:val="pl"/>
        </w:rPr>
        <w:t>zgodnie z podpisaną umową, która weszła w życie 28 stycznia 2022 r., przygotowywane są mapy zagrożenia powodziowego i</w:t>
      </w:r>
      <w:r w:rsidR="00DE33C0">
        <w:rPr>
          <w:rFonts w:asciiTheme="minorHAnsi" w:hAnsiTheme="minorHAnsi" w:cstheme="minorHAnsi"/>
          <w:color w:val="000000" w:themeColor="text1"/>
          <w:lang w:val="pl"/>
        </w:rPr>
        <w:t> </w:t>
      </w:r>
      <w:r w:rsidR="00DF19E9" w:rsidRPr="00DF19E9">
        <w:rPr>
          <w:rFonts w:asciiTheme="minorHAnsi" w:hAnsiTheme="minorHAnsi" w:cstheme="minorHAnsi"/>
          <w:color w:val="000000" w:themeColor="text1"/>
          <w:lang w:val="pl"/>
        </w:rPr>
        <w:t>mapy ryzyka powodziowego, dla których Słowackie Przedsiębiorstwo Gospodarki Wodnej</w:t>
      </w:r>
      <w:r w:rsidR="00567BE0">
        <w:rPr>
          <w:rFonts w:asciiTheme="minorHAnsi" w:hAnsiTheme="minorHAnsi" w:cstheme="minorHAnsi"/>
          <w:color w:val="000000" w:themeColor="text1"/>
          <w:lang w:val="pl"/>
        </w:rPr>
        <w:t xml:space="preserve"> – Przedsiębiorstwo Państwowe</w:t>
      </w:r>
      <w:r w:rsidR="00DF19E9" w:rsidRPr="00DF19E9">
        <w:rPr>
          <w:rFonts w:asciiTheme="minorHAnsi" w:hAnsiTheme="minorHAnsi" w:cstheme="minorHAnsi"/>
          <w:color w:val="000000" w:themeColor="text1"/>
          <w:lang w:val="pl"/>
        </w:rPr>
        <w:t xml:space="preserve">, zakończyło proces udostępniania ich Komisji Europejskiej zgodnie z art. 15 ust. 1 dyrektywy 2007/60/WE w maju 2023 r. Jednocześnie Słowackie Przedsiębiorstwo Gospodarki Wodnej </w:t>
      </w:r>
      <w:r w:rsidR="000D7F2E" w:rsidRPr="000D7F2E">
        <w:rPr>
          <w:rFonts w:asciiTheme="minorHAnsi" w:hAnsiTheme="minorHAnsi" w:cstheme="minorHAnsi"/>
          <w:color w:val="000000" w:themeColor="text1"/>
          <w:lang w:val="pl"/>
        </w:rPr>
        <w:t xml:space="preserve">– Przedsiębiorstwo Państwowe </w:t>
      </w:r>
      <w:r w:rsidR="00DF19E9" w:rsidRPr="00DF19E9">
        <w:rPr>
          <w:rFonts w:asciiTheme="minorHAnsi" w:hAnsiTheme="minorHAnsi" w:cstheme="minorHAnsi"/>
          <w:color w:val="000000" w:themeColor="text1"/>
          <w:lang w:val="pl"/>
        </w:rPr>
        <w:t>opracowało projekt planów zarządzania zagrożeniem powodziowym dla 10 zlewni w obrębie 2 obszarów administracyjnych dorzeczy, w</w:t>
      </w:r>
      <w:r w:rsidR="00520159">
        <w:rPr>
          <w:rFonts w:asciiTheme="minorHAnsi" w:hAnsiTheme="minorHAnsi" w:cstheme="minorHAnsi"/>
          <w:color w:val="000000" w:themeColor="text1"/>
          <w:lang w:val="pl"/>
        </w:rPr>
        <w:t> </w:t>
      </w:r>
      <w:r w:rsidR="00DF19E9" w:rsidRPr="00DF19E9">
        <w:rPr>
          <w:rFonts w:asciiTheme="minorHAnsi" w:hAnsiTheme="minorHAnsi" w:cstheme="minorHAnsi"/>
          <w:color w:val="000000" w:themeColor="text1"/>
          <w:lang w:val="pl"/>
        </w:rPr>
        <w:t>tym proces oceny dokumentu strategicznego zgodnie z ustawą nr 24/2006 Dz.U. o ocenie oddziaływania na środowisko i o zmianie niektórych ustaw, z późniejszymi zmianami, z</w:t>
      </w:r>
      <w:r w:rsidR="00520159">
        <w:rPr>
          <w:rFonts w:asciiTheme="minorHAnsi" w:hAnsiTheme="minorHAnsi" w:cstheme="minorHAnsi"/>
          <w:color w:val="000000" w:themeColor="text1"/>
          <w:lang w:val="pl"/>
        </w:rPr>
        <w:t> </w:t>
      </w:r>
      <w:r w:rsidR="00DF19E9" w:rsidRPr="00DF19E9">
        <w:rPr>
          <w:rFonts w:asciiTheme="minorHAnsi" w:hAnsiTheme="minorHAnsi" w:cstheme="minorHAnsi"/>
          <w:color w:val="000000" w:themeColor="text1"/>
          <w:lang w:val="pl"/>
        </w:rPr>
        <w:t>planowanym zakończeniem procesu w 47 tygodniu kalendarzowym 2023 r. Po uwzględnieniu uwag wynikających z procesu oceny oddziaływania na środowisko, zatwierdzenie planów zostanie zapewnione na poziomie upoważnionych organów Republiki Słowackiej, a następnie udostępnienie planów zarządzania zagrożeniem powodziowym Komisji Europejskiej.</w:t>
      </w:r>
    </w:p>
    <w:p w14:paraId="72928B15" w14:textId="77777777" w:rsidR="00DF19E9" w:rsidRDefault="00DF19E9" w:rsidP="003E2232">
      <w:pPr>
        <w:spacing w:line="360" w:lineRule="auto"/>
        <w:jc w:val="both"/>
        <w:rPr>
          <w:rFonts w:asciiTheme="minorHAnsi" w:hAnsiTheme="minorHAnsi" w:cstheme="minorHAnsi"/>
          <w:b/>
          <w:bCs/>
          <w:color w:val="000000" w:themeColor="text1"/>
          <w:lang w:val="pl"/>
        </w:rPr>
      </w:pPr>
    </w:p>
    <w:p w14:paraId="12F3063B" w14:textId="66C36F52" w:rsidR="00DF19E9" w:rsidRPr="00DF19E9" w:rsidRDefault="00DF19E9" w:rsidP="003E2232">
      <w:pPr>
        <w:spacing w:line="360" w:lineRule="auto"/>
        <w:jc w:val="both"/>
        <w:rPr>
          <w:rFonts w:asciiTheme="minorHAnsi" w:hAnsiTheme="minorHAnsi" w:cstheme="minorHAnsi"/>
          <w:b/>
          <w:bCs/>
          <w:color w:val="000000" w:themeColor="text1"/>
          <w:lang w:val="sk-SK"/>
        </w:rPr>
      </w:pPr>
      <w:r w:rsidRPr="00DF19E9">
        <w:rPr>
          <w:rFonts w:asciiTheme="minorHAnsi" w:hAnsiTheme="minorHAnsi" w:cstheme="minorHAnsi"/>
          <w:b/>
          <w:bCs/>
          <w:color w:val="000000" w:themeColor="text1"/>
          <w:lang w:val="pl"/>
        </w:rPr>
        <w:t xml:space="preserve">Plany zarządzania ryzykiem powodziowym </w:t>
      </w:r>
    </w:p>
    <w:p w14:paraId="1042D29D" w14:textId="3C6481E8" w:rsidR="00DF19E9" w:rsidRPr="00DF19E9" w:rsidRDefault="00BB71D4" w:rsidP="003E2232">
      <w:pPr>
        <w:spacing w:line="360" w:lineRule="auto"/>
        <w:ind w:firstLine="708"/>
        <w:jc w:val="both"/>
        <w:rPr>
          <w:rFonts w:asciiTheme="minorHAnsi" w:hAnsiTheme="minorHAnsi" w:cstheme="minorHAnsi"/>
          <w:color w:val="000000" w:themeColor="text1"/>
          <w:lang w:val="sk-SK"/>
        </w:rPr>
      </w:pPr>
      <w:r>
        <w:rPr>
          <w:rFonts w:asciiTheme="minorHAnsi" w:hAnsiTheme="minorHAnsi" w:cstheme="minorHAnsi"/>
          <w:bCs/>
          <w:color w:val="000000" w:themeColor="text1"/>
          <w:lang w:val="pl"/>
        </w:rPr>
        <w:t>Polska</w:t>
      </w:r>
      <w:r w:rsidR="00DF19E9" w:rsidRPr="00DF19E9">
        <w:rPr>
          <w:rFonts w:asciiTheme="minorHAnsi" w:hAnsiTheme="minorHAnsi" w:cstheme="minorHAnsi"/>
          <w:bCs/>
          <w:color w:val="000000" w:themeColor="text1"/>
          <w:lang w:val="pl"/>
        </w:rPr>
        <w:t xml:space="preserve"> częś</w:t>
      </w:r>
      <w:r>
        <w:rPr>
          <w:rFonts w:asciiTheme="minorHAnsi" w:hAnsiTheme="minorHAnsi" w:cstheme="minorHAnsi"/>
          <w:bCs/>
          <w:color w:val="000000" w:themeColor="text1"/>
          <w:lang w:val="pl"/>
        </w:rPr>
        <w:t>ć</w:t>
      </w:r>
      <w:r w:rsidR="00DF19E9" w:rsidRPr="00DF19E9">
        <w:rPr>
          <w:rFonts w:asciiTheme="minorHAnsi" w:hAnsiTheme="minorHAnsi" w:cstheme="minorHAnsi"/>
          <w:bCs/>
          <w:color w:val="000000" w:themeColor="text1"/>
          <w:lang w:val="pl"/>
        </w:rPr>
        <w:t xml:space="preserve"> Grupy WFD poinformował</w:t>
      </w:r>
      <w:r>
        <w:rPr>
          <w:rFonts w:asciiTheme="minorHAnsi" w:hAnsiTheme="minorHAnsi" w:cstheme="minorHAnsi"/>
          <w:bCs/>
          <w:color w:val="000000" w:themeColor="text1"/>
          <w:lang w:val="pl"/>
        </w:rPr>
        <w:t>a</w:t>
      </w:r>
      <w:r w:rsidR="00DF19E9" w:rsidRPr="00DF19E9">
        <w:rPr>
          <w:rFonts w:asciiTheme="minorHAnsi" w:hAnsiTheme="minorHAnsi" w:cstheme="minorHAnsi"/>
          <w:bCs/>
          <w:color w:val="000000" w:themeColor="text1"/>
          <w:lang w:val="pl"/>
        </w:rPr>
        <w:t xml:space="preserve"> Komisję</w:t>
      </w:r>
      <w:r w:rsidR="00DF19E9" w:rsidRPr="00DF19E9">
        <w:rPr>
          <w:rFonts w:asciiTheme="minorHAnsi" w:hAnsiTheme="minorHAnsi" w:cstheme="minorHAnsi"/>
          <w:bCs/>
          <w:color w:val="000000" w:themeColor="text1"/>
          <w:lang w:val="sk-SK"/>
        </w:rPr>
        <w:t>, że s</w:t>
      </w:r>
      <w:r w:rsidR="00DF19E9" w:rsidRPr="00DF19E9">
        <w:rPr>
          <w:rFonts w:asciiTheme="minorHAnsi" w:hAnsiTheme="minorHAnsi" w:cstheme="minorHAnsi"/>
          <w:color w:val="000000" w:themeColor="text1"/>
          <w:lang w:val="sk-SK"/>
        </w:rPr>
        <w:t xml:space="preserve">pośród planów zarządzania ryzykiem powodziowym, polsko-słowackie wody graniczne obejmuje Plan zarządzania ryzykiem </w:t>
      </w:r>
      <w:r w:rsidR="00DF19E9" w:rsidRPr="00DF19E9">
        <w:rPr>
          <w:rFonts w:asciiTheme="minorHAnsi" w:hAnsiTheme="minorHAnsi" w:cstheme="minorHAnsi"/>
          <w:color w:val="000000" w:themeColor="text1"/>
          <w:lang w:val="sk-SK"/>
        </w:rPr>
        <w:lastRenderedPageBreak/>
        <w:t>powodziowym dla obszaru dorzecza Wisły przyjęty Rozporządzeniem Ministra Infrastruktury z</w:t>
      </w:r>
      <w:r w:rsidR="00C140DC">
        <w:rPr>
          <w:rFonts w:asciiTheme="minorHAnsi" w:hAnsiTheme="minorHAnsi" w:cstheme="minorHAnsi"/>
          <w:color w:val="000000" w:themeColor="text1"/>
          <w:lang w:val="sk-SK"/>
        </w:rPr>
        <w:t> </w:t>
      </w:r>
      <w:r w:rsidR="00DF19E9" w:rsidRPr="00DF19E9">
        <w:rPr>
          <w:rFonts w:asciiTheme="minorHAnsi" w:hAnsiTheme="minorHAnsi" w:cstheme="minorHAnsi"/>
          <w:color w:val="000000" w:themeColor="text1"/>
          <w:lang w:val="sk-SK"/>
        </w:rPr>
        <w:t>dnia 18 października 2022 r. (Dz. U. 2022, poz. 2739) stanowiący aktualizację dotychczasowego Planu zarządzania ryzykiem powodziowym dla obszaru dorzecza Wisły, który obowiązuje od dnia 23</w:t>
      </w:r>
      <w:r w:rsidR="00C140DC">
        <w:rPr>
          <w:rFonts w:asciiTheme="minorHAnsi" w:hAnsiTheme="minorHAnsi" w:cstheme="minorHAnsi"/>
          <w:color w:val="000000" w:themeColor="text1"/>
          <w:lang w:val="sk-SK"/>
        </w:rPr>
        <w:t xml:space="preserve"> marca </w:t>
      </w:r>
      <w:r w:rsidR="00DF19E9" w:rsidRPr="00DF19E9">
        <w:rPr>
          <w:rFonts w:asciiTheme="minorHAnsi" w:hAnsiTheme="minorHAnsi" w:cstheme="minorHAnsi"/>
          <w:color w:val="000000" w:themeColor="text1"/>
          <w:lang w:val="sk-SK"/>
        </w:rPr>
        <w:t>2023</w:t>
      </w:r>
      <w:r w:rsidR="00C140DC">
        <w:rPr>
          <w:rFonts w:asciiTheme="minorHAnsi" w:hAnsiTheme="minorHAnsi" w:cstheme="minorHAnsi"/>
          <w:color w:val="000000" w:themeColor="text1"/>
          <w:lang w:val="sk-SK"/>
        </w:rPr>
        <w:t xml:space="preserve"> </w:t>
      </w:r>
      <w:r w:rsidR="00DF19E9" w:rsidRPr="00DF19E9">
        <w:rPr>
          <w:rFonts w:asciiTheme="minorHAnsi" w:hAnsiTheme="minorHAnsi" w:cstheme="minorHAnsi"/>
          <w:color w:val="000000" w:themeColor="text1"/>
          <w:lang w:val="sk-SK"/>
        </w:rPr>
        <w:t>r. oraz  Plan zarządzania ryzykiem powodziowym dla</w:t>
      </w:r>
      <w:r w:rsidR="00520159">
        <w:rPr>
          <w:rFonts w:asciiTheme="minorHAnsi" w:hAnsiTheme="minorHAnsi" w:cstheme="minorHAnsi"/>
          <w:color w:val="000000" w:themeColor="text1"/>
          <w:lang w:val="sk-SK"/>
        </w:rPr>
        <w:t> </w:t>
      </w:r>
      <w:r w:rsidR="00DF19E9" w:rsidRPr="00DF19E9">
        <w:rPr>
          <w:rFonts w:asciiTheme="minorHAnsi" w:hAnsiTheme="minorHAnsi" w:cstheme="minorHAnsi"/>
          <w:color w:val="000000" w:themeColor="text1"/>
          <w:lang w:val="sk-SK"/>
        </w:rPr>
        <w:t>obszaru dorzecza Dunaju przyjęty Rozporządzeniem Ministra Infrastruktury z dnia 18</w:t>
      </w:r>
      <w:r w:rsidR="00520159">
        <w:rPr>
          <w:rFonts w:asciiTheme="minorHAnsi" w:hAnsiTheme="minorHAnsi" w:cstheme="minorHAnsi"/>
          <w:color w:val="000000" w:themeColor="text1"/>
          <w:lang w:val="sk-SK"/>
        </w:rPr>
        <w:t> </w:t>
      </w:r>
      <w:r w:rsidR="00DF19E9" w:rsidRPr="00DF19E9">
        <w:rPr>
          <w:rFonts w:asciiTheme="minorHAnsi" w:hAnsiTheme="minorHAnsi" w:cstheme="minorHAnsi"/>
          <w:color w:val="000000" w:themeColor="text1"/>
          <w:lang w:val="sk-SK"/>
        </w:rPr>
        <w:t>października 2022 r. (Dz. U. 2022, poz. 2481) obowiązujący od dnia 23</w:t>
      </w:r>
      <w:r w:rsidR="00C140DC">
        <w:rPr>
          <w:rFonts w:asciiTheme="minorHAnsi" w:hAnsiTheme="minorHAnsi" w:cstheme="minorHAnsi"/>
          <w:color w:val="000000" w:themeColor="text1"/>
          <w:lang w:val="sk-SK"/>
        </w:rPr>
        <w:t xml:space="preserve"> grudnia </w:t>
      </w:r>
      <w:r w:rsidR="00DF19E9" w:rsidRPr="00DF19E9">
        <w:rPr>
          <w:rFonts w:asciiTheme="minorHAnsi" w:hAnsiTheme="minorHAnsi" w:cstheme="minorHAnsi"/>
          <w:color w:val="000000" w:themeColor="text1"/>
          <w:lang w:val="sk-SK"/>
        </w:rPr>
        <w:t>2022</w:t>
      </w:r>
      <w:r w:rsidR="00DF19E9">
        <w:rPr>
          <w:rFonts w:asciiTheme="minorHAnsi" w:hAnsiTheme="minorHAnsi" w:cstheme="minorHAnsi"/>
          <w:color w:val="000000" w:themeColor="text1"/>
          <w:lang w:val="sk-SK"/>
        </w:rPr>
        <w:t xml:space="preserve"> </w:t>
      </w:r>
      <w:r w:rsidR="00DF19E9" w:rsidRPr="00DF19E9">
        <w:rPr>
          <w:rFonts w:asciiTheme="minorHAnsi" w:hAnsiTheme="minorHAnsi" w:cstheme="minorHAnsi"/>
          <w:color w:val="000000" w:themeColor="text1"/>
          <w:lang w:val="sk-SK"/>
        </w:rPr>
        <w:t xml:space="preserve">r. </w:t>
      </w:r>
    </w:p>
    <w:p w14:paraId="25AD8988" w14:textId="667D0E06" w:rsidR="00DF19E9" w:rsidRDefault="00DF19E9" w:rsidP="003E2232">
      <w:pPr>
        <w:spacing w:line="360" w:lineRule="auto"/>
        <w:jc w:val="both"/>
        <w:rPr>
          <w:rFonts w:asciiTheme="minorHAnsi" w:hAnsiTheme="minorHAnsi" w:cstheme="minorHAnsi"/>
          <w:color w:val="000000" w:themeColor="text1"/>
        </w:rPr>
      </w:pPr>
      <w:r w:rsidRPr="00DF19E9">
        <w:rPr>
          <w:rFonts w:asciiTheme="minorHAnsi" w:hAnsiTheme="minorHAnsi" w:cstheme="minorHAnsi"/>
          <w:color w:val="000000" w:themeColor="text1"/>
          <w:lang w:val="sk-SK"/>
        </w:rPr>
        <w:t xml:space="preserve">Aktualne informacje dotyczące wszystkich obowiązujących w </w:t>
      </w:r>
      <w:r w:rsidR="003026F4">
        <w:rPr>
          <w:rFonts w:asciiTheme="minorHAnsi" w:hAnsiTheme="minorHAnsi" w:cstheme="minorHAnsi"/>
          <w:color w:val="000000" w:themeColor="text1"/>
          <w:lang w:val="sk-SK"/>
        </w:rPr>
        <w:t xml:space="preserve">Rzeczypospolitej </w:t>
      </w:r>
      <w:r w:rsidRPr="00DF19E9">
        <w:rPr>
          <w:rFonts w:asciiTheme="minorHAnsi" w:hAnsiTheme="minorHAnsi" w:cstheme="minorHAnsi"/>
          <w:color w:val="000000" w:themeColor="text1"/>
          <w:lang w:val="sk-SK"/>
        </w:rPr>
        <w:t>Pols</w:t>
      </w:r>
      <w:r w:rsidR="003026F4">
        <w:rPr>
          <w:rFonts w:asciiTheme="minorHAnsi" w:hAnsiTheme="minorHAnsi" w:cstheme="minorHAnsi"/>
          <w:color w:val="000000" w:themeColor="text1"/>
          <w:lang w:val="sk-SK"/>
        </w:rPr>
        <w:t>kiej</w:t>
      </w:r>
      <w:r w:rsidRPr="00DF19E9">
        <w:rPr>
          <w:rFonts w:asciiTheme="minorHAnsi" w:hAnsiTheme="minorHAnsi" w:cstheme="minorHAnsi"/>
          <w:color w:val="000000" w:themeColor="text1"/>
          <w:lang w:val="sk-SK"/>
        </w:rPr>
        <w:t xml:space="preserve"> dokumentów wynikających z dyrektywy powodziowej są dostępne na stronie: </w:t>
      </w:r>
      <w:hyperlink r:id="rId11" w:history="1">
        <w:r w:rsidRPr="00DF19E9">
          <w:rPr>
            <w:rStyle w:val="Hipercze"/>
            <w:rFonts w:asciiTheme="minorHAnsi" w:hAnsiTheme="minorHAnsi" w:cstheme="minorHAnsi"/>
            <w:lang w:val="sk-SK"/>
          </w:rPr>
          <w:t>https://stoppowodzi.pl</w:t>
        </w:r>
      </w:hyperlink>
      <w:r w:rsidRPr="00DF19E9">
        <w:rPr>
          <w:rFonts w:asciiTheme="minorHAnsi" w:hAnsiTheme="minorHAnsi" w:cstheme="minorHAnsi"/>
          <w:color w:val="000000" w:themeColor="text1"/>
          <w:lang w:val="sk-SK"/>
        </w:rPr>
        <w:t xml:space="preserve"> Przegląd danych dotyczących szeroko pojętej tematyki wodnej, w tym dane dotyczące zagrożenia i ryzyka powodziowego, na terenie </w:t>
      </w:r>
      <w:r w:rsidR="00326949">
        <w:rPr>
          <w:rFonts w:asciiTheme="minorHAnsi" w:hAnsiTheme="minorHAnsi" w:cstheme="minorHAnsi"/>
          <w:color w:val="000000" w:themeColor="text1"/>
          <w:lang w:val="sk-SK"/>
        </w:rPr>
        <w:t xml:space="preserve">Rzeczypospolitej </w:t>
      </w:r>
      <w:r w:rsidRPr="00DF19E9">
        <w:rPr>
          <w:rFonts w:asciiTheme="minorHAnsi" w:hAnsiTheme="minorHAnsi" w:cstheme="minorHAnsi"/>
          <w:color w:val="000000" w:themeColor="text1"/>
          <w:lang w:val="sk-SK"/>
        </w:rPr>
        <w:t>Polski</w:t>
      </w:r>
      <w:r w:rsidR="00326949">
        <w:rPr>
          <w:rFonts w:asciiTheme="minorHAnsi" w:hAnsiTheme="minorHAnsi" w:cstheme="minorHAnsi"/>
          <w:color w:val="000000" w:themeColor="text1"/>
          <w:lang w:val="sk-SK"/>
        </w:rPr>
        <w:t>ej</w:t>
      </w:r>
      <w:r w:rsidRPr="00DF19E9">
        <w:rPr>
          <w:rFonts w:asciiTheme="minorHAnsi" w:hAnsiTheme="minorHAnsi" w:cstheme="minorHAnsi"/>
          <w:color w:val="000000" w:themeColor="text1"/>
          <w:lang w:val="sk-SK"/>
        </w:rPr>
        <w:t xml:space="preserve"> umożliwia portal publiczny </w:t>
      </w:r>
      <w:hyperlink r:id="rId12" w:history="1">
        <w:r w:rsidRPr="00DF19E9">
          <w:rPr>
            <w:rStyle w:val="Hipercze"/>
            <w:rFonts w:asciiTheme="minorHAnsi" w:hAnsiTheme="minorHAnsi" w:cstheme="minorHAnsi"/>
            <w:lang w:val="sk-SK"/>
          </w:rPr>
          <w:t>https://isok.gov.pl/hydroportal.html</w:t>
        </w:r>
      </w:hyperlink>
      <w:r w:rsidRPr="00DF19E9">
        <w:rPr>
          <w:rFonts w:asciiTheme="minorHAnsi" w:hAnsiTheme="minorHAnsi" w:cstheme="minorHAnsi"/>
          <w:color w:val="000000" w:themeColor="text1"/>
          <w:lang w:val="sk-SK"/>
        </w:rPr>
        <w:t xml:space="preserve"> Informacje na temat przyjętego w roku 2021 Planu przeciwdziałania skutkom suszy (PPSS) na lata 2021-2027 (Dz. U. 2021</w:t>
      </w:r>
      <w:r w:rsidR="001F7F7F">
        <w:rPr>
          <w:rFonts w:asciiTheme="minorHAnsi" w:hAnsiTheme="minorHAnsi" w:cstheme="minorHAnsi"/>
          <w:color w:val="000000" w:themeColor="text1"/>
          <w:lang w:val="sk-SK"/>
        </w:rPr>
        <w:t>,</w:t>
      </w:r>
      <w:r w:rsidRPr="00DF19E9">
        <w:rPr>
          <w:rFonts w:asciiTheme="minorHAnsi" w:hAnsiTheme="minorHAnsi" w:cstheme="minorHAnsi"/>
          <w:color w:val="000000" w:themeColor="text1"/>
          <w:lang w:val="sk-SK"/>
        </w:rPr>
        <w:t xml:space="preserve"> poz. 1615) można znaleźć na stronie internetowej: </w:t>
      </w:r>
      <w:hyperlink r:id="rId13" w:history="1">
        <w:r w:rsidRPr="00DF19E9">
          <w:rPr>
            <w:rStyle w:val="Hipercze"/>
            <w:rFonts w:asciiTheme="minorHAnsi" w:hAnsiTheme="minorHAnsi" w:cstheme="minorHAnsi"/>
            <w:lang w:val="sk-SK"/>
          </w:rPr>
          <w:t>https://stopsuszy.pl/</w:t>
        </w:r>
      </w:hyperlink>
    </w:p>
    <w:p w14:paraId="341934B5" w14:textId="406DAFB5" w:rsidR="00DF19E9" w:rsidRPr="00DF19E9" w:rsidRDefault="005E6254" w:rsidP="003E2232">
      <w:pPr>
        <w:spacing w:line="360" w:lineRule="auto"/>
        <w:ind w:firstLine="708"/>
        <w:jc w:val="both"/>
        <w:rPr>
          <w:rFonts w:asciiTheme="minorHAnsi" w:hAnsiTheme="minorHAnsi" w:cstheme="minorHAnsi"/>
          <w:color w:val="000000" w:themeColor="text1"/>
          <w:lang w:val="sk-SK"/>
        </w:rPr>
      </w:pPr>
      <w:r>
        <w:rPr>
          <w:rFonts w:asciiTheme="minorHAnsi" w:hAnsiTheme="minorHAnsi" w:cstheme="minorHAnsi"/>
          <w:bCs/>
          <w:color w:val="000000" w:themeColor="text1"/>
          <w:lang w:val="pl"/>
        </w:rPr>
        <w:t>Słowacka</w:t>
      </w:r>
      <w:r w:rsidR="00DF19E9" w:rsidRPr="00DF19E9">
        <w:rPr>
          <w:rFonts w:asciiTheme="minorHAnsi" w:hAnsiTheme="minorHAnsi" w:cstheme="minorHAnsi"/>
          <w:bCs/>
          <w:color w:val="000000" w:themeColor="text1"/>
          <w:lang w:val="pl"/>
        </w:rPr>
        <w:t xml:space="preserve"> częś</w:t>
      </w:r>
      <w:r>
        <w:rPr>
          <w:rFonts w:asciiTheme="minorHAnsi" w:hAnsiTheme="minorHAnsi" w:cstheme="minorHAnsi"/>
          <w:bCs/>
          <w:color w:val="000000" w:themeColor="text1"/>
          <w:lang w:val="pl"/>
        </w:rPr>
        <w:t>ć</w:t>
      </w:r>
      <w:r w:rsidR="00DF19E9" w:rsidRPr="00DF19E9">
        <w:rPr>
          <w:rFonts w:asciiTheme="minorHAnsi" w:hAnsiTheme="minorHAnsi" w:cstheme="minorHAnsi"/>
          <w:bCs/>
          <w:color w:val="000000" w:themeColor="text1"/>
          <w:lang w:val="pl"/>
        </w:rPr>
        <w:t xml:space="preserve"> Grupy WFD poinformowała Komisję, że mapy zagrożenia powodziowego i </w:t>
      </w:r>
      <w:r w:rsidR="00DF19E9" w:rsidRPr="00DF19E9">
        <w:rPr>
          <w:rFonts w:asciiTheme="minorHAnsi" w:hAnsiTheme="minorHAnsi" w:cstheme="minorHAnsi"/>
          <w:color w:val="000000" w:themeColor="text1"/>
          <w:lang w:val="pl"/>
        </w:rPr>
        <w:t xml:space="preserve">mapy ryzyka powodziowego powinny zostać sfinalizowane i przekazane KE </w:t>
      </w:r>
      <w:r w:rsidR="00DF19E9" w:rsidRPr="00DF19E9">
        <w:rPr>
          <w:rFonts w:asciiTheme="minorHAnsi" w:hAnsiTheme="minorHAnsi" w:cstheme="minorHAnsi"/>
          <w:color w:val="000000" w:themeColor="text1"/>
          <w:lang w:val="pl"/>
        </w:rPr>
        <w:br/>
        <w:t xml:space="preserve">w </w:t>
      </w:r>
      <w:r w:rsidR="00BB2531">
        <w:rPr>
          <w:rFonts w:asciiTheme="minorHAnsi" w:hAnsiTheme="minorHAnsi" w:cstheme="minorHAnsi"/>
          <w:color w:val="000000" w:themeColor="text1"/>
          <w:lang w:val="pl"/>
        </w:rPr>
        <w:t>I</w:t>
      </w:r>
      <w:r w:rsidR="00DF19E9" w:rsidRPr="00DF19E9">
        <w:rPr>
          <w:rFonts w:asciiTheme="minorHAnsi" w:hAnsiTheme="minorHAnsi" w:cstheme="minorHAnsi"/>
          <w:color w:val="000000" w:themeColor="text1"/>
          <w:lang w:val="pl"/>
        </w:rPr>
        <w:t xml:space="preserve"> połowie 2023 r. Dokument </w:t>
      </w:r>
      <w:r w:rsidR="003E6858">
        <w:rPr>
          <w:rFonts w:asciiTheme="minorHAnsi" w:hAnsiTheme="minorHAnsi" w:cstheme="minorHAnsi"/>
          <w:color w:val="000000" w:themeColor="text1"/>
          <w:lang w:val="pl"/>
        </w:rPr>
        <w:t>„</w:t>
      </w:r>
      <w:r w:rsidR="00DF19E9" w:rsidRPr="00DF19E9">
        <w:rPr>
          <w:rFonts w:asciiTheme="minorHAnsi" w:hAnsiTheme="minorHAnsi" w:cstheme="minorHAnsi"/>
          <w:color w:val="000000" w:themeColor="text1"/>
          <w:lang w:val="pl"/>
        </w:rPr>
        <w:t>Plan zarządzania zagrożeniem powodziowym w zlewniach Republiki Słowackiej – aktualizacja 2021</w:t>
      </w:r>
      <w:r w:rsidR="003E6858">
        <w:rPr>
          <w:rFonts w:asciiTheme="minorHAnsi" w:hAnsiTheme="minorHAnsi" w:cstheme="minorHAnsi"/>
          <w:color w:val="000000" w:themeColor="text1"/>
          <w:lang w:val="pl"/>
        </w:rPr>
        <w:t>”</w:t>
      </w:r>
      <w:r w:rsidR="00DF19E9" w:rsidRPr="00DF19E9">
        <w:rPr>
          <w:rFonts w:asciiTheme="minorHAnsi" w:hAnsiTheme="minorHAnsi" w:cstheme="minorHAnsi"/>
          <w:color w:val="000000" w:themeColor="text1"/>
          <w:lang w:val="pl"/>
        </w:rPr>
        <w:t xml:space="preserve"> powinien zostać ukończony do końca 2023 r. </w:t>
      </w:r>
      <w:r w:rsidR="00DF19E9" w:rsidRPr="00DF19E9">
        <w:rPr>
          <w:rFonts w:asciiTheme="minorHAnsi" w:hAnsiTheme="minorHAnsi" w:cstheme="minorHAnsi"/>
          <w:color w:val="000000" w:themeColor="text1"/>
          <w:lang w:val="pl"/>
        </w:rPr>
        <w:br/>
        <w:t xml:space="preserve">i przekazany KE w </w:t>
      </w:r>
      <w:r w:rsidR="003E6858">
        <w:rPr>
          <w:rFonts w:asciiTheme="minorHAnsi" w:hAnsiTheme="minorHAnsi" w:cstheme="minorHAnsi"/>
          <w:color w:val="000000" w:themeColor="text1"/>
          <w:lang w:val="pl"/>
        </w:rPr>
        <w:t>I</w:t>
      </w:r>
      <w:r w:rsidR="00DF19E9" w:rsidRPr="00DF19E9">
        <w:rPr>
          <w:rFonts w:asciiTheme="minorHAnsi" w:hAnsiTheme="minorHAnsi" w:cstheme="minorHAnsi"/>
          <w:color w:val="000000" w:themeColor="text1"/>
          <w:lang w:val="pl"/>
        </w:rPr>
        <w:t xml:space="preserve"> połowie 2024 r.</w:t>
      </w:r>
    </w:p>
    <w:p w14:paraId="680431D1" w14:textId="2008FC97" w:rsidR="006004A0" w:rsidRPr="009D0D51" w:rsidRDefault="003C6728" w:rsidP="003E2232">
      <w:pPr>
        <w:spacing w:line="360" w:lineRule="auto"/>
        <w:ind w:firstLine="708"/>
        <w:jc w:val="both"/>
        <w:rPr>
          <w:rFonts w:asciiTheme="minorHAnsi" w:hAnsiTheme="minorHAnsi" w:cstheme="minorHAnsi"/>
          <w:lang w:eastAsia="sk-SK"/>
        </w:rPr>
      </w:pPr>
      <w:r w:rsidRPr="003C6728">
        <w:rPr>
          <w:rFonts w:asciiTheme="minorHAnsi" w:hAnsiTheme="minorHAnsi" w:cstheme="minorHAnsi"/>
          <w:lang w:eastAsia="sk-SK"/>
        </w:rPr>
        <w:t>Komisja przyjęła te informacje</w:t>
      </w:r>
      <w:r w:rsidR="00CE2CF4" w:rsidRPr="009D0D51">
        <w:rPr>
          <w:rFonts w:asciiTheme="minorHAnsi" w:hAnsiTheme="minorHAnsi" w:cstheme="minorHAnsi"/>
          <w:lang w:eastAsia="sk-SK"/>
        </w:rPr>
        <w:t xml:space="preserve"> do wiadomości i poleciła Grupie WFD, aby nadal zajmowała się tą sprawą i poinformowała o niej Komisję na jej </w:t>
      </w:r>
      <w:r w:rsidR="00AB4CA4">
        <w:rPr>
          <w:rFonts w:asciiTheme="minorHAnsi" w:hAnsiTheme="minorHAnsi" w:cstheme="minorHAnsi"/>
          <w:lang w:eastAsia="sk-SK"/>
        </w:rPr>
        <w:t>najbliższym</w:t>
      </w:r>
      <w:r w:rsidR="00AB4CA4" w:rsidRPr="009D0D51">
        <w:rPr>
          <w:rFonts w:asciiTheme="minorHAnsi" w:hAnsiTheme="minorHAnsi" w:cstheme="minorHAnsi"/>
          <w:lang w:eastAsia="sk-SK"/>
        </w:rPr>
        <w:t xml:space="preserve"> </w:t>
      </w:r>
      <w:r w:rsidR="00CE2CF4" w:rsidRPr="009D0D51">
        <w:rPr>
          <w:rFonts w:asciiTheme="minorHAnsi" w:hAnsiTheme="minorHAnsi" w:cstheme="minorHAnsi"/>
          <w:lang w:eastAsia="sk-SK"/>
        </w:rPr>
        <w:t>posiedzeniu.</w:t>
      </w:r>
    </w:p>
    <w:p w14:paraId="3DB4AD95" w14:textId="64151BB9" w:rsidR="006004A0" w:rsidRPr="00682BC6" w:rsidRDefault="006004A0" w:rsidP="003E2232">
      <w:pPr>
        <w:tabs>
          <w:tab w:val="left" w:pos="709"/>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ab/>
      </w:r>
      <w:r w:rsidR="00C747D7" w:rsidRPr="0048133F">
        <w:rPr>
          <w:rFonts w:asciiTheme="minorHAnsi" w:hAnsiTheme="minorHAnsi" w:cstheme="minorHAnsi"/>
          <w:lang w:eastAsia="sk-SK"/>
        </w:rPr>
        <w:t xml:space="preserve"> </w:t>
      </w:r>
    </w:p>
    <w:p w14:paraId="32665D76" w14:textId="77777777" w:rsidR="00033338" w:rsidRPr="00F50FEA" w:rsidRDefault="00033338" w:rsidP="003E2232">
      <w:pPr>
        <w:pStyle w:val="Akapitzlist"/>
        <w:numPr>
          <w:ilvl w:val="0"/>
          <w:numId w:val="24"/>
        </w:numPr>
        <w:tabs>
          <w:tab w:val="clear" w:pos="540"/>
          <w:tab w:val="num" w:pos="709"/>
        </w:tabs>
        <w:spacing w:after="0" w:line="360" w:lineRule="auto"/>
        <w:ind w:left="709" w:hanging="709"/>
        <w:jc w:val="both"/>
        <w:rPr>
          <w:rFonts w:asciiTheme="minorHAnsi" w:hAnsiTheme="minorHAnsi" w:cstheme="minorHAnsi"/>
          <w:b/>
          <w:lang w:eastAsia="sk-SK"/>
        </w:rPr>
      </w:pPr>
      <w:r w:rsidRPr="00F50FEA">
        <w:rPr>
          <w:rFonts w:asciiTheme="minorHAnsi" w:hAnsiTheme="minorHAnsi" w:cstheme="minorHAnsi"/>
          <w:b/>
          <w:sz w:val="24"/>
          <w:szCs w:val="24"/>
          <w:lang w:eastAsia="sk-SK"/>
        </w:rPr>
        <w:t>Sprawy różne</w:t>
      </w:r>
    </w:p>
    <w:p w14:paraId="1C1C3995" w14:textId="52499859" w:rsidR="00033338" w:rsidRPr="0048133F" w:rsidRDefault="00033338" w:rsidP="003E2232">
      <w:pPr>
        <w:tabs>
          <w:tab w:val="left" w:pos="709"/>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 xml:space="preserve">        </w:t>
      </w:r>
      <w:r w:rsidRPr="0048133F">
        <w:rPr>
          <w:rFonts w:asciiTheme="minorHAnsi" w:hAnsiTheme="minorHAnsi" w:cstheme="minorHAnsi"/>
          <w:lang w:eastAsia="sk-SK"/>
        </w:rPr>
        <w:tab/>
      </w:r>
      <w:r w:rsidR="00682BC6">
        <w:rPr>
          <w:rFonts w:asciiTheme="minorHAnsi" w:hAnsiTheme="minorHAnsi" w:cstheme="minorHAnsi"/>
          <w:lang w:eastAsia="sk-SK"/>
        </w:rPr>
        <w:t>(punkt 4.3.</w:t>
      </w:r>
      <w:r w:rsidR="00986F8B">
        <w:rPr>
          <w:rFonts w:asciiTheme="minorHAnsi" w:hAnsiTheme="minorHAnsi" w:cstheme="minorHAnsi"/>
          <w:lang w:eastAsia="sk-SK"/>
        </w:rPr>
        <w:t xml:space="preserve"> </w:t>
      </w:r>
      <w:r w:rsidRPr="0048133F">
        <w:rPr>
          <w:rFonts w:asciiTheme="minorHAnsi" w:hAnsiTheme="minorHAnsi" w:cstheme="minorHAnsi"/>
          <w:lang w:eastAsia="sk-SK"/>
        </w:rPr>
        <w:t>/ XX</w:t>
      </w:r>
      <w:r w:rsidR="001A1312">
        <w:rPr>
          <w:rFonts w:asciiTheme="minorHAnsi" w:hAnsiTheme="minorHAnsi" w:cstheme="minorHAnsi"/>
          <w:lang w:eastAsia="sk-SK"/>
        </w:rPr>
        <w:t>I</w:t>
      </w:r>
      <w:r w:rsidR="0028055C">
        <w:rPr>
          <w:rFonts w:asciiTheme="minorHAnsi" w:hAnsiTheme="minorHAnsi" w:cstheme="minorHAnsi"/>
          <w:lang w:eastAsia="sk-SK"/>
        </w:rPr>
        <w:t>I</w:t>
      </w:r>
      <w:r w:rsidRPr="0048133F">
        <w:rPr>
          <w:rFonts w:asciiTheme="minorHAnsi" w:hAnsiTheme="minorHAnsi" w:cstheme="minorHAnsi"/>
          <w:lang w:eastAsia="sk-SK"/>
        </w:rPr>
        <w:t xml:space="preserve"> posiedzenia</w:t>
      </w:r>
      <w:r w:rsidR="00044BB1">
        <w:rPr>
          <w:rFonts w:asciiTheme="minorHAnsi" w:hAnsiTheme="minorHAnsi" w:cstheme="minorHAnsi"/>
          <w:lang w:eastAsia="sk-SK"/>
        </w:rPr>
        <w:t xml:space="preserve"> Komisji</w:t>
      </w:r>
      <w:r w:rsidRPr="0048133F">
        <w:rPr>
          <w:rFonts w:asciiTheme="minorHAnsi" w:hAnsiTheme="minorHAnsi" w:cstheme="minorHAnsi"/>
          <w:lang w:eastAsia="sk-SK"/>
        </w:rPr>
        <w:t>)</w:t>
      </w:r>
    </w:p>
    <w:p w14:paraId="4C440E89" w14:textId="77777777" w:rsidR="006004A0" w:rsidRPr="0048133F" w:rsidRDefault="006004A0" w:rsidP="003E2232">
      <w:pPr>
        <w:tabs>
          <w:tab w:val="left" w:pos="993"/>
        </w:tabs>
        <w:spacing w:line="360" w:lineRule="auto"/>
        <w:ind w:left="993" w:hanging="426"/>
        <w:jc w:val="both"/>
        <w:rPr>
          <w:rFonts w:asciiTheme="minorHAnsi" w:hAnsiTheme="minorHAnsi" w:cstheme="minorHAnsi"/>
          <w:b/>
          <w:lang w:eastAsia="sk-SK"/>
        </w:rPr>
      </w:pPr>
    </w:p>
    <w:p w14:paraId="53EE3C2A" w14:textId="77777777" w:rsidR="00033338" w:rsidRPr="00F50FEA" w:rsidRDefault="00033338" w:rsidP="003E2232">
      <w:pPr>
        <w:pStyle w:val="Akapitzlist"/>
        <w:numPr>
          <w:ilvl w:val="0"/>
          <w:numId w:val="25"/>
        </w:numPr>
        <w:tabs>
          <w:tab w:val="clear" w:pos="540"/>
          <w:tab w:val="num" w:pos="709"/>
          <w:tab w:val="left" w:pos="1276"/>
        </w:tabs>
        <w:spacing w:after="0" w:line="360" w:lineRule="auto"/>
        <w:ind w:left="709" w:hanging="709"/>
        <w:jc w:val="both"/>
        <w:rPr>
          <w:rFonts w:asciiTheme="minorHAnsi" w:hAnsiTheme="minorHAnsi" w:cstheme="minorHAnsi"/>
          <w:b/>
          <w:lang w:eastAsia="sk-SK"/>
        </w:rPr>
      </w:pPr>
      <w:r w:rsidRPr="00F50FEA">
        <w:rPr>
          <w:rFonts w:asciiTheme="minorHAnsi" w:hAnsiTheme="minorHAnsi" w:cstheme="minorHAnsi"/>
          <w:b/>
          <w:sz w:val="24"/>
          <w:szCs w:val="24"/>
          <w:lang w:eastAsia="sk-SK"/>
        </w:rPr>
        <w:t>Inne zadania wymagające współpracy dwustronnej</w:t>
      </w:r>
    </w:p>
    <w:p w14:paraId="7586FF68" w14:textId="5F78E641" w:rsidR="00033338" w:rsidRDefault="00033338" w:rsidP="003E2232">
      <w:pPr>
        <w:tabs>
          <w:tab w:val="left" w:pos="709"/>
          <w:tab w:val="left" w:pos="993"/>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 xml:space="preserve">            </w:t>
      </w:r>
      <w:r w:rsidRPr="0048133F">
        <w:rPr>
          <w:rFonts w:asciiTheme="minorHAnsi" w:hAnsiTheme="minorHAnsi" w:cstheme="minorHAnsi"/>
          <w:lang w:eastAsia="sk-SK"/>
        </w:rPr>
        <w:tab/>
      </w:r>
      <w:r w:rsidR="00682BC6">
        <w:rPr>
          <w:rFonts w:asciiTheme="minorHAnsi" w:hAnsiTheme="minorHAnsi" w:cstheme="minorHAnsi"/>
          <w:lang w:eastAsia="sk-SK"/>
        </w:rPr>
        <w:t>(punkt 4.3.1.</w:t>
      </w:r>
      <w:r w:rsidR="00986F8B">
        <w:rPr>
          <w:rFonts w:asciiTheme="minorHAnsi" w:hAnsiTheme="minorHAnsi" w:cstheme="minorHAnsi"/>
          <w:lang w:eastAsia="sk-SK"/>
        </w:rPr>
        <w:t xml:space="preserve"> </w:t>
      </w:r>
      <w:r w:rsidRPr="0048133F">
        <w:rPr>
          <w:rFonts w:asciiTheme="minorHAnsi" w:hAnsiTheme="minorHAnsi" w:cstheme="minorHAnsi"/>
          <w:lang w:eastAsia="sk-SK"/>
        </w:rPr>
        <w:t>/ XX</w:t>
      </w:r>
      <w:r w:rsidR="0028055C">
        <w:rPr>
          <w:rFonts w:asciiTheme="minorHAnsi" w:hAnsiTheme="minorHAnsi" w:cstheme="minorHAnsi"/>
          <w:lang w:eastAsia="sk-SK"/>
        </w:rPr>
        <w:t>I</w:t>
      </w:r>
      <w:r w:rsidR="001A1312">
        <w:rPr>
          <w:rFonts w:asciiTheme="minorHAnsi" w:hAnsiTheme="minorHAnsi" w:cstheme="minorHAnsi"/>
          <w:lang w:eastAsia="sk-SK"/>
        </w:rPr>
        <w:t>I</w:t>
      </w:r>
      <w:r w:rsidRPr="0048133F">
        <w:rPr>
          <w:rFonts w:asciiTheme="minorHAnsi" w:hAnsiTheme="minorHAnsi" w:cstheme="minorHAnsi"/>
          <w:lang w:eastAsia="sk-SK"/>
        </w:rPr>
        <w:t xml:space="preserve"> posiedzenia</w:t>
      </w:r>
      <w:r w:rsidR="00044BB1">
        <w:rPr>
          <w:rFonts w:asciiTheme="minorHAnsi" w:hAnsiTheme="minorHAnsi" w:cstheme="minorHAnsi"/>
          <w:lang w:eastAsia="sk-SK"/>
        </w:rPr>
        <w:t xml:space="preserve"> Komisji</w:t>
      </w:r>
      <w:r w:rsidRPr="0048133F">
        <w:rPr>
          <w:rFonts w:asciiTheme="minorHAnsi" w:hAnsiTheme="minorHAnsi" w:cstheme="minorHAnsi"/>
          <w:lang w:eastAsia="sk-SK"/>
        </w:rPr>
        <w:t>)</w:t>
      </w:r>
    </w:p>
    <w:p w14:paraId="27CB6BA6" w14:textId="77777777" w:rsidR="00224959" w:rsidRDefault="00224959" w:rsidP="003E2232">
      <w:pPr>
        <w:tabs>
          <w:tab w:val="left" w:pos="709"/>
          <w:tab w:val="left" w:pos="993"/>
        </w:tabs>
        <w:spacing w:line="360" w:lineRule="auto"/>
        <w:jc w:val="both"/>
        <w:rPr>
          <w:rFonts w:asciiTheme="minorHAnsi" w:hAnsiTheme="minorHAnsi" w:cstheme="minorHAnsi"/>
          <w:bCs/>
          <w:lang w:val="pl" w:eastAsia="sk-SK"/>
        </w:rPr>
      </w:pPr>
    </w:p>
    <w:p w14:paraId="3F096620" w14:textId="4AFA8E64" w:rsidR="00224959" w:rsidRPr="00224959" w:rsidRDefault="00261191" w:rsidP="003E2232">
      <w:pPr>
        <w:tabs>
          <w:tab w:val="left" w:pos="709"/>
          <w:tab w:val="left" w:pos="993"/>
        </w:tabs>
        <w:spacing w:line="360" w:lineRule="auto"/>
        <w:jc w:val="both"/>
        <w:rPr>
          <w:rFonts w:asciiTheme="minorHAnsi" w:hAnsiTheme="minorHAnsi" w:cstheme="minorHAnsi"/>
          <w:bCs/>
          <w:lang w:val="sk-SK" w:eastAsia="sk-SK"/>
        </w:rPr>
      </w:pPr>
      <w:r>
        <w:rPr>
          <w:rFonts w:asciiTheme="minorHAnsi" w:hAnsiTheme="minorHAnsi" w:cstheme="minorHAnsi"/>
          <w:bCs/>
          <w:lang w:val="pl" w:eastAsia="sk-SK"/>
        </w:rPr>
        <w:tab/>
      </w:r>
      <w:r w:rsidR="00224959" w:rsidRPr="00224959">
        <w:rPr>
          <w:rFonts w:asciiTheme="minorHAnsi" w:hAnsiTheme="minorHAnsi" w:cstheme="minorHAnsi"/>
          <w:bCs/>
          <w:lang w:val="pl" w:eastAsia="sk-SK"/>
        </w:rPr>
        <w:t>Grupa WFD poinformowała Komisję, że w następstwie wymiany listów intencyjnych między Państwowym Instytutem Geologicznym – Państwowym Instytutem Badawczym w</w:t>
      </w:r>
      <w:r w:rsidR="00520159">
        <w:rPr>
          <w:rFonts w:asciiTheme="minorHAnsi" w:hAnsiTheme="minorHAnsi" w:cstheme="minorHAnsi"/>
          <w:bCs/>
          <w:lang w:val="pl" w:eastAsia="sk-SK"/>
        </w:rPr>
        <w:t> </w:t>
      </w:r>
      <w:r w:rsidR="00224959" w:rsidRPr="00224959">
        <w:rPr>
          <w:rFonts w:asciiTheme="minorHAnsi" w:hAnsiTheme="minorHAnsi" w:cstheme="minorHAnsi"/>
          <w:bCs/>
          <w:lang w:val="pl" w:eastAsia="sk-SK"/>
        </w:rPr>
        <w:t xml:space="preserve">Warszawie (PIG-PIB) a Państwowym Instytutem Geologicznym </w:t>
      </w:r>
      <w:r w:rsidR="00DA35EB">
        <w:rPr>
          <w:rFonts w:asciiTheme="minorHAnsi" w:hAnsiTheme="minorHAnsi" w:cstheme="minorHAnsi"/>
          <w:bCs/>
          <w:lang w:val="pl" w:eastAsia="sk-SK"/>
        </w:rPr>
        <w:t xml:space="preserve">im. </w:t>
      </w:r>
      <w:r w:rsidR="00224959" w:rsidRPr="00224959">
        <w:rPr>
          <w:rFonts w:asciiTheme="minorHAnsi" w:hAnsiTheme="minorHAnsi" w:cstheme="minorHAnsi"/>
          <w:bCs/>
          <w:lang w:val="pl" w:eastAsia="sk-SK"/>
        </w:rPr>
        <w:t>Dionýz</w:t>
      </w:r>
      <w:r w:rsidR="003E1280">
        <w:rPr>
          <w:rFonts w:asciiTheme="minorHAnsi" w:hAnsiTheme="minorHAnsi" w:cstheme="minorHAnsi"/>
          <w:bCs/>
          <w:lang w:val="pl" w:eastAsia="sk-SK"/>
        </w:rPr>
        <w:t>a</w:t>
      </w:r>
      <w:r w:rsidR="00224959" w:rsidRPr="00224959">
        <w:rPr>
          <w:rFonts w:asciiTheme="minorHAnsi" w:hAnsiTheme="minorHAnsi" w:cstheme="minorHAnsi"/>
          <w:bCs/>
          <w:lang w:val="pl" w:eastAsia="sk-SK"/>
        </w:rPr>
        <w:t xml:space="preserve"> Štúr</w:t>
      </w:r>
      <w:r w:rsidR="003E1280">
        <w:rPr>
          <w:rFonts w:asciiTheme="minorHAnsi" w:hAnsiTheme="minorHAnsi" w:cstheme="minorHAnsi"/>
          <w:bCs/>
          <w:lang w:val="pl" w:eastAsia="sk-SK"/>
        </w:rPr>
        <w:t>a</w:t>
      </w:r>
      <w:r w:rsidR="00224959" w:rsidRPr="00224959">
        <w:rPr>
          <w:rFonts w:asciiTheme="minorHAnsi" w:hAnsiTheme="minorHAnsi" w:cstheme="minorHAnsi"/>
          <w:bCs/>
          <w:lang w:val="pl" w:eastAsia="sk-SK"/>
        </w:rPr>
        <w:t xml:space="preserve"> w</w:t>
      </w:r>
      <w:r w:rsidR="003E1280">
        <w:rPr>
          <w:rFonts w:asciiTheme="minorHAnsi" w:hAnsiTheme="minorHAnsi" w:cstheme="minorHAnsi"/>
          <w:bCs/>
          <w:lang w:val="pl" w:eastAsia="sk-SK"/>
        </w:rPr>
        <w:t> </w:t>
      </w:r>
      <w:r w:rsidR="00224959" w:rsidRPr="00224959">
        <w:rPr>
          <w:rFonts w:asciiTheme="minorHAnsi" w:hAnsiTheme="minorHAnsi" w:cstheme="minorHAnsi"/>
          <w:bCs/>
          <w:lang w:val="pl" w:eastAsia="sk-SK"/>
        </w:rPr>
        <w:t>Bratysławie (ŠGÚDŠ) w dniu 26 października 2022 r. podpisano umowę o współpracy między PIG-PIB a</w:t>
      </w:r>
      <w:r w:rsidR="00520159">
        <w:rPr>
          <w:rFonts w:asciiTheme="minorHAnsi" w:hAnsiTheme="minorHAnsi" w:cstheme="minorHAnsi"/>
          <w:bCs/>
          <w:lang w:val="pl" w:eastAsia="sk-SK"/>
        </w:rPr>
        <w:t> </w:t>
      </w:r>
      <w:r w:rsidR="00224959" w:rsidRPr="00224959">
        <w:rPr>
          <w:rFonts w:asciiTheme="minorHAnsi" w:hAnsiTheme="minorHAnsi" w:cstheme="minorHAnsi"/>
          <w:bCs/>
          <w:lang w:val="pl" w:eastAsia="sk-SK"/>
        </w:rPr>
        <w:t>ŠGÚDŠ.</w:t>
      </w:r>
    </w:p>
    <w:p w14:paraId="669FA7EC" w14:textId="3F126661" w:rsidR="00224959" w:rsidRPr="00224959" w:rsidRDefault="00261191" w:rsidP="003E2232">
      <w:pPr>
        <w:tabs>
          <w:tab w:val="left" w:pos="709"/>
          <w:tab w:val="left" w:pos="993"/>
        </w:tabs>
        <w:spacing w:line="360" w:lineRule="auto"/>
        <w:jc w:val="both"/>
        <w:rPr>
          <w:rFonts w:asciiTheme="minorHAnsi" w:hAnsiTheme="minorHAnsi" w:cstheme="minorHAnsi"/>
          <w:bCs/>
          <w:lang w:val="sk-SK" w:eastAsia="sk-SK"/>
        </w:rPr>
      </w:pPr>
      <w:r>
        <w:rPr>
          <w:rFonts w:asciiTheme="minorHAnsi" w:hAnsiTheme="minorHAnsi" w:cstheme="minorHAnsi"/>
          <w:bCs/>
          <w:lang w:val="pl" w:eastAsia="sk-SK"/>
        </w:rPr>
        <w:lastRenderedPageBreak/>
        <w:tab/>
      </w:r>
      <w:r w:rsidR="008954AB">
        <w:rPr>
          <w:rFonts w:asciiTheme="minorHAnsi" w:hAnsiTheme="minorHAnsi" w:cstheme="minorHAnsi"/>
          <w:bCs/>
          <w:lang w:val="pl" w:eastAsia="sk-SK"/>
        </w:rPr>
        <w:t>Grupa WFD poinformowała Komisję, że Kierownicy</w:t>
      </w:r>
      <w:r w:rsidR="008954AB" w:rsidRPr="00224959">
        <w:rPr>
          <w:rFonts w:asciiTheme="minorHAnsi" w:hAnsiTheme="minorHAnsi" w:cstheme="minorHAnsi"/>
          <w:bCs/>
          <w:lang w:val="pl" w:eastAsia="sk-SK"/>
        </w:rPr>
        <w:t xml:space="preserve"> </w:t>
      </w:r>
      <w:r w:rsidR="008954AB">
        <w:rPr>
          <w:rFonts w:asciiTheme="minorHAnsi" w:hAnsiTheme="minorHAnsi" w:cstheme="minorHAnsi"/>
          <w:bCs/>
          <w:lang w:val="pl" w:eastAsia="sk-SK"/>
        </w:rPr>
        <w:t>P</w:t>
      </w:r>
      <w:r w:rsidR="00224959" w:rsidRPr="00224959">
        <w:rPr>
          <w:rFonts w:asciiTheme="minorHAnsi" w:hAnsiTheme="minorHAnsi" w:cstheme="minorHAnsi"/>
          <w:bCs/>
          <w:lang w:val="pl" w:eastAsia="sk-SK"/>
        </w:rPr>
        <w:t xml:space="preserve">odgrupy WFD ds. wód podziemnych </w:t>
      </w:r>
      <w:r w:rsidR="008954AB">
        <w:rPr>
          <w:rFonts w:asciiTheme="minorHAnsi" w:hAnsiTheme="minorHAnsi" w:cstheme="minorHAnsi"/>
          <w:bCs/>
          <w:lang w:val="pl" w:eastAsia="sk-SK"/>
        </w:rPr>
        <w:t>Grupy WFD</w:t>
      </w:r>
      <w:r w:rsidR="00224959" w:rsidRPr="00224959">
        <w:rPr>
          <w:rFonts w:asciiTheme="minorHAnsi" w:hAnsiTheme="minorHAnsi" w:cstheme="minorHAnsi"/>
          <w:bCs/>
          <w:lang w:val="pl" w:eastAsia="sk-SK"/>
        </w:rPr>
        <w:t xml:space="preserve"> komunikują się w sprawie zakresu danych, któr</w:t>
      </w:r>
      <w:r w:rsidR="00D9458B">
        <w:rPr>
          <w:rFonts w:asciiTheme="minorHAnsi" w:hAnsiTheme="minorHAnsi" w:cstheme="minorHAnsi"/>
          <w:bCs/>
          <w:lang w:val="pl" w:eastAsia="sk-SK"/>
        </w:rPr>
        <w:t>e</w:t>
      </w:r>
      <w:r w:rsidR="00B71EA2">
        <w:rPr>
          <w:rFonts w:asciiTheme="minorHAnsi" w:hAnsiTheme="minorHAnsi" w:cstheme="minorHAnsi"/>
          <w:bCs/>
          <w:lang w:val="pl" w:eastAsia="sk-SK"/>
        </w:rPr>
        <w:t xml:space="preserve"> </w:t>
      </w:r>
      <w:r w:rsidR="00224959" w:rsidRPr="00224959">
        <w:rPr>
          <w:rFonts w:asciiTheme="minorHAnsi" w:hAnsiTheme="minorHAnsi" w:cstheme="minorHAnsi"/>
          <w:bCs/>
          <w:lang w:val="pl" w:eastAsia="sk-SK"/>
        </w:rPr>
        <w:t>m</w:t>
      </w:r>
      <w:r w:rsidR="00D9458B">
        <w:rPr>
          <w:rFonts w:asciiTheme="minorHAnsi" w:hAnsiTheme="minorHAnsi" w:cstheme="minorHAnsi"/>
          <w:bCs/>
          <w:lang w:val="pl" w:eastAsia="sk-SK"/>
        </w:rPr>
        <w:t>o</w:t>
      </w:r>
      <w:r w:rsidR="00B71EA2">
        <w:rPr>
          <w:rFonts w:asciiTheme="minorHAnsi" w:hAnsiTheme="minorHAnsi" w:cstheme="minorHAnsi"/>
          <w:bCs/>
          <w:lang w:val="pl" w:eastAsia="sk-SK"/>
        </w:rPr>
        <w:t>g</w:t>
      </w:r>
      <w:r w:rsidR="00224959" w:rsidRPr="00224959">
        <w:rPr>
          <w:rFonts w:asciiTheme="minorHAnsi" w:hAnsiTheme="minorHAnsi" w:cstheme="minorHAnsi"/>
          <w:bCs/>
          <w:lang w:val="pl" w:eastAsia="sk-SK"/>
        </w:rPr>
        <w:t>ł</w:t>
      </w:r>
      <w:r w:rsidR="00D9458B">
        <w:rPr>
          <w:rFonts w:asciiTheme="minorHAnsi" w:hAnsiTheme="minorHAnsi" w:cstheme="minorHAnsi"/>
          <w:bCs/>
          <w:lang w:val="pl" w:eastAsia="sk-SK"/>
        </w:rPr>
        <w:t>y</w:t>
      </w:r>
      <w:r w:rsidR="00224959" w:rsidRPr="00224959">
        <w:rPr>
          <w:rFonts w:asciiTheme="minorHAnsi" w:hAnsiTheme="minorHAnsi" w:cstheme="minorHAnsi"/>
          <w:bCs/>
          <w:lang w:val="pl" w:eastAsia="sk-SK"/>
        </w:rPr>
        <w:t xml:space="preserve">by być </w:t>
      </w:r>
      <w:r w:rsidR="00B71EA2">
        <w:rPr>
          <w:rFonts w:asciiTheme="minorHAnsi" w:hAnsiTheme="minorHAnsi" w:cstheme="minorHAnsi"/>
          <w:bCs/>
          <w:lang w:val="pl" w:eastAsia="sk-SK"/>
        </w:rPr>
        <w:t>przekazywane</w:t>
      </w:r>
      <w:r w:rsidR="00B71EA2" w:rsidRPr="00224959">
        <w:rPr>
          <w:rFonts w:asciiTheme="minorHAnsi" w:hAnsiTheme="minorHAnsi" w:cstheme="minorHAnsi"/>
          <w:bCs/>
          <w:lang w:val="pl" w:eastAsia="sk-SK"/>
        </w:rPr>
        <w:t xml:space="preserve"> </w:t>
      </w:r>
      <w:r w:rsidR="00224959" w:rsidRPr="00224959">
        <w:rPr>
          <w:rFonts w:asciiTheme="minorHAnsi" w:hAnsiTheme="minorHAnsi" w:cstheme="minorHAnsi"/>
          <w:bCs/>
          <w:lang w:val="pl" w:eastAsia="sk-SK"/>
        </w:rPr>
        <w:t>w</w:t>
      </w:r>
      <w:r w:rsidR="00614C99">
        <w:rPr>
          <w:rFonts w:asciiTheme="minorHAnsi" w:hAnsiTheme="minorHAnsi" w:cstheme="minorHAnsi"/>
          <w:bCs/>
          <w:lang w:val="pl" w:eastAsia="sk-SK"/>
        </w:rPr>
        <w:t> </w:t>
      </w:r>
      <w:r w:rsidR="00224959" w:rsidRPr="00224959">
        <w:rPr>
          <w:rFonts w:asciiTheme="minorHAnsi" w:hAnsiTheme="minorHAnsi" w:cstheme="minorHAnsi"/>
          <w:bCs/>
          <w:lang w:val="pl" w:eastAsia="sk-SK"/>
        </w:rPr>
        <w:t>ramach współpracy między instytucjami.</w:t>
      </w:r>
    </w:p>
    <w:p w14:paraId="33249D25" w14:textId="3A8BF152" w:rsidR="00224959" w:rsidRDefault="00261191" w:rsidP="003E2232">
      <w:pPr>
        <w:tabs>
          <w:tab w:val="left" w:pos="709"/>
          <w:tab w:val="left" w:pos="993"/>
        </w:tabs>
        <w:spacing w:line="360" w:lineRule="auto"/>
        <w:jc w:val="both"/>
        <w:rPr>
          <w:rFonts w:asciiTheme="minorHAnsi" w:hAnsiTheme="minorHAnsi" w:cstheme="minorHAnsi"/>
          <w:bCs/>
          <w:lang w:val="pl" w:eastAsia="sk-SK"/>
        </w:rPr>
      </w:pPr>
      <w:r>
        <w:rPr>
          <w:rFonts w:asciiTheme="minorHAnsi" w:hAnsiTheme="minorHAnsi" w:cstheme="minorHAnsi"/>
          <w:bCs/>
          <w:lang w:val="pl" w:eastAsia="sk-SK"/>
        </w:rPr>
        <w:tab/>
      </w:r>
      <w:r w:rsidR="00224959" w:rsidRPr="00224959">
        <w:rPr>
          <w:rFonts w:asciiTheme="minorHAnsi" w:hAnsiTheme="minorHAnsi" w:cstheme="minorHAnsi"/>
          <w:bCs/>
          <w:lang w:val="pl" w:eastAsia="sk-SK"/>
        </w:rPr>
        <w:t>Grupa WFD poinformowała ponadto Komisję, że zgodnie z zaleceniem zawartym w</w:t>
      </w:r>
      <w:r w:rsidR="00520159">
        <w:rPr>
          <w:rFonts w:asciiTheme="minorHAnsi" w:hAnsiTheme="minorHAnsi" w:cstheme="minorHAnsi"/>
          <w:bCs/>
          <w:lang w:val="pl" w:eastAsia="sk-SK"/>
        </w:rPr>
        <w:t> </w:t>
      </w:r>
      <w:r w:rsidRPr="00224959">
        <w:rPr>
          <w:rFonts w:asciiTheme="minorHAnsi" w:hAnsiTheme="minorHAnsi" w:cstheme="minorHAnsi"/>
          <w:bCs/>
          <w:lang w:val="pl" w:eastAsia="sk-SK"/>
        </w:rPr>
        <w:t>p</w:t>
      </w:r>
      <w:r>
        <w:rPr>
          <w:rFonts w:asciiTheme="minorHAnsi" w:hAnsiTheme="minorHAnsi" w:cstheme="minorHAnsi"/>
          <w:bCs/>
          <w:lang w:val="pl" w:eastAsia="sk-SK"/>
        </w:rPr>
        <w:t xml:space="preserve">unkcie </w:t>
      </w:r>
      <w:r w:rsidR="00224959" w:rsidRPr="00224959">
        <w:rPr>
          <w:rFonts w:asciiTheme="minorHAnsi" w:hAnsiTheme="minorHAnsi" w:cstheme="minorHAnsi"/>
          <w:bCs/>
          <w:lang w:val="pl" w:eastAsia="sk-SK"/>
        </w:rPr>
        <w:t xml:space="preserve">4.3.1 protokołu z XXII posiedzenia Komisji zajęła się dalej kwestią wykorzystania wód podziemnych w obszarze przygranicznym </w:t>
      </w:r>
      <w:r w:rsidR="00781641">
        <w:rPr>
          <w:rFonts w:asciiTheme="minorHAnsi" w:hAnsiTheme="minorHAnsi" w:cstheme="minorHAnsi"/>
          <w:bCs/>
          <w:lang w:val="pl" w:eastAsia="sk-SK"/>
        </w:rPr>
        <w:t>n</w:t>
      </w:r>
      <w:r w:rsidR="00224959" w:rsidRPr="00224959">
        <w:rPr>
          <w:rFonts w:asciiTheme="minorHAnsi" w:hAnsiTheme="minorHAnsi" w:cstheme="minorHAnsi"/>
          <w:bCs/>
          <w:lang w:val="pl" w:eastAsia="sk-SK"/>
        </w:rPr>
        <w:t xml:space="preserve">iecki </w:t>
      </w:r>
      <w:r w:rsidR="00781641">
        <w:rPr>
          <w:rFonts w:asciiTheme="minorHAnsi" w:hAnsiTheme="minorHAnsi" w:cstheme="minorHAnsi"/>
          <w:bCs/>
          <w:lang w:val="pl" w:eastAsia="sk-SK"/>
        </w:rPr>
        <w:t>p</w:t>
      </w:r>
      <w:r w:rsidR="00224959" w:rsidRPr="00224959">
        <w:rPr>
          <w:rFonts w:asciiTheme="minorHAnsi" w:hAnsiTheme="minorHAnsi" w:cstheme="minorHAnsi"/>
          <w:bCs/>
          <w:lang w:val="pl" w:eastAsia="sk-SK"/>
        </w:rPr>
        <w:t>odhalańskiej</w:t>
      </w:r>
      <w:r w:rsidR="00781641" w:rsidRPr="00781641">
        <w:rPr>
          <w:rFonts w:asciiTheme="minorHAnsi" w:hAnsiTheme="minorHAnsi" w:cstheme="minorHAnsi"/>
          <w:bCs/>
          <w:lang w:val="pl" w:eastAsia="sk-SK"/>
        </w:rPr>
        <w:t xml:space="preserve"> </w:t>
      </w:r>
      <w:r w:rsidR="00781641">
        <w:rPr>
          <w:rFonts w:asciiTheme="minorHAnsi" w:hAnsiTheme="minorHAnsi" w:cstheme="minorHAnsi"/>
          <w:bCs/>
          <w:lang w:val="pl" w:eastAsia="sk-SK"/>
        </w:rPr>
        <w:t>(s</w:t>
      </w:r>
      <w:r w:rsidR="00781641" w:rsidRPr="00224959">
        <w:rPr>
          <w:rFonts w:asciiTheme="minorHAnsi" w:hAnsiTheme="minorHAnsi" w:cstheme="minorHAnsi"/>
          <w:bCs/>
          <w:lang w:val="pl" w:eastAsia="sk-SK"/>
        </w:rPr>
        <w:t>koru</w:t>
      </w:r>
      <w:r w:rsidR="00781641">
        <w:rPr>
          <w:rFonts w:asciiTheme="minorHAnsi" w:hAnsiTheme="minorHAnsi" w:cstheme="minorHAnsi"/>
          <w:bCs/>
          <w:lang w:val="pl" w:eastAsia="sk-SK"/>
        </w:rPr>
        <w:t>szyńskiej)</w:t>
      </w:r>
      <w:r w:rsidR="00224959" w:rsidRPr="00224959">
        <w:rPr>
          <w:rFonts w:asciiTheme="minorHAnsi" w:hAnsiTheme="minorHAnsi" w:cstheme="minorHAnsi"/>
          <w:bCs/>
          <w:lang w:val="pl" w:eastAsia="sk-SK"/>
        </w:rPr>
        <w:t>.</w:t>
      </w:r>
    </w:p>
    <w:p w14:paraId="1AB4C9CE" w14:textId="25B5B460" w:rsidR="00224959" w:rsidRPr="00224959" w:rsidRDefault="00261191" w:rsidP="003E2232">
      <w:pPr>
        <w:tabs>
          <w:tab w:val="left" w:pos="709"/>
          <w:tab w:val="left" w:pos="993"/>
        </w:tabs>
        <w:spacing w:line="360" w:lineRule="auto"/>
        <w:jc w:val="both"/>
        <w:rPr>
          <w:rFonts w:asciiTheme="minorHAnsi" w:hAnsiTheme="minorHAnsi" w:cstheme="minorHAnsi"/>
          <w:bCs/>
          <w:lang w:val="sk-SK" w:eastAsia="sk-SK"/>
        </w:rPr>
      </w:pPr>
      <w:r>
        <w:rPr>
          <w:rFonts w:asciiTheme="minorHAnsi" w:hAnsiTheme="minorHAnsi" w:cstheme="minorHAnsi"/>
          <w:bCs/>
          <w:lang w:val="pl" w:eastAsia="sk-SK"/>
        </w:rPr>
        <w:tab/>
      </w:r>
      <w:r w:rsidR="00224959" w:rsidRPr="00224959">
        <w:rPr>
          <w:rFonts w:asciiTheme="minorHAnsi" w:hAnsiTheme="minorHAnsi" w:cstheme="minorHAnsi"/>
          <w:bCs/>
          <w:lang w:val="pl" w:eastAsia="sk-SK"/>
        </w:rPr>
        <w:t xml:space="preserve">Polska część </w:t>
      </w:r>
      <w:r w:rsidR="000A6AEE">
        <w:rPr>
          <w:rFonts w:asciiTheme="minorHAnsi" w:hAnsiTheme="minorHAnsi" w:cstheme="minorHAnsi"/>
          <w:bCs/>
          <w:lang w:val="pl" w:eastAsia="sk-SK"/>
        </w:rPr>
        <w:t>P</w:t>
      </w:r>
      <w:r w:rsidR="00224959" w:rsidRPr="00224959">
        <w:rPr>
          <w:rFonts w:asciiTheme="minorHAnsi" w:hAnsiTheme="minorHAnsi" w:cstheme="minorHAnsi"/>
          <w:bCs/>
          <w:lang w:val="pl" w:eastAsia="sk-SK"/>
        </w:rPr>
        <w:t xml:space="preserve">odgrupy </w:t>
      </w:r>
      <w:r w:rsidR="000A6AEE">
        <w:rPr>
          <w:rFonts w:asciiTheme="minorHAnsi" w:hAnsiTheme="minorHAnsi" w:cstheme="minorHAnsi"/>
          <w:bCs/>
          <w:lang w:val="pl" w:eastAsia="sk-SK"/>
        </w:rPr>
        <w:t xml:space="preserve">ds. </w:t>
      </w:r>
      <w:r w:rsidR="00224959" w:rsidRPr="00224959">
        <w:rPr>
          <w:rFonts w:asciiTheme="minorHAnsi" w:hAnsiTheme="minorHAnsi" w:cstheme="minorHAnsi"/>
          <w:bCs/>
          <w:lang w:val="pl" w:eastAsia="sk-SK"/>
        </w:rPr>
        <w:t xml:space="preserve">wód podziemnych </w:t>
      </w:r>
      <w:r w:rsidR="000A6AEE">
        <w:rPr>
          <w:rFonts w:asciiTheme="minorHAnsi" w:hAnsiTheme="minorHAnsi" w:cstheme="minorHAnsi"/>
          <w:bCs/>
          <w:lang w:val="pl" w:eastAsia="sk-SK"/>
        </w:rPr>
        <w:t xml:space="preserve">Grupy WFD </w:t>
      </w:r>
      <w:r w:rsidR="00224959" w:rsidRPr="00224959">
        <w:rPr>
          <w:rFonts w:asciiTheme="minorHAnsi" w:hAnsiTheme="minorHAnsi" w:cstheme="minorHAnsi"/>
          <w:bCs/>
          <w:lang w:val="pl" w:eastAsia="sk-SK"/>
        </w:rPr>
        <w:t>przedstawiła następujący opis obecnej sytuacji:</w:t>
      </w:r>
    </w:p>
    <w:p w14:paraId="24AE9704" w14:textId="0BC2C6D2" w:rsidR="00224959" w:rsidRPr="00224959" w:rsidRDefault="00224959" w:rsidP="003E2232">
      <w:pPr>
        <w:tabs>
          <w:tab w:val="left" w:pos="709"/>
          <w:tab w:val="left" w:pos="993"/>
        </w:tabs>
        <w:spacing w:line="360" w:lineRule="auto"/>
        <w:jc w:val="both"/>
        <w:rPr>
          <w:rFonts w:asciiTheme="minorHAnsi" w:hAnsiTheme="minorHAnsi" w:cstheme="minorHAnsi"/>
          <w:bCs/>
          <w:lang w:val="sk-SK" w:eastAsia="sk-SK"/>
        </w:rPr>
      </w:pPr>
      <w:r w:rsidRPr="00224959">
        <w:rPr>
          <w:rFonts w:asciiTheme="minorHAnsi" w:hAnsiTheme="minorHAnsi" w:cstheme="minorHAnsi"/>
          <w:bCs/>
          <w:lang w:val="sk-SK" w:eastAsia="sk-SK"/>
        </w:rPr>
        <w:t xml:space="preserve">Niecka </w:t>
      </w:r>
      <w:r w:rsidR="00781641">
        <w:rPr>
          <w:rFonts w:asciiTheme="minorHAnsi" w:hAnsiTheme="minorHAnsi" w:cstheme="minorHAnsi"/>
          <w:bCs/>
          <w:lang w:val="sk-SK" w:eastAsia="sk-SK"/>
        </w:rPr>
        <w:t>p</w:t>
      </w:r>
      <w:r w:rsidRPr="00224959">
        <w:rPr>
          <w:rFonts w:asciiTheme="minorHAnsi" w:hAnsiTheme="minorHAnsi" w:cstheme="minorHAnsi"/>
          <w:bCs/>
          <w:lang w:val="sk-SK" w:eastAsia="sk-SK"/>
        </w:rPr>
        <w:t>odhalańska</w:t>
      </w:r>
      <w:r w:rsidR="00781641">
        <w:rPr>
          <w:rFonts w:asciiTheme="minorHAnsi" w:hAnsiTheme="minorHAnsi" w:cstheme="minorHAnsi"/>
          <w:bCs/>
          <w:lang w:val="sk-SK" w:eastAsia="sk-SK"/>
        </w:rPr>
        <w:t xml:space="preserve"> (skoruszyńska)</w:t>
      </w:r>
      <w:r w:rsidRPr="00224959">
        <w:rPr>
          <w:rFonts w:asciiTheme="minorHAnsi" w:hAnsiTheme="minorHAnsi" w:cstheme="minorHAnsi"/>
          <w:bCs/>
          <w:lang w:val="sk-SK" w:eastAsia="sk-SK"/>
        </w:rPr>
        <w:t xml:space="preserve"> to jeden z</w:t>
      </w:r>
      <w:r>
        <w:rPr>
          <w:rFonts w:asciiTheme="minorHAnsi" w:hAnsiTheme="minorHAnsi" w:cstheme="minorHAnsi"/>
          <w:bCs/>
          <w:lang w:val="sk-SK" w:eastAsia="sk-SK"/>
        </w:rPr>
        <w:t> </w:t>
      </w:r>
      <w:r w:rsidRPr="00224959">
        <w:rPr>
          <w:rFonts w:asciiTheme="minorHAnsi" w:hAnsiTheme="minorHAnsi" w:cstheme="minorHAnsi"/>
          <w:bCs/>
          <w:lang w:val="sk-SK" w:eastAsia="sk-SK"/>
        </w:rPr>
        <w:t>najbardziej zasobnych zbiorników wód geotermalnych w Polsce. Wody geotermalne eksploatowane są zarówno do celów rekreacyjnych jak i</w:t>
      </w:r>
      <w:r>
        <w:rPr>
          <w:rFonts w:asciiTheme="minorHAnsi" w:hAnsiTheme="minorHAnsi" w:cstheme="minorHAnsi"/>
          <w:bCs/>
          <w:lang w:val="sk-SK" w:eastAsia="sk-SK"/>
        </w:rPr>
        <w:t> </w:t>
      </w:r>
      <w:r w:rsidRPr="00224959">
        <w:rPr>
          <w:rFonts w:asciiTheme="minorHAnsi" w:hAnsiTheme="minorHAnsi" w:cstheme="minorHAnsi"/>
          <w:bCs/>
          <w:lang w:val="sk-SK" w:eastAsia="sk-SK"/>
        </w:rPr>
        <w:t>ciepłowniczych. Na</w:t>
      </w:r>
      <w:r w:rsidR="00520159">
        <w:rPr>
          <w:rFonts w:asciiTheme="minorHAnsi" w:hAnsiTheme="minorHAnsi" w:cstheme="minorHAnsi"/>
          <w:bCs/>
          <w:lang w:val="sk-SK" w:eastAsia="sk-SK"/>
        </w:rPr>
        <w:t> </w:t>
      </w:r>
      <w:r w:rsidRPr="00224959">
        <w:rPr>
          <w:rFonts w:asciiTheme="minorHAnsi" w:hAnsiTheme="minorHAnsi" w:cstheme="minorHAnsi"/>
          <w:bCs/>
          <w:lang w:val="sk-SK" w:eastAsia="sk-SK"/>
        </w:rPr>
        <w:t>Podhalu zlokalizowana jest także najdłużej działająca w</w:t>
      </w:r>
      <w:r w:rsidR="00264626">
        <w:rPr>
          <w:rFonts w:asciiTheme="minorHAnsi" w:hAnsiTheme="minorHAnsi" w:cstheme="minorHAnsi"/>
          <w:bCs/>
          <w:lang w:val="sk-SK" w:eastAsia="sk-SK"/>
        </w:rPr>
        <w:t> </w:t>
      </w:r>
      <w:r w:rsidRPr="00224959">
        <w:rPr>
          <w:rFonts w:asciiTheme="minorHAnsi" w:hAnsiTheme="minorHAnsi" w:cstheme="minorHAnsi"/>
          <w:bCs/>
          <w:lang w:val="sk-SK" w:eastAsia="sk-SK"/>
        </w:rPr>
        <w:t>Polsce ciepłownia geotermalna, dostarczająca ciepło z</w:t>
      </w:r>
      <w:r>
        <w:rPr>
          <w:rFonts w:asciiTheme="minorHAnsi" w:hAnsiTheme="minorHAnsi" w:cstheme="minorHAnsi"/>
          <w:bCs/>
          <w:lang w:val="sk-SK" w:eastAsia="sk-SK"/>
        </w:rPr>
        <w:t> </w:t>
      </w:r>
      <w:r w:rsidRPr="00224959">
        <w:rPr>
          <w:rFonts w:asciiTheme="minorHAnsi" w:hAnsiTheme="minorHAnsi" w:cstheme="minorHAnsi"/>
          <w:bCs/>
          <w:lang w:val="sk-SK" w:eastAsia="sk-SK"/>
        </w:rPr>
        <w:t>wód geotermalnych do kilku gmin podhalańskich. Podnoszony przez stronę słowacką problem spadku wydajności źródeł wód zwykłych po ich stronie, wymaga kompleksowego przeanalizowania danych hydrogeologicznych dotyczących nie tylko wód zwykłych ale również i</w:t>
      </w:r>
      <w:r>
        <w:rPr>
          <w:rFonts w:asciiTheme="minorHAnsi" w:hAnsiTheme="minorHAnsi" w:cstheme="minorHAnsi"/>
          <w:bCs/>
          <w:lang w:val="sk-SK" w:eastAsia="sk-SK"/>
        </w:rPr>
        <w:t> </w:t>
      </w:r>
      <w:r w:rsidRPr="00224959">
        <w:rPr>
          <w:rFonts w:asciiTheme="minorHAnsi" w:hAnsiTheme="minorHAnsi" w:cstheme="minorHAnsi"/>
          <w:bCs/>
          <w:lang w:val="sk-SK" w:eastAsia="sk-SK"/>
        </w:rPr>
        <w:t>termalnych. Realizując zadania państwowej służby hydrogeologicznej oraz państwowej służby geologiczne</w:t>
      </w:r>
      <w:r w:rsidR="00264626">
        <w:rPr>
          <w:rFonts w:asciiTheme="minorHAnsi" w:hAnsiTheme="minorHAnsi" w:cstheme="minorHAnsi"/>
          <w:bCs/>
          <w:lang w:val="sk-SK" w:eastAsia="sk-SK"/>
        </w:rPr>
        <w:t>j</w:t>
      </w:r>
      <w:r w:rsidRPr="00224959">
        <w:rPr>
          <w:rFonts w:asciiTheme="minorHAnsi" w:hAnsiTheme="minorHAnsi" w:cstheme="minorHAnsi"/>
          <w:bCs/>
          <w:lang w:val="sk-SK" w:eastAsia="sk-SK"/>
        </w:rPr>
        <w:t xml:space="preserve"> PIG-PIB w roku 2022 podjął działania zmierzające do</w:t>
      </w:r>
      <w:r w:rsidR="00520159">
        <w:rPr>
          <w:rFonts w:asciiTheme="minorHAnsi" w:hAnsiTheme="minorHAnsi" w:cstheme="minorHAnsi"/>
          <w:bCs/>
          <w:lang w:val="sk-SK" w:eastAsia="sk-SK"/>
        </w:rPr>
        <w:t> </w:t>
      </w:r>
      <w:r w:rsidRPr="00224959">
        <w:rPr>
          <w:rFonts w:asciiTheme="minorHAnsi" w:hAnsiTheme="minorHAnsi" w:cstheme="minorHAnsi"/>
          <w:bCs/>
          <w:lang w:val="sk-SK" w:eastAsia="sk-SK"/>
        </w:rPr>
        <w:t>głębszego rozpoznania i</w:t>
      </w:r>
      <w:r>
        <w:rPr>
          <w:rFonts w:asciiTheme="minorHAnsi" w:hAnsiTheme="minorHAnsi" w:cstheme="minorHAnsi"/>
          <w:bCs/>
          <w:lang w:val="sk-SK" w:eastAsia="sk-SK"/>
        </w:rPr>
        <w:t> </w:t>
      </w:r>
      <w:r w:rsidRPr="00224959">
        <w:rPr>
          <w:rFonts w:asciiTheme="minorHAnsi" w:hAnsiTheme="minorHAnsi" w:cstheme="minorHAnsi"/>
          <w:bCs/>
          <w:lang w:val="sk-SK" w:eastAsia="sk-SK"/>
        </w:rPr>
        <w:t xml:space="preserve">zrozumienia hydrogeologii tego rejonu Polski. </w:t>
      </w:r>
    </w:p>
    <w:p w14:paraId="58E42A40" w14:textId="46ADC761" w:rsidR="00224959" w:rsidRPr="00224959" w:rsidRDefault="00224959" w:rsidP="003E2232">
      <w:pPr>
        <w:tabs>
          <w:tab w:val="left" w:pos="709"/>
          <w:tab w:val="left" w:pos="993"/>
        </w:tabs>
        <w:spacing w:line="360" w:lineRule="auto"/>
        <w:jc w:val="both"/>
        <w:rPr>
          <w:rFonts w:asciiTheme="minorHAnsi" w:hAnsiTheme="minorHAnsi" w:cstheme="minorHAnsi"/>
          <w:bCs/>
          <w:lang w:val="sk-SK" w:eastAsia="sk-SK"/>
        </w:rPr>
      </w:pPr>
      <w:r w:rsidRPr="00224959">
        <w:rPr>
          <w:rFonts w:asciiTheme="minorHAnsi" w:hAnsiTheme="minorHAnsi" w:cstheme="minorHAnsi"/>
          <w:bCs/>
          <w:lang w:val="pl" w:eastAsia="sk-SK"/>
        </w:rPr>
        <w:t xml:space="preserve">Polska </w:t>
      </w:r>
      <w:r w:rsidR="00F552C8">
        <w:rPr>
          <w:rFonts w:asciiTheme="minorHAnsi" w:hAnsiTheme="minorHAnsi" w:cstheme="minorHAnsi"/>
          <w:bCs/>
          <w:lang w:val="pl" w:eastAsia="sk-SK"/>
        </w:rPr>
        <w:t>część</w:t>
      </w:r>
      <w:r w:rsidR="00F552C8" w:rsidRPr="00224959">
        <w:rPr>
          <w:rFonts w:asciiTheme="minorHAnsi" w:hAnsiTheme="minorHAnsi" w:cstheme="minorHAnsi"/>
          <w:bCs/>
          <w:lang w:val="pl" w:eastAsia="sk-SK"/>
        </w:rPr>
        <w:t xml:space="preserve"> </w:t>
      </w:r>
      <w:r w:rsidR="00F552C8">
        <w:rPr>
          <w:rFonts w:asciiTheme="minorHAnsi" w:hAnsiTheme="minorHAnsi" w:cstheme="minorHAnsi"/>
          <w:bCs/>
          <w:lang w:val="pl" w:eastAsia="sk-SK"/>
        </w:rPr>
        <w:t>P</w:t>
      </w:r>
      <w:r w:rsidRPr="00224959">
        <w:rPr>
          <w:rFonts w:asciiTheme="minorHAnsi" w:hAnsiTheme="minorHAnsi" w:cstheme="minorHAnsi"/>
          <w:bCs/>
          <w:lang w:val="pl" w:eastAsia="sk-SK"/>
        </w:rPr>
        <w:t xml:space="preserve">odgrupy </w:t>
      </w:r>
      <w:r w:rsidR="00F552C8">
        <w:rPr>
          <w:rFonts w:asciiTheme="minorHAnsi" w:hAnsiTheme="minorHAnsi" w:cstheme="minorHAnsi"/>
          <w:bCs/>
          <w:lang w:val="pl" w:eastAsia="sk-SK"/>
        </w:rPr>
        <w:t xml:space="preserve">ds. wód podziemnych </w:t>
      </w:r>
      <w:r w:rsidRPr="00224959">
        <w:rPr>
          <w:rFonts w:asciiTheme="minorHAnsi" w:hAnsiTheme="minorHAnsi" w:cstheme="minorHAnsi"/>
          <w:bCs/>
          <w:lang w:val="pl" w:eastAsia="sk-SK"/>
        </w:rPr>
        <w:t xml:space="preserve">poinformowała również, że w 2023 r. </w:t>
      </w:r>
      <w:r w:rsidR="00F552C8">
        <w:rPr>
          <w:rFonts w:asciiTheme="minorHAnsi" w:hAnsiTheme="minorHAnsi" w:cstheme="minorHAnsi"/>
          <w:bCs/>
          <w:lang w:val="pl" w:eastAsia="sk-SK"/>
        </w:rPr>
        <w:t>p</w:t>
      </w:r>
      <w:r w:rsidRPr="00224959">
        <w:rPr>
          <w:rFonts w:asciiTheme="minorHAnsi" w:hAnsiTheme="minorHAnsi" w:cstheme="minorHAnsi"/>
          <w:bCs/>
          <w:lang w:val="pl" w:eastAsia="sk-SK"/>
        </w:rPr>
        <w:t>obrano 11 próbek wód podziemnych w ramach monitoringu wód podziemnych na granicy słowacko-polskiej prowadzonego przez karpacki oddział PIG-PIB. W 11 punktach przeprowadzono również monitoring poziomu wód gruntowych i pomiary wydajności źródeł. Prace nie zostały zakończone i są kontynuowane.</w:t>
      </w:r>
    </w:p>
    <w:p w14:paraId="4435C320" w14:textId="13C69FB2" w:rsidR="00224959" w:rsidRPr="00224959" w:rsidRDefault="00261191" w:rsidP="003E2232">
      <w:pPr>
        <w:tabs>
          <w:tab w:val="left" w:pos="709"/>
          <w:tab w:val="left" w:pos="993"/>
        </w:tabs>
        <w:spacing w:line="360" w:lineRule="auto"/>
        <w:jc w:val="both"/>
        <w:rPr>
          <w:rFonts w:asciiTheme="minorHAnsi" w:hAnsiTheme="minorHAnsi" w:cstheme="minorHAnsi"/>
          <w:bCs/>
          <w:lang w:val="sk-SK" w:eastAsia="sk-SK"/>
        </w:rPr>
      </w:pPr>
      <w:r>
        <w:rPr>
          <w:rFonts w:asciiTheme="minorHAnsi" w:hAnsiTheme="minorHAnsi" w:cstheme="minorHAnsi"/>
          <w:bCs/>
          <w:lang w:val="pl" w:eastAsia="sk-SK"/>
        </w:rPr>
        <w:tab/>
      </w:r>
      <w:r w:rsidR="00224959" w:rsidRPr="00224959">
        <w:rPr>
          <w:rFonts w:asciiTheme="minorHAnsi" w:hAnsiTheme="minorHAnsi" w:cstheme="minorHAnsi"/>
          <w:bCs/>
          <w:lang w:val="pl" w:eastAsia="sk-SK"/>
        </w:rPr>
        <w:t xml:space="preserve">Polska </w:t>
      </w:r>
      <w:r w:rsidR="00C95B02">
        <w:rPr>
          <w:rFonts w:asciiTheme="minorHAnsi" w:hAnsiTheme="minorHAnsi" w:cstheme="minorHAnsi"/>
          <w:bCs/>
          <w:lang w:val="pl" w:eastAsia="sk-SK"/>
        </w:rPr>
        <w:t xml:space="preserve">część </w:t>
      </w:r>
      <w:r w:rsidR="00224959" w:rsidRPr="00224959">
        <w:rPr>
          <w:rFonts w:asciiTheme="minorHAnsi" w:hAnsiTheme="minorHAnsi" w:cstheme="minorHAnsi"/>
          <w:bCs/>
          <w:lang w:val="pl" w:eastAsia="sk-SK"/>
        </w:rPr>
        <w:t xml:space="preserve">Podgrupy </w:t>
      </w:r>
      <w:r w:rsidR="00C95B02">
        <w:rPr>
          <w:rFonts w:asciiTheme="minorHAnsi" w:hAnsiTheme="minorHAnsi" w:cstheme="minorHAnsi"/>
          <w:bCs/>
          <w:lang w:val="pl" w:eastAsia="sk-SK"/>
        </w:rPr>
        <w:t xml:space="preserve">ds. wód podziemnych </w:t>
      </w:r>
      <w:r w:rsidR="00224959" w:rsidRPr="00224959">
        <w:rPr>
          <w:rFonts w:asciiTheme="minorHAnsi" w:hAnsiTheme="minorHAnsi" w:cstheme="minorHAnsi"/>
          <w:bCs/>
          <w:lang w:val="pl" w:eastAsia="sk-SK"/>
        </w:rPr>
        <w:t>poinformowała o pracach przeprowadzonych w 2023 r.:</w:t>
      </w:r>
    </w:p>
    <w:p w14:paraId="5D8B6F5A" w14:textId="45E91FC5" w:rsidR="00224959" w:rsidRPr="00224959" w:rsidRDefault="006E19C3" w:rsidP="003E2232">
      <w:pPr>
        <w:numPr>
          <w:ilvl w:val="0"/>
          <w:numId w:val="58"/>
        </w:numPr>
        <w:tabs>
          <w:tab w:val="clear" w:pos="720"/>
          <w:tab w:val="left" w:pos="709"/>
          <w:tab w:val="left" w:pos="993"/>
        </w:tabs>
        <w:spacing w:line="360" w:lineRule="auto"/>
        <w:jc w:val="both"/>
        <w:rPr>
          <w:rFonts w:asciiTheme="minorHAnsi" w:hAnsiTheme="minorHAnsi" w:cstheme="minorHAnsi"/>
          <w:bCs/>
          <w:lang w:val="sk-SK" w:eastAsia="sk-SK"/>
        </w:rPr>
      </w:pPr>
      <w:r>
        <w:rPr>
          <w:rFonts w:asciiTheme="minorHAnsi" w:hAnsiTheme="minorHAnsi" w:cstheme="minorHAnsi"/>
          <w:bCs/>
          <w:lang w:val="pl" w:eastAsia="sk-SK"/>
        </w:rPr>
        <w:t>Kartowanie</w:t>
      </w:r>
      <w:r w:rsidRPr="00224959">
        <w:rPr>
          <w:rFonts w:asciiTheme="minorHAnsi" w:hAnsiTheme="minorHAnsi" w:cstheme="minorHAnsi"/>
          <w:bCs/>
          <w:lang w:val="pl" w:eastAsia="sk-SK"/>
        </w:rPr>
        <w:t xml:space="preserve"> </w:t>
      </w:r>
      <w:r w:rsidR="00224959" w:rsidRPr="00224959">
        <w:rPr>
          <w:rFonts w:asciiTheme="minorHAnsi" w:hAnsiTheme="minorHAnsi" w:cstheme="minorHAnsi"/>
          <w:bCs/>
          <w:lang w:val="pl" w:eastAsia="sk-SK"/>
        </w:rPr>
        <w:t>hydrogeologiczne wybranej strefy na granicy słowacko-polskiej (częściowo zrealizowane);</w:t>
      </w:r>
    </w:p>
    <w:p w14:paraId="493BA989" w14:textId="77777777" w:rsidR="00224959" w:rsidRPr="00224959" w:rsidRDefault="00224959" w:rsidP="003E2232">
      <w:pPr>
        <w:numPr>
          <w:ilvl w:val="0"/>
          <w:numId w:val="58"/>
        </w:numPr>
        <w:tabs>
          <w:tab w:val="clear" w:pos="720"/>
          <w:tab w:val="left" w:pos="709"/>
          <w:tab w:val="left" w:pos="993"/>
        </w:tabs>
        <w:spacing w:line="360" w:lineRule="auto"/>
        <w:jc w:val="both"/>
        <w:rPr>
          <w:rFonts w:asciiTheme="minorHAnsi" w:hAnsiTheme="minorHAnsi" w:cstheme="minorHAnsi"/>
          <w:bCs/>
          <w:lang w:val="sk-SK" w:eastAsia="sk-SK"/>
        </w:rPr>
      </w:pPr>
      <w:r w:rsidRPr="00224959">
        <w:rPr>
          <w:rFonts w:asciiTheme="minorHAnsi" w:hAnsiTheme="minorHAnsi" w:cstheme="minorHAnsi"/>
          <w:bCs/>
          <w:lang w:val="pl" w:eastAsia="sk-SK"/>
        </w:rPr>
        <w:t>Pobieranie próbek wód podziemnych do analizy fizykochemicznej i izotopowej (przeprowadzone częściowo);</w:t>
      </w:r>
    </w:p>
    <w:p w14:paraId="10E3BE72" w14:textId="77777777" w:rsidR="00224959" w:rsidRPr="00224959" w:rsidRDefault="00224959" w:rsidP="003E2232">
      <w:pPr>
        <w:numPr>
          <w:ilvl w:val="0"/>
          <w:numId w:val="58"/>
        </w:numPr>
        <w:tabs>
          <w:tab w:val="clear" w:pos="720"/>
          <w:tab w:val="left" w:pos="709"/>
          <w:tab w:val="left" w:pos="993"/>
        </w:tabs>
        <w:spacing w:line="360" w:lineRule="auto"/>
        <w:jc w:val="both"/>
        <w:rPr>
          <w:rFonts w:asciiTheme="minorHAnsi" w:hAnsiTheme="minorHAnsi" w:cstheme="minorHAnsi"/>
          <w:bCs/>
          <w:lang w:val="sk-SK" w:eastAsia="sk-SK"/>
        </w:rPr>
      </w:pPr>
      <w:r w:rsidRPr="00224959">
        <w:rPr>
          <w:rFonts w:asciiTheme="minorHAnsi" w:hAnsiTheme="minorHAnsi" w:cstheme="minorHAnsi"/>
          <w:bCs/>
          <w:lang w:val="pl" w:eastAsia="sk-SK"/>
        </w:rPr>
        <w:t>Gromadzenie danych hydrometeorologicznych (w trakcie realizacji);</w:t>
      </w:r>
    </w:p>
    <w:p w14:paraId="0C0DCE72" w14:textId="77777777" w:rsidR="00224959" w:rsidRPr="00224959" w:rsidRDefault="00224959" w:rsidP="003E2232">
      <w:pPr>
        <w:numPr>
          <w:ilvl w:val="0"/>
          <w:numId w:val="58"/>
        </w:numPr>
        <w:tabs>
          <w:tab w:val="clear" w:pos="720"/>
          <w:tab w:val="left" w:pos="709"/>
          <w:tab w:val="left" w:pos="993"/>
        </w:tabs>
        <w:spacing w:line="360" w:lineRule="auto"/>
        <w:jc w:val="both"/>
        <w:rPr>
          <w:rFonts w:asciiTheme="minorHAnsi" w:hAnsiTheme="minorHAnsi" w:cstheme="minorHAnsi"/>
          <w:bCs/>
          <w:lang w:val="sk-SK" w:eastAsia="sk-SK"/>
        </w:rPr>
      </w:pPr>
      <w:r w:rsidRPr="00224959">
        <w:rPr>
          <w:rFonts w:asciiTheme="minorHAnsi" w:hAnsiTheme="minorHAnsi" w:cstheme="minorHAnsi"/>
          <w:bCs/>
          <w:lang w:val="pl" w:eastAsia="sk-SK"/>
        </w:rPr>
        <w:t>Gromadzenie danych z monitoringu wód podziemnych (w trakcie realizacji);</w:t>
      </w:r>
    </w:p>
    <w:p w14:paraId="08B59348" w14:textId="77777777" w:rsidR="00224959" w:rsidRPr="00224959" w:rsidRDefault="00224959" w:rsidP="003E2232">
      <w:pPr>
        <w:numPr>
          <w:ilvl w:val="0"/>
          <w:numId w:val="58"/>
        </w:numPr>
        <w:tabs>
          <w:tab w:val="clear" w:pos="720"/>
          <w:tab w:val="left" w:pos="709"/>
          <w:tab w:val="left" w:pos="993"/>
        </w:tabs>
        <w:spacing w:line="360" w:lineRule="auto"/>
        <w:jc w:val="both"/>
        <w:rPr>
          <w:rFonts w:asciiTheme="minorHAnsi" w:hAnsiTheme="minorHAnsi" w:cstheme="minorHAnsi"/>
          <w:bCs/>
          <w:lang w:val="sk-SK" w:eastAsia="sk-SK"/>
        </w:rPr>
      </w:pPr>
      <w:r w:rsidRPr="00224959">
        <w:rPr>
          <w:rFonts w:asciiTheme="minorHAnsi" w:hAnsiTheme="minorHAnsi" w:cstheme="minorHAnsi"/>
          <w:bCs/>
          <w:lang w:val="pl" w:eastAsia="sk-SK"/>
        </w:rPr>
        <w:t>Nawiązanie współpracy z Tatrzańskim Parkiem Narodowym;</w:t>
      </w:r>
    </w:p>
    <w:p w14:paraId="38DFD68C" w14:textId="77777777" w:rsidR="00224959" w:rsidRPr="00224959" w:rsidRDefault="00224959" w:rsidP="003E2232">
      <w:pPr>
        <w:numPr>
          <w:ilvl w:val="0"/>
          <w:numId w:val="58"/>
        </w:numPr>
        <w:tabs>
          <w:tab w:val="clear" w:pos="720"/>
          <w:tab w:val="left" w:pos="709"/>
          <w:tab w:val="left" w:pos="993"/>
        </w:tabs>
        <w:spacing w:line="360" w:lineRule="auto"/>
        <w:jc w:val="both"/>
        <w:rPr>
          <w:rFonts w:asciiTheme="minorHAnsi" w:hAnsiTheme="minorHAnsi" w:cstheme="minorHAnsi"/>
          <w:bCs/>
          <w:lang w:val="sk-SK" w:eastAsia="sk-SK"/>
        </w:rPr>
      </w:pPr>
      <w:r w:rsidRPr="00224959">
        <w:rPr>
          <w:rFonts w:asciiTheme="minorHAnsi" w:hAnsiTheme="minorHAnsi" w:cstheme="minorHAnsi"/>
          <w:bCs/>
          <w:lang w:val="pl" w:eastAsia="sk-SK"/>
        </w:rPr>
        <w:t>Wstępna analiza zebranych danych.</w:t>
      </w:r>
    </w:p>
    <w:p w14:paraId="7E3684D5" w14:textId="1B749392" w:rsidR="00224959" w:rsidRDefault="00261191" w:rsidP="003E2232">
      <w:pPr>
        <w:tabs>
          <w:tab w:val="left" w:pos="709"/>
          <w:tab w:val="left" w:pos="993"/>
        </w:tabs>
        <w:spacing w:line="360" w:lineRule="auto"/>
        <w:jc w:val="both"/>
        <w:rPr>
          <w:rFonts w:asciiTheme="minorHAnsi" w:hAnsiTheme="minorHAnsi" w:cstheme="minorHAnsi"/>
          <w:bCs/>
          <w:lang w:val="sk-SK" w:eastAsia="sk-SK"/>
        </w:rPr>
      </w:pPr>
      <w:r>
        <w:rPr>
          <w:rFonts w:asciiTheme="minorHAnsi" w:hAnsiTheme="minorHAnsi" w:cstheme="minorHAnsi"/>
          <w:bCs/>
          <w:lang w:val="sk-SK" w:eastAsia="sk-SK"/>
        </w:rPr>
        <w:lastRenderedPageBreak/>
        <w:tab/>
      </w:r>
      <w:r w:rsidR="00224959" w:rsidRPr="00224959">
        <w:rPr>
          <w:rFonts w:asciiTheme="minorHAnsi" w:hAnsiTheme="minorHAnsi" w:cstheme="minorHAnsi"/>
          <w:bCs/>
          <w:lang w:val="sk-SK" w:eastAsia="sk-SK"/>
        </w:rPr>
        <w:t>W roku 2024 planuje się kontynuowanie prac i</w:t>
      </w:r>
      <w:r w:rsidR="00224959">
        <w:rPr>
          <w:rFonts w:asciiTheme="minorHAnsi" w:hAnsiTheme="minorHAnsi" w:cstheme="minorHAnsi"/>
          <w:bCs/>
          <w:lang w:val="sk-SK" w:eastAsia="sk-SK"/>
        </w:rPr>
        <w:t> </w:t>
      </w:r>
      <w:r w:rsidR="00224959" w:rsidRPr="00224959">
        <w:rPr>
          <w:rFonts w:asciiTheme="minorHAnsi" w:hAnsiTheme="minorHAnsi" w:cstheme="minorHAnsi"/>
          <w:bCs/>
          <w:lang w:val="sk-SK" w:eastAsia="sk-SK"/>
        </w:rPr>
        <w:t>badań dotyczących wód zwykłych na</w:t>
      </w:r>
      <w:r w:rsidR="00520159">
        <w:rPr>
          <w:rFonts w:asciiTheme="minorHAnsi" w:hAnsiTheme="minorHAnsi" w:cstheme="minorHAnsi"/>
          <w:bCs/>
          <w:lang w:val="sk-SK" w:eastAsia="sk-SK"/>
        </w:rPr>
        <w:t> </w:t>
      </w:r>
      <w:r w:rsidR="00224959" w:rsidRPr="00224959">
        <w:rPr>
          <w:rFonts w:asciiTheme="minorHAnsi" w:hAnsiTheme="minorHAnsi" w:cstheme="minorHAnsi"/>
          <w:bCs/>
          <w:lang w:val="sk-SK" w:eastAsia="sk-SK"/>
        </w:rPr>
        <w:t xml:space="preserve">pograniczu </w:t>
      </w:r>
      <w:r w:rsidR="00224959">
        <w:rPr>
          <w:rFonts w:asciiTheme="minorHAnsi" w:hAnsiTheme="minorHAnsi" w:cstheme="minorHAnsi"/>
          <w:bCs/>
          <w:lang w:val="sk-SK" w:eastAsia="sk-SK"/>
        </w:rPr>
        <w:t>polsko-słowackim</w:t>
      </w:r>
      <w:r w:rsidR="00224959" w:rsidRPr="00224959">
        <w:rPr>
          <w:rFonts w:asciiTheme="minorHAnsi" w:hAnsiTheme="minorHAnsi" w:cstheme="minorHAnsi"/>
          <w:bCs/>
          <w:lang w:val="sk-SK" w:eastAsia="sk-SK"/>
        </w:rPr>
        <w:t>. Planowana jest kontynuacja współpracy z Tatrzańskim Parkiem Narodowym. Planowane jest włączenie do analizy danych dotyczących wód geotermalnych niecki podhalańskiej</w:t>
      </w:r>
      <w:r w:rsidR="00F83156">
        <w:rPr>
          <w:rFonts w:asciiTheme="minorHAnsi" w:hAnsiTheme="minorHAnsi" w:cstheme="minorHAnsi"/>
          <w:bCs/>
          <w:lang w:val="sk-SK" w:eastAsia="sk-SK"/>
        </w:rPr>
        <w:t xml:space="preserve"> (skoruszyńskiej)</w:t>
      </w:r>
      <w:r w:rsidR="00224959" w:rsidRPr="00224959">
        <w:rPr>
          <w:rFonts w:asciiTheme="minorHAnsi" w:hAnsiTheme="minorHAnsi" w:cstheme="minorHAnsi"/>
          <w:bCs/>
          <w:lang w:val="sk-SK" w:eastAsia="sk-SK"/>
        </w:rPr>
        <w:t xml:space="preserve">. </w:t>
      </w:r>
    </w:p>
    <w:p w14:paraId="30FD9B31" w14:textId="180490BB" w:rsidR="00224959" w:rsidRPr="00224959" w:rsidRDefault="00261191" w:rsidP="003E2232">
      <w:pPr>
        <w:tabs>
          <w:tab w:val="left" w:pos="709"/>
          <w:tab w:val="left" w:pos="993"/>
        </w:tabs>
        <w:spacing w:line="360" w:lineRule="auto"/>
        <w:jc w:val="both"/>
        <w:rPr>
          <w:rFonts w:asciiTheme="minorHAnsi" w:hAnsiTheme="minorHAnsi" w:cstheme="minorHAnsi"/>
          <w:bCs/>
          <w:lang w:val="sk-SK" w:eastAsia="sk-SK"/>
        </w:rPr>
      </w:pPr>
      <w:r>
        <w:rPr>
          <w:rFonts w:asciiTheme="minorHAnsi" w:hAnsiTheme="minorHAnsi" w:cstheme="minorHAnsi"/>
          <w:bCs/>
          <w:lang w:val="pl" w:eastAsia="sk-SK"/>
        </w:rPr>
        <w:tab/>
      </w:r>
      <w:r w:rsidR="00224959" w:rsidRPr="00224959">
        <w:rPr>
          <w:rFonts w:asciiTheme="minorHAnsi" w:hAnsiTheme="minorHAnsi" w:cstheme="minorHAnsi"/>
          <w:bCs/>
          <w:lang w:val="pl" w:eastAsia="sk-SK"/>
        </w:rPr>
        <w:t xml:space="preserve">Słowacka część Podgrupy </w:t>
      </w:r>
      <w:r w:rsidR="006E19C3">
        <w:rPr>
          <w:rFonts w:asciiTheme="minorHAnsi" w:hAnsiTheme="minorHAnsi" w:cstheme="minorHAnsi"/>
          <w:bCs/>
          <w:lang w:val="pl" w:eastAsia="sk-SK"/>
        </w:rPr>
        <w:t xml:space="preserve">ds. </w:t>
      </w:r>
      <w:r w:rsidR="00224959" w:rsidRPr="00224959">
        <w:rPr>
          <w:rFonts w:asciiTheme="minorHAnsi" w:hAnsiTheme="minorHAnsi" w:cstheme="minorHAnsi"/>
          <w:bCs/>
          <w:lang w:val="pl" w:eastAsia="sk-SK"/>
        </w:rPr>
        <w:t>wód podziemnych przedstawiła następujący opis obecnej sytuacji:</w:t>
      </w:r>
    </w:p>
    <w:p w14:paraId="0C3778DA" w14:textId="57E51E5B" w:rsidR="00224959" w:rsidRPr="00224959" w:rsidRDefault="003E2232" w:rsidP="003E2232">
      <w:pPr>
        <w:tabs>
          <w:tab w:val="left" w:pos="709"/>
          <w:tab w:val="left" w:pos="993"/>
        </w:tabs>
        <w:spacing w:line="360" w:lineRule="auto"/>
        <w:jc w:val="both"/>
        <w:rPr>
          <w:rFonts w:asciiTheme="minorHAnsi" w:hAnsiTheme="minorHAnsi" w:cstheme="minorHAnsi"/>
          <w:bCs/>
          <w:lang w:val="sk-SK" w:eastAsia="sk-SK"/>
        </w:rPr>
      </w:pPr>
      <w:r>
        <w:rPr>
          <w:rFonts w:asciiTheme="minorHAnsi" w:hAnsiTheme="minorHAnsi" w:cstheme="minorHAnsi"/>
          <w:bCs/>
          <w:lang w:val="pl" w:eastAsia="sk-SK"/>
        </w:rPr>
        <w:tab/>
      </w:r>
      <w:r w:rsidR="00224959" w:rsidRPr="00224959">
        <w:rPr>
          <w:rFonts w:asciiTheme="minorHAnsi" w:hAnsiTheme="minorHAnsi" w:cstheme="minorHAnsi"/>
          <w:bCs/>
          <w:lang w:val="pl" w:eastAsia="sk-SK"/>
        </w:rPr>
        <w:t xml:space="preserve">Wody </w:t>
      </w:r>
      <w:r w:rsidR="00804F1E">
        <w:rPr>
          <w:rFonts w:asciiTheme="minorHAnsi" w:hAnsiTheme="minorHAnsi" w:cstheme="minorHAnsi"/>
          <w:bCs/>
          <w:lang w:val="pl" w:eastAsia="sk-SK"/>
        </w:rPr>
        <w:t>podziemne</w:t>
      </w:r>
      <w:r w:rsidR="00804F1E" w:rsidRPr="00224959">
        <w:rPr>
          <w:rFonts w:asciiTheme="minorHAnsi" w:hAnsiTheme="minorHAnsi" w:cstheme="minorHAnsi"/>
          <w:bCs/>
          <w:lang w:val="pl" w:eastAsia="sk-SK"/>
        </w:rPr>
        <w:t xml:space="preserve"> </w:t>
      </w:r>
      <w:r w:rsidR="00224959" w:rsidRPr="00224959">
        <w:rPr>
          <w:rFonts w:asciiTheme="minorHAnsi" w:hAnsiTheme="minorHAnsi" w:cstheme="minorHAnsi"/>
          <w:bCs/>
          <w:lang w:val="pl" w:eastAsia="sk-SK"/>
        </w:rPr>
        <w:t>wypływające z triasowych wapieni i dolomitów północnych stoków Tatr są</w:t>
      </w:r>
      <w:r w:rsidR="00520159">
        <w:rPr>
          <w:rFonts w:asciiTheme="minorHAnsi" w:hAnsiTheme="minorHAnsi" w:cstheme="minorHAnsi"/>
          <w:bCs/>
          <w:lang w:val="pl" w:eastAsia="sk-SK"/>
        </w:rPr>
        <w:t> </w:t>
      </w:r>
      <w:r w:rsidR="00224959" w:rsidRPr="00224959">
        <w:rPr>
          <w:rFonts w:asciiTheme="minorHAnsi" w:hAnsiTheme="minorHAnsi" w:cstheme="minorHAnsi"/>
          <w:bCs/>
          <w:lang w:val="pl" w:eastAsia="sk-SK"/>
        </w:rPr>
        <w:t xml:space="preserve">ważnym zasobem naturalnym, zapewniającym główne </w:t>
      </w:r>
      <w:r w:rsidR="0078693A">
        <w:rPr>
          <w:rFonts w:asciiTheme="minorHAnsi" w:hAnsiTheme="minorHAnsi" w:cstheme="minorHAnsi"/>
          <w:bCs/>
          <w:lang w:val="pl" w:eastAsia="sk-SK"/>
        </w:rPr>
        <w:t>zasilanie</w:t>
      </w:r>
      <w:r w:rsidR="0078693A" w:rsidRPr="00224959">
        <w:rPr>
          <w:rFonts w:asciiTheme="minorHAnsi" w:hAnsiTheme="minorHAnsi" w:cstheme="minorHAnsi"/>
          <w:bCs/>
          <w:lang w:val="pl" w:eastAsia="sk-SK"/>
        </w:rPr>
        <w:t xml:space="preserve"> </w:t>
      </w:r>
      <w:r w:rsidR="00224959" w:rsidRPr="00224959">
        <w:rPr>
          <w:rFonts w:asciiTheme="minorHAnsi" w:hAnsiTheme="minorHAnsi" w:cstheme="minorHAnsi"/>
          <w:bCs/>
          <w:lang w:val="pl" w:eastAsia="sk-SK"/>
        </w:rPr>
        <w:t xml:space="preserve">wód powierzchniowych, </w:t>
      </w:r>
      <w:r w:rsidR="000776F0">
        <w:rPr>
          <w:rFonts w:asciiTheme="minorHAnsi" w:hAnsiTheme="minorHAnsi" w:cstheme="minorHAnsi"/>
          <w:bCs/>
          <w:lang w:val="pl" w:eastAsia="sk-SK"/>
        </w:rPr>
        <w:t xml:space="preserve">wraz z </w:t>
      </w:r>
      <w:r w:rsidR="00224959" w:rsidRPr="00224959">
        <w:rPr>
          <w:rFonts w:asciiTheme="minorHAnsi" w:hAnsiTheme="minorHAnsi" w:cstheme="minorHAnsi"/>
          <w:bCs/>
          <w:lang w:val="pl" w:eastAsia="sk-SK"/>
        </w:rPr>
        <w:t>ekosystem</w:t>
      </w:r>
      <w:r w:rsidR="000776F0">
        <w:rPr>
          <w:rFonts w:asciiTheme="minorHAnsi" w:hAnsiTheme="minorHAnsi" w:cstheme="minorHAnsi"/>
          <w:bCs/>
          <w:lang w:val="pl" w:eastAsia="sk-SK"/>
        </w:rPr>
        <w:t>ami</w:t>
      </w:r>
      <w:r w:rsidR="007805C5">
        <w:rPr>
          <w:rFonts w:asciiTheme="minorHAnsi" w:hAnsiTheme="minorHAnsi" w:cstheme="minorHAnsi"/>
          <w:bCs/>
          <w:lang w:val="pl" w:eastAsia="sk-SK"/>
        </w:rPr>
        <w:t xml:space="preserve"> z nimi powiązanymi</w:t>
      </w:r>
      <w:r w:rsidR="00224959" w:rsidRPr="00224959">
        <w:rPr>
          <w:rFonts w:asciiTheme="minorHAnsi" w:hAnsiTheme="minorHAnsi" w:cstheme="minorHAnsi"/>
          <w:bCs/>
          <w:lang w:val="pl" w:eastAsia="sk-SK"/>
        </w:rPr>
        <w:t xml:space="preserve">. Część źródeł jest również wykorzystywana jako źródło wody pitnej dla ludności północnej Orawy, kilka z nich </w:t>
      </w:r>
      <w:r w:rsidR="00563895">
        <w:rPr>
          <w:rFonts w:asciiTheme="minorHAnsi" w:hAnsiTheme="minorHAnsi" w:cstheme="minorHAnsi"/>
          <w:bCs/>
          <w:lang w:val="pl" w:eastAsia="sk-SK"/>
        </w:rPr>
        <w:t>zostało</w:t>
      </w:r>
      <w:r w:rsidR="00583420">
        <w:rPr>
          <w:rFonts w:asciiTheme="minorHAnsi" w:hAnsiTheme="minorHAnsi" w:cstheme="minorHAnsi"/>
          <w:bCs/>
          <w:lang w:val="pl" w:eastAsia="sk-SK"/>
        </w:rPr>
        <w:t xml:space="preserve"> </w:t>
      </w:r>
      <w:r w:rsidR="00563895">
        <w:rPr>
          <w:rFonts w:asciiTheme="minorHAnsi" w:hAnsiTheme="minorHAnsi" w:cstheme="minorHAnsi"/>
          <w:bCs/>
          <w:lang w:val="pl" w:eastAsia="sk-SK"/>
        </w:rPr>
        <w:t>wykonanych w</w:t>
      </w:r>
      <w:r w:rsidR="00224959" w:rsidRPr="00224959">
        <w:rPr>
          <w:rFonts w:asciiTheme="minorHAnsi" w:hAnsiTheme="minorHAnsi" w:cstheme="minorHAnsi"/>
          <w:bCs/>
          <w:lang w:val="pl" w:eastAsia="sk-SK"/>
        </w:rPr>
        <w:t xml:space="preserve"> lat</w:t>
      </w:r>
      <w:r w:rsidR="00563895">
        <w:rPr>
          <w:rFonts w:asciiTheme="minorHAnsi" w:hAnsiTheme="minorHAnsi" w:cstheme="minorHAnsi"/>
          <w:bCs/>
          <w:lang w:val="pl" w:eastAsia="sk-SK"/>
        </w:rPr>
        <w:t>ach</w:t>
      </w:r>
      <w:r w:rsidR="00224959" w:rsidRPr="00224959">
        <w:rPr>
          <w:rFonts w:asciiTheme="minorHAnsi" w:hAnsiTheme="minorHAnsi" w:cstheme="minorHAnsi"/>
          <w:bCs/>
          <w:lang w:val="pl" w:eastAsia="sk-SK"/>
        </w:rPr>
        <w:t xml:space="preserve"> sześćdziesiątych XX wieku. Triasowe wapienie i dolomity północnych stoków Tatr </w:t>
      </w:r>
      <w:r w:rsidR="000A6D8B">
        <w:rPr>
          <w:rFonts w:asciiTheme="minorHAnsi" w:hAnsiTheme="minorHAnsi" w:cstheme="minorHAnsi"/>
          <w:bCs/>
          <w:lang w:val="pl" w:eastAsia="sk-SK"/>
        </w:rPr>
        <w:t>zapadają</w:t>
      </w:r>
      <w:r w:rsidR="000A6D8B" w:rsidRPr="00224959">
        <w:rPr>
          <w:rFonts w:asciiTheme="minorHAnsi" w:hAnsiTheme="minorHAnsi" w:cstheme="minorHAnsi"/>
          <w:bCs/>
          <w:lang w:val="pl" w:eastAsia="sk-SK"/>
        </w:rPr>
        <w:t xml:space="preserve"> </w:t>
      </w:r>
      <w:r w:rsidR="00224959" w:rsidRPr="00224959">
        <w:rPr>
          <w:rFonts w:asciiTheme="minorHAnsi" w:hAnsiTheme="minorHAnsi" w:cstheme="minorHAnsi"/>
          <w:bCs/>
          <w:lang w:val="pl" w:eastAsia="sk-SK"/>
        </w:rPr>
        <w:t>na</w:t>
      </w:r>
      <w:r w:rsidR="00341192">
        <w:rPr>
          <w:rFonts w:asciiTheme="minorHAnsi" w:hAnsiTheme="minorHAnsi" w:cstheme="minorHAnsi"/>
          <w:bCs/>
          <w:lang w:val="pl" w:eastAsia="sk-SK"/>
        </w:rPr>
        <w:t> </w:t>
      </w:r>
      <w:r w:rsidR="00224959" w:rsidRPr="00224959">
        <w:rPr>
          <w:rFonts w:asciiTheme="minorHAnsi" w:hAnsiTheme="minorHAnsi" w:cstheme="minorHAnsi"/>
          <w:bCs/>
          <w:lang w:val="pl" w:eastAsia="sk-SK"/>
        </w:rPr>
        <w:t xml:space="preserve">północ i tworzą jeden wspólny ważny zbiornik </w:t>
      </w:r>
      <w:r w:rsidR="00AC3659">
        <w:rPr>
          <w:rFonts w:asciiTheme="minorHAnsi" w:hAnsiTheme="minorHAnsi" w:cstheme="minorHAnsi"/>
          <w:bCs/>
          <w:lang w:val="pl" w:eastAsia="sk-SK"/>
        </w:rPr>
        <w:t>wód podziemnych</w:t>
      </w:r>
      <w:r w:rsidR="00537BB5">
        <w:rPr>
          <w:rFonts w:asciiTheme="minorHAnsi" w:hAnsiTheme="minorHAnsi" w:cstheme="minorHAnsi"/>
          <w:bCs/>
          <w:lang w:val="pl" w:eastAsia="sk-SK"/>
        </w:rPr>
        <w:t>. C</w:t>
      </w:r>
      <w:r w:rsidR="00C21F15">
        <w:rPr>
          <w:rFonts w:asciiTheme="minorHAnsi" w:hAnsiTheme="minorHAnsi" w:cstheme="minorHAnsi"/>
          <w:bCs/>
          <w:lang w:val="pl" w:eastAsia="sk-SK"/>
        </w:rPr>
        <w:t>zęść wód</w:t>
      </w:r>
      <w:r w:rsidR="00224959" w:rsidRPr="00224959">
        <w:rPr>
          <w:rFonts w:asciiTheme="minorHAnsi" w:hAnsiTheme="minorHAnsi" w:cstheme="minorHAnsi"/>
          <w:bCs/>
          <w:lang w:val="pl" w:eastAsia="sk-SK"/>
        </w:rPr>
        <w:t xml:space="preserve"> </w:t>
      </w:r>
      <w:r w:rsidR="00C21F15">
        <w:rPr>
          <w:rFonts w:asciiTheme="minorHAnsi" w:hAnsiTheme="minorHAnsi" w:cstheme="minorHAnsi"/>
          <w:bCs/>
          <w:lang w:val="pl" w:eastAsia="sk-SK"/>
        </w:rPr>
        <w:t>podziemnych</w:t>
      </w:r>
      <w:r w:rsidR="000A6D8B" w:rsidRPr="00224959">
        <w:rPr>
          <w:rFonts w:asciiTheme="minorHAnsi" w:hAnsiTheme="minorHAnsi" w:cstheme="minorHAnsi"/>
          <w:bCs/>
          <w:lang w:val="pl" w:eastAsia="sk-SK"/>
        </w:rPr>
        <w:t xml:space="preserve"> </w:t>
      </w:r>
      <w:r w:rsidR="00C21F15">
        <w:rPr>
          <w:rFonts w:asciiTheme="minorHAnsi" w:hAnsiTheme="minorHAnsi" w:cstheme="minorHAnsi"/>
          <w:bCs/>
          <w:lang w:val="pl" w:eastAsia="sk-SK"/>
        </w:rPr>
        <w:t>wypływa u podnóża Tatr</w:t>
      </w:r>
      <w:r w:rsidR="00224959" w:rsidRPr="00224959">
        <w:rPr>
          <w:rFonts w:asciiTheme="minorHAnsi" w:hAnsiTheme="minorHAnsi" w:cstheme="minorHAnsi"/>
          <w:bCs/>
          <w:lang w:val="pl" w:eastAsia="sk-SK"/>
        </w:rPr>
        <w:t xml:space="preserve">, podczas gdy </w:t>
      </w:r>
      <w:r w:rsidR="00C21F15">
        <w:rPr>
          <w:rFonts w:asciiTheme="minorHAnsi" w:hAnsiTheme="minorHAnsi" w:cstheme="minorHAnsi"/>
          <w:bCs/>
          <w:lang w:val="pl" w:eastAsia="sk-SK"/>
        </w:rPr>
        <w:t>pozostała część</w:t>
      </w:r>
      <w:r w:rsidR="00224959" w:rsidRPr="00224959">
        <w:rPr>
          <w:rFonts w:asciiTheme="minorHAnsi" w:hAnsiTheme="minorHAnsi" w:cstheme="minorHAnsi"/>
          <w:bCs/>
          <w:lang w:val="pl" w:eastAsia="sk-SK"/>
        </w:rPr>
        <w:t xml:space="preserve"> </w:t>
      </w:r>
      <w:r w:rsidR="00C21F15">
        <w:rPr>
          <w:rFonts w:asciiTheme="minorHAnsi" w:hAnsiTheme="minorHAnsi" w:cstheme="minorHAnsi"/>
          <w:bCs/>
          <w:lang w:val="pl" w:eastAsia="sk-SK"/>
        </w:rPr>
        <w:t>infiltruje w głąb</w:t>
      </w:r>
      <w:r w:rsidR="00C21F15" w:rsidRPr="00224959">
        <w:rPr>
          <w:rFonts w:asciiTheme="minorHAnsi" w:hAnsiTheme="minorHAnsi" w:cstheme="minorHAnsi"/>
          <w:bCs/>
          <w:lang w:val="pl" w:eastAsia="sk-SK"/>
        </w:rPr>
        <w:t xml:space="preserve"> </w:t>
      </w:r>
      <w:r w:rsidR="00C21F15">
        <w:rPr>
          <w:rFonts w:asciiTheme="minorHAnsi" w:hAnsiTheme="minorHAnsi" w:cstheme="minorHAnsi"/>
          <w:bCs/>
          <w:lang w:val="pl" w:eastAsia="sk-SK"/>
        </w:rPr>
        <w:t>górotworu i płynąc na</w:t>
      </w:r>
      <w:r w:rsidR="00CC26B6">
        <w:rPr>
          <w:rFonts w:asciiTheme="minorHAnsi" w:hAnsiTheme="minorHAnsi" w:cstheme="minorHAnsi"/>
          <w:bCs/>
          <w:lang w:val="pl" w:eastAsia="sk-SK"/>
        </w:rPr>
        <w:t> </w:t>
      </w:r>
      <w:r w:rsidR="00224959" w:rsidRPr="00224959">
        <w:rPr>
          <w:rFonts w:asciiTheme="minorHAnsi" w:hAnsiTheme="minorHAnsi" w:cstheme="minorHAnsi"/>
          <w:bCs/>
          <w:lang w:val="pl" w:eastAsia="sk-SK"/>
        </w:rPr>
        <w:t>północ stopniowo nagrzewa się</w:t>
      </w:r>
      <w:r w:rsidR="005F302B">
        <w:rPr>
          <w:rFonts w:asciiTheme="minorHAnsi" w:hAnsiTheme="minorHAnsi" w:cstheme="minorHAnsi"/>
          <w:bCs/>
          <w:lang w:val="pl" w:eastAsia="sk-SK"/>
        </w:rPr>
        <w:t xml:space="preserve">, stanowiąc </w:t>
      </w:r>
      <w:r w:rsidR="00224959" w:rsidRPr="00224959">
        <w:rPr>
          <w:rFonts w:asciiTheme="minorHAnsi" w:hAnsiTheme="minorHAnsi" w:cstheme="minorHAnsi"/>
          <w:bCs/>
          <w:lang w:val="pl" w:eastAsia="sk-SK"/>
        </w:rPr>
        <w:t>ważne naturalne źródł</w:t>
      </w:r>
      <w:r w:rsidR="00C21F15">
        <w:rPr>
          <w:rFonts w:asciiTheme="minorHAnsi" w:hAnsiTheme="minorHAnsi" w:cstheme="minorHAnsi"/>
          <w:bCs/>
          <w:lang w:val="pl" w:eastAsia="sk-SK"/>
        </w:rPr>
        <w:t>o</w:t>
      </w:r>
      <w:r w:rsidR="00224959" w:rsidRPr="00224959">
        <w:rPr>
          <w:rFonts w:asciiTheme="minorHAnsi" w:hAnsiTheme="minorHAnsi" w:cstheme="minorHAnsi"/>
          <w:bCs/>
          <w:lang w:val="pl" w:eastAsia="sk-SK"/>
        </w:rPr>
        <w:t xml:space="preserve"> wód geotermalnych. Po</w:t>
      </w:r>
      <w:r w:rsidR="00CC26B6">
        <w:rPr>
          <w:rFonts w:asciiTheme="minorHAnsi" w:hAnsiTheme="minorHAnsi" w:cstheme="minorHAnsi"/>
          <w:bCs/>
          <w:lang w:val="pl" w:eastAsia="sk-SK"/>
        </w:rPr>
        <w:t> </w:t>
      </w:r>
      <w:r w:rsidR="00224959" w:rsidRPr="00224959">
        <w:rPr>
          <w:rFonts w:asciiTheme="minorHAnsi" w:hAnsiTheme="minorHAnsi" w:cstheme="minorHAnsi"/>
          <w:bCs/>
          <w:lang w:val="pl" w:eastAsia="sk-SK"/>
        </w:rPr>
        <w:t>stronie słowackiej pierwszy odwiert geotermalny OZ-1 o głębokości 600 m został wykonany w latach 1978-1979 na obszarze na południe od Oravic</w:t>
      </w:r>
      <w:r w:rsidR="007A0888">
        <w:rPr>
          <w:rFonts w:asciiTheme="minorHAnsi" w:hAnsiTheme="minorHAnsi" w:cstheme="minorHAnsi"/>
          <w:bCs/>
          <w:lang w:val="pl" w:eastAsia="sk-SK"/>
        </w:rPr>
        <w:t>e</w:t>
      </w:r>
      <w:r w:rsidR="00224959" w:rsidRPr="00224959">
        <w:rPr>
          <w:rFonts w:asciiTheme="minorHAnsi" w:hAnsiTheme="minorHAnsi" w:cstheme="minorHAnsi"/>
          <w:bCs/>
          <w:lang w:val="pl" w:eastAsia="sk-SK"/>
        </w:rPr>
        <w:t xml:space="preserve"> (Zakovič, 1981), </w:t>
      </w:r>
      <w:r w:rsidR="00224959">
        <w:rPr>
          <w:rFonts w:asciiTheme="minorHAnsi" w:hAnsiTheme="minorHAnsi" w:cstheme="minorHAnsi"/>
          <w:bCs/>
          <w:lang w:val="pl" w:eastAsia="sk-SK"/>
        </w:rPr>
        <w:br/>
      </w:r>
      <w:r w:rsidR="00224959" w:rsidRPr="00224959">
        <w:rPr>
          <w:rFonts w:asciiTheme="minorHAnsi" w:hAnsiTheme="minorHAnsi" w:cstheme="minorHAnsi"/>
          <w:bCs/>
          <w:lang w:val="pl" w:eastAsia="sk-SK"/>
        </w:rPr>
        <w:t xml:space="preserve">a następnie odwiert geotermalny OZ-2 o głębokości 1606 m </w:t>
      </w:r>
      <w:r w:rsidR="0039337D" w:rsidRPr="00224959">
        <w:rPr>
          <w:rFonts w:asciiTheme="minorHAnsi" w:hAnsiTheme="minorHAnsi" w:cstheme="minorHAnsi"/>
          <w:bCs/>
          <w:lang w:val="pl" w:eastAsia="sk-SK"/>
        </w:rPr>
        <w:t>w latach 1989-1990</w:t>
      </w:r>
      <w:r w:rsidR="0039337D">
        <w:rPr>
          <w:rFonts w:asciiTheme="minorHAnsi" w:hAnsiTheme="minorHAnsi" w:cstheme="minorHAnsi"/>
          <w:bCs/>
          <w:lang w:val="pl" w:eastAsia="sk-SK"/>
        </w:rPr>
        <w:t xml:space="preserve"> </w:t>
      </w:r>
      <w:r w:rsidR="00224959" w:rsidRPr="00224959">
        <w:rPr>
          <w:rFonts w:asciiTheme="minorHAnsi" w:hAnsiTheme="minorHAnsi" w:cstheme="minorHAnsi"/>
          <w:bCs/>
          <w:lang w:val="pl" w:eastAsia="sk-SK"/>
        </w:rPr>
        <w:t>bezpośrednio w rejoni</w:t>
      </w:r>
      <w:r w:rsidR="0039337D">
        <w:rPr>
          <w:rFonts w:asciiTheme="minorHAnsi" w:hAnsiTheme="minorHAnsi" w:cstheme="minorHAnsi"/>
          <w:bCs/>
          <w:lang w:val="pl" w:eastAsia="sk-SK"/>
        </w:rPr>
        <w:t>e</w:t>
      </w:r>
      <w:r w:rsidR="00224959" w:rsidRPr="00224959">
        <w:rPr>
          <w:rFonts w:asciiTheme="minorHAnsi" w:hAnsiTheme="minorHAnsi" w:cstheme="minorHAnsi"/>
          <w:bCs/>
          <w:lang w:val="pl" w:eastAsia="sk-SK"/>
        </w:rPr>
        <w:t xml:space="preserve"> </w:t>
      </w:r>
      <w:r w:rsidR="0039337D">
        <w:rPr>
          <w:rFonts w:asciiTheme="minorHAnsi" w:hAnsiTheme="minorHAnsi" w:cstheme="minorHAnsi"/>
          <w:bCs/>
          <w:lang w:val="pl" w:eastAsia="sk-SK"/>
        </w:rPr>
        <w:t xml:space="preserve">miejscowości </w:t>
      </w:r>
      <w:r w:rsidR="00224959" w:rsidRPr="00224959">
        <w:rPr>
          <w:rFonts w:asciiTheme="minorHAnsi" w:hAnsiTheme="minorHAnsi" w:cstheme="minorHAnsi"/>
          <w:bCs/>
          <w:lang w:val="pl" w:eastAsia="sk-SK"/>
        </w:rPr>
        <w:t>Oravic</w:t>
      </w:r>
      <w:r w:rsidR="0039337D">
        <w:rPr>
          <w:rFonts w:asciiTheme="minorHAnsi" w:hAnsiTheme="minorHAnsi" w:cstheme="minorHAnsi"/>
          <w:bCs/>
          <w:lang w:val="pl" w:eastAsia="sk-SK"/>
        </w:rPr>
        <w:t>e</w:t>
      </w:r>
      <w:r w:rsidR="00224959" w:rsidRPr="00224959">
        <w:rPr>
          <w:rFonts w:asciiTheme="minorHAnsi" w:hAnsiTheme="minorHAnsi" w:cstheme="minorHAnsi"/>
          <w:bCs/>
          <w:lang w:val="pl" w:eastAsia="sk-SK"/>
        </w:rPr>
        <w:t xml:space="preserve">, niegdyś </w:t>
      </w:r>
      <w:r w:rsidR="007A0888">
        <w:rPr>
          <w:rFonts w:asciiTheme="minorHAnsi" w:hAnsiTheme="minorHAnsi" w:cstheme="minorHAnsi"/>
          <w:bCs/>
          <w:lang w:val="pl" w:eastAsia="sk-SK"/>
        </w:rPr>
        <w:t>najlepszy</w:t>
      </w:r>
      <w:r w:rsidR="00224959" w:rsidRPr="00224959">
        <w:rPr>
          <w:rFonts w:asciiTheme="minorHAnsi" w:hAnsiTheme="minorHAnsi" w:cstheme="minorHAnsi"/>
          <w:bCs/>
          <w:lang w:val="pl" w:eastAsia="sk-SK"/>
        </w:rPr>
        <w:t xml:space="preserve"> odwiert geotermalny na Słowacji. O ile pierwszy z odwiertów znajduje się dziś w strefie ochronnej </w:t>
      </w:r>
      <w:r w:rsidR="0065647A">
        <w:rPr>
          <w:rFonts w:asciiTheme="minorHAnsi" w:hAnsiTheme="minorHAnsi" w:cstheme="minorHAnsi"/>
          <w:bCs/>
          <w:lang w:val="pl" w:eastAsia="sk-SK"/>
        </w:rPr>
        <w:t xml:space="preserve">słowackiego </w:t>
      </w:r>
      <w:r w:rsidR="00224959" w:rsidRPr="00224959">
        <w:rPr>
          <w:rFonts w:asciiTheme="minorHAnsi" w:hAnsiTheme="minorHAnsi" w:cstheme="minorHAnsi"/>
          <w:bCs/>
          <w:lang w:val="pl" w:eastAsia="sk-SK"/>
        </w:rPr>
        <w:t>Tatrzańskiego Parku Narodowego i</w:t>
      </w:r>
      <w:r w:rsidR="0086764C">
        <w:rPr>
          <w:rFonts w:asciiTheme="minorHAnsi" w:hAnsiTheme="minorHAnsi" w:cstheme="minorHAnsi"/>
          <w:bCs/>
          <w:lang w:val="pl" w:eastAsia="sk-SK"/>
        </w:rPr>
        <w:t> </w:t>
      </w:r>
      <w:r w:rsidR="00224959" w:rsidRPr="00224959">
        <w:rPr>
          <w:rFonts w:asciiTheme="minorHAnsi" w:hAnsiTheme="minorHAnsi" w:cstheme="minorHAnsi"/>
          <w:bCs/>
          <w:lang w:val="pl" w:eastAsia="sk-SK"/>
        </w:rPr>
        <w:t xml:space="preserve">nie jest użytkowany, o tyle drugi z nich stanowi źródło kąpieliska termalnego </w:t>
      </w:r>
      <w:r w:rsidR="00224959">
        <w:rPr>
          <w:rFonts w:asciiTheme="minorHAnsi" w:hAnsiTheme="minorHAnsi" w:cstheme="minorHAnsi"/>
          <w:bCs/>
          <w:lang w:val="pl" w:eastAsia="sk-SK"/>
        </w:rPr>
        <w:br/>
      </w:r>
      <w:r w:rsidR="00224959" w:rsidRPr="00224959">
        <w:rPr>
          <w:rFonts w:asciiTheme="minorHAnsi" w:hAnsiTheme="minorHAnsi" w:cstheme="minorHAnsi"/>
          <w:bCs/>
          <w:lang w:val="pl" w:eastAsia="sk-SK"/>
        </w:rPr>
        <w:t>i centrum turystycznego, użytkowanego od końca lat dziewięćdziesiątych XX wieku. Podobne wiercenia zostały wykonane w pobliskim rejonie po stronie polskiej i są równie skutecznie wykorzystywane do uprawiania sportu i rekreacji. Mniej więcej od końca pierwszej dekady XXI</w:t>
      </w:r>
      <w:r w:rsidR="00520159">
        <w:rPr>
          <w:rFonts w:asciiTheme="minorHAnsi" w:hAnsiTheme="minorHAnsi" w:cstheme="minorHAnsi"/>
          <w:bCs/>
          <w:lang w:val="pl" w:eastAsia="sk-SK"/>
        </w:rPr>
        <w:t> </w:t>
      </w:r>
      <w:r w:rsidR="00224959" w:rsidRPr="00224959">
        <w:rPr>
          <w:rFonts w:asciiTheme="minorHAnsi" w:hAnsiTheme="minorHAnsi" w:cstheme="minorHAnsi"/>
          <w:bCs/>
          <w:lang w:val="pl" w:eastAsia="sk-SK"/>
        </w:rPr>
        <w:t xml:space="preserve">wieku pracownicy Orawskiego Przedsiębiorstwa Wodnego zaczęli obserwować znaczne spadki wydajności niektórych źródeł wykorzystywanych jako źródła wody pitnej, szczególnie zimą. Ponieważ wody te są związane z jednym wspólnym zbiornikiem z wodami geotermalnymi, możliwe jest, że przyczyną tego spadku jest wysoki wskaźnik </w:t>
      </w:r>
      <w:r w:rsidR="00156BB1">
        <w:rPr>
          <w:rFonts w:asciiTheme="minorHAnsi" w:hAnsiTheme="minorHAnsi" w:cstheme="minorHAnsi"/>
          <w:bCs/>
          <w:lang w:val="pl" w:eastAsia="sk-SK"/>
        </w:rPr>
        <w:t xml:space="preserve">wykorzystywania </w:t>
      </w:r>
      <w:r w:rsidR="00224959" w:rsidRPr="00224959">
        <w:rPr>
          <w:rFonts w:asciiTheme="minorHAnsi" w:hAnsiTheme="minorHAnsi" w:cstheme="minorHAnsi"/>
          <w:bCs/>
          <w:lang w:val="pl" w:eastAsia="sk-SK"/>
        </w:rPr>
        <w:t>wody geotermalnej. Nie</w:t>
      </w:r>
      <w:r w:rsidR="00520159">
        <w:rPr>
          <w:rFonts w:asciiTheme="minorHAnsi" w:hAnsiTheme="minorHAnsi" w:cstheme="minorHAnsi"/>
          <w:bCs/>
          <w:lang w:val="pl" w:eastAsia="sk-SK"/>
        </w:rPr>
        <w:t> </w:t>
      </w:r>
      <w:r w:rsidR="00224959" w:rsidRPr="00224959">
        <w:rPr>
          <w:rFonts w:asciiTheme="minorHAnsi" w:hAnsiTheme="minorHAnsi" w:cstheme="minorHAnsi"/>
          <w:bCs/>
          <w:lang w:val="pl" w:eastAsia="sk-SK"/>
        </w:rPr>
        <w:t xml:space="preserve">można jednak wykluczyć również wpływu zmian klimatycznych. W każdym razie jednak sygnały o spadku wydajności tych źródeł stanowią znaczący </w:t>
      </w:r>
      <w:r w:rsidR="00AA7995">
        <w:rPr>
          <w:rFonts w:asciiTheme="minorHAnsi" w:hAnsiTheme="minorHAnsi" w:cstheme="minorHAnsi"/>
          <w:bCs/>
          <w:lang w:val="pl" w:eastAsia="sk-SK"/>
        </w:rPr>
        <w:t>impuls</w:t>
      </w:r>
      <w:r w:rsidR="00AA7995" w:rsidRPr="00224959">
        <w:rPr>
          <w:rFonts w:asciiTheme="minorHAnsi" w:hAnsiTheme="minorHAnsi" w:cstheme="minorHAnsi"/>
          <w:bCs/>
          <w:lang w:val="pl" w:eastAsia="sk-SK"/>
        </w:rPr>
        <w:t xml:space="preserve"> </w:t>
      </w:r>
      <w:r w:rsidR="00224959" w:rsidRPr="00224959">
        <w:rPr>
          <w:rFonts w:asciiTheme="minorHAnsi" w:hAnsiTheme="minorHAnsi" w:cstheme="minorHAnsi"/>
          <w:bCs/>
          <w:lang w:val="pl" w:eastAsia="sk-SK"/>
        </w:rPr>
        <w:t xml:space="preserve">i </w:t>
      </w:r>
      <w:r w:rsidR="00AA7995">
        <w:rPr>
          <w:rFonts w:asciiTheme="minorHAnsi" w:hAnsiTheme="minorHAnsi" w:cstheme="minorHAnsi"/>
          <w:bCs/>
          <w:lang w:val="pl" w:eastAsia="sk-SK"/>
        </w:rPr>
        <w:t>argument</w:t>
      </w:r>
      <w:r w:rsidR="00224959" w:rsidRPr="00224959">
        <w:rPr>
          <w:rFonts w:asciiTheme="minorHAnsi" w:hAnsiTheme="minorHAnsi" w:cstheme="minorHAnsi"/>
          <w:bCs/>
          <w:lang w:val="pl" w:eastAsia="sk-SK"/>
        </w:rPr>
        <w:t xml:space="preserve">, dla którego konieczne jest zajęcie się ich przyczyną, a także stopniem </w:t>
      </w:r>
      <w:r w:rsidR="006D3068">
        <w:rPr>
          <w:rFonts w:asciiTheme="minorHAnsi" w:hAnsiTheme="minorHAnsi" w:cstheme="minorHAnsi"/>
          <w:bCs/>
          <w:lang w:val="pl" w:eastAsia="sk-SK"/>
        </w:rPr>
        <w:t xml:space="preserve">możliwego </w:t>
      </w:r>
      <w:r w:rsidR="00224959" w:rsidRPr="00224959">
        <w:rPr>
          <w:rFonts w:asciiTheme="minorHAnsi" w:hAnsiTheme="minorHAnsi" w:cstheme="minorHAnsi"/>
          <w:bCs/>
          <w:lang w:val="pl" w:eastAsia="sk-SK"/>
        </w:rPr>
        <w:t>wykorzystania zasobów naturalnych całego obszaru.</w:t>
      </w:r>
    </w:p>
    <w:p w14:paraId="4733F373" w14:textId="14F993A0" w:rsidR="008B5AD2" w:rsidRDefault="00261191" w:rsidP="003E2232">
      <w:pPr>
        <w:tabs>
          <w:tab w:val="left" w:pos="709"/>
          <w:tab w:val="left" w:pos="993"/>
        </w:tabs>
        <w:spacing w:line="360" w:lineRule="auto"/>
        <w:jc w:val="both"/>
        <w:rPr>
          <w:rFonts w:asciiTheme="minorHAnsi" w:hAnsiTheme="minorHAnsi" w:cstheme="minorHAnsi"/>
          <w:bCs/>
          <w:lang w:val="pl" w:eastAsia="sk-SK"/>
        </w:rPr>
      </w:pPr>
      <w:r>
        <w:rPr>
          <w:rFonts w:asciiTheme="minorHAnsi" w:hAnsiTheme="minorHAnsi" w:cstheme="minorHAnsi"/>
          <w:bCs/>
          <w:lang w:val="pl" w:eastAsia="sk-SK"/>
        </w:rPr>
        <w:tab/>
      </w:r>
      <w:r w:rsidR="006909BE" w:rsidRPr="006909BE">
        <w:rPr>
          <w:rFonts w:asciiTheme="minorHAnsi" w:hAnsiTheme="minorHAnsi" w:cstheme="minorHAnsi"/>
          <w:bCs/>
          <w:lang w:val="pl" w:eastAsia="sk-SK"/>
        </w:rPr>
        <w:t xml:space="preserve">Obie </w:t>
      </w:r>
      <w:r w:rsidR="00CC1926">
        <w:rPr>
          <w:rFonts w:asciiTheme="minorHAnsi" w:hAnsiTheme="minorHAnsi" w:cstheme="minorHAnsi"/>
          <w:bCs/>
          <w:lang w:val="pl" w:eastAsia="sk-SK"/>
        </w:rPr>
        <w:t>części</w:t>
      </w:r>
      <w:r w:rsidR="00CC1926" w:rsidRPr="006909BE">
        <w:rPr>
          <w:rFonts w:asciiTheme="minorHAnsi" w:hAnsiTheme="minorHAnsi" w:cstheme="minorHAnsi"/>
          <w:bCs/>
          <w:lang w:val="pl" w:eastAsia="sk-SK"/>
        </w:rPr>
        <w:t xml:space="preserve"> </w:t>
      </w:r>
      <w:r w:rsidR="006909BE" w:rsidRPr="006909BE">
        <w:rPr>
          <w:rFonts w:asciiTheme="minorHAnsi" w:hAnsiTheme="minorHAnsi" w:cstheme="minorHAnsi"/>
          <w:bCs/>
          <w:lang w:val="pl" w:eastAsia="sk-SK"/>
        </w:rPr>
        <w:t xml:space="preserve">Grupy WFD wyraziły zainteresowanie osiągnięciem celu, zdefiniowanego jako "zrównoważone wykorzystanie wód geotermalnych i zwykłych wód podziemnych na obszarze </w:t>
      </w:r>
      <w:r w:rsidR="006909BE" w:rsidRPr="006909BE">
        <w:rPr>
          <w:rFonts w:asciiTheme="minorHAnsi" w:hAnsiTheme="minorHAnsi" w:cstheme="minorHAnsi"/>
          <w:bCs/>
          <w:lang w:val="pl" w:eastAsia="sk-SK"/>
        </w:rPr>
        <w:lastRenderedPageBreak/>
        <w:t xml:space="preserve">niecki </w:t>
      </w:r>
      <w:r w:rsidR="00D97E77">
        <w:rPr>
          <w:rFonts w:asciiTheme="minorHAnsi" w:hAnsiTheme="minorHAnsi" w:cstheme="minorHAnsi"/>
          <w:bCs/>
          <w:lang w:val="pl" w:eastAsia="sk-SK"/>
        </w:rPr>
        <w:t>p</w:t>
      </w:r>
      <w:r w:rsidR="006909BE" w:rsidRPr="006909BE">
        <w:rPr>
          <w:rFonts w:asciiTheme="minorHAnsi" w:hAnsiTheme="minorHAnsi" w:cstheme="minorHAnsi"/>
          <w:bCs/>
          <w:lang w:val="pl" w:eastAsia="sk-SK"/>
        </w:rPr>
        <w:t>odhalańskiej</w:t>
      </w:r>
      <w:r w:rsidR="00D97E77" w:rsidRPr="00D97E77">
        <w:rPr>
          <w:rFonts w:asciiTheme="minorHAnsi" w:hAnsiTheme="minorHAnsi" w:cstheme="minorHAnsi"/>
          <w:bCs/>
          <w:lang w:val="pl" w:eastAsia="sk-SK"/>
        </w:rPr>
        <w:t xml:space="preserve"> </w:t>
      </w:r>
      <w:r w:rsidR="00D97E77">
        <w:rPr>
          <w:rFonts w:asciiTheme="minorHAnsi" w:hAnsiTheme="minorHAnsi" w:cstheme="minorHAnsi"/>
          <w:bCs/>
          <w:lang w:val="pl" w:eastAsia="sk-SK"/>
        </w:rPr>
        <w:t>(skorušinskiej)</w:t>
      </w:r>
      <w:r w:rsidR="006909BE" w:rsidRPr="006909BE">
        <w:rPr>
          <w:rFonts w:asciiTheme="minorHAnsi" w:hAnsiTheme="minorHAnsi" w:cstheme="minorHAnsi"/>
          <w:bCs/>
          <w:lang w:val="pl" w:eastAsia="sk-SK"/>
        </w:rPr>
        <w:t>".</w:t>
      </w:r>
      <w:r w:rsidR="006909BE">
        <w:rPr>
          <w:rFonts w:asciiTheme="minorHAnsi" w:hAnsiTheme="minorHAnsi" w:cstheme="minorHAnsi"/>
          <w:bCs/>
          <w:lang w:val="pl" w:eastAsia="sk-SK"/>
        </w:rPr>
        <w:t xml:space="preserve"> </w:t>
      </w:r>
      <w:r w:rsidR="006909BE" w:rsidRPr="006909BE">
        <w:rPr>
          <w:rFonts w:asciiTheme="minorHAnsi" w:hAnsiTheme="minorHAnsi" w:cstheme="minorHAnsi"/>
          <w:bCs/>
          <w:lang w:val="pl" w:eastAsia="sk-SK"/>
        </w:rPr>
        <w:t>Strony uzgodniły, że</w:t>
      </w:r>
      <w:r w:rsidR="00520159">
        <w:rPr>
          <w:rFonts w:asciiTheme="minorHAnsi" w:hAnsiTheme="minorHAnsi" w:cstheme="minorHAnsi"/>
          <w:bCs/>
          <w:lang w:val="pl" w:eastAsia="sk-SK"/>
        </w:rPr>
        <w:t> </w:t>
      </w:r>
      <w:r w:rsidR="008B5AD2">
        <w:rPr>
          <w:rFonts w:asciiTheme="minorHAnsi" w:hAnsiTheme="minorHAnsi" w:cstheme="minorHAnsi"/>
          <w:bCs/>
          <w:lang w:val="pl" w:eastAsia="sk-SK"/>
        </w:rPr>
        <w:t xml:space="preserve">w interesie obu stron leży określenie wspólnej transgranicznej części wód podziemnych, </w:t>
      </w:r>
      <w:r w:rsidR="008B5AD2" w:rsidRPr="008B5AD2">
        <w:rPr>
          <w:rFonts w:asciiTheme="minorHAnsi" w:hAnsiTheme="minorHAnsi" w:cstheme="minorHAnsi"/>
          <w:bCs/>
          <w:lang w:val="pl" w:eastAsia="sk-SK"/>
        </w:rPr>
        <w:t xml:space="preserve">składającej się z obowiązujących </w:t>
      </w:r>
      <w:r w:rsidR="00B72F8C">
        <w:rPr>
          <w:rFonts w:asciiTheme="minorHAnsi" w:hAnsiTheme="minorHAnsi" w:cstheme="minorHAnsi"/>
          <w:bCs/>
          <w:lang w:val="pl" w:eastAsia="sk-SK"/>
        </w:rPr>
        <w:t xml:space="preserve">krajowych </w:t>
      </w:r>
      <w:r w:rsidR="008B5AD2" w:rsidRPr="008B5AD2">
        <w:rPr>
          <w:rFonts w:asciiTheme="minorHAnsi" w:hAnsiTheme="minorHAnsi" w:cstheme="minorHAnsi"/>
          <w:bCs/>
          <w:lang w:val="pl" w:eastAsia="sk-SK"/>
        </w:rPr>
        <w:t>jednolitych części wód podziemnych po obu stronach</w:t>
      </w:r>
      <w:r w:rsidR="008B5AD2">
        <w:rPr>
          <w:rFonts w:asciiTheme="minorHAnsi" w:hAnsiTheme="minorHAnsi" w:cstheme="minorHAnsi"/>
          <w:bCs/>
          <w:lang w:val="pl" w:eastAsia="sk-SK"/>
        </w:rPr>
        <w:t>.</w:t>
      </w:r>
      <w:r w:rsidR="00B72F8C">
        <w:rPr>
          <w:rFonts w:asciiTheme="minorHAnsi" w:hAnsiTheme="minorHAnsi" w:cstheme="minorHAnsi"/>
          <w:bCs/>
          <w:lang w:val="pl" w:eastAsia="sk-SK"/>
        </w:rPr>
        <w:t xml:space="preserve"> </w:t>
      </w:r>
    </w:p>
    <w:p w14:paraId="03757FD1" w14:textId="78FBA27D" w:rsidR="00B72F8C" w:rsidRDefault="00B72F8C" w:rsidP="00B72F8C">
      <w:pPr>
        <w:tabs>
          <w:tab w:val="left" w:pos="709"/>
          <w:tab w:val="left" w:pos="993"/>
        </w:tabs>
        <w:spacing w:line="360" w:lineRule="auto"/>
        <w:jc w:val="both"/>
        <w:rPr>
          <w:rFonts w:asciiTheme="minorHAnsi" w:hAnsiTheme="minorHAnsi" w:cstheme="minorHAnsi"/>
          <w:bCs/>
          <w:lang w:val="pl" w:eastAsia="sk-SK"/>
        </w:rPr>
      </w:pPr>
      <w:r>
        <w:rPr>
          <w:rFonts w:asciiTheme="minorHAnsi" w:hAnsiTheme="minorHAnsi" w:cstheme="minorHAnsi"/>
          <w:bCs/>
          <w:lang w:val="pl" w:eastAsia="sk-SK"/>
        </w:rPr>
        <w:tab/>
        <w:t xml:space="preserve">Komisja poleciła Grupie WFD przedstawienie Komisji do zatwierdzenia wykazu krajowych jednolitych </w:t>
      </w:r>
      <w:r w:rsidRPr="00B72F8C">
        <w:rPr>
          <w:rFonts w:asciiTheme="minorHAnsi" w:hAnsiTheme="minorHAnsi" w:cstheme="minorHAnsi"/>
          <w:bCs/>
          <w:lang w:val="pl" w:eastAsia="sk-SK"/>
        </w:rPr>
        <w:t>części wód podziemnych</w:t>
      </w:r>
      <w:r w:rsidR="00CA2389">
        <w:rPr>
          <w:rFonts w:asciiTheme="minorHAnsi" w:hAnsiTheme="minorHAnsi" w:cstheme="minorHAnsi"/>
          <w:bCs/>
          <w:lang w:val="pl" w:eastAsia="sk-SK"/>
        </w:rPr>
        <w:t>,</w:t>
      </w:r>
      <w:r w:rsidRPr="00B72F8C">
        <w:rPr>
          <w:rFonts w:asciiTheme="minorHAnsi" w:hAnsiTheme="minorHAnsi" w:cstheme="minorHAnsi"/>
          <w:bCs/>
          <w:lang w:val="pl" w:eastAsia="sk-SK"/>
        </w:rPr>
        <w:t xml:space="preserve"> </w:t>
      </w:r>
      <w:r w:rsidR="00CA2389">
        <w:rPr>
          <w:rFonts w:asciiTheme="minorHAnsi" w:hAnsiTheme="minorHAnsi" w:cstheme="minorHAnsi"/>
          <w:bCs/>
          <w:lang w:val="pl" w:eastAsia="sk-SK"/>
        </w:rPr>
        <w:t xml:space="preserve">tworzących </w:t>
      </w:r>
      <w:r w:rsidR="00CA2389" w:rsidRPr="00CA2389">
        <w:rPr>
          <w:rFonts w:asciiTheme="minorHAnsi" w:hAnsiTheme="minorHAnsi" w:cstheme="minorHAnsi"/>
          <w:bCs/>
          <w:lang w:val="pl" w:eastAsia="sk-SK"/>
        </w:rPr>
        <w:t>wspó</w:t>
      </w:r>
      <w:r w:rsidR="00CA2389">
        <w:rPr>
          <w:rFonts w:asciiTheme="minorHAnsi" w:hAnsiTheme="minorHAnsi" w:cstheme="minorHAnsi"/>
          <w:bCs/>
          <w:lang w:val="pl" w:eastAsia="sk-SK"/>
        </w:rPr>
        <w:t>lną transgraniczną</w:t>
      </w:r>
      <w:r w:rsidR="00CA2389" w:rsidRPr="00CA2389">
        <w:rPr>
          <w:rFonts w:asciiTheme="minorHAnsi" w:hAnsiTheme="minorHAnsi" w:cstheme="minorHAnsi"/>
          <w:bCs/>
          <w:lang w:val="pl" w:eastAsia="sk-SK"/>
        </w:rPr>
        <w:t xml:space="preserve"> częś</w:t>
      </w:r>
      <w:r w:rsidR="00CA2389">
        <w:rPr>
          <w:rFonts w:asciiTheme="minorHAnsi" w:hAnsiTheme="minorHAnsi" w:cstheme="minorHAnsi"/>
          <w:bCs/>
          <w:lang w:val="pl" w:eastAsia="sk-SK"/>
        </w:rPr>
        <w:t>ć</w:t>
      </w:r>
      <w:r w:rsidR="00CA2389" w:rsidRPr="00CA2389">
        <w:rPr>
          <w:rFonts w:asciiTheme="minorHAnsi" w:hAnsiTheme="minorHAnsi" w:cstheme="minorHAnsi"/>
          <w:bCs/>
          <w:lang w:val="pl" w:eastAsia="sk-SK"/>
        </w:rPr>
        <w:t xml:space="preserve"> wód podziemnych</w:t>
      </w:r>
      <w:r w:rsidR="00CA2389">
        <w:rPr>
          <w:rFonts w:asciiTheme="minorHAnsi" w:hAnsiTheme="minorHAnsi" w:cstheme="minorHAnsi"/>
          <w:bCs/>
          <w:lang w:val="pl" w:eastAsia="sk-SK"/>
        </w:rPr>
        <w:t>,</w:t>
      </w:r>
      <w:r w:rsidR="00CA2389" w:rsidRPr="00CA2389">
        <w:rPr>
          <w:rFonts w:asciiTheme="minorHAnsi" w:hAnsiTheme="minorHAnsi" w:cstheme="minorHAnsi"/>
          <w:bCs/>
          <w:lang w:val="pl" w:eastAsia="sk-SK"/>
        </w:rPr>
        <w:t xml:space="preserve"> </w:t>
      </w:r>
      <w:r>
        <w:rPr>
          <w:rFonts w:asciiTheme="minorHAnsi" w:hAnsiTheme="minorHAnsi" w:cstheme="minorHAnsi"/>
          <w:bCs/>
          <w:lang w:val="pl" w:eastAsia="sk-SK"/>
        </w:rPr>
        <w:t xml:space="preserve">przed najbliższym jej posiedzeniem. </w:t>
      </w:r>
    </w:p>
    <w:p w14:paraId="6AE3B80E" w14:textId="67D74E12" w:rsidR="00B72F8C" w:rsidRPr="00B42BDB" w:rsidRDefault="00B72F8C" w:rsidP="00B72F8C">
      <w:pPr>
        <w:tabs>
          <w:tab w:val="left" w:pos="709"/>
          <w:tab w:val="left" w:pos="993"/>
        </w:tabs>
        <w:spacing w:line="360" w:lineRule="auto"/>
        <w:jc w:val="both"/>
        <w:rPr>
          <w:rFonts w:asciiTheme="minorHAnsi" w:hAnsiTheme="minorHAnsi" w:cstheme="minorHAnsi"/>
          <w:bCs/>
          <w:lang w:val="sk-SK" w:eastAsia="sk-SK"/>
        </w:rPr>
      </w:pPr>
      <w:r>
        <w:rPr>
          <w:rFonts w:asciiTheme="minorHAnsi" w:hAnsiTheme="minorHAnsi" w:cstheme="minorHAnsi"/>
          <w:bCs/>
          <w:lang w:val="sk-SK" w:eastAsia="sk-SK"/>
        </w:rPr>
        <w:tab/>
      </w:r>
      <w:r w:rsidRPr="00B42BDB">
        <w:rPr>
          <w:rFonts w:asciiTheme="minorHAnsi" w:hAnsiTheme="minorHAnsi" w:cstheme="minorHAnsi"/>
          <w:bCs/>
          <w:lang w:val="sk-SK" w:eastAsia="sk-SK"/>
        </w:rPr>
        <w:t xml:space="preserve">Komisja ponadto </w:t>
      </w:r>
      <w:r>
        <w:rPr>
          <w:rFonts w:asciiTheme="minorHAnsi" w:hAnsiTheme="minorHAnsi" w:cstheme="minorHAnsi"/>
          <w:bCs/>
          <w:lang w:val="sk-SK" w:eastAsia="sk-SK"/>
        </w:rPr>
        <w:t xml:space="preserve">rekomenduje </w:t>
      </w:r>
      <w:r w:rsidRPr="00B42BDB">
        <w:rPr>
          <w:rFonts w:asciiTheme="minorHAnsi" w:hAnsiTheme="minorHAnsi" w:cstheme="minorHAnsi"/>
          <w:bCs/>
          <w:lang w:val="sk-SK" w:eastAsia="sk-SK"/>
        </w:rPr>
        <w:t>instytutom PIG-PIB i</w:t>
      </w:r>
      <w:r>
        <w:rPr>
          <w:rFonts w:asciiTheme="minorHAnsi" w:hAnsiTheme="minorHAnsi" w:cstheme="minorHAnsi"/>
          <w:bCs/>
          <w:lang w:val="sk-SK" w:eastAsia="sk-SK"/>
        </w:rPr>
        <w:t> </w:t>
      </w:r>
      <w:r w:rsidRPr="00B42BDB">
        <w:rPr>
          <w:rFonts w:asciiTheme="minorHAnsi" w:hAnsiTheme="minorHAnsi" w:cstheme="minorHAnsi"/>
          <w:bCs/>
          <w:lang w:val="sk-SK" w:eastAsia="sk-SK"/>
        </w:rPr>
        <w:t>ŠGÚDŠ</w:t>
      </w:r>
      <w:r>
        <w:rPr>
          <w:rFonts w:asciiTheme="minorHAnsi" w:hAnsiTheme="minorHAnsi" w:cstheme="minorHAnsi"/>
          <w:bCs/>
          <w:lang w:val="sk-SK" w:eastAsia="sk-SK"/>
        </w:rPr>
        <w:t xml:space="preserve"> kontynuację nawiązanej współpracy w formie przygotowania wspólnego projektu ukierunkowanego na zrównoważone wykorzystanie wód podziemnych. Komisja w związku z tym </w:t>
      </w:r>
      <w:r w:rsidR="002A6461">
        <w:rPr>
          <w:rFonts w:asciiTheme="minorHAnsi" w:hAnsiTheme="minorHAnsi" w:cstheme="minorHAnsi"/>
          <w:bCs/>
          <w:lang w:val="sk-SK" w:eastAsia="sk-SK"/>
        </w:rPr>
        <w:t>poleciła</w:t>
      </w:r>
      <w:r>
        <w:rPr>
          <w:rFonts w:asciiTheme="minorHAnsi" w:hAnsiTheme="minorHAnsi" w:cstheme="minorHAnsi"/>
          <w:bCs/>
          <w:lang w:val="sk-SK" w:eastAsia="sk-SK"/>
        </w:rPr>
        <w:t xml:space="preserve"> Podgrupie ds. wód podziemnych Grupy WFD koordynację tejże współpracy.</w:t>
      </w:r>
    </w:p>
    <w:p w14:paraId="4A958214" w14:textId="5DEB3076" w:rsidR="0026659C" w:rsidRPr="009D0D51" w:rsidRDefault="00261191" w:rsidP="003E2232">
      <w:pPr>
        <w:tabs>
          <w:tab w:val="left" w:pos="0"/>
        </w:tabs>
        <w:spacing w:line="360" w:lineRule="auto"/>
        <w:jc w:val="both"/>
        <w:rPr>
          <w:rFonts w:asciiTheme="minorHAnsi" w:hAnsiTheme="minorHAnsi" w:cstheme="minorHAnsi"/>
          <w:bCs/>
          <w:lang w:eastAsia="sk-SK"/>
        </w:rPr>
      </w:pPr>
      <w:r>
        <w:rPr>
          <w:rFonts w:asciiTheme="minorHAnsi" w:hAnsiTheme="minorHAnsi" w:cstheme="minorHAnsi"/>
          <w:bCs/>
          <w:lang w:eastAsia="sk-SK"/>
        </w:rPr>
        <w:tab/>
      </w:r>
      <w:r w:rsidR="0026659C" w:rsidRPr="009D0D51">
        <w:rPr>
          <w:rFonts w:asciiTheme="minorHAnsi" w:hAnsiTheme="minorHAnsi" w:cstheme="minorHAnsi"/>
          <w:bCs/>
          <w:lang w:eastAsia="sk-SK"/>
        </w:rPr>
        <w:t xml:space="preserve">Komisja przyjęła </w:t>
      </w:r>
      <w:r w:rsidR="00103B76">
        <w:rPr>
          <w:rFonts w:asciiTheme="minorHAnsi" w:hAnsiTheme="minorHAnsi" w:cstheme="minorHAnsi"/>
          <w:bCs/>
          <w:lang w:eastAsia="sk-SK"/>
        </w:rPr>
        <w:t xml:space="preserve">te informacje </w:t>
      </w:r>
      <w:r w:rsidR="0026659C" w:rsidRPr="009D0D51">
        <w:rPr>
          <w:rFonts w:asciiTheme="minorHAnsi" w:hAnsiTheme="minorHAnsi" w:cstheme="minorHAnsi"/>
          <w:bCs/>
          <w:lang w:eastAsia="sk-SK"/>
        </w:rPr>
        <w:t>do wiadomości</w:t>
      </w:r>
      <w:r w:rsidR="004F23A0">
        <w:rPr>
          <w:rFonts w:asciiTheme="minorHAnsi" w:hAnsiTheme="minorHAnsi" w:cstheme="minorHAnsi"/>
          <w:bCs/>
          <w:lang w:eastAsia="sk-SK"/>
        </w:rPr>
        <w:t xml:space="preserve"> </w:t>
      </w:r>
      <w:r w:rsidR="0026659C" w:rsidRPr="009D0D51">
        <w:rPr>
          <w:rFonts w:asciiTheme="minorHAnsi" w:hAnsiTheme="minorHAnsi" w:cstheme="minorHAnsi"/>
          <w:bCs/>
          <w:lang w:eastAsia="sk-SK"/>
        </w:rPr>
        <w:t>i poleciła Grupie WFD, aby nadal zajmowała się tą sprawą i poinformowała o</w:t>
      </w:r>
      <w:r w:rsidR="00103B76">
        <w:rPr>
          <w:rFonts w:asciiTheme="minorHAnsi" w:hAnsiTheme="minorHAnsi" w:cstheme="minorHAnsi"/>
          <w:bCs/>
          <w:lang w:eastAsia="sk-SK"/>
        </w:rPr>
        <w:t> </w:t>
      </w:r>
      <w:r w:rsidR="0026659C" w:rsidRPr="009D0D51">
        <w:rPr>
          <w:rFonts w:asciiTheme="minorHAnsi" w:hAnsiTheme="minorHAnsi" w:cstheme="minorHAnsi"/>
          <w:bCs/>
          <w:lang w:eastAsia="sk-SK"/>
        </w:rPr>
        <w:t>niej Komisję na</w:t>
      </w:r>
      <w:r w:rsidR="00D85BA7">
        <w:rPr>
          <w:rFonts w:asciiTheme="minorHAnsi" w:hAnsiTheme="minorHAnsi" w:cstheme="minorHAnsi"/>
          <w:bCs/>
          <w:lang w:eastAsia="sk-SK"/>
        </w:rPr>
        <w:t> </w:t>
      </w:r>
      <w:r w:rsidR="0026659C" w:rsidRPr="009D0D51">
        <w:rPr>
          <w:rFonts w:asciiTheme="minorHAnsi" w:hAnsiTheme="minorHAnsi" w:cstheme="minorHAnsi"/>
          <w:bCs/>
          <w:lang w:eastAsia="sk-SK"/>
        </w:rPr>
        <w:t>jej</w:t>
      </w:r>
      <w:r w:rsidR="00D85BA7">
        <w:rPr>
          <w:rFonts w:asciiTheme="minorHAnsi" w:hAnsiTheme="minorHAnsi" w:cstheme="minorHAnsi"/>
          <w:bCs/>
          <w:lang w:eastAsia="sk-SK"/>
        </w:rPr>
        <w:t> </w:t>
      </w:r>
      <w:r w:rsidR="0026659C" w:rsidRPr="009D0D51">
        <w:rPr>
          <w:rFonts w:asciiTheme="minorHAnsi" w:hAnsiTheme="minorHAnsi" w:cstheme="minorHAnsi"/>
          <w:bCs/>
          <w:lang w:eastAsia="sk-SK"/>
        </w:rPr>
        <w:t>kolejnym posiedzeniu.</w:t>
      </w:r>
    </w:p>
    <w:p w14:paraId="47B0C77F" w14:textId="25239AD3" w:rsidR="006004A0" w:rsidRPr="0048133F" w:rsidRDefault="006004A0" w:rsidP="003E2232">
      <w:pPr>
        <w:tabs>
          <w:tab w:val="left" w:pos="0"/>
        </w:tabs>
        <w:spacing w:line="360" w:lineRule="auto"/>
        <w:jc w:val="both"/>
        <w:rPr>
          <w:rFonts w:asciiTheme="minorHAnsi" w:hAnsiTheme="minorHAnsi" w:cstheme="minorHAnsi"/>
          <w:lang w:eastAsia="sk-SK"/>
        </w:rPr>
      </w:pPr>
    </w:p>
    <w:p w14:paraId="3ED41449" w14:textId="77777777" w:rsidR="00033338" w:rsidRPr="00F50FEA" w:rsidRDefault="00033338" w:rsidP="003E2232">
      <w:pPr>
        <w:pStyle w:val="Akapitzlist"/>
        <w:numPr>
          <w:ilvl w:val="0"/>
          <w:numId w:val="26"/>
        </w:numPr>
        <w:tabs>
          <w:tab w:val="clear" w:pos="540"/>
          <w:tab w:val="num" w:pos="709"/>
        </w:tabs>
        <w:spacing w:after="0" w:line="360" w:lineRule="auto"/>
        <w:ind w:left="709" w:hanging="709"/>
        <w:jc w:val="both"/>
        <w:rPr>
          <w:rFonts w:asciiTheme="minorHAnsi" w:hAnsiTheme="minorHAnsi" w:cstheme="minorHAnsi"/>
          <w:b/>
          <w:lang w:eastAsia="sk-SK"/>
        </w:rPr>
      </w:pPr>
      <w:r w:rsidRPr="00F50FEA">
        <w:rPr>
          <w:rFonts w:asciiTheme="minorHAnsi" w:hAnsiTheme="minorHAnsi" w:cstheme="minorHAnsi"/>
          <w:b/>
          <w:sz w:val="24"/>
          <w:szCs w:val="24"/>
          <w:lang w:eastAsia="sk-SK"/>
        </w:rPr>
        <w:t>Projekty w zakresie gospodarki wodnej realizowane na wodach granicznych</w:t>
      </w:r>
    </w:p>
    <w:p w14:paraId="691B1447" w14:textId="1A9747EB" w:rsidR="00033338" w:rsidRDefault="00033338" w:rsidP="003E2232">
      <w:pPr>
        <w:tabs>
          <w:tab w:val="left" w:pos="709"/>
          <w:tab w:val="left" w:pos="1276"/>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 xml:space="preserve">           </w:t>
      </w:r>
      <w:r w:rsidRPr="0048133F">
        <w:rPr>
          <w:rFonts w:asciiTheme="minorHAnsi" w:hAnsiTheme="minorHAnsi" w:cstheme="minorHAnsi"/>
          <w:lang w:eastAsia="sk-SK"/>
        </w:rPr>
        <w:tab/>
        <w:t>(punkt 4.3.2.</w:t>
      </w:r>
      <w:r w:rsidR="00986F8B">
        <w:rPr>
          <w:rFonts w:asciiTheme="minorHAnsi" w:hAnsiTheme="minorHAnsi" w:cstheme="minorHAnsi"/>
          <w:lang w:eastAsia="sk-SK"/>
        </w:rPr>
        <w:t xml:space="preserve"> </w:t>
      </w:r>
      <w:r w:rsidRPr="0048133F">
        <w:rPr>
          <w:rFonts w:asciiTheme="minorHAnsi" w:hAnsiTheme="minorHAnsi" w:cstheme="minorHAnsi"/>
          <w:lang w:eastAsia="sk-SK"/>
        </w:rPr>
        <w:t>/ XX</w:t>
      </w:r>
      <w:r w:rsidR="0028055C">
        <w:rPr>
          <w:rFonts w:asciiTheme="minorHAnsi" w:hAnsiTheme="minorHAnsi" w:cstheme="minorHAnsi"/>
          <w:lang w:eastAsia="sk-SK"/>
        </w:rPr>
        <w:t>I</w:t>
      </w:r>
      <w:r w:rsidR="001A1312">
        <w:rPr>
          <w:rFonts w:asciiTheme="minorHAnsi" w:hAnsiTheme="minorHAnsi" w:cstheme="minorHAnsi"/>
          <w:lang w:eastAsia="sk-SK"/>
        </w:rPr>
        <w:t>I</w:t>
      </w:r>
      <w:r w:rsidRPr="0048133F">
        <w:rPr>
          <w:rFonts w:asciiTheme="minorHAnsi" w:hAnsiTheme="minorHAnsi" w:cstheme="minorHAnsi"/>
          <w:lang w:eastAsia="sk-SK"/>
        </w:rPr>
        <w:t xml:space="preserve"> posiedzenia</w:t>
      </w:r>
      <w:r w:rsidR="00404CF6">
        <w:rPr>
          <w:rFonts w:asciiTheme="minorHAnsi" w:hAnsiTheme="minorHAnsi" w:cstheme="minorHAnsi"/>
          <w:lang w:eastAsia="sk-SK"/>
        </w:rPr>
        <w:t xml:space="preserve"> Komisji</w:t>
      </w:r>
      <w:r w:rsidRPr="0048133F">
        <w:rPr>
          <w:rFonts w:asciiTheme="minorHAnsi" w:hAnsiTheme="minorHAnsi" w:cstheme="minorHAnsi"/>
          <w:lang w:eastAsia="sk-SK"/>
        </w:rPr>
        <w:t>)</w:t>
      </w:r>
    </w:p>
    <w:p w14:paraId="0BCEFA8C" w14:textId="77777777" w:rsidR="0073750A" w:rsidRDefault="0073750A" w:rsidP="003E2232">
      <w:pPr>
        <w:tabs>
          <w:tab w:val="left" w:pos="709"/>
          <w:tab w:val="left" w:pos="1276"/>
        </w:tabs>
        <w:spacing w:line="360" w:lineRule="auto"/>
        <w:jc w:val="both"/>
        <w:rPr>
          <w:rFonts w:asciiTheme="majorHAnsi" w:hAnsiTheme="majorHAnsi" w:cstheme="majorHAnsi"/>
        </w:rPr>
      </w:pPr>
    </w:p>
    <w:p w14:paraId="7B29A076" w14:textId="08B213D7" w:rsidR="00A21F50" w:rsidRPr="0048133F" w:rsidRDefault="00AE279D" w:rsidP="003E2232">
      <w:pPr>
        <w:tabs>
          <w:tab w:val="left" w:pos="709"/>
          <w:tab w:val="left" w:pos="1276"/>
        </w:tabs>
        <w:spacing w:line="360" w:lineRule="auto"/>
        <w:jc w:val="both"/>
        <w:rPr>
          <w:rFonts w:asciiTheme="minorHAnsi" w:hAnsiTheme="minorHAnsi" w:cstheme="minorHAnsi"/>
          <w:b/>
          <w:lang w:eastAsia="sk-SK"/>
        </w:rPr>
      </w:pPr>
      <w:r>
        <w:rPr>
          <w:rFonts w:asciiTheme="minorHAnsi" w:hAnsiTheme="minorHAnsi" w:cstheme="minorHAnsi"/>
        </w:rPr>
        <w:tab/>
      </w:r>
      <w:r w:rsidR="0073750A" w:rsidRPr="00261191">
        <w:rPr>
          <w:rFonts w:asciiTheme="minorHAnsi" w:hAnsiTheme="minorHAnsi" w:cstheme="minorHAnsi"/>
        </w:rPr>
        <w:t>Grupa WFD</w:t>
      </w:r>
      <w:r w:rsidR="0073750A" w:rsidRPr="00261191">
        <w:rPr>
          <w:rFonts w:asciiTheme="minorHAnsi" w:hAnsiTheme="minorHAnsi" w:cstheme="minorHAnsi"/>
          <w:bCs/>
          <w:lang w:eastAsia="sk-SK"/>
        </w:rPr>
        <w:t xml:space="preserve"> </w:t>
      </w:r>
      <w:r w:rsidR="0073750A" w:rsidRPr="00261191">
        <w:rPr>
          <w:rFonts w:asciiTheme="minorHAnsi" w:hAnsiTheme="minorHAnsi" w:cstheme="minorHAnsi"/>
          <w:bCs/>
        </w:rPr>
        <w:t>poinformowała Komisję, że od ostatniego posiedzenia Komisji nie wystąpiły w tej sprawie nowe okoliczności.</w:t>
      </w:r>
    </w:p>
    <w:p w14:paraId="3E60586A" w14:textId="62A8D6E8" w:rsidR="005B35D3" w:rsidRPr="005B35D3" w:rsidRDefault="006004A0" w:rsidP="003E2232">
      <w:pPr>
        <w:tabs>
          <w:tab w:val="left" w:pos="0"/>
        </w:tabs>
        <w:spacing w:line="360" w:lineRule="auto"/>
        <w:jc w:val="both"/>
        <w:rPr>
          <w:rFonts w:asciiTheme="minorHAnsi" w:hAnsiTheme="minorHAnsi" w:cstheme="minorHAnsi"/>
          <w:bCs/>
          <w:lang w:eastAsia="sk-SK"/>
        </w:rPr>
      </w:pPr>
      <w:r w:rsidRPr="0048133F">
        <w:rPr>
          <w:rFonts w:asciiTheme="minorHAnsi" w:hAnsiTheme="minorHAnsi" w:cstheme="minorHAnsi"/>
          <w:bCs/>
          <w:lang w:eastAsia="sk-SK"/>
        </w:rPr>
        <w:tab/>
      </w:r>
      <w:r w:rsidR="005B35D3" w:rsidRPr="005B35D3">
        <w:rPr>
          <w:rFonts w:asciiTheme="minorHAnsi" w:hAnsiTheme="minorHAnsi" w:cstheme="minorHAnsi"/>
          <w:bCs/>
          <w:lang w:eastAsia="sk-SK"/>
        </w:rPr>
        <w:t>Komisja przyjęła te informacje do wiadomości.</w:t>
      </w:r>
    </w:p>
    <w:p w14:paraId="0C4D5DB1" w14:textId="53CD2E3D" w:rsidR="006004A0" w:rsidRPr="0048133F" w:rsidRDefault="006004A0" w:rsidP="003E2232">
      <w:pPr>
        <w:tabs>
          <w:tab w:val="left" w:pos="0"/>
        </w:tabs>
        <w:spacing w:line="360" w:lineRule="auto"/>
        <w:jc w:val="both"/>
        <w:rPr>
          <w:rFonts w:asciiTheme="minorHAnsi" w:hAnsiTheme="minorHAnsi" w:cstheme="minorHAnsi"/>
          <w:bCs/>
          <w:lang w:eastAsia="sk-SK"/>
        </w:rPr>
      </w:pPr>
      <w:r w:rsidRPr="0048133F">
        <w:rPr>
          <w:rFonts w:asciiTheme="minorHAnsi" w:hAnsiTheme="minorHAnsi" w:cstheme="minorHAnsi"/>
          <w:bCs/>
          <w:lang w:eastAsia="sk-SK"/>
        </w:rPr>
        <w:tab/>
      </w:r>
    </w:p>
    <w:p w14:paraId="6C35E6DF" w14:textId="0A3B40F6" w:rsidR="004E6C54" w:rsidRPr="00F50FEA" w:rsidRDefault="004E6C54" w:rsidP="003E2232">
      <w:pPr>
        <w:pStyle w:val="Akapitzlist"/>
        <w:numPr>
          <w:ilvl w:val="0"/>
          <w:numId w:val="27"/>
        </w:numPr>
        <w:spacing w:after="0" w:line="360" w:lineRule="auto"/>
        <w:jc w:val="both"/>
        <w:rPr>
          <w:rFonts w:asciiTheme="minorHAnsi" w:hAnsiTheme="minorHAnsi" w:cstheme="minorHAnsi"/>
          <w:b/>
          <w:lang w:eastAsia="sk-SK"/>
        </w:rPr>
      </w:pPr>
      <w:r w:rsidRPr="00F50FEA">
        <w:rPr>
          <w:rFonts w:asciiTheme="minorHAnsi" w:hAnsiTheme="minorHAnsi" w:cstheme="minorHAnsi"/>
          <w:b/>
          <w:sz w:val="24"/>
          <w:szCs w:val="24"/>
          <w:lang w:eastAsia="sk-SK"/>
        </w:rPr>
        <w:t>Sprawozdanie z działalności Grupy WFD za 20</w:t>
      </w:r>
      <w:r w:rsidR="003661C1">
        <w:rPr>
          <w:rFonts w:asciiTheme="minorHAnsi" w:hAnsiTheme="minorHAnsi" w:cstheme="minorHAnsi"/>
          <w:b/>
          <w:sz w:val="24"/>
          <w:szCs w:val="24"/>
          <w:lang w:eastAsia="sk-SK"/>
        </w:rPr>
        <w:t>2</w:t>
      </w:r>
      <w:r w:rsidR="0028055C">
        <w:rPr>
          <w:rFonts w:asciiTheme="minorHAnsi" w:hAnsiTheme="minorHAnsi" w:cstheme="minorHAnsi"/>
          <w:b/>
          <w:sz w:val="24"/>
          <w:szCs w:val="24"/>
          <w:lang w:eastAsia="sk-SK"/>
        </w:rPr>
        <w:t>2</w:t>
      </w:r>
      <w:r w:rsidRPr="00F50FEA">
        <w:rPr>
          <w:rFonts w:asciiTheme="minorHAnsi" w:hAnsiTheme="minorHAnsi" w:cstheme="minorHAnsi"/>
          <w:b/>
          <w:sz w:val="24"/>
          <w:szCs w:val="24"/>
          <w:lang w:eastAsia="sk-SK"/>
        </w:rPr>
        <w:t xml:space="preserve"> rok</w:t>
      </w:r>
    </w:p>
    <w:p w14:paraId="6AE6DD90" w14:textId="65B69649" w:rsidR="004E6C54" w:rsidRPr="0048133F" w:rsidRDefault="004E6C54" w:rsidP="003E2232">
      <w:pPr>
        <w:tabs>
          <w:tab w:val="left" w:pos="709"/>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 xml:space="preserve">        </w:t>
      </w:r>
      <w:r w:rsidRPr="0048133F">
        <w:rPr>
          <w:rFonts w:asciiTheme="minorHAnsi" w:hAnsiTheme="minorHAnsi" w:cstheme="minorHAnsi"/>
          <w:lang w:eastAsia="sk-SK"/>
        </w:rPr>
        <w:tab/>
        <w:t>(punkt 4.4.</w:t>
      </w:r>
      <w:r w:rsidR="00986F8B">
        <w:rPr>
          <w:rFonts w:asciiTheme="minorHAnsi" w:hAnsiTheme="minorHAnsi" w:cstheme="minorHAnsi"/>
          <w:lang w:eastAsia="sk-SK"/>
        </w:rPr>
        <w:t xml:space="preserve"> </w:t>
      </w:r>
      <w:r w:rsidRPr="0048133F">
        <w:rPr>
          <w:rFonts w:asciiTheme="minorHAnsi" w:hAnsiTheme="minorHAnsi" w:cstheme="minorHAnsi"/>
          <w:lang w:eastAsia="sk-SK"/>
        </w:rPr>
        <w:t>/ XX</w:t>
      </w:r>
      <w:r w:rsidR="001A1312">
        <w:rPr>
          <w:rFonts w:asciiTheme="minorHAnsi" w:hAnsiTheme="minorHAnsi" w:cstheme="minorHAnsi"/>
          <w:lang w:eastAsia="sk-SK"/>
        </w:rPr>
        <w:t>I</w:t>
      </w:r>
      <w:r w:rsidR="006269EB">
        <w:rPr>
          <w:rFonts w:asciiTheme="minorHAnsi" w:hAnsiTheme="minorHAnsi" w:cstheme="minorHAnsi"/>
          <w:lang w:eastAsia="sk-SK"/>
        </w:rPr>
        <w:t>I</w:t>
      </w:r>
      <w:r w:rsidRPr="0048133F">
        <w:rPr>
          <w:rFonts w:asciiTheme="minorHAnsi" w:hAnsiTheme="minorHAnsi" w:cstheme="minorHAnsi"/>
          <w:lang w:eastAsia="sk-SK"/>
        </w:rPr>
        <w:t xml:space="preserve"> posiedzenia</w:t>
      </w:r>
      <w:r w:rsidR="00404CF6">
        <w:rPr>
          <w:rFonts w:asciiTheme="minorHAnsi" w:hAnsiTheme="minorHAnsi" w:cstheme="minorHAnsi"/>
          <w:lang w:eastAsia="sk-SK"/>
        </w:rPr>
        <w:t xml:space="preserve"> Komisji</w:t>
      </w:r>
      <w:r w:rsidRPr="0048133F">
        <w:rPr>
          <w:rFonts w:asciiTheme="minorHAnsi" w:hAnsiTheme="minorHAnsi" w:cstheme="minorHAnsi"/>
          <w:lang w:eastAsia="sk-SK"/>
        </w:rPr>
        <w:t>)</w:t>
      </w:r>
    </w:p>
    <w:p w14:paraId="7F78DF6D" w14:textId="77777777" w:rsidR="009C0FB6" w:rsidRDefault="006004A0" w:rsidP="003E2232">
      <w:pPr>
        <w:tabs>
          <w:tab w:val="left" w:pos="0"/>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ab/>
      </w:r>
    </w:p>
    <w:p w14:paraId="7DE11614" w14:textId="02495D8C" w:rsidR="005B35D3" w:rsidRPr="005B35D3" w:rsidRDefault="009C0FB6" w:rsidP="003E2232">
      <w:pPr>
        <w:tabs>
          <w:tab w:val="left" w:pos="0"/>
        </w:tabs>
        <w:spacing w:line="360" w:lineRule="auto"/>
        <w:jc w:val="both"/>
        <w:rPr>
          <w:rFonts w:asciiTheme="minorHAnsi" w:hAnsiTheme="minorHAnsi" w:cstheme="minorHAnsi"/>
          <w:lang w:eastAsia="sk-SK"/>
        </w:rPr>
      </w:pPr>
      <w:r>
        <w:rPr>
          <w:rFonts w:asciiTheme="minorHAnsi" w:hAnsiTheme="minorHAnsi" w:cstheme="minorHAnsi"/>
          <w:lang w:eastAsia="sk-SK"/>
        </w:rPr>
        <w:tab/>
      </w:r>
      <w:r w:rsidR="005B35D3" w:rsidRPr="005B35D3">
        <w:rPr>
          <w:rFonts w:asciiTheme="minorHAnsi" w:hAnsiTheme="minorHAnsi" w:cstheme="minorHAnsi"/>
          <w:lang w:eastAsia="sk-SK"/>
        </w:rPr>
        <w:t>Grup</w:t>
      </w:r>
      <w:r w:rsidR="00E069CF">
        <w:rPr>
          <w:rFonts w:asciiTheme="minorHAnsi" w:hAnsiTheme="minorHAnsi" w:cstheme="minorHAnsi"/>
          <w:lang w:eastAsia="sk-SK"/>
        </w:rPr>
        <w:t>a</w:t>
      </w:r>
      <w:r w:rsidR="005B35D3" w:rsidRPr="005B35D3">
        <w:rPr>
          <w:rFonts w:asciiTheme="minorHAnsi" w:hAnsiTheme="minorHAnsi" w:cstheme="minorHAnsi"/>
          <w:lang w:eastAsia="sk-SK"/>
        </w:rPr>
        <w:t xml:space="preserve"> WFD przedłoży</w:t>
      </w:r>
      <w:r w:rsidR="00E069CF">
        <w:rPr>
          <w:rFonts w:asciiTheme="minorHAnsi" w:hAnsiTheme="minorHAnsi" w:cstheme="minorHAnsi"/>
          <w:lang w:eastAsia="sk-SK"/>
        </w:rPr>
        <w:t>ła</w:t>
      </w:r>
      <w:r w:rsidR="005B35D3" w:rsidRPr="005B35D3">
        <w:rPr>
          <w:rFonts w:asciiTheme="minorHAnsi" w:hAnsiTheme="minorHAnsi" w:cstheme="minorHAnsi"/>
          <w:lang w:eastAsia="sk-SK"/>
        </w:rPr>
        <w:t xml:space="preserve"> Komisji do zatwierdzenia „Sprawozdanie </w:t>
      </w:r>
      <w:r w:rsidR="006269EB">
        <w:rPr>
          <w:rFonts w:asciiTheme="minorHAnsi" w:hAnsiTheme="minorHAnsi" w:cstheme="minorHAnsi"/>
          <w:lang w:eastAsia="sk-SK"/>
        </w:rPr>
        <w:t>z działalności Grupy WFD za 2022</w:t>
      </w:r>
      <w:r w:rsidR="005B35D3" w:rsidRPr="005B35D3">
        <w:rPr>
          <w:rFonts w:asciiTheme="minorHAnsi" w:hAnsiTheme="minorHAnsi" w:cstheme="minorHAnsi"/>
          <w:lang w:eastAsia="sk-SK"/>
        </w:rPr>
        <w:t xml:space="preserve"> rok“.</w:t>
      </w:r>
    </w:p>
    <w:p w14:paraId="3F18EB30" w14:textId="5396807A" w:rsidR="005B35D3" w:rsidRPr="005B35D3" w:rsidRDefault="005B35D3" w:rsidP="003E2232">
      <w:pPr>
        <w:tabs>
          <w:tab w:val="left" w:pos="0"/>
        </w:tabs>
        <w:spacing w:line="360" w:lineRule="auto"/>
        <w:jc w:val="both"/>
        <w:rPr>
          <w:rFonts w:asciiTheme="minorHAnsi" w:hAnsiTheme="minorHAnsi" w:cstheme="minorHAnsi"/>
          <w:lang w:eastAsia="sk-SK"/>
        </w:rPr>
      </w:pPr>
      <w:r w:rsidRPr="005B35D3">
        <w:rPr>
          <w:rFonts w:asciiTheme="minorHAnsi" w:hAnsiTheme="minorHAnsi" w:cstheme="minorHAnsi"/>
          <w:lang w:eastAsia="sk-SK"/>
        </w:rPr>
        <w:tab/>
        <w:t>Komisja zatwierdziła „Sprawozdanie z działalności Grupy WFD za 202</w:t>
      </w:r>
      <w:r w:rsidR="006269EB">
        <w:rPr>
          <w:rFonts w:asciiTheme="minorHAnsi" w:hAnsiTheme="minorHAnsi" w:cstheme="minorHAnsi"/>
          <w:lang w:eastAsia="sk-SK"/>
        </w:rPr>
        <w:t>2</w:t>
      </w:r>
      <w:r w:rsidRPr="005B35D3">
        <w:rPr>
          <w:rFonts w:asciiTheme="minorHAnsi" w:hAnsiTheme="minorHAnsi" w:cstheme="minorHAnsi"/>
          <w:lang w:eastAsia="sk-SK"/>
        </w:rPr>
        <w:t xml:space="preserve"> rok“, które stanowi </w:t>
      </w:r>
      <w:r w:rsidRPr="00261191">
        <w:rPr>
          <w:rFonts w:asciiTheme="minorHAnsi" w:hAnsiTheme="minorHAnsi" w:cstheme="minorHAnsi"/>
          <w:lang w:eastAsia="sk-SK"/>
        </w:rPr>
        <w:t>załącznik nr 1</w:t>
      </w:r>
      <w:r w:rsidR="005D757D" w:rsidRPr="007639B7">
        <w:rPr>
          <w:rFonts w:asciiTheme="minorHAnsi" w:hAnsiTheme="minorHAnsi" w:cstheme="minorHAnsi"/>
          <w:lang w:eastAsia="sk-SK"/>
        </w:rPr>
        <w:t>6</w:t>
      </w:r>
      <w:r w:rsidRPr="005B35D3">
        <w:rPr>
          <w:rFonts w:asciiTheme="minorHAnsi" w:hAnsiTheme="minorHAnsi" w:cstheme="minorHAnsi"/>
          <w:lang w:eastAsia="sk-SK"/>
        </w:rPr>
        <w:t xml:space="preserve"> do niniejszego Protokołu.</w:t>
      </w:r>
    </w:p>
    <w:p w14:paraId="38742D47" w14:textId="77777777" w:rsidR="003E2059" w:rsidRPr="0048133F" w:rsidRDefault="003E2059" w:rsidP="003E2232">
      <w:pPr>
        <w:tabs>
          <w:tab w:val="left" w:pos="0"/>
        </w:tabs>
        <w:spacing w:line="360" w:lineRule="auto"/>
        <w:jc w:val="both"/>
        <w:rPr>
          <w:rFonts w:asciiTheme="minorHAnsi" w:hAnsiTheme="minorHAnsi" w:cstheme="minorHAnsi"/>
          <w:lang w:eastAsia="sk-SK"/>
        </w:rPr>
      </w:pPr>
    </w:p>
    <w:p w14:paraId="63CE967E" w14:textId="21AFA70A" w:rsidR="00A94F41" w:rsidRPr="0048133F" w:rsidRDefault="00A94F41" w:rsidP="003E2232">
      <w:pPr>
        <w:pStyle w:val="Akapitzlist"/>
        <w:numPr>
          <w:ilvl w:val="0"/>
          <w:numId w:val="28"/>
        </w:numPr>
        <w:tabs>
          <w:tab w:val="clear" w:pos="540"/>
          <w:tab w:val="num" w:pos="709"/>
        </w:tabs>
        <w:spacing w:after="0" w:line="360" w:lineRule="auto"/>
        <w:ind w:left="709" w:hanging="709"/>
        <w:jc w:val="both"/>
        <w:rPr>
          <w:rFonts w:asciiTheme="minorHAnsi" w:hAnsiTheme="minorHAnsi" w:cstheme="minorHAnsi"/>
          <w:b/>
          <w:lang w:eastAsia="sk-SK"/>
        </w:rPr>
      </w:pPr>
      <w:r w:rsidRPr="00F50FEA">
        <w:rPr>
          <w:rFonts w:asciiTheme="minorHAnsi" w:hAnsiTheme="minorHAnsi" w:cstheme="minorHAnsi"/>
          <w:b/>
          <w:sz w:val="24"/>
          <w:szCs w:val="24"/>
          <w:lang w:eastAsia="sk-SK"/>
        </w:rPr>
        <w:t>Plan pracy Grupy WFD na 202</w:t>
      </w:r>
      <w:r w:rsidR="006269EB">
        <w:rPr>
          <w:rFonts w:asciiTheme="minorHAnsi" w:hAnsiTheme="minorHAnsi" w:cstheme="minorHAnsi"/>
          <w:b/>
          <w:sz w:val="24"/>
          <w:szCs w:val="24"/>
          <w:lang w:eastAsia="sk-SK"/>
        </w:rPr>
        <w:t>4</w:t>
      </w:r>
      <w:r w:rsidRPr="00F50FEA">
        <w:rPr>
          <w:rFonts w:asciiTheme="minorHAnsi" w:hAnsiTheme="minorHAnsi" w:cstheme="minorHAnsi"/>
          <w:b/>
          <w:sz w:val="24"/>
          <w:szCs w:val="24"/>
          <w:lang w:eastAsia="sk-SK"/>
        </w:rPr>
        <w:t xml:space="preserve"> rok</w:t>
      </w:r>
    </w:p>
    <w:p w14:paraId="077057F6" w14:textId="3D794A79" w:rsidR="00A94F41" w:rsidRPr="0048133F" w:rsidRDefault="00A94F41" w:rsidP="003E2232">
      <w:pPr>
        <w:tabs>
          <w:tab w:val="left" w:pos="709"/>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 xml:space="preserve">        </w:t>
      </w:r>
      <w:r w:rsidRPr="0048133F">
        <w:rPr>
          <w:rFonts w:asciiTheme="minorHAnsi" w:hAnsiTheme="minorHAnsi" w:cstheme="minorHAnsi"/>
          <w:lang w:eastAsia="sk-SK"/>
        </w:rPr>
        <w:tab/>
        <w:t>(punkt 4.5.</w:t>
      </w:r>
      <w:r w:rsidR="00986F8B">
        <w:rPr>
          <w:rFonts w:asciiTheme="minorHAnsi" w:hAnsiTheme="minorHAnsi" w:cstheme="minorHAnsi"/>
          <w:lang w:eastAsia="sk-SK"/>
        </w:rPr>
        <w:t xml:space="preserve"> </w:t>
      </w:r>
      <w:r w:rsidRPr="0048133F">
        <w:rPr>
          <w:rFonts w:asciiTheme="minorHAnsi" w:hAnsiTheme="minorHAnsi" w:cstheme="minorHAnsi"/>
          <w:lang w:eastAsia="sk-SK"/>
        </w:rPr>
        <w:t>/ XX</w:t>
      </w:r>
      <w:r w:rsidR="001A1312">
        <w:rPr>
          <w:rFonts w:asciiTheme="minorHAnsi" w:hAnsiTheme="minorHAnsi" w:cstheme="minorHAnsi"/>
          <w:lang w:eastAsia="sk-SK"/>
        </w:rPr>
        <w:t>I</w:t>
      </w:r>
      <w:r w:rsidR="006269EB">
        <w:rPr>
          <w:rFonts w:asciiTheme="minorHAnsi" w:hAnsiTheme="minorHAnsi" w:cstheme="minorHAnsi"/>
          <w:lang w:eastAsia="sk-SK"/>
        </w:rPr>
        <w:t>I</w:t>
      </w:r>
      <w:r w:rsidRPr="0048133F">
        <w:rPr>
          <w:rFonts w:asciiTheme="minorHAnsi" w:hAnsiTheme="minorHAnsi" w:cstheme="minorHAnsi"/>
          <w:lang w:eastAsia="sk-SK"/>
        </w:rPr>
        <w:t xml:space="preserve"> posiedzenia</w:t>
      </w:r>
      <w:r w:rsidR="00B71592">
        <w:rPr>
          <w:rFonts w:asciiTheme="minorHAnsi" w:hAnsiTheme="minorHAnsi" w:cstheme="minorHAnsi"/>
          <w:lang w:eastAsia="sk-SK"/>
        </w:rPr>
        <w:t xml:space="preserve"> Komisji</w:t>
      </w:r>
      <w:r w:rsidRPr="0048133F">
        <w:rPr>
          <w:rFonts w:asciiTheme="minorHAnsi" w:hAnsiTheme="minorHAnsi" w:cstheme="minorHAnsi"/>
          <w:lang w:eastAsia="sk-SK"/>
        </w:rPr>
        <w:t>)</w:t>
      </w:r>
    </w:p>
    <w:p w14:paraId="69E7E2BC" w14:textId="77777777" w:rsidR="009C0FB6" w:rsidRDefault="006004A0" w:rsidP="003E2232">
      <w:pPr>
        <w:tabs>
          <w:tab w:val="left" w:pos="0"/>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ab/>
      </w:r>
    </w:p>
    <w:p w14:paraId="72ED89EC" w14:textId="624F6672" w:rsidR="005B35D3" w:rsidRPr="005B35D3" w:rsidRDefault="009C0FB6" w:rsidP="003E2232">
      <w:pPr>
        <w:tabs>
          <w:tab w:val="left" w:pos="0"/>
        </w:tabs>
        <w:spacing w:line="360" w:lineRule="auto"/>
        <w:jc w:val="both"/>
        <w:rPr>
          <w:rFonts w:asciiTheme="minorHAnsi" w:hAnsiTheme="minorHAnsi" w:cstheme="minorHAnsi"/>
          <w:lang w:eastAsia="sk-SK"/>
        </w:rPr>
      </w:pPr>
      <w:r>
        <w:rPr>
          <w:rFonts w:asciiTheme="minorHAnsi" w:hAnsiTheme="minorHAnsi" w:cstheme="minorHAnsi"/>
          <w:lang w:eastAsia="sk-SK"/>
        </w:rPr>
        <w:tab/>
      </w:r>
      <w:r w:rsidR="00EB25D4" w:rsidRPr="005B35D3">
        <w:rPr>
          <w:rFonts w:asciiTheme="minorHAnsi" w:hAnsiTheme="minorHAnsi" w:cstheme="minorHAnsi"/>
          <w:lang w:eastAsia="sk-SK"/>
        </w:rPr>
        <w:t>Grup</w:t>
      </w:r>
      <w:r w:rsidR="00EB25D4">
        <w:rPr>
          <w:rFonts w:asciiTheme="minorHAnsi" w:hAnsiTheme="minorHAnsi" w:cstheme="minorHAnsi"/>
          <w:lang w:eastAsia="sk-SK"/>
        </w:rPr>
        <w:t>a</w:t>
      </w:r>
      <w:r w:rsidR="00EB25D4" w:rsidRPr="005B35D3">
        <w:rPr>
          <w:rFonts w:asciiTheme="minorHAnsi" w:hAnsiTheme="minorHAnsi" w:cstheme="minorHAnsi"/>
          <w:lang w:eastAsia="sk-SK"/>
        </w:rPr>
        <w:t xml:space="preserve"> </w:t>
      </w:r>
      <w:r w:rsidR="005B35D3" w:rsidRPr="005B35D3">
        <w:rPr>
          <w:rFonts w:asciiTheme="minorHAnsi" w:hAnsiTheme="minorHAnsi" w:cstheme="minorHAnsi"/>
          <w:lang w:eastAsia="sk-SK"/>
        </w:rPr>
        <w:t>WFD przedłoży</w:t>
      </w:r>
      <w:r w:rsidR="00E069CF">
        <w:rPr>
          <w:rFonts w:asciiTheme="minorHAnsi" w:hAnsiTheme="minorHAnsi" w:cstheme="minorHAnsi"/>
          <w:lang w:eastAsia="sk-SK"/>
        </w:rPr>
        <w:t>ła</w:t>
      </w:r>
      <w:r w:rsidR="005B35D3" w:rsidRPr="005B35D3">
        <w:rPr>
          <w:rFonts w:asciiTheme="minorHAnsi" w:hAnsiTheme="minorHAnsi" w:cstheme="minorHAnsi"/>
          <w:lang w:eastAsia="sk-SK"/>
        </w:rPr>
        <w:t xml:space="preserve"> Komisji do zatwierdzenia projekt „Planu pracy Grupy WFD na</w:t>
      </w:r>
      <w:r w:rsidR="005B5B32">
        <w:rPr>
          <w:rFonts w:asciiTheme="minorHAnsi" w:hAnsiTheme="minorHAnsi" w:cstheme="minorHAnsi"/>
          <w:lang w:eastAsia="sk-SK"/>
        </w:rPr>
        <w:t> </w:t>
      </w:r>
      <w:r w:rsidR="006269EB">
        <w:rPr>
          <w:rFonts w:asciiTheme="minorHAnsi" w:hAnsiTheme="minorHAnsi" w:cstheme="minorHAnsi"/>
          <w:lang w:eastAsia="sk-SK"/>
        </w:rPr>
        <w:t>2024</w:t>
      </w:r>
      <w:r w:rsidR="005B35D3" w:rsidRPr="005B35D3">
        <w:rPr>
          <w:rFonts w:asciiTheme="minorHAnsi" w:hAnsiTheme="minorHAnsi" w:cstheme="minorHAnsi"/>
          <w:lang w:eastAsia="sk-SK"/>
        </w:rPr>
        <w:t xml:space="preserve"> rok“.</w:t>
      </w:r>
    </w:p>
    <w:p w14:paraId="1DD10591" w14:textId="4FCBA023" w:rsidR="005B35D3" w:rsidRPr="005B35D3" w:rsidRDefault="005B35D3" w:rsidP="003E2232">
      <w:pPr>
        <w:tabs>
          <w:tab w:val="left" w:pos="0"/>
        </w:tabs>
        <w:spacing w:line="360" w:lineRule="auto"/>
        <w:jc w:val="both"/>
        <w:rPr>
          <w:rFonts w:asciiTheme="minorHAnsi" w:hAnsiTheme="minorHAnsi" w:cstheme="minorHAnsi"/>
          <w:lang w:eastAsia="sk-SK"/>
        </w:rPr>
      </w:pPr>
      <w:r w:rsidRPr="005B35D3">
        <w:rPr>
          <w:rFonts w:asciiTheme="minorHAnsi" w:hAnsiTheme="minorHAnsi" w:cstheme="minorHAnsi"/>
          <w:lang w:eastAsia="sk-SK"/>
        </w:rPr>
        <w:lastRenderedPageBreak/>
        <w:tab/>
        <w:t>Komisja zatwierdzi</w:t>
      </w:r>
      <w:r w:rsidR="006269EB">
        <w:rPr>
          <w:rFonts w:asciiTheme="minorHAnsi" w:hAnsiTheme="minorHAnsi" w:cstheme="minorHAnsi"/>
          <w:lang w:eastAsia="sk-SK"/>
        </w:rPr>
        <w:t>ła „Plan pracy Grupy WFD na 2024</w:t>
      </w:r>
      <w:r w:rsidRPr="005B35D3">
        <w:rPr>
          <w:rFonts w:asciiTheme="minorHAnsi" w:hAnsiTheme="minorHAnsi" w:cstheme="minorHAnsi"/>
          <w:lang w:eastAsia="sk-SK"/>
        </w:rPr>
        <w:t xml:space="preserve"> rok“, </w:t>
      </w:r>
      <w:r w:rsidRPr="007639B7">
        <w:rPr>
          <w:rFonts w:asciiTheme="minorHAnsi" w:hAnsiTheme="minorHAnsi" w:cstheme="minorHAnsi"/>
          <w:lang w:eastAsia="sk-SK"/>
        </w:rPr>
        <w:t xml:space="preserve">który stanowi </w:t>
      </w:r>
      <w:r w:rsidRPr="00261191">
        <w:rPr>
          <w:rFonts w:asciiTheme="minorHAnsi" w:hAnsiTheme="minorHAnsi" w:cstheme="minorHAnsi"/>
          <w:lang w:eastAsia="sk-SK"/>
        </w:rPr>
        <w:t xml:space="preserve">załącznik </w:t>
      </w:r>
      <w:r w:rsidRPr="00261191">
        <w:rPr>
          <w:rFonts w:asciiTheme="minorHAnsi" w:hAnsiTheme="minorHAnsi" w:cstheme="minorHAnsi"/>
          <w:lang w:eastAsia="sk-SK"/>
        </w:rPr>
        <w:br/>
        <w:t>nr 1</w:t>
      </w:r>
      <w:r w:rsidR="005D757D" w:rsidRPr="00261191">
        <w:rPr>
          <w:rFonts w:asciiTheme="minorHAnsi" w:hAnsiTheme="minorHAnsi" w:cstheme="minorHAnsi"/>
          <w:lang w:eastAsia="sk-SK"/>
        </w:rPr>
        <w:t>7</w:t>
      </w:r>
      <w:r w:rsidRPr="007639B7">
        <w:rPr>
          <w:rFonts w:asciiTheme="minorHAnsi" w:hAnsiTheme="minorHAnsi" w:cstheme="minorHAnsi"/>
          <w:lang w:eastAsia="sk-SK"/>
        </w:rPr>
        <w:t xml:space="preserve"> do niniejszego</w:t>
      </w:r>
      <w:r w:rsidRPr="005B35D3">
        <w:rPr>
          <w:rFonts w:asciiTheme="minorHAnsi" w:hAnsiTheme="minorHAnsi" w:cstheme="minorHAnsi"/>
          <w:lang w:eastAsia="sk-SK"/>
        </w:rPr>
        <w:t xml:space="preserve"> Protokołu.</w:t>
      </w:r>
    </w:p>
    <w:p w14:paraId="288AD8B4" w14:textId="2D4FFB64" w:rsidR="00CC315C" w:rsidRDefault="000922B5" w:rsidP="003E2232">
      <w:pPr>
        <w:tabs>
          <w:tab w:val="left" w:pos="0"/>
        </w:tabs>
        <w:spacing w:line="360" w:lineRule="auto"/>
        <w:jc w:val="both"/>
        <w:rPr>
          <w:rFonts w:asciiTheme="minorHAnsi" w:hAnsiTheme="minorHAnsi" w:cstheme="minorHAnsi"/>
          <w:lang w:eastAsia="sk-SK"/>
        </w:rPr>
      </w:pPr>
      <w:r w:rsidRPr="0048133F">
        <w:rPr>
          <w:rFonts w:asciiTheme="minorHAnsi" w:hAnsiTheme="minorHAnsi" w:cstheme="minorHAnsi"/>
          <w:lang w:eastAsia="sk-SK"/>
        </w:rPr>
        <w:tab/>
      </w:r>
    </w:p>
    <w:p w14:paraId="706BEB8A" w14:textId="0D05AED8" w:rsidR="003E2232" w:rsidRDefault="003E2232" w:rsidP="003E2232">
      <w:pPr>
        <w:tabs>
          <w:tab w:val="left" w:pos="0"/>
        </w:tabs>
        <w:spacing w:line="360" w:lineRule="auto"/>
        <w:jc w:val="both"/>
        <w:rPr>
          <w:rFonts w:asciiTheme="minorHAnsi" w:hAnsiTheme="minorHAnsi" w:cstheme="minorHAnsi"/>
          <w:lang w:eastAsia="sk-SK"/>
        </w:rPr>
      </w:pPr>
    </w:p>
    <w:p w14:paraId="2E11561B" w14:textId="03687265" w:rsidR="003E2232" w:rsidRDefault="003E2232" w:rsidP="003E2232">
      <w:pPr>
        <w:tabs>
          <w:tab w:val="left" w:pos="0"/>
        </w:tabs>
        <w:spacing w:line="360" w:lineRule="auto"/>
        <w:jc w:val="both"/>
        <w:rPr>
          <w:rFonts w:asciiTheme="minorHAnsi" w:hAnsiTheme="minorHAnsi" w:cstheme="minorHAnsi"/>
          <w:lang w:eastAsia="sk-SK"/>
        </w:rPr>
      </w:pPr>
    </w:p>
    <w:p w14:paraId="58F95033" w14:textId="27740DA8" w:rsidR="003E2232" w:rsidRDefault="003E2232" w:rsidP="003E2232">
      <w:pPr>
        <w:tabs>
          <w:tab w:val="left" w:pos="0"/>
        </w:tabs>
        <w:spacing w:line="360" w:lineRule="auto"/>
        <w:jc w:val="both"/>
        <w:rPr>
          <w:rFonts w:asciiTheme="minorHAnsi" w:hAnsiTheme="minorHAnsi" w:cstheme="minorHAnsi"/>
          <w:lang w:eastAsia="sk-SK"/>
        </w:rPr>
      </w:pPr>
    </w:p>
    <w:p w14:paraId="2A3CB190" w14:textId="764BB21E" w:rsidR="003E2232" w:rsidRDefault="003E2232" w:rsidP="003E2232">
      <w:pPr>
        <w:tabs>
          <w:tab w:val="left" w:pos="0"/>
        </w:tabs>
        <w:spacing w:line="360" w:lineRule="auto"/>
        <w:jc w:val="both"/>
        <w:rPr>
          <w:rFonts w:asciiTheme="minorHAnsi" w:hAnsiTheme="minorHAnsi" w:cstheme="minorHAnsi"/>
          <w:lang w:eastAsia="sk-SK"/>
        </w:rPr>
      </w:pPr>
    </w:p>
    <w:p w14:paraId="50FD244E" w14:textId="23F68079" w:rsidR="004677E6" w:rsidRDefault="004677E6" w:rsidP="003E2232">
      <w:pPr>
        <w:tabs>
          <w:tab w:val="left" w:pos="0"/>
        </w:tabs>
        <w:spacing w:line="360" w:lineRule="auto"/>
        <w:jc w:val="both"/>
        <w:rPr>
          <w:rFonts w:asciiTheme="minorHAnsi" w:hAnsiTheme="minorHAnsi" w:cstheme="minorHAnsi"/>
          <w:lang w:eastAsia="sk-SK"/>
        </w:rPr>
      </w:pPr>
    </w:p>
    <w:p w14:paraId="42AB6A1D" w14:textId="221993A7" w:rsidR="004677E6" w:rsidRDefault="004677E6" w:rsidP="003E2232">
      <w:pPr>
        <w:tabs>
          <w:tab w:val="left" w:pos="0"/>
        </w:tabs>
        <w:spacing w:line="360" w:lineRule="auto"/>
        <w:jc w:val="both"/>
        <w:rPr>
          <w:rFonts w:asciiTheme="minorHAnsi" w:hAnsiTheme="minorHAnsi" w:cstheme="minorHAnsi"/>
          <w:lang w:eastAsia="sk-SK"/>
        </w:rPr>
      </w:pPr>
    </w:p>
    <w:p w14:paraId="4A42245E" w14:textId="1DB48C28" w:rsidR="004677E6" w:rsidRDefault="004677E6" w:rsidP="003E2232">
      <w:pPr>
        <w:tabs>
          <w:tab w:val="left" w:pos="0"/>
        </w:tabs>
        <w:spacing w:line="360" w:lineRule="auto"/>
        <w:jc w:val="both"/>
        <w:rPr>
          <w:rFonts w:asciiTheme="minorHAnsi" w:hAnsiTheme="minorHAnsi" w:cstheme="minorHAnsi"/>
          <w:lang w:eastAsia="sk-SK"/>
        </w:rPr>
      </w:pPr>
    </w:p>
    <w:p w14:paraId="3271A490" w14:textId="19554A08" w:rsidR="004677E6" w:rsidRDefault="004677E6" w:rsidP="003E2232">
      <w:pPr>
        <w:tabs>
          <w:tab w:val="left" w:pos="0"/>
        </w:tabs>
        <w:spacing w:line="360" w:lineRule="auto"/>
        <w:jc w:val="both"/>
        <w:rPr>
          <w:rFonts w:asciiTheme="minorHAnsi" w:hAnsiTheme="minorHAnsi" w:cstheme="minorHAnsi"/>
          <w:lang w:eastAsia="sk-SK"/>
        </w:rPr>
      </w:pPr>
    </w:p>
    <w:p w14:paraId="7805C455" w14:textId="10038046" w:rsidR="004677E6" w:rsidRDefault="004677E6" w:rsidP="003E2232">
      <w:pPr>
        <w:tabs>
          <w:tab w:val="left" w:pos="0"/>
        </w:tabs>
        <w:spacing w:line="360" w:lineRule="auto"/>
        <w:jc w:val="both"/>
        <w:rPr>
          <w:rFonts w:asciiTheme="minorHAnsi" w:hAnsiTheme="minorHAnsi" w:cstheme="minorHAnsi"/>
          <w:lang w:eastAsia="sk-SK"/>
        </w:rPr>
      </w:pPr>
    </w:p>
    <w:p w14:paraId="715CAD3B" w14:textId="26E8B898" w:rsidR="004677E6" w:rsidRDefault="004677E6" w:rsidP="003E2232">
      <w:pPr>
        <w:tabs>
          <w:tab w:val="left" w:pos="0"/>
        </w:tabs>
        <w:spacing w:line="360" w:lineRule="auto"/>
        <w:jc w:val="both"/>
        <w:rPr>
          <w:rFonts w:asciiTheme="minorHAnsi" w:hAnsiTheme="minorHAnsi" w:cstheme="minorHAnsi"/>
          <w:lang w:eastAsia="sk-SK"/>
        </w:rPr>
      </w:pPr>
    </w:p>
    <w:p w14:paraId="48FE6161" w14:textId="139F8A10" w:rsidR="004677E6" w:rsidRDefault="004677E6" w:rsidP="003E2232">
      <w:pPr>
        <w:tabs>
          <w:tab w:val="left" w:pos="0"/>
        </w:tabs>
        <w:spacing w:line="360" w:lineRule="auto"/>
        <w:jc w:val="both"/>
        <w:rPr>
          <w:rFonts w:asciiTheme="minorHAnsi" w:hAnsiTheme="minorHAnsi" w:cstheme="minorHAnsi"/>
          <w:lang w:eastAsia="sk-SK"/>
        </w:rPr>
      </w:pPr>
    </w:p>
    <w:p w14:paraId="6A805031" w14:textId="6EB66340" w:rsidR="004677E6" w:rsidRDefault="004677E6" w:rsidP="003E2232">
      <w:pPr>
        <w:tabs>
          <w:tab w:val="left" w:pos="0"/>
        </w:tabs>
        <w:spacing w:line="360" w:lineRule="auto"/>
        <w:jc w:val="both"/>
        <w:rPr>
          <w:rFonts w:asciiTheme="minorHAnsi" w:hAnsiTheme="minorHAnsi" w:cstheme="minorHAnsi"/>
          <w:lang w:eastAsia="sk-SK"/>
        </w:rPr>
      </w:pPr>
    </w:p>
    <w:p w14:paraId="660A6E62" w14:textId="38D0B3DD" w:rsidR="004677E6" w:rsidRDefault="004677E6" w:rsidP="003E2232">
      <w:pPr>
        <w:tabs>
          <w:tab w:val="left" w:pos="0"/>
        </w:tabs>
        <w:spacing w:line="360" w:lineRule="auto"/>
        <w:jc w:val="both"/>
        <w:rPr>
          <w:rFonts w:asciiTheme="minorHAnsi" w:hAnsiTheme="minorHAnsi" w:cstheme="minorHAnsi"/>
          <w:lang w:eastAsia="sk-SK"/>
        </w:rPr>
      </w:pPr>
    </w:p>
    <w:p w14:paraId="3990EEA4" w14:textId="75116AAE" w:rsidR="004677E6" w:rsidRDefault="004677E6" w:rsidP="003E2232">
      <w:pPr>
        <w:tabs>
          <w:tab w:val="left" w:pos="0"/>
        </w:tabs>
        <w:spacing w:line="360" w:lineRule="auto"/>
        <w:jc w:val="both"/>
        <w:rPr>
          <w:rFonts w:asciiTheme="minorHAnsi" w:hAnsiTheme="minorHAnsi" w:cstheme="minorHAnsi"/>
          <w:lang w:eastAsia="sk-SK"/>
        </w:rPr>
      </w:pPr>
    </w:p>
    <w:p w14:paraId="38368D66" w14:textId="414AAF7E" w:rsidR="004677E6" w:rsidRDefault="004677E6" w:rsidP="003E2232">
      <w:pPr>
        <w:tabs>
          <w:tab w:val="left" w:pos="0"/>
        </w:tabs>
        <w:spacing w:line="360" w:lineRule="auto"/>
        <w:jc w:val="both"/>
        <w:rPr>
          <w:rFonts w:asciiTheme="minorHAnsi" w:hAnsiTheme="minorHAnsi" w:cstheme="minorHAnsi"/>
          <w:lang w:eastAsia="sk-SK"/>
        </w:rPr>
      </w:pPr>
    </w:p>
    <w:p w14:paraId="693B5654" w14:textId="43D9F3B7" w:rsidR="004677E6" w:rsidRDefault="004677E6" w:rsidP="003E2232">
      <w:pPr>
        <w:tabs>
          <w:tab w:val="left" w:pos="0"/>
        </w:tabs>
        <w:spacing w:line="360" w:lineRule="auto"/>
        <w:jc w:val="both"/>
        <w:rPr>
          <w:rFonts w:asciiTheme="minorHAnsi" w:hAnsiTheme="minorHAnsi" w:cstheme="minorHAnsi"/>
          <w:lang w:eastAsia="sk-SK"/>
        </w:rPr>
      </w:pPr>
    </w:p>
    <w:p w14:paraId="1B679590" w14:textId="60799616" w:rsidR="004677E6" w:rsidRDefault="004677E6" w:rsidP="003E2232">
      <w:pPr>
        <w:tabs>
          <w:tab w:val="left" w:pos="0"/>
        </w:tabs>
        <w:spacing w:line="360" w:lineRule="auto"/>
        <w:jc w:val="both"/>
        <w:rPr>
          <w:rFonts w:asciiTheme="minorHAnsi" w:hAnsiTheme="minorHAnsi" w:cstheme="minorHAnsi"/>
          <w:lang w:eastAsia="sk-SK"/>
        </w:rPr>
      </w:pPr>
    </w:p>
    <w:p w14:paraId="337FC6C0" w14:textId="00C2D79A" w:rsidR="004677E6" w:rsidRDefault="004677E6" w:rsidP="003E2232">
      <w:pPr>
        <w:tabs>
          <w:tab w:val="left" w:pos="0"/>
        </w:tabs>
        <w:spacing w:line="360" w:lineRule="auto"/>
        <w:jc w:val="both"/>
        <w:rPr>
          <w:rFonts w:asciiTheme="minorHAnsi" w:hAnsiTheme="minorHAnsi" w:cstheme="minorHAnsi"/>
          <w:lang w:eastAsia="sk-SK"/>
        </w:rPr>
      </w:pPr>
    </w:p>
    <w:p w14:paraId="4DD5E006" w14:textId="5C13DEC8" w:rsidR="004677E6" w:rsidRDefault="004677E6" w:rsidP="003E2232">
      <w:pPr>
        <w:tabs>
          <w:tab w:val="left" w:pos="0"/>
        </w:tabs>
        <w:spacing w:line="360" w:lineRule="auto"/>
        <w:jc w:val="both"/>
        <w:rPr>
          <w:rFonts w:asciiTheme="minorHAnsi" w:hAnsiTheme="minorHAnsi" w:cstheme="minorHAnsi"/>
          <w:lang w:eastAsia="sk-SK"/>
        </w:rPr>
      </w:pPr>
    </w:p>
    <w:p w14:paraId="01568F94" w14:textId="2FFD44C5" w:rsidR="004677E6" w:rsidRDefault="004677E6" w:rsidP="003E2232">
      <w:pPr>
        <w:tabs>
          <w:tab w:val="left" w:pos="0"/>
        </w:tabs>
        <w:spacing w:line="360" w:lineRule="auto"/>
        <w:jc w:val="both"/>
        <w:rPr>
          <w:rFonts w:asciiTheme="minorHAnsi" w:hAnsiTheme="minorHAnsi" w:cstheme="minorHAnsi"/>
          <w:lang w:eastAsia="sk-SK"/>
        </w:rPr>
      </w:pPr>
    </w:p>
    <w:p w14:paraId="2243FAAE" w14:textId="54501158" w:rsidR="004677E6" w:rsidRDefault="004677E6" w:rsidP="003E2232">
      <w:pPr>
        <w:tabs>
          <w:tab w:val="left" w:pos="0"/>
        </w:tabs>
        <w:spacing w:line="360" w:lineRule="auto"/>
        <w:jc w:val="both"/>
        <w:rPr>
          <w:rFonts w:asciiTheme="minorHAnsi" w:hAnsiTheme="minorHAnsi" w:cstheme="minorHAnsi"/>
          <w:lang w:eastAsia="sk-SK"/>
        </w:rPr>
      </w:pPr>
    </w:p>
    <w:p w14:paraId="1EB64E7D" w14:textId="218AFCD4" w:rsidR="004677E6" w:rsidRDefault="004677E6" w:rsidP="003E2232">
      <w:pPr>
        <w:tabs>
          <w:tab w:val="left" w:pos="0"/>
        </w:tabs>
        <w:spacing w:line="360" w:lineRule="auto"/>
        <w:jc w:val="both"/>
        <w:rPr>
          <w:rFonts w:asciiTheme="minorHAnsi" w:hAnsiTheme="minorHAnsi" w:cstheme="minorHAnsi"/>
          <w:lang w:eastAsia="sk-SK"/>
        </w:rPr>
      </w:pPr>
    </w:p>
    <w:p w14:paraId="6C121E90" w14:textId="22963981" w:rsidR="004677E6" w:rsidRDefault="004677E6" w:rsidP="003E2232">
      <w:pPr>
        <w:tabs>
          <w:tab w:val="left" w:pos="0"/>
        </w:tabs>
        <w:spacing w:line="360" w:lineRule="auto"/>
        <w:jc w:val="both"/>
        <w:rPr>
          <w:rFonts w:asciiTheme="minorHAnsi" w:hAnsiTheme="minorHAnsi" w:cstheme="minorHAnsi"/>
          <w:lang w:eastAsia="sk-SK"/>
        </w:rPr>
      </w:pPr>
    </w:p>
    <w:p w14:paraId="7828BD09" w14:textId="1509001F" w:rsidR="004677E6" w:rsidRDefault="004677E6" w:rsidP="003E2232">
      <w:pPr>
        <w:tabs>
          <w:tab w:val="left" w:pos="0"/>
        </w:tabs>
        <w:spacing w:line="360" w:lineRule="auto"/>
        <w:jc w:val="both"/>
        <w:rPr>
          <w:rFonts w:asciiTheme="minorHAnsi" w:hAnsiTheme="minorHAnsi" w:cstheme="minorHAnsi"/>
          <w:lang w:eastAsia="sk-SK"/>
        </w:rPr>
      </w:pPr>
    </w:p>
    <w:p w14:paraId="15567091" w14:textId="43D2B17A" w:rsidR="004677E6" w:rsidRDefault="004677E6" w:rsidP="003E2232">
      <w:pPr>
        <w:tabs>
          <w:tab w:val="left" w:pos="0"/>
        </w:tabs>
        <w:spacing w:line="360" w:lineRule="auto"/>
        <w:jc w:val="both"/>
        <w:rPr>
          <w:rFonts w:asciiTheme="minorHAnsi" w:hAnsiTheme="minorHAnsi" w:cstheme="minorHAnsi"/>
          <w:lang w:eastAsia="sk-SK"/>
        </w:rPr>
      </w:pPr>
    </w:p>
    <w:p w14:paraId="04EF6FB0" w14:textId="6F0C57B1" w:rsidR="004677E6" w:rsidRDefault="004677E6" w:rsidP="003E2232">
      <w:pPr>
        <w:tabs>
          <w:tab w:val="left" w:pos="0"/>
        </w:tabs>
        <w:spacing w:line="360" w:lineRule="auto"/>
        <w:jc w:val="both"/>
        <w:rPr>
          <w:rFonts w:asciiTheme="minorHAnsi" w:hAnsiTheme="minorHAnsi" w:cstheme="minorHAnsi"/>
          <w:lang w:eastAsia="sk-SK"/>
        </w:rPr>
      </w:pPr>
    </w:p>
    <w:p w14:paraId="478D15AA" w14:textId="77777777" w:rsidR="004677E6" w:rsidRDefault="004677E6" w:rsidP="003E2232">
      <w:pPr>
        <w:tabs>
          <w:tab w:val="left" w:pos="0"/>
        </w:tabs>
        <w:spacing w:line="360" w:lineRule="auto"/>
        <w:jc w:val="both"/>
        <w:rPr>
          <w:rFonts w:asciiTheme="minorHAnsi" w:hAnsiTheme="minorHAnsi" w:cstheme="minorHAnsi"/>
          <w:lang w:eastAsia="sk-SK"/>
        </w:rPr>
      </w:pPr>
    </w:p>
    <w:p w14:paraId="326C2A1A" w14:textId="5401D66F" w:rsidR="003E2232" w:rsidRDefault="003E2232" w:rsidP="003E2232">
      <w:pPr>
        <w:tabs>
          <w:tab w:val="left" w:pos="0"/>
        </w:tabs>
        <w:spacing w:line="360" w:lineRule="auto"/>
        <w:jc w:val="both"/>
        <w:rPr>
          <w:rFonts w:asciiTheme="minorHAnsi" w:hAnsiTheme="minorHAnsi" w:cstheme="minorHAnsi"/>
          <w:lang w:eastAsia="sk-SK"/>
        </w:rPr>
      </w:pPr>
    </w:p>
    <w:p w14:paraId="658C3A9C" w14:textId="77777777" w:rsidR="003E2232" w:rsidRDefault="003E2232" w:rsidP="003E2232">
      <w:pPr>
        <w:tabs>
          <w:tab w:val="left" w:pos="0"/>
        </w:tabs>
        <w:spacing w:line="360" w:lineRule="auto"/>
        <w:jc w:val="both"/>
        <w:rPr>
          <w:rFonts w:asciiTheme="minorHAnsi" w:hAnsiTheme="minorHAnsi" w:cstheme="minorHAnsi"/>
          <w:lang w:eastAsia="sk-SK"/>
        </w:rPr>
      </w:pPr>
    </w:p>
    <w:p w14:paraId="5D4A0D7B" w14:textId="77777777" w:rsidR="00261191" w:rsidRPr="00F50FEA" w:rsidRDefault="00261191" w:rsidP="003E2232">
      <w:pPr>
        <w:tabs>
          <w:tab w:val="left" w:pos="0"/>
        </w:tabs>
        <w:spacing w:line="360" w:lineRule="auto"/>
        <w:jc w:val="both"/>
        <w:rPr>
          <w:rFonts w:asciiTheme="minorHAnsi" w:hAnsiTheme="minorHAnsi" w:cstheme="minorHAnsi"/>
          <w:lang w:eastAsia="sk-SK"/>
        </w:rPr>
      </w:pPr>
    </w:p>
    <w:p w14:paraId="6F3E8740" w14:textId="77777777" w:rsidR="00A94F41" w:rsidRPr="0048133F" w:rsidRDefault="00A94F41" w:rsidP="003E2232">
      <w:pPr>
        <w:pStyle w:val="Normalny0"/>
        <w:numPr>
          <w:ilvl w:val="0"/>
          <w:numId w:val="29"/>
        </w:numPr>
        <w:tabs>
          <w:tab w:val="clear" w:pos="540"/>
          <w:tab w:val="clear" w:pos="680"/>
          <w:tab w:val="left" w:pos="709"/>
        </w:tabs>
        <w:spacing w:line="360" w:lineRule="auto"/>
        <w:ind w:left="709" w:hanging="709"/>
        <w:rPr>
          <w:rFonts w:asciiTheme="minorHAnsi" w:hAnsiTheme="minorHAnsi" w:cstheme="minorHAnsi"/>
          <w:b/>
          <w:bCs/>
          <w:kern w:val="32"/>
        </w:rPr>
      </w:pPr>
      <w:r w:rsidRPr="0048133F">
        <w:rPr>
          <w:rFonts w:asciiTheme="minorHAnsi" w:hAnsiTheme="minorHAnsi" w:cstheme="minorHAnsi"/>
          <w:b/>
          <w:bCs/>
          <w:kern w:val="32"/>
        </w:rPr>
        <w:lastRenderedPageBreak/>
        <w:t>Współpraca w dziedzinie administracji granicy państwowej na wodach granicznych</w:t>
      </w:r>
    </w:p>
    <w:p w14:paraId="4CD79783" w14:textId="2979A0B8" w:rsidR="00A94F41" w:rsidRPr="0048133F" w:rsidRDefault="00A94F41" w:rsidP="003E2232">
      <w:pPr>
        <w:pStyle w:val="Normalny0"/>
        <w:spacing w:line="360" w:lineRule="auto"/>
        <w:rPr>
          <w:rFonts w:asciiTheme="minorHAnsi" w:hAnsiTheme="minorHAnsi" w:cstheme="minorHAnsi"/>
        </w:rPr>
      </w:pPr>
      <w:r w:rsidRPr="0048133F">
        <w:rPr>
          <w:rFonts w:asciiTheme="minorHAnsi" w:hAnsiTheme="minorHAnsi" w:cstheme="minorHAnsi"/>
        </w:rPr>
        <w:tab/>
        <w:t>(punkt 5</w:t>
      </w:r>
      <w:r w:rsidR="00682BC6">
        <w:rPr>
          <w:rFonts w:asciiTheme="minorHAnsi" w:hAnsiTheme="minorHAnsi" w:cstheme="minorHAnsi"/>
        </w:rPr>
        <w:t>.</w:t>
      </w:r>
      <w:r w:rsidR="00986F8B">
        <w:rPr>
          <w:rFonts w:asciiTheme="minorHAnsi" w:hAnsiTheme="minorHAnsi" w:cstheme="minorHAnsi"/>
        </w:rPr>
        <w:t xml:space="preserve"> </w:t>
      </w:r>
      <w:r w:rsidRPr="0048133F">
        <w:rPr>
          <w:rFonts w:asciiTheme="minorHAnsi" w:hAnsiTheme="minorHAnsi" w:cstheme="minorHAnsi"/>
        </w:rPr>
        <w:t>/ XX</w:t>
      </w:r>
      <w:r w:rsidR="001A1312">
        <w:rPr>
          <w:rFonts w:asciiTheme="minorHAnsi" w:hAnsiTheme="minorHAnsi" w:cstheme="minorHAnsi"/>
        </w:rPr>
        <w:t>I</w:t>
      </w:r>
      <w:r w:rsidR="006269EB">
        <w:rPr>
          <w:rFonts w:asciiTheme="minorHAnsi" w:hAnsiTheme="minorHAnsi" w:cstheme="minorHAnsi"/>
        </w:rPr>
        <w:t>I</w:t>
      </w:r>
      <w:r w:rsidRPr="0048133F">
        <w:rPr>
          <w:rFonts w:asciiTheme="minorHAnsi" w:hAnsiTheme="minorHAnsi" w:cstheme="minorHAnsi"/>
        </w:rPr>
        <w:t xml:space="preserve"> posiedzenia</w:t>
      </w:r>
      <w:r w:rsidR="00B71592">
        <w:rPr>
          <w:rFonts w:asciiTheme="minorHAnsi" w:hAnsiTheme="minorHAnsi" w:cstheme="minorHAnsi"/>
        </w:rPr>
        <w:t xml:space="preserve"> Komisji</w:t>
      </w:r>
      <w:r w:rsidRPr="0048133F">
        <w:rPr>
          <w:rFonts w:asciiTheme="minorHAnsi" w:hAnsiTheme="minorHAnsi" w:cstheme="minorHAnsi"/>
        </w:rPr>
        <w:t>)</w:t>
      </w:r>
    </w:p>
    <w:p w14:paraId="69C48DC1" w14:textId="77777777" w:rsidR="00742F05" w:rsidRPr="0048133F" w:rsidRDefault="00742F05" w:rsidP="003E2232">
      <w:pPr>
        <w:pStyle w:val="Normalny0"/>
        <w:spacing w:line="360" w:lineRule="auto"/>
        <w:rPr>
          <w:rFonts w:asciiTheme="minorHAnsi" w:hAnsiTheme="minorHAnsi" w:cstheme="minorHAnsi"/>
          <w:b/>
          <w:bCs/>
          <w:kern w:val="32"/>
        </w:rPr>
      </w:pPr>
    </w:p>
    <w:p w14:paraId="667237CF" w14:textId="77777777" w:rsidR="009D4F77" w:rsidRPr="0048133F" w:rsidRDefault="009D4F77" w:rsidP="003E2232">
      <w:pPr>
        <w:pStyle w:val="Akapitzlist"/>
        <w:keepNext/>
        <w:keepLines/>
        <w:numPr>
          <w:ilvl w:val="0"/>
          <w:numId w:val="36"/>
        </w:numPr>
        <w:tabs>
          <w:tab w:val="left" w:pos="709"/>
        </w:tabs>
        <w:spacing w:after="0" w:line="360" w:lineRule="auto"/>
        <w:ind w:left="709" w:hanging="709"/>
        <w:jc w:val="both"/>
        <w:rPr>
          <w:rFonts w:asciiTheme="minorHAnsi" w:hAnsiTheme="minorHAnsi" w:cstheme="minorHAnsi"/>
          <w:b/>
          <w:vanish/>
          <w:sz w:val="24"/>
          <w:lang w:val="pl-PL"/>
        </w:rPr>
      </w:pPr>
    </w:p>
    <w:p w14:paraId="48E79D3A" w14:textId="77777777" w:rsidR="009D4F77" w:rsidRPr="0048133F" w:rsidRDefault="009D4F77" w:rsidP="003E2232">
      <w:pPr>
        <w:pStyle w:val="Akapitzlist"/>
        <w:keepNext/>
        <w:keepLines/>
        <w:numPr>
          <w:ilvl w:val="0"/>
          <w:numId w:val="36"/>
        </w:numPr>
        <w:tabs>
          <w:tab w:val="left" w:pos="510"/>
        </w:tabs>
        <w:spacing w:after="0" w:line="360" w:lineRule="auto"/>
        <w:jc w:val="both"/>
        <w:rPr>
          <w:rFonts w:asciiTheme="minorHAnsi" w:hAnsiTheme="minorHAnsi" w:cstheme="minorHAnsi"/>
          <w:b/>
          <w:vanish/>
          <w:sz w:val="24"/>
          <w:lang w:val="pl-PL"/>
        </w:rPr>
      </w:pPr>
    </w:p>
    <w:p w14:paraId="03E90754" w14:textId="77777777" w:rsidR="009D4F77" w:rsidRPr="0048133F" w:rsidRDefault="009D4F77" w:rsidP="003E2232">
      <w:pPr>
        <w:pStyle w:val="Akapitzlist"/>
        <w:keepNext/>
        <w:keepLines/>
        <w:numPr>
          <w:ilvl w:val="0"/>
          <w:numId w:val="36"/>
        </w:numPr>
        <w:tabs>
          <w:tab w:val="left" w:pos="510"/>
        </w:tabs>
        <w:spacing w:after="0" w:line="360" w:lineRule="auto"/>
        <w:jc w:val="both"/>
        <w:rPr>
          <w:rFonts w:asciiTheme="minorHAnsi" w:hAnsiTheme="minorHAnsi" w:cstheme="minorHAnsi"/>
          <w:b/>
          <w:vanish/>
          <w:sz w:val="24"/>
          <w:lang w:val="pl-PL"/>
        </w:rPr>
      </w:pPr>
    </w:p>
    <w:p w14:paraId="0B3150BD" w14:textId="77777777" w:rsidR="009D4F77" w:rsidRPr="0048133F" w:rsidRDefault="009D4F77" w:rsidP="003E2232">
      <w:pPr>
        <w:pStyle w:val="Akapitzlist"/>
        <w:keepNext/>
        <w:keepLines/>
        <w:numPr>
          <w:ilvl w:val="0"/>
          <w:numId w:val="36"/>
        </w:numPr>
        <w:tabs>
          <w:tab w:val="left" w:pos="510"/>
        </w:tabs>
        <w:spacing w:after="0" w:line="360" w:lineRule="auto"/>
        <w:jc w:val="both"/>
        <w:rPr>
          <w:rFonts w:asciiTheme="minorHAnsi" w:hAnsiTheme="minorHAnsi" w:cstheme="minorHAnsi"/>
          <w:b/>
          <w:vanish/>
          <w:sz w:val="24"/>
          <w:lang w:val="pl-PL"/>
        </w:rPr>
      </w:pPr>
    </w:p>
    <w:p w14:paraId="2251B401" w14:textId="1D5B4D8E" w:rsidR="00A94F41" w:rsidRPr="00F50FEA" w:rsidRDefault="00A94F41" w:rsidP="003E2232">
      <w:pPr>
        <w:pStyle w:val="Podpunkt"/>
        <w:numPr>
          <w:ilvl w:val="1"/>
          <w:numId w:val="36"/>
        </w:numPr>
        <w:tabs>
          <w:tab w:val="clear" w:pos="510"/>
          <w:tab w:val="left" w:pos="709"/>
        </w:tabs>
        <w:spacing w:before="0" w:after="0" w:line="360" w:lineRule="auto"/>
        <w:ind w:left="709" w:hanging="709"/>
        <w:outlineLvl w:val="9"/>
        <w:rPr>
          <w:rFonts w:asciiTheme="minorHAnsi" w:hAnsiTheme="minorHAnsi" w:cstheme="minorHAnsi"/>
          <w:szCs w:val="24"/>
        </w:rPr>
      </w:pPr>
      <w:r w:rsidRPr="00F50FEA">
        <w:rPr>
          <w:rFonts w:asciiTheme="minorHAnsi" w:hAnsiTheme="minorHAnsi" w:cstheme="minorHAnsi"/>
          <w:szCs w:val="24"/>
        </w:rPr>
        <w:t>Przeglądy granicznych odcinków cieków wodnych dokonane przez Grupę R</w:t>
      </w:r>
    </w:p>
    <w:p w14:paraId="33734449" w14:textId="446433BC" w:rsidR="00A94F41" w:rsidRPr="0048133F" w:rsidRDefault="00A94F41" w:rsidP="003E2232">
      <w:pPr>
        <w:pStyle w:val="Podpunkt"/>
        <w:spacing w:before="0" w:after="0" w:line="360" w:lineRule="auto"/>
        <w:outlineLvl w:val="9"/>
        <w:rPr>
          <w:rFonts w:asciiTheme="minorHAnsi" w:hAnsiTheme="minorHAnsi" w:cstheme="minorHAnsi"/>
          <w:b w:val="0"/>
          <w:szCs w:val="24"/>
        </w:rPr>
      </w:pPr>
      <w:r w:rsidRPr="0048133F">
        <w:rPr>
          <w:rFonts w:asciiTheme="minorHAnsi" w:hAnsiTheme="minorHAnsi" w:cstheme="minorHAnsi"/>
          <w:b w:val="0"/>
          <w:szCs w:val="24"/>
        </w:rPr>
        <w:tab/>
      </w:r>
      <w:r w:rsidRPr="0048133F">
        <w:rPr>
          <w:rFonts w:asciiTheme="minorHAnsi" w:hAnsiTheme="minorHAnsi" w:cstheme="minorHAnsi"/>
          <w:b w:val="0"/>
          <w:szCs w:val="24"/>
        </w:rPr>
        <w:tab/>
        <w:t>(punkt 5.1</w:t>
      </w:r>
      <w:r w:rsidR="00682BC6">
        <w:rPr>
          <w:rFonts w:asciiTheme="minorHAnsi" w:hAnsiTheme="minorHAnsi" w:cstheme="minorHAnsi"/>
          <w:b w:val="0"/>
          <w:szCs w:val="24"/>
        </w:rPr>
        <w:t>.</w:t>
      </w:r>
      <w:r w:rsidR="00986F8B">
        <w:rPr>
          <w:rFonts w:asciiTheme="minorHAnsi" w:hAnsiTheme="minorHAnsi" w:cstheme="minorHAnsi"/>
          <w:b w:val="0"/>
          <w:szCs w:val="24"/>
        </w:rPr>
        <w:t xml:space="preserve"> </w:t>
      </w:r>
      <w:r w:rsidRPr="0048133F">
        <w:rPr>
          <w:rFonts w:asciiTheme="minorHAnsi" w:hAnsiTheme="minorHAnsi" w:cstheme="minorHAnsi"/>
          <w:b w:val="0"/>
          <w:szCs w:val="24"/>
        </w:rPr>
        <w:t>/ XX</w:t>
      </w:r>
      <w:r w:rsidR="001A1312">
        <w:rPr>
          <w:rFonts w:asciiTheme="minorHAnsi" w:hAnsiTheme="minorHAnsi" w:cstheme="minorHAnsi"/>
          <w:b w:val="0"/>
          <w:szCs w:val="24"/>
        </w:rPr>
        <w:t>I</w:t>
      </w:r>
      <w:r w:rsidR="006269EB">
        <w:rPr>
          <w:rFonts w:asciiTheme="minorHAnsi" w:hAnsiTheme="minorHAnsi" w:cstheme="minorHAnsi"/>
          <w:b w:val="0"/>
          <w:szCs w:val="24"/>
        </w:rPr>
        <w:t>I</w:t>
      </w:r>
      <w:r w:rsidRPr="0048133F">
        <w:rPr>
          <w:rFonts w:asciiTheme="minorHAnsi" w:hAnsiTheme="minorHAnsi" w:cstheme="minorHAnsi"/>
          <w:b w:val="0"/>
          <w:szCs w:val="24"/>
        </w:rPr>
        <w:t xml:space="preserve"> posiedzenia</w:t>
      </w:r>
      <w:r w:rsidR="00AD2124">
        <w:rPr>
          <w:rFonts w:asciiTheme="minorHAnsi" w:hAnsiTheme="minorHAnsi" w:cstheme="minorHAnsi"/>
          <w:b w:val="0"/>
          <w:szCs w:val="24"/>
        </w:rPr>
        <w:t xml:space="preserve"> Komisji</w:t>
      </w:r>
      <w:r w:rsidRPr="0048133F">
        <w:rPr>
          <w:rFonts w:asciiTheme="minorHAnsi" w:hAnsiTheme="minorHAnsi" w:cstheme="minorHAnsi"/>
          <w:b w:val="0"/>
          <w:szCs w:val="24"/>
        </w:rPr>
        <w:t>)</w:t>
      </w:r>
    </w:p>
    <w:p w14:paraId="6BEB35DD" w14:textId="77777777" w:rsidR="00742F05" w:rsidRPr="0048133F" w:rsidRDefault="00742F05" w:rsidP="003E2232">
      <w:pPr>
        <w:pStyle w:val="Normalny0"/>
        <w:spacing w:line="360" w:lineRule="auto"/>
        <w:rPr>
          <w:rFonts w:asciiTheme="minorHAnsi" w:hAnsiTheme="minorHAnsi" w:cstheme="minorHAnsi"/>
          <w:b/>
        </w:rPr>
      </w:pPr>
    </w:p>
    <w:p w14:paraId="7D350C4A" w14:textId="4C86CCA6" w:rsidR="00AD2124" w:rsidRDefault="009E2CF2" w:rsidP="003E2232">
      <w:pPr>
        <w:pStyle w:val="Normalny0"/>
        <w:spacing w:line="360" w:lineRule="auto"/>
        <w:rPr>
          <w:rFonts w:asciiTheme="minorHAnsi" w:hAnsiTheme="minorHAnsi" w:cstheme="minorHAnsi"/>
        </w:rPr>
      </w:pPr>
      <w:r>
        <w:rPr>
          <w:rFonts w:asciiTheme="minorHAnsi" w:hAnsiTheme="minorHAnsi" w:cstheme="minorHAnsi"/>
        </w:rPr>
        <w:tab/>
      </w:r>
      <w:bookmarkStart w:id="11" w:name="_Hlk137468525"/>
      <w:r w:rsidR="002401B6" w:rsidRPr="002401B6">
        <w:rPr>
          <w:rFonts w:asciiTheme="minorHAnsi" w:hAnsiTheme="minorHAnsi" w:cstheme="minorHAnsi"/>
        </w:rPr>
        <w:t>Grupa R poinformowała Komisję, że</w:t>
      </w:r>
      <w:r w:rsidR="00AD2124">
        <w:rPr>
          <w:rFonts w:asciiTheme="minorHAnsi" w:hAnsiTheme="minorHAnsi" w:cstheme="minorHAnsi"/>
        </w:rPr>
        <w:t>:</w:t>
      </w:r>
    </w:p>
    <w:p w14:paraId="55D6C5D7" w14:textId="6A65CECC" w:rsidR="00D95ACE" w:rsidRPr="002401B6" w:rsidRDefault="00AD2124" w:rsidP="003E2232">
      <w:pPr>
        <w:pStyle w:val="Normalny0"/>
        <w:spacing w:line="360" w:lineRule="auto"/>
        <w:rPr>
          <w:rFonts w:asciiTheme="minorHAnsi" w:hAnsiTheme="minorHAnsi" w:cstheme="minorHAnsi"/>
        </w:rPr>
      </w:pPr>
      <w:r>
        <w:rPr>
          <w:rFonts w:asciiTheme="minorHAnsi" w:hAnsiTheme="minorHAnsi" w:cstheme="minorHAnsi"/>
        </w:rPr>
        <w:t>a)</w:t>
      </w:r>
      <w:r w:rsidR="002401B6" w:rsidRPr="002401B6">
        <w:rPr>
          <w:rFonts w:asciiTheme="minorHAnsi" w:hAnsiTheme="minorHAnsi" w:cstheme="minorHAnsi"/>
        </w:rPr>
        <w:t xml:space="preserve"> </w:t>
      </w:r>
      <w:r w:rsidR="00D95ACE" w:rsidRPr="002401B6">
        <w:rPr>
          <w:rFonts w:asciiTheme="minorHAnsi" w:hAnsiTheme="minorHAnsi" w:cstheme="minorHAnsi"/>
        </w:rPr>
        <w:t xml:space="preserve">pomiędzy </w:t>
      </w:r>
      <w:r w:rsidR="00D95ACE" w:rsidRPr="00261191">
        <w:rPr>
          <w:rFonts w:asciiTheme="minorHAnsi" w:hAnsiTheme="minorHAnsi" w:cstheme="minorHAnsi"/>
        </w:rPr>
        <w:t>5</w:t>
      </w:r>
      <w:r w:rsidR="004D57E6" w:rsidRPr="00261191">
        <w:rPr>
          <w:rFonts w:asciiTheme="minorHAnsi" w:hAnsiTheme="minorHAnsi" w:cstheme="minorHAnsi"/>
        </w:rPr>
        <w:t>5</w:t>
      </w:r>
      <w:r w:rsidR="00D95ACE" w:rsidRPr="00261191">
        <w:rPr>
          <w:rFonts w:asciiTheme="minorHAnsi" w:hAnsiTheme="minorHAnsi" w:cstheme="minorHAnsi"/>
        </w:rPr>
        <w:t xml:space="preserve"> a 57</w:t>
      </w:r>
      <w:r w:rsidR="00D95ACE" w:rsidRPr="007639B7">
        <w:rPr>
          <w:rFonts w:asciiTheme="minorHAnsi" w:hAnsiTheme="minorHAnsi" w:cstheme="minorHAnsi"/>
        </w:rPr>
        <w:t xml:space="preserve"> naradą</w:t>
      </w:r>
      <w:r w:rsidR="00D95ACE" w:rsidRPr="002401B6">
        <w:rPr>
          <w:rFonts w:asciiTheme="minorHAnsi" w:hAnsiTheme="minorHAnsi" w:cstheme="minorHAnsi"/>
        </w:rPr>
        <w:t xml:space="preserve"> </w:t>
      </w:r>
      <w:r w:rsidR="009E5AEF" w:rsidRPr="00243023">
        <w:rPr>
          <w:rFonts w:asciiTheme="minorHAnsi" w:hAnsiTheme="minorHAnsi" w:cstheme="minorHAnsi"/>
        </w:rPr>
        <w:t>były wykonane prace utrzymaniowe na odcinkach granicznych cieków Dunajec i Smereczek (Smrečný potok). Prace te były realizowane dla zabezpieczenia przebiegu granicy państwowej (usunięcie powalonych drzew i zatorów w cieków), a ich zakres był uzgadniany na roboczo pomiędzy przedstawicielami administratorów wód obu państw</w:t>
      </w:r>
      <w:r w:rsidR="00D95ACE" w:rsidRPr="002401B6">
        <w:rPr>
          <w:rFonts w:asciiTheme="minorHAnsi" w:hAnsiTheme="minorHAnsi" w:cstheme="minorHAnsi"/>
        </w:rPr>
        <w:t>.</w:t>
      </w:r>
    </w:p>
    <w:p w14:paraId="1D32C47E" w14:textId="119C244F" w:rsidR="00F25659" w:rsidRPr="00243023" w:rsidRDefault="00AD2124" w:rsidP="00B42BDB">
      <w:pPr>
        <w:pStyle w:val="Normalny0"/>
        <w:spacing w:line="360" w:lineRule="auto"/>
        <w:rPr>
          <w:rFonts w:asciiTheme="minorHAnsi" w:hAnsiTheme="minorHAnsi" w:cstheme="minorHAnsi"/>
        </w:rPr>
      </w:pPr>
      <w:r>
        <w:rPr>
          <w:rFonts w:asciiTheme="minorHAnsi" w:hAnsiTheme="minorHAnsi" w:cstheme="minorHAnsi"/>
        </w:rPr>
        <w:t>b) p</w:t>
      </w:r>
      <w:r w:rsidR="009E2CF2" w:rsidRPr="002401B6">
        <w:rPr>
          <w:rFonts w:asciiTheme="minorHAnsi" w:hAnsiTheme="minorHAnsi" w:cstheme="minorHAnsi"/>
        </w:rPr>
        <w:t>o przeprowadzonym przeglądzie granicznego odcinka rzeki Poprad polska</w:t>
      </w:r>
      <w:r w:rsidR="00C73A07">
        <w:rPr>
          <w:rFonts w:asciiTheme="minorHAnsi" w:hAnsiTheme="minorHAnsi" w:cstheme="minorHAnsi"/>
        </w:rPr>
        <w:t xml:space="preserve"> część Grupy</w:t>
      </w:r>
      <w:r w:rsidR="009E2CF2" w:rsidRPr="002401B6">
        <w:rPr>
          <w:rFonts w:asciiTheme="minorHAnsi" w:hAnsiTheme="minorHAnsi" w:cstheme="minorHAnsi"/>
        </w:rPr>
        <w:t xml:space="preserve"> zwróciła się do słowackiego administratora wód o usunięcie odsypiska</w:t>
      </w:r>
      <w:r w:rsidR="001452E0">
        <w:rPr>
          <w:rFonts w:asciiTheme="minorHAnsi" w:hAnsiTheme="minorHAnsi" w:cstheme="minorHAnsi"/>
        </w:rPr>
        <w:br/>
      </w:r>
      <w:r w:rsidR="009E2CF2" w:rsidRPr="002401B6">
        <w:rPr>
          <w:rFonts w:asciiTheme="minorHAnsi" w:hAnsiTheme="minorHAnsi" w:cstheme="minorHAnsi"/>
        </w:rPr>
        <w:t xml:space="preserve"> z</w:t>
      </w:r>
      <w:r w:rsidR="001452E0">
        <w:rPr>
          <w:rFonts w:asciiTheme="minorHAnsi" w:hAnsiTheme="minorHAnsi" w:cstheme="minorHAnsi"/>
        </w:rPr>
        <w:t xml:space="preserve"> </w:t>
      </w:r>
      <w:r w:rsidR="009E2CF2" w:rsidRPr="002401B6">
        <w:rPr>
          <w:rFonts w:asciiTheme="minorHAnsi" w:hAnsiTheme="minorHAnsi" w:cstheme="minorHAnsi"/>
        </w:rPr>
        <w:t>lewego brzegu rzeki Poprad pomiędzy znakami granicznymi II/43/6 a II/44/1, na wysokości ujścia potoku Wierchomlanka po stronie polskiej.</w:t>
      </w:r>
      <w:r w:rsidR="009E2CF2" w:rsidRPr="002401B6">
        <w:rPr>
          <w:rFonts w:asciiTheme="minorHAnsi" w:hAnsiTheme="minorHAnsi" w:cstheme="minorHAnsi"/>
        </w:rPr>
        <w:tab/>
      </w:r>
      <w:r w:rsidR="009E2CF2" w:rsidRPr="00EA3F2C">
        <w:rPr>
          <w:rFonts w:asciiTheme="minorHAnsi" w:hAnsiTheme="minorHAnsi" w:cstheme="minorHAnsi"/>
        </w:rPr>
        <w:t xml:space="preserve">Słowacki administrator wód </w:t>
      </w:r>
      <w:r w:rsidR="00D16C16" w:rsidRPr="00243023">
        <w:rPr>
          <w:rFonts w:asciiTheme="minorHAnsi" w:hAnsiTheme="minorHAnsi" w:cstheme="minorHAnsi"/>
        </w:rPr>
        <w:t>wykonał pomiary geodezyjne istniejącego nanosu na lewym brzegu rzeki Poprad w miejscowości Mníšek nad Popradom (Wierchomla) pomiędzy znakami granicznymi II/43/6 a II/44/1, na wysokości ujścia potoku Wierchomlanka po stronie polskiej. Wyżej wymienione pomiary geodezyjne wraz z wnioskiem o przepych nanosu ze słowackiego lewego brzegu na polski prawy brzeg zostaną przesłane przez stronę polską i słowacką do odpowiednich instytucji do zaopiniowania.</w:t>
      </w:r>
    </w:p>
    <w:p w14:paraId="12E7EF85" w14:textId="46C4C0FD" w:rsidR="001F7348" w:rsidRPr="00243023" w:rsidRDefault="00AD2124" w:rsidP="003E2232">
      <w:pPr>
        <w:pStyle w:val="Normalny0"/>
        <w:spacing w:line="360" w:lineRule="auto"/>
        <w:rPr>
          <w:rFonts w:asciiTheme="minorHAnsi" w:hAnsiTheme="minorHAnsi" w:cstheme="minorHAnsi"/>
        </w:rPr>
      </w:pPr>
      <w:r>
        <w:rPr>
          <w:rFonts w:asciiTheme="minorHAnsi" w:hAnsiTheme="minorHAnsi" w:cstheme="minorHAnsi"/>
        </w:rPr>
        <w:t>c)</w:t>
      </w:r>
      <w:r w:rsidR="00261191">
        <w:rPr>
          <w:rFonts w:asciiTheme="minorHAnsi" w:hAnsiTheme="minorHAnsi" w:cstheme="minorHAnsi"/>
        </w:rPr>
        <w:t xml:space="preserve"> </w:t>
      </w:r>
      <w:r w:rsidR="002E17D3" w:rsidRPr="00243023">
        <w:rPr>
          <w:rFonts w:asciiTheme="minorHAnsi" w:hAnsiTheme="minorHAnsi" w:cstheme="minorHAnsi"/>
        </w:rPr>
        <w:t>P</w:t>
      </w:r>
      <w:r w:rsidR="001F7348" w:rsidRPr="00243023">
        <w:rPr>
          <w:rFonts w:asciiTheme="minorHAnsi" w:hAnsiTheme="minorHAnsi" w:cstheme="minorHAnsi"/>
        </w:rPr>
        <w:t>race związane z usunięciem nanosów na polskiej stronie rzeki Dunajec w miejscowości Sromowce Niżne (Majere) między znakami granicznymi II/107/4 – II/107/6 zostały wprowadzone do Projektu planu robót na wodach granicznych na 2024 rok.</w:t>
      </w:r>
    </w:p>
    <w:p w14:paraId="51112150" w14:textId="6322FB24" w:rsidR="00EA38B1" w:rsidRPr="002401B6" w:rsidRDefault="00FB523C" w:rsidP="003E2232">
      <w:pPr>
        <w:pStyle w:val="Normalny0"/>
        <w:numPr>
          <w:ilvl w:val="0"/>
          <w:numId w:val="50"/>
        </w:numPr>
        <w:tabs>
          <w:tab w:val="clear" w:pos="680"/>
          <w:tab w:val="left" w:pos="360"/>
        </w:tabs>
        <w:spacing w:line="360" w:lineRule="auto"/>
        <w:ind w:left="0" w:firstLine="0"/>
        <w:rPr>
          <w:rFonts w:asciiTheme="minorHAnsi" w:hAnsiTheme="minorHAnsi" w:cstheme="minorHAnsi"/>
        </w:rPr>
      </w:pPr>
      <w:r w:rsidRPr="00243023">
        <w:rPr>
          <w:rFonts w:asciiTheme="minorHAnsi" w:hAnsiTheme="minorHAnsi" w:cstheme="minorHAnsi"/>
        </w:rPr>
        <w:t>W</w:t>
      </w:r>
      <w:r w:rsidR="00EA38B1" w:rsidRPr="002401B6">
        <w:rPr>
          <w:rFonts w:asciiTheme="minorHAnsi" w:hAnsiTheme="minorHAnsi" w:cstheme="minorHAnsi"/>
        </w:rPr>
        <w:t xml:space="preserve"> lipcu 2022 roku wpłynęło do polskiego administratora wód pismo Okręgu Polskiego Związku Wędkarskiego w Nowym Sączu zawiadamiające o wyciekach ścieków po słowackiej stronie granicznego odcinka rzeki Dunajec. Podczas wizji w terenie przeprowadzonej przez polskiego administratora wód stwierdzono wylot w miejscowości Czerwony Klasztor (Červený Kláštor) na wysokości parkingu, ok. 300 metrów poniżej kładki pieszo-rowerowej. Sprawa ta</w:t>
      </w:r>
      <w:r w:rsidR="00520159">
        <w:rPr>
          <w:rFonts w:asciiTheme="minorHAnsi" w:hAnsiTheme="minorHAnsi" w:cstheme="minorHAnsi"/>
        </w:rPr>
        <w:t> </w:t>
      </w:r>
      <w:r w:rsidR="00EA38B1" w:rsidRPr="002401B6">
        <w:rPr>
          <w:rFonts w:asciiTheme="minorHAnsi" w:hAnsiTheme="minorHAnsi" w:cstheme="minorHAnsi"/>
        </w:rPr>
        <w:t>wraz z materiałami z wizji lokalnej została przekazana do Grupy OPZ.</w:t>
      </w:r>
    </w:p>
    <w:p w14:paraId="59E0F523" w14:textId="500989F1" w:rsidR="00EA38B1" w:rsidRPr="00D819EA" w:rsidRDefault="007625FE" w:rsidP="003E2232">
      <w:pPr>
        <w:pStyle w:val="Normalny0"/>
        <w:spacing w:line="360" w:lineRule="auto"/>
        <w:rPr>
          <w:rFonts w:asciiTheme="minorHAnsi" w:hAnsiTheme="minorHAnsi" w:cstheme="minorHAnsi"/>
        </w:rPr>
      </w:pPr>
      <w:r w:rsidRPr="00243023">
        <w:rPr>
          <w:rFonts w:asciiTheme="minorHAnsi" w:hAnsiTheme="minorHAnsi" w:cstheme="minorHAnsi"/>
        </w:rPr>
        <w:tab/>
      </w:r>
      <w:r w:rsidR="000428A4" w:rsidRPr="00243023">
        <w:rPr>
          <w:rFonts w:asciiTheme="minorHAnsi" w:hAnsiTheme="minorHAnsi" w:cstheme="minorHAnsi"/>
        </w:rPr>
        <w:t>Po</w:t>
      </w:r>
      <w:r w:rsidR="00EA38B1" w:rsidRPr="00D819EA">
        <w:rPr>
          <w:rFonts w:asciiTheme="minorHAnsi" w:hAnsiTheme="minorHAnsi" w:cstheme="minorHAnsi"/>
        </w:rPr>
        <w:t xml:space="preserve"> weryfikacji stanu faktycznego na miejscu</w:t>
      </w:r>
      <w:r w:rsidR="002B0409" w:rsidRPr="00243023">
        <w:rPr>
          <w:rFonts w:asciiTheme="minorHAnsi" w:hAnsiTheme="minorHAnsi" w:cstheme="minorHAnsi"/>
        </w:rPr>
        <w:t xml:space="preserve"> </w:t>
      </w:r>
      <w:r w:rsidR="00EA38B1" w:rsidRPr="00D819EA">
        <w:rPr>
          <w:rFonts w:asciiTheme="minorHAnsi" w:hAnsiTheme="minorHAnsi" w:cstheme="minorHAnsi"/>
        </w:rPr>
        <w:t xml:space="preserve">w dniu 29 lipca 2022 roku stwierdzono, </w:t>
      </w:r>
      <w:r w:rsidR="002B0409" w:rsidRPr="00243023">
        <w:rPr>
          <w:rFonts w:asciiTheme="minorHAnsi" w:hAnsiTheme="minorHAnsi" w:cstheme="minorHAnsi"/>
        </w:rPr>
        <w:br/>
      </w:r>
      <w:r w:rsidR="000428A4" w:rsidRPr="00243023">
        <w:rPr>
          <w:rFonts w:asciiTheme="minorHAnsi" w:hAnsiTheme="minorHAnsi" w:cstheme="minorHAnsi"/>
        </w:rPr>
        <w:t>ż</w:t>
      </w:r>
      <w:r w:rsidR="00EA38B1" w:rsidRPr="00D819EA">
        <w:rPr>
          <w:rFonts w:asciiTheme="minorHAnsi" w:hAnsiTheme="minorHAnsi" w:cstheme="minorHAnsi"/>
        </w:rPr>
        <w:t>e w przedmiotowym terminie tj. w dniu 2 lipca 2022 roku doszło do zablokowania wlotu do</w:t>
      </w:r>
      <w:r w:rsidR="00520159">
        <w:rPr>
          <w:rFonts w:asciiTheme="minorHAnsi" w:hAnsiTheme="minorHAnsi" w:cstheme="minorHAnsi"/>
        </w:rPr>
        <w:t> </w:t>
      </w:r>
      <w:r w:rsidR="00EA38B1" w:rsidRPr="00D819EA">
        <w:rPr>
          <w:rFonts w:asciiTheme="minorHAnsi" w:hAnsiTheme="minorHAnsi" w:cstheme="minorHAnsi"/>
        </w:rPr>
        <w:t xml:space="preserve">części technologicznej oczyszczalni ścieków Červený Kláštor, której eksploatację dla gminy Červený Kláštor zapewnia prywatna spółka W-control s.r.o. Poprad. Następnie samoistnie </w:t>
      </w:r>
      <w:r w:rsidR="00EA38B1" w:rsidRPr="00D819EA">
        <w:rPr>
          <w:rFonts w:asciiTheme="minorHAnsi" w:hAnsiTheme="minorHAnsi" w:cstheme="minorHAnsi"/>
        </w:rPr>
        <w:lastRenderedPageBreak/>
        <w:t>uruchomił się kanał obiegowy oczyszczalni i ścieki spłynęły do Dunajca bez oczyszczenia.  Usterka została usunięta przez operatora oczyszczalni w ciągu 24 godzin. W czasie kontroli oczyszczalnia ścieków była eksploatowana prawidłowo. Oczyszczalni</w:t>
      </w:r>
      <w:r w:rsidR="007E58F1" w:rsidRPr="00D819EA">
        <w:rPr>
          <w:rFonts w:asciiTheme="minorHAnsi" w:hAnsiTheme="minorHAnsi" w:cstheme="minorHAnsi"/>
        </w:rPr>
        <w:t>a</w:t>
      </w:r>
      <w:r w:rsidR="00EA38B1" w:rsidRPr="00D819EA">
        <w:rPr>
          <w:rFonts w:asciiTheme="minorHAnsi" w:hAnsiTheme="minorHAnsi" w:cstheme="minorHAnsi"/>
        </w:rPr>
        <w:t xml:space="preserve"> pracuje zgodnie z zatwierdzoną instrukcję gospodarowania wodą.</w:t>
      </w:r>
    </w:p>
    <w:p w14:paraId="165819A0" w14:textId="2D1B3C8F" w:rsidR="00EA38B1" w:rsidRPr="00D819EA" w:rsidRDefault="00D9266E" w:rsidP="003E2232">
      <w:pPr>
        <w:pStyle w:val="Normalny0"/>
        <w:numPr>
          <w:ilvl w:val="0"/>
          <w:numId w:val="50"/>
        </w:numPr>
        <w:tabs>
          <w:tab w:val="clear" w:pos="680"/>
          <w:tab w:val="left" w:pos="360"/>
        </w:tabs>
        <w:spacing w:line="360" w:lineRule="auto"/>
        <w:ind w:left="0" w:firstLine="0"/>
        <w:rPr>
          <w:rFonts w:asciiTheme="minorHAnsi" w:hAnsiTheme="minorHAnsi" w:cstheme="minorHAnsi"/>
        </w:rPr>
      </w:pPr>
      <w:r w:rsidRPr="00D819EA">
        <w:rPr>
          <w:rFonts w:asciiTheme="minorHAnsi" w:hAnsiTheme="minorHAnsi" w:cstheme="minorHAnsi"/>
        </w:rPr>
        <w:t>dokonała podczas swojej 55. narady przeglądu potoku Smereczek (Smrečný potok).</w:t>
      </w:r>
      <w:r w:rsidR="00B27DF6" w:rsidRPr="00243023">
        <w:rPr>
          <w:rFonts w:asciiTheme="minorHAnsi" w:hAnsiTheme="minorHAnsi" w:cstheme="minorHAnsi"/>
        </w:rPr>
        <w:t xml:space="preserve"> W</w:t>
      </w:r>
      <w:r w:rsidR="00520159">
        <w:rPr>
          <w:rFonts w:asciiTheme="minorHAnsi" w:hAnsiTheme="minorHAnsi" w:cstheme="minorHAnsi"/>
        </w:rPr>
        <w:t> </w:t>
      </w:r>
      <w:r w:rsidR="00EA38B1" w:rsidRPr="00D819EA">
        <w:rPr>
          <w:rFonts w:asciiTheme="minorHAnsi" w:hAnsiTheme="minorHAnsi" w:cstheme="minorHAnsi"/>
        </w:rPr>
        <w:t>korycie potoku Smereczek (Smrečný potok) zaszło zarówno do naturalnych jak</w:t>
      </w:r>
      <w:r w:rsidR="00520159">
        <w:rPr>
          <w:rFonts w:asciiTheme="minorHAnsi" w:hAnsiTheme="minorHAnsi" w:cstheme="minorHAnsi"/>
        </w:rPr>
        <w:t>  </w:t>
      </w:r>
      <w:r w:rsidR="00EA38B1" w:rsidRPr="00D819EA">
        <w:rPr>
          <w:rFonts w:asciiTheme="minorHAnsi" w:hAnsiTheme="minorHAnsi" w:cstheme="minorHAnsi"/>
        </w:rPr>
        <w:t>i sztucznych zmian koryta, ale Grupa R nie dyspon</w:t>
      </w:r>
      <w:r w:rsidR="0089672E">
        <w:rPr>
          <w:rFonts w:asciiTheme="minorHAnsi" w:hAnsiTheme="minorHAnsi" w:cstheme="minorHAnsi"/>
        </w:rPr>
        <w:t>owała</w:t>
      </w:r>
      <w:r w:rsidR="00EA38B1" w:rsidRPr="00D819EA">
        <w:rPr>
          <w:rFonts w:asciiTheme="minorHAnsi" w:hAnsiTheme="minorHAnsi" w:cstheme="minorHAnsi"/>
        </w:rPr>
        <w:t xml:space="preserve"> dokładnymi pomiarami geodezyjnymi odcinka </w:t>
      </w:r>
      <w:r w:rsidR="00EA38B1" w:rsidRPr="002530EA">
        <w:rPr>
          <w:rFonts w:asciiTheme="minorHAnsi" w:hAnsiTheme="minorHAnsi" w:cstheme="minorHAnsi"/>
        </w:rPr>
        <w:t xml:space="preserve">granicznego potoku. W związku z powyższym Kierownicy Grupy R stwierdzili, </w:t>
      </w:r>
      <w:r w:rsidR="00FA030B" w:rsidRPr="002530EA">
        <w:rPr>
          <w:rFonts w:asciiTheme="minorHAnsi" w:hAnsiTheme="minorHAnsi" w:cstheme="minorHAnsi"/>
        </w:rPr>
        <w:br/>
      </w:r>
      <w:r w:rsidR="00EA38B1" w:rsidRPr="002530EA">
        <w:rPr>
          <w:rFonts w:asciiTheme="minorHAnsi" w:hAnsiTheme="minorHAnsi" w:cstheme="minorHAnsi"/>
        </w:rPr>
        <w:t>że z hydrotechnicznego punktu widzenia nie ma konieczności realizacji szerszych prac na</w:t>
      </w:r>
      <w:r w:rsidR="00520159">
        <w:rPr>
          <w:rFonts w:asciiTheme="minorHAnsi" w:hAnsiTheme="minorHAnsi" w:cstheme="minorHAnsi"/>
        </w:rPr>
        <w:t> </w:t>
      </w:r>
      <w:r w:rsidR="00EA38B1" w:rsidRPr="002530EA">
        <w:rPr>
          <w:rFonts w:asciiTheme="minorHAnsi" w:hAnsiTheme="minorHAnsi" w:cstheme="minorHAnsi"/>
        </w:rPr>
        <w:t>granicznym odcinku przedmiotowego cieku. Grupa R odniesie się do wyników analizy przeprowadzonej przez Komisję Graniczną po jej otrzymaniu.</w:t>
      </w:r>
    </w:p>
    <w:p w14:paraId="7CC7B766" w14:textId="707C48D3" w:rsidR="003E2232" w:rsidRPr="003E2232" w:rsidRDefault="00002CF2" w:rsidP="003E2232">
      <w:pPr>
        <w:pStyle w:val="Normalny0"/>
        <w:numPr>
          <w:ilvl w:val="0"/>
          <w:numId w:val="50"/>
        </w:numPr>
        <w:tabs>
          <w:tab w:val="clear" w:pos="680"/>
          <w:tab w:val="left" w:pos="360"/>
        </w:tabs>
        <w:spacing w:line="360" w:lineRule="auto"/>
        <w:ind w:left="0" w:firstLine="0"/>
        <w:rPr>
          <w:rFonts w:asciiTheme="minorHAnsi" w:hAnsiTheme="minorHAnsi" w:cstheme="minorHAnsi"/>
        </w:rPr>
      </w:pPr>
      <w:r w:rsidRPr="00243023">
        <w:rPr>
          <w:rFonts w:asciiTheme="minorHAnsi" w:hAnsiTheme="minorHAnsi" w:cstheme="minorHAnsi"/>
        </w:rPr>
        <w:t>D</w:t>
      </w:r>
      <w:r w:rsidR="00EA38B1" w:rsidRPr="00D819EA">
        <w:rPr>
          <w:rFonts w:asciiTheme="minorHAnsi" w:hAnsiTheme="minorHAnsi" w:cstheme="minorHAnsi"/>
        </w:rPr>
        <w:t xml:space="preserve">ecyzją z dnia 29 sierpnia 2022 roku Regionalny Dyrektor Ochrony Środowiska </w:t>
      </w:r>
      <w:r w:rsidR="00356EEB" w:rsidRPr="00D819EA">
        <w:rPr>
          <w:rFonts w:asciiTheme="minorHAnsi" w:hAnsiTheme="minorHAnsi" w:cstheme="minorHAnsi"/>
        </w:rPr>
        <w:br/>
      </w:r>
      <w:r w:rsidR="00EA38B1" w:rsidRPr="00D819EA">
        <w:rPr>
          <w:rFonts w:asciiTheme="minorHAnsi" w:hAnsiTheme="minorHAnsi" w:cstheme="minorHAnsi"/>
        </w:rPr>
        <w:t xml:space="preserve">w Krakowie wydał kolejną decyzję zezwalającą Państwowemu Gospodarstwu Wodnemu Wody Polskie usunięcie tamy wybudowanej przez bobry europejskie (Castor fiber) w km 1+900 potoku Smereczek </w:t>
      </w:r>
      <w:r w:rsidR="0089672E" w:rsidRPr="0089672E">
        <w:rPr>
          <w:rFonts w:asciiTheme="minorHAnsi" w:hAnsiTheme="minorHAnsi" w:cstheme="minorHAnsi"/>
        </w:rPr>
        <w:t>(Smrečný potok)</w:t>
      </w:r>
      <w:r w:rsidR="0089672E">
        <w:rPr>
          <w:rFonts w:asciiTheme="minorHAnsi" w:hAnsiTheme="minorHAnsi" w:cstheme="minorHAnsi"/>
        </w:rPr>
        <w:t xml:space="preserve"> </w:t>
      </w:r>
      <w:r w:rsidR="00EA38B1" w:rsidRPr="00D819EA">
        <w:rPr>
          <w:rFonts w:asciiTheme="minorHAnsi" w:hAnsiTheme="minorHAnsi" w:cstheme="minorHAnsi"/>
        </w:rPr>
        <w:t>z ważnością do 15 grudnia 2023 roku.</w:t>
      </w:r>
    </w:p>
    <w:p w14:paraId="4316C9C5" w14:textId="55756DF6" w:rsidR="002570D8" w:rsidRPr="00D819EA" w:rsidRDefault="00261191" w:rsidP="003E2232">
      <w:pPr>
        <w:pStyle w:val="Normalny0"/>
        <w:spacing w:line="360" w:lineRule="auto"/>
        <w:rPr>
          <w:rFonts w:asciiTheme="minorHAnsi" w:hAnsiTheme="minorHAnsi" w:cstheme="minorHAnsi"/>
        </w:rPr>
      </w:pPr>
      <w:r>
        <w:rPr>
          <w:rFonts w:asciiTheme="minorHAnsi" w:hAnsiTheme="minorHAnsi" w:cstheme="minorHAnsi"/>
        </w:rPr>
        <w:tab/>
      </w:r>
      <w:r w:rsidR="002570D8" w:rsidRPr="00D819EA">
        <w:rPr>
          <w:rFonts w:asciiTheme="minorHAnsi" w:hAnsiTheme="minorHAnsi" w:cstheme="minorHAnsi"/>
        </w:rPr>
        <w:t>Komisja przyjęła t</w:t>
      </w:r>
      <w:r w:rsidR="007C77F0" w:rsidRPr="00D819EA">
        <w:rPr>
          <w:rFonts w:asciiTheme="minorHAnsi" w:hAnsiTheme="minorHAnsi" w:cstheme="minorHAnsi"/>
        </w:rPr>
        <w:t>e</w:t>
      </w:r>
      <w:r w:rsidR="002570D8" w:rsidRPr="00D819EA">
        <w:rPr>
          <w:rFonts w:asciiTheme="minorHAnsi" w:hAnsiTheme="minorHAnsi" w:cstheme="minorHAnsi"/>
        </w:rPr>
        <w:t xml:space="preserve"> informacj</w:t>
      </w:r>
      <w:r w:rsidR="007C77F0" w:rsidRPr="00D819EA">
        <w:rPr>
          <w:rFonts w:asciiTheme="minorHAnsi" w:hAnsiTheme="minorHAnsi" w:cstheme="minorHAnsi"/>
        </w:rPr>
        <w:t>e</w:t>
      </w:r>
      <w:r w:rsidR="002570D8" w:rsidRPr="00D819EA">
        <w:rPr>
          <w:rFonts w:asciiTheme="minorHAnsi" w:hAnsiTheme="minorHAnsi" w:cstheme="minorHAnsi"/>
        </w:rPr>
        <w:t xml:space="preserve"> do wiadomości i</w:t>
      </w:r>
      <w:r w:rsidR="008A65DC">
        <w:rPr>
          <w:rFonts w:asciiTheme="minorHAnsi" w:hAnsiTheme="minorHAnsi" w:cstheme="minorHAnsi"/>
        </w:rPr>
        <w:t xml:space="preserve"> poleciła Grupie R nadal przeprowadzać przeglądy granicznych odcinków cieków wodnych i o wynikach informować Komisję na</w:t>
      </w:r>
      <w:r w:rsidR="00520159">
        <w:rPr>
          <w:rFonts w:asciiTheme="minorHAnsi" w:hAnsiTheme="minorHAnsi" w:cstheme="minorHAnsi"/>
        </w:rPr>
        <w:t> </w:t>
      </w:r>
      <w:r w:rsidR="008A65DC">
        <w:rPr>
          <w:rFonts w:asciiTheme="minorHAnsi" w:hAnsiTheme="minorHAnsi" w:cstheme="minorHAnsi"/>
        </w:rPr>
        <w:t>jej</w:t>
      </w:r>
      <w:r w:rsidR="00520159">
        <w:rPr>
          <w:rFonts w:asciiTheme="minorHAnsi" w:hAnsiTheme="minorHAnsi" w:cstheme="minorHAnsi"/>
        </w:rPr>
        <w:t> </w:t>
      </w:r>
      <w:r w:rsidR="008A65DC">
        <w:rPr>
          <w:rFonts w:asciiTheme="minorHAnsi" w:hAnsiTheme="minorHAnsi" w:cstheme="minorHAnsi"/>
        </w:rPr>
        <w:t>najbliższym posiedzeniu.</w:t>
      </w:r>
    </w:p>
    <w:bookmarkEnd w:id="11"/>
    <w:p w14:paraId="5FC11695" w14:textId="77777777" w:rsidR="00776428" w:rsidRPr="0078160A" w:rsidRDefault="00776428" w:rsidP="003E2232">
      <w:pPr>
        <w:pStyle w:val="Normalny0"/>
        <w:spacing w:line="360" w:lineRule="auto"/>
        <w:rPr>
          <w:rFonts w:asciiTheme="minorHAnsi" w:hAnsiTheme="minorHAnsi" w:cstheme="minorHAnsi"/>
        </w:rPr>
      </w:pPr>
    </w:p>
    <w:p w14:paraId="76F5EDC7" w14:textId="77777777" w:rsidR="00C974AC" w:rsidRPr="0048133F" w:rsidRDefault="00C974AC" w:rsidP="003E2232">
      <w:pPr>
        <w:pStyle w:val="Podpunkt"/>
        <w:numPr>
          <w:ilvl w:val="1"/>
          <w:numId w:val="36"/>
        </w:numPr>
        <w:tabs>
          <w:tab w:val="clear" w:pos="510"/>
          <w:tab w:val="left" w:pos="709"/>
        </w:tabs>
        <w:spacing w:before="0" w:after="0" w:line="360" w:lineRule="auto"/>
        <w:ind w:left="709" w:hanging="709"/>
        <w:rPr>
          <w:rFonts w:asciiTheme="minorHAnsi" w:hAnsiTheme="minorHAnsi" w:cstheme="minorHAnsi"/>
        </w:rPr>
      </w:pPr>
      <w:r w:rsidRPr="0048133F">
        <w:rPr>
          <w:rFonts w:asciiTheme="minorHAnsi" w:hAnsiTheme="minorHAnsi" w:cstheme="minorHAnsi"/>
        </w:rPr>
        <w:t>Informacje przekazane z Komisji Granicznej</w:t>
      </w:r>
    </w:p>
    <w:p w14:paraId="53AFD757" w14:textId="10972794" w:rsidR="00C974AC" w:rsidRDefault="00742F05" w:rsidP="003E2232">
      <w:pPr>
        <w:pStyle w:val="Podpunkt"/>
        <w:spacing w:before="0" w:after="0" w:line="360" w:lineRule="auto"/>
        <w:rPr>
          <w:rFonts w:asciiTheme="minorHAnsi" w:hAnsiTheme="minorHAnsi" w:cstheme="minorHAnsi"/>
          <w:b w:val="0"/>
        </w:rPr>
      </w:pPr>
      <w:r w:rsidRPr="0048133F">
        <w:rPr>
          <w:rFonts w:asciiTheme="minorHAnsi" w:hAnsiTheme="minorHAnsi" w:cstheme="minorHAnsi"/>
          <w:b w:val="0"/>
        </w:rPr>
        <w:tab/>
      </w:r>
      <w:r w:rsidRPr="0048133F">
        <w:rPr>
          <w:rFonts w:asciiTheme="minorHAnsi" w:hAnsiTheme="minorHAnsi" w:cstheme="minorHAnsi"/>
          <w:b w:val="0"/>
        </w:rPr>
        <w:tab/>
      </w:r>
      <w:r w:rsidR="00C974AC" w:rsidRPr="0048133F">
        <w:rPr>
          <w:rFonts w:asciiTheme="minorHAnsi" w:hAnsiTheme="minorHAnsi" w:cstheme="minorHAnsi"/>
          <w:b w:val="0"/>
        </w:rPr>
        <w:t>(punkt 5.2</w:t>
      </w:r>
      <w:r w:rsidR="005C69DF">
        <w:rPr>
          <w:rFonts w:asciiTheme="minorHAnsi" w:hAnsiTheme="minorHAnsi" w:cstheme="minorHAnsi"/>
          <w:b w:val="0"/>
        </w:rPr>
        <w:t>.</w:t>
      </w:r>
      <w:r w:rsidR="00986F8B">
        <w:rPr>
          <w:rFonts w:asciiTheme="minorHAnsi" w:hAnsiTheme="minorHAnsi" w:cstheme="minorHAnsi"/>
          <w:b w:val="0"/>
        </w:rPr>
        <w:t xml:space="preserve"> </w:t>
      </w:r>
      <w:r w:rsidR="00C974AC" w:rsidRPr="0048133F">
        <w:rPr>
          <w:rFonts w:asciiTheme="minorHAnsi" w:hAnsiTheme="minorHAnsi" w:cstheme="minorHAnsi"/>
          <w:b w:val="0"/>
        </w:rPr>
        <w:t>/</w:t>
      </w:r>
      <w:r w:rsidR="00125B82" w:rsidRPr="0048133F">
        <w:rPr>
          <w:rFonts w:asciiTheme="minorHAnsi" w:hAnsiTheme="minorHAnsi" w:cstheme="minorHAnsi"/>
          <w:b w:val="0"/>
        </w:rPr>
        <w:t xml:space="preserve"> </w:t>
      </w:r>
      <w:r w:rsidR="00C974AC" w:rsidRPr="0048133F">
        <w:rPr>
          <w:rFonts w:asciiTheme="minorHAnsi" w:hAnsiTheme="minorHAnsi" w:cstheme="minorHAnsi"/>
          <w:b w:val="0"/>
        </w:rPr>
        <w:t>XX</w:t>
      </w:r>
      <w:r w:rsidR="006269EB">
        <w:rPr>
          <w:rFonts w:asciiTheme="minorHAnsi" w:hAnsiTheme="minorHAnsi" w:cstheme="minorHAnsi"/>
          <w:b w:val="0"/>
        </w:rPr>
        <w:t>I</w:t>
      </w:r>
      <w:r w:rsidR="001A1312">
        <w:rPr>
          <w:rFonts w:asciiTheme="minorHAnsi" w:hAnsiTheme="minorHAnsi" w:cstheme="minorHAnsi"/>
          <w:b w:val="0"/>
        </w:rPr>
        <w:t>I</w:t>
      </w:r>
      <w:r w:rsidR="00C974AC" w:rsidRPr="0048133F">
        <w:rPr>
          <w:rFonts w:asciiTheme="minorHAnsi" w:hAnsiTheme="minorHAnsi" w:cstheme="minorHAnsi"/>
          <w:b w:val="0"/>
        </w:rPr>
        <w:t xml:space="preserve"> </w:t>
      </w:r>
      <w:r w:rsidR="00CC5903">
        <w:rPr>
          <w:rFonts w:asciiTheme="minorHAnsi" w:hAnsiTheme="minorHAnsi" w:cstheme="minorHAnsi"/>
          <w:b w:val="0"/>
        </w:rPr>
        <w:t>p</w:t>
      </w:r>
      <w:r w:rsidR="00C974AC" w:rsidRPr="0048133F">
        <w:rPr>
          <w:rFonts w:asciiTheme="minorHAnsi" w:hAnsiTheme="minorHAnsi" w:cstheme="minorHAnsi"/>
          <w:b w:val="0"/>
        </w:rPr>
        <w:t>osiedzenia</w:t>
      </w:r>
      <w:r w:rsidR="00247FDC">
        <w:rPr>
          <w:rFonts w:asciiTheme="minorHAnsi" w:hAnsiTheme="minorHAnsi" w:cstheme="minorHAnsi"/>
          <w:b w:val="0"/>
        </w:rPr>
        <w:t xml:space="preserve"> Komisji</w:t>
      </w:r>
      <w:r w:rsidR="00C974AC" w:rsidRPr="0048133F">
        <w:rPr>
          <w:rFonts w:asciiTheme="minorHAnsi" w:hAnsiTheme="minorHAnsi" w:cstheme="minorHAnsi"/>
          <w:b w:val="0"/>
        </w:rPr>
        <w:t>)</w:t>
      </w:r>
    </w:p>
    <w:p w14:paraId="08B471FF" w14:textId="77777777" w:rsidR="0078160A" w:rsidRPr="009911CD" w:rsidRDefault="0078160A" w:rsidP="003E2232">
      <w:pPr>
        <w:pStyle w:val="Normalny0"/>
        <w:spacing w:line="360" w:lineRule="auto"/>
        <w:rPr>
          <w:b/>
        </w:rPr>
      </w:pPr>
    </w:p>
    <w:p w14:paraId="20EA8D87" w14:textId="77777777" w:rsidR="00125B82" w:rsidRPr="0048133F" w:rsidRDefault="00125B82" w:rsidP="003E2232">
      <w:pPr>
        <w:pStyle w:val="Normalny0"/>
        <w:numPr>
          <w:ilvl w:val="2"/>
          <w:numId w:val="36"/>
        </w:numPr>
        <w:spacing w:line="360" w:lineRule="auto"/>
        <w:ind w:left="709" w:hanging="709"/>
        <w:rPr>
          <w:rFonts w:asciiTheme="minorHAnsi" w:hAnsiTheme="minorHAnsi" w:cstheme="minorHAnsi"/>
          <w:b/>
        </w:rPr>
      </w:pPr>
      <w:r w:rsidRPr="0048133F">
        <w:rPr>
          <w:rFonts w:asciiTheme="minorHAnsi" w:hAnsiTheme="minorHAnsi" w:cstheme="minorHAnsi"/>
          <w:b/>
        </w:rPr>
        <w:t>Przedsięwzięcia na granicznych ciekach wodnych</w:t>
      </w:r>
    </w:p>
    <w:p w14:paraId="61442A11" w14:textId="498A2AFE" w:rsidR="00125B82" w:rsidRDefault="000922B5" w:rsidP="003E2232">
      <w:pPr>
        <w:pStyle w:val="Normalny0"/>
        <w:spacing w:line="360" w:lineRule="auto"/>
        <w:rPr>
          <w:rFonts w:asciiTheme="minorHAnsi" w:hAnsiTheme="minorHAnsi" w:cstheme="minorHAnsi"/>
        </w:rPr>
      </w:pPr>
      <w:r w:rsidRPr="0048133F">
        <w:rPr>
          <w:rFonts w:asciiTheme="minorHAnsi" w:hAnsiTheme="minorHAnsi" w:cstheme="minorHAnsi"/>
        </w:rPr>
        <w:tab/>
      </w:r>
      <w:r w:rsidR="00125B82" w:rsidRPr="0048133F">
        <w:rPr>
          <w:rFonts w:asciiTheme="minorHAnsi" w:hAnsiTheme="minorHAnsi" w:cstheme="minorHAnsi"/>
        </w:rPr>
        <w:t>(punkt 5.2.1</w:t>
      </w:r>
      <w:r w:rsidR="005C69DF">
        <w:rPr>
          <w:rFonts w:asciiTheme="minorHAnsi" w:hAnsiTheme="minorHAnsi" w:cstheme="minorHAnsi"/>
        </w:rPr>
        <w:t>.</w:t>
      </w:r>
      <w:r w:rsidR="00986F8B">
        <w:rPr>
          <w:rFonts w:asciiTheme="minorHAnsi" w:hAnsiTheme="minorHAnsi" w:cstheme="minorHAnsi"/>
        </w:rPr>
        <w:t xml:space="preserve"> </w:t>
      </w:r>
      <w:r w:rsidR="00125B82" w:rsidRPr="0048133F">
        <w:rPr>
          <w:rFonts w:asciiTheme="minorHAnsi" w:hAnsiTheme="minorHAnsi" w:cstheme="minorHAnsi"/>
        </w:rPr>
        <w:t>/ XX</w:t>
      </w:r>
      <w:r w:rsidR="006269EB">
        <w:rPr>
          <w:rFonts w:asciiTheme="minorHAnsi" w:hAnsiTheme="minorHAnsi" w:cstheme="minorHAnsi"/>
        </w:rPr>
        <w:t>I</w:t>
      </w:r>
      <w:r w:rsidR="001A1312">
        <w:rPr>
          <w:rFonts w:asciiTheme="minorHAnsi" w:hAnsiTheme="minorHAnsi" w:cstheme="minorHAnsi"/>
        </w:rPr>
        <w:t>I</w:t>
      </w:r>
      <w:r w:rsidR="00125B82" w:rsidRPr="0048133F">
        <w:rPr>
          <w:rFonts w:asciiTheme="minorHAnsi" w:hAnsiTheme="minorHAnsi" w:cstheme="minorHAnsi"/>
        </w:rPr>
        <w:t xml:space="preserve"> posiedzenia</w:t>
      </w:r>
      <w:r w:rsidR="00247FDC">
        <w:rPr>
          <w:rFonts w:asciiTheme="minorHAnsi" w:hAnsiTheme="minorHAnsi" w:cstheme="minorHAnsi"/>
        </w:rPr>
        <w:t xml:space="preserve"> Komisji</w:t>
      </w:r>
      <w:r w:rsidR="00125B82" w:rsidRPr="0048133F">
        <w:rPr>
          <w:rFonts w:asciiTheme="minorHAnsi" w:hAnsiTheme="minorHAnsi" w:cstheme="minorHAnsi"/>
        </w:rPr>
        <w:t>)</w:t>
      </w:r>
    </w:p>
    <w:p w14:paraId="52FAFFB9" w14:textId="77777777" w:rsidR="00AE279D" w:rsidRDefault="00AE279D" w:rsidP="003E2232">
      <w:pPr>
        <w:pStyle w:val="Normalny0"/>
        <w:spacing w:line="360" w:lineRule="auto"/>
        <w:rPr>
          <w:rFonts w:asciiTheme="minorHAnsi" w:hAnsiTheme="minorHAnsi" w:cstheme="minorHAnsi"/>
        </w:rPr>
      </w:pPr>
    </w:p>
    <w:p w14:paraId="0203712B" w14:textId="26FFA875" w:rsidR="00DC3F63" w:rsidRPr="0048133F" w:rsidRDefault="00AE279D" w:rsidP="003E2232">
      <w:pPr>
        <w:pStyle w:val="Normalny0"/>
        <w:spacing w:line="360" w:lineRule="auto"/>
        <w:rPr>
          <w:rFonts w:asciiTheme="minorHAnsi" w:hAnsiTheme="minorHAnsi"/>
        </w:rPr>
      </w:pPr>
      <w:r>
        <w:tab/>
      </w:r>
      <w:bookmarkStart w:id="12" w:name="_Hlk137467877"/>
      <w:r w:rsidR="003914EE">
        <w:t>Przedstawiciele  Komisji Granicznej poinformowali Komisję, że w dniach od 26 do 30 września 2022 r., w miejscowości Habovka</w:t>
      </w:r>
      <w:r w:rsidR="007178D7">
        <w:t xml:space="preserve"> w Republice Słowackiej</w:t>
      </w:r>
      <w:r w:rsidR="003914EE">
        <w:t xml:space="preserve"> odbyło się XXXIV posiedzenie Komisji Granicznej.</w:t>
      </w:r>
    </w:p>
    <w:p w14:paraId="00837762" w14:textId="77777777" w:rsidR="00615189" w:rsidRDefault="003914EE" w:rsidP="003E2232">
      <w:pPr>
        <w:pStyle w:val="Normalny0"/>
        <w:spacing w:line="360" w:lineRule="auto"/>
      </w:pPr>
      <w:r>
        <w:tab/>
        <w:t>Komisja Graniczna omówiła przedsięwzię</w:t>
      </w:r>
      <w:r w:rsidR="00B638C3">
        <w:t>cie</w:t>
      </w:r>
      <w:r>
        <w:t xml:space="preserve"> dotyczące wód granicznych </w:t>
      </w:r>
      <w:r w:rsidR="00B638C3">
        <w:t>p.n. „</w:t>
      </w:r>
      <w:r w:rsidR="00B638C3" w:rsidRPr="00B638C3">
        <w:t>Rozbiórka istniejącego mostu oraz budowa nowego drogowego mostu granicznego przez potok Jeleśnia między miejscowościami Chyżne i Trstena w km 763+720 w ciągu drogi krajowej nr 7</w:t>
      </w:r>
      <w:r w:rsidR="00B638C3">
        <w:t>”</w:t>
      </w:r>
      <w:r w:rsidR="00F953DA">
        <w:t xml:space="preserve"> i przyjęła do wiadomości informację inwestora, że budowa została zakończona i usunięty czasowo znak graniczny III/27/1 został osadzony w nowym bezpiecznym miejscu</w:t>
      </w:r>
      <w:r w:rsidR="00F953DA" w:rsidRPr="00BF36C4">
        <w:t>.</w:t>
      </w:r>
      <w:r w:rsidR="00615189">
        <w:t xml:space="preserve"> </w:t>
      </w:r>
    </w:p>
    <w:p w14:paraId="0944299D" w14:textId="4C53FC6E" w:rsidR="003914EE" w:rsidRPr="00261191" w:rsidRDefault="00615189" w:rsidP="003E2232">
      <w:pPr>
        <w:pStyle w:val="Normalny0"/>
        <w:spacing w:line="360" w:lineRule="auto"/>
      </w:pPr>
      <w:r>
        <w:lastRenderedPageBreak/>
        <w:tab/>
      </w:r>
      <w:r w:rsidR="004B0F94" w:rsidRPr="00BF36C4">
        <w:t>Przedstawiciele</w:t>
      </w:r>
      <w:r w:rsidR="004B0F94" w:rsidRPr="00261191">
        <w:t xml:space="preserve"> Komisji Granicznej w związku z powyższym </w:t>
      </w:r>
      <w:r w:rsidR="004B0F94" w:rsidRPr="00BF36C4">
        <w:t>poinformowali</w:t>
      </w:r>
      <w:r w:rsidR="004B0F94" w:rsidRPr="00261191">
        <w:t xml:space="preserve"> Komisję, że</w:t>
      </w:r>
      <w:r>
        <w:t> </w:t>
      </w:r>
      <w:r w:rsidR="004B0F94" w:rsidRPr="00261191">
        <w:t>pomiary kontrolne znaku granicznego III/27/1 strona słowacka wykonała 13 marca 2023 roku. Dane dotyczące nowego ulokowania znaku granicznego zostaną zaktualizowane w</w:t>
      </w:r>
      <w:r>
        <w:t> </w:t>
      </w:r>
      <w:r w:rsidR="004B0F94" w:rsidRPr="00261191">
        <w:t>dokumentacji granicznej w ramach Czwartej wspólnej kontroli stanu i osadzenia znaków granicznych na polsko-słowackiej granicy państwowej.</w:t>
      </w:r>
    </w:p>
    <w:p w14:paraId="274B9596" w14:textId="001F8AE2" w:rsidR="006856E5" w:rsidRDefault="006856E5" w:rsidP="003E2232">
      <w:pPr>
        <w:pStyle w:val="Normalny0"/>
        <w:spacing w:line="360" w:lineRule="auto"/>
      </w:pPr>
      <w:r>
        <w:tab/>
      </w:r>
      <w:r w:rsidRPr="006856E5">
        <w:t xml:space="preserve">W ramach Czwartej wspólnej kontroli, która rozpoczęła się w 2023 r., planuje się zweryfikowanie aktualnego przebiegu ruchomej granicy państwowej na granicznych ciekach </w:t>
      </w:r>
      <w:r>
        <w:t>wodnych (założenie do 2026 r.).</w:t>
      </w:r>
    </w:p>
    <w:p w14:paraId="31FAA51A" w14:textId="7FB0BE27" w:rsidR="00A30D5D" w:rsidRPr="00A30D5D" w:rsidRDefault="00AF4F3D" w:rsidP="003E2232">
      <w:pPr>
        <w:pStyle w:val="Normalny0"/>
        <w:spacing w:line="360" w:lineRule="auto"/>
        <w:rPr>
          <w:rFonts w:asciiTheme="minorHAnsi" w:hAnsiTheme="minorHAnsi" w:cstheme="minorHAnsi"/>
        </w:rPr>
      </w:pPr>
      <w:r>
        <w:tab/>
      </w:r>
      <w:r w:rsidR="00DB378B" w:rsidRPr="00DB378B">
        <w:t>Ponadto Komisja Graniczna podjęła dyskusję dotyczącą częstego uszkadzania oraz niszczenia, jak również utraty znaków granicznych pośrednio oznakowujących przebieg granicy państwowej, na granicznych ciekach wodnych, z powodu ich erozji. W kontekście tego zagadnienia podjęła decyzję o opracowaniu projektów redukcji znaków granicznych zlokalizowanych na brzegach wybranych cieków granicznych.</w:t>
      </w:r>
    </w:p>
    <w:p w14:paraId="779C9801" w14:textId="4ADDF9AD" w:rsidR="00A30D5D" w:rsidRPr="009D0D51" w:rsidRDefault="009D0D51" w:rsidP="003E2232">
      <w:pPr>
        <w:pStyle w:val="Normalny0"/>
        <w:spacing w:line="360" w:lineRule="auto"/>
        <w:rPr>
          <w:rFonts w:asciiTheme="minorHAnsi" w:hAnsiTheme="minorHAnsi" w:cstheme="minorHAnsi"/>
        </w:rPr>
      </w:pPr>
      <w:r>
        <w:rPr>
          <w:rFonts w:asciiTheme="minorHAnsi" w:hAnsiTheme="minorHAnsi" w:cstheme="minorHAnsi"/>
          <w:bCs/>
        </w:rPr>
        <w:tab/>
      </w:r>
      <w:r w:rsidR="00A30D5D" w:rsidRPr="00B67749">
        <w:rPr>
          <w:rFonts w:asciiTheme="minorHAnsi" w:hAnsiTheme="minorHAnsi" w:cstheme="minorHAnsi"/>
          <w:bCs/>
        </w:rPr>
        <w:t>Komisja przyjęła te informacje do wiadomości.</w:t>
      </w:r>
    </w:p>
    <w:bookmarkEnd w:id="12"/>
    <w:p w14:paraId="1A130FE5" w14:textId="339BE7C0" w:rsidR="00D50181" w:rsidRPr="0048133F" w:rsidRDefault="009C0FB6" w:rsidP="003E2232">
      <w:pPr>
        <w:pStyle w:val="Normalny0"/>
        <w:spacing w:line="360" w:lineRule="auto"/>
        <w:rPr>
          <w:rFonts w:asciiTheme="minorHAnsi" w:eastAsia="Calibri" w:hAnsiTheme="minorHAnsi" w:cstheme="minorHAnsi"/>
          <w:sz w:val="22"/>
          <w:szCs w:val="22"/>
        </w:rPr>
      </w:pPr>
      <w:r>
        <w:rPr>
          <w:rFonts w:asciiTheme="minorHAnsi" w:hAnsiTheme="minorHAnsi" w:cstheme="minorHAnsi"/>
        </w:rPr>
        <w:tab/>
      </w:r>
    </w:p>
    <w:p w14:paraId="358F1812" w14:textId="77777777" w:rsidR="00BA531F" w:rsidRPr="0048133F" w:rsidRDefault="00BA531F" w:rsidP="003E2232">
      <w:pPr>
        <w:numPr>
          <w:ilvl w:val="2"/>
          <w:numId w:val="36"/>
        </w:numPr>
        <w:spacing w:line="360" w:lineRule="auto"/>
        <w:ind w:left="709" w:hanging="709"/>
        <w:jc w:val="both"/>
        <w:rPr>
          <w:rFonts w:asciiTheme="minorHAnsi" w:eastAsia="Calibri" w:hAnsiTheme="minorHAnsi" w:cstheme="minorHAnsi"/>
          <w:b/>
        </w:rPr>
      </w:pPr>
      <w:r w:rsidRPr="0048133F">
        <w:rPr>
          <w:rFonts w:asciiTheme="minorHAnsi" w:eastAsia="Calibri" w:hAnsiTheme="minorHAnsi" w:cstheme="minorHAnsi"/>
          <w:b/>
        </w:rPr>
        <w:t>Wspólne przeglądy granicznych cieków wodnych</w:t>
      </w:r>
    </w:p>
    <w:p w14:paraId="4D9B2E6C" w14:textId="08923D6B" w:rsidR="00BA531F" w:rsidRDefault="00BA531F" w:rsidP="003E2232">
      <w:pPr>
        <w:spacing w:line="360" w:lineRule="auto"/>
        <w:ind w:firstLine="708"/>
        <w:jc w:val="both"/>
        <w:rPr>
          <w:rFonts w:asciiTheme="minorHAnsi" w:eastAsia="Calibri" w:hAnsiTheme="minorHAnsi" w:cstheme="minorHAnsi"/>
        </w:rPr>
      </w:pPr>
      <w:r w:rsidRPr="0048133F">
        <w:rPr>
          <w:rFonts w:asciiTheme="minorHAnsi" w:eastAsia="Calibri" w:hAnsiTheme="minorHAnsi" w:cstheme="minorHAnsi"/>
        </w:rPr>
        <w:t>(punkt 5.2.2</w:t>
      </w:r>
      <w:r w:rsidR="005C69DF">
        <w:rPr>
          <w:rFonts w:asciiTheme="minorHAnsi" w:eastAsia="Calibri" w:hAnsiTheme="minorHAnsi" w:cstheme="minorHAnsi"/>
        </w:rPr>
        <w:t>.</w:t>
      </w:r>
      <w:r w:rsidR="00986F8B">
        <w:rPr>
          <w:rFonts w:asciiTheme="minorHAnsi" w:eastAsia="Calibri" w:hAnsiTheme="minorHAnsi" w:cstheme="minorHAnsi"/>
        </w:rPr>
        <w:t xml:space="preserve"> </w:t>
      </w:r>
      <w:r w:rsidRPr="0048133F">
        <w:rPr>
          <w:rFonts w:asciiTheme="minorHAnsi" w:eastAsia="Calibri" w:hAnsiTheme="minorHAnsi" w:cstheme="minorHAnsi"/>
        </w:rPr>
        <w:t>/ XX</w:t>
      </w:r>
      <w:r w:rsidR="006269EB">
        <w:rPr>
          <w:rFonts w:asciiTheme="minorHAnsi" w:eastAsia="Calibri" w:hAnsiTheme="minorHAnsi" w:cstheme="minorHAnsi"/>
        </w:rPr>
        <w:t>I</w:t>
      </w:r>
      <w:r w:rsidR="001A1312">
        <w:rPr>
          <w:rFonts w:asciiTheme="minorHAnsi" w:eastAsia="Calibri" w:hAnsiTheme="minorHAnsi" w:cstheme="minorHAnsi"/>
        </w:rPr>
        <w:t>I</w:t>
      </w:r>
      <w:r w:rsidRPr="0048133F">
        <w:rPr>
          <w:rFonts w:asciiTheme="minorHAnsi" w:eastAsia="Calibri" w:hAnsiTheme="minorHAnsi" w:cstheme="minorHAnsi"/>
        </w:rPr>
        <w:t xml:space="preserve"> </w:t>
      </w:r>
      <w:r w:rsidR="002F5522" w:rsidRPr="0048133F">
        <w:rPr>
          <w:rFonts w:asciiTheme="minorHAnsi" w:eastAsia="Calibri" w:hAnsiTheme="minorHAnsi" w:cstheme="minorHAnsi"/>
        </w:rPr>
        <w:t>p</w:t>
      </w:r>
      <w:r w:rsidR="002F5522">
        <w:rPr>
          <w:rFonts w:asciiTheme="minorHAnsi" w:eastAsia="Calibri" w:hAnsiTheme="minorHAnsi" w:cstheme="minorHAnsi"/>
        </w:rPr>
        <w:t>osiedzenia</w:t>
      </w:r>
      <w:r w:rsidR="00B85F58">
        <w:rPr>
          <w:rFonts w:asciiTheme="minorHAnsi" w:eastAsia="Calibri" w:hAnsiTheme="minorHAnsi" w:cstheme="minorHAnsi"/>
        </w:rPr>
        <w:t xml:space="preserve"> Komisji</w:t>
      </w:r>
      <w:r w:rsidRPr="0048133F">
        <w:rPr>
          <w:rFonts w:asciiTheme="minorHAnsi" w:eastAsia="Calibri" w:hAnsiTheme="minorHAnsi" w:cstheme="minorHAnsi"/>
        </w:rPr>
        <w:t>)</w:t>
      </w:r>
    </w:p>
    <w:p w14:paraId="111FAE86" w14:textId="77777777" w:rsidR="00DC3F63" w:rsidRPr="0048133F" w:rsidRDefault="00DC3F63" w:rsidP="003E2232">
      <w:pPr>
        <w:spacing w:line="360" w:lineRule="auto"/>
        <w:ind w:firstLine="708"/>
        <w:jc w:val="both"/>
        <w:rPr>
          <w:rFonts w:asciiTheme="minorHAnsi" w:eastAsia="Calibri" w:hAnsiTheme="minorHAnsi" w:cstheme="minorHAnsi"/>
        </w:rPr>
      </w:pPr>
    </w:p>
    <w:p w14:paraId="704A7E32" w14:textId="44920330" w:rsidR="0057087D" w:rsidRDefault="00121243" w:rsidP="003E2232">
      <w:pPr>
        <w:spacing w:line="360" w:lineRule="auto"/>
        <w:ind w:firstLine="567"/>
        <w:jc w:val="both"/>
        <w:rPr>
          <w:rFonts w:asciiTheme="minorHAnsi" w:eastAsia="Calibri" w:hAnsiTheme="minorHAnsi" w:cstheme="minorHAnsi"/>
        </w:rPr>
      </w:pPr>
      <w:r>
        <w:rPr>
          <w:rFonts w:asciiTheme="minorHAnsi" w:eastAsia="Calibri" w:hAnsiTheme="minorHAnsi" w:cstheme="minorHAnsi"/>
        </w:rPr>
        <w:t xml:space="preserve">Przedstawiciele Komisji Granicznej poinformowali Komisję, że w 2022 roku nie wykonano wspólnego przeglądu </w:t>
      </w:r>
      <w:r w:rsidR="00377CC3">
        <w:rPr>
          <w:rFonts w:asciiTheme="minorHAnsi" w:eastAsia="Calibri" w:hAnsiTheme="minorHAnsi" w:cstheme="minorHAnsi"/>
        </w:rPr>
        <w:t>granicznych cieków wodnych na polsko – słowackiej granicy państwowej.</w:t>
      </w:r>
    </w:p>
    <w:p w14:paraId="0C2E6346" w14:textId="1F0BF1D0" w:rsidR="0066637D" w:rsidRPr="009D0D51" w:rsidRDefault="0066637D" w:rsidP="003E2232">
      <w:pPr>
        <w:spacing w:line="360" w:lineRule="auto"/>
        <w:ind w:firstLine="567"/>
        <w:jc w:val="both"/>
        <w:rPr>
          <w:rFonts w:asciiTheme="minorHAnsi" w:eastAsia="Calibri" w:hAnsiTheme="minorHAnsi" w:cstheme="minorHAnsi"/>
        </w:rPr>
      </w:pPr>
      <w:r w:rsidRPr="00B67749">
        <w:rPr>
          <w:rFonts w:asciiTheme="minorHAnsi" w:eastAsia="Calibri" w:hAnsiTheme="minorHAnsi" w:cstheme="minorHAnsi"/>
          <w:bCs/>
        </w:rPr>
        <w:t>Komisja przyjęła t</w:t>
      </w:r>
      <w:r w:rsidR="00D50558">
        <w:rPr>
          <w:rFonts w:asciiTheme="minorHAnsi" w:eastAsia="Calibri" w:hAnsiTheme="minorHAnsi" w:cstheme="minorHAnsi"/>
          <w:bCs/>
        </w:rPr>
        <w:t>ę</w:t>
      </w:r>
      <w:r w:rsidRPr="00B67749">
        <w:rPr>
          <w:rFonts w:asciiTheme="minorHAnsi" w:eastAsia="Calibri" w:hAnsiTheme="minorHAnsi" w:cstheme="minorHAnsi"/>
          <w:bCs/>
        </w:rPr>
        <w:t xml:space="preserve"> informacj</w:t>
      </w:r>
      <w:r w:rsidR="00D50558">
        <w:rPr>
          <w:rFonts w:asciiTheme="minorHAnsi" w:eastAsia="Calibri" w:hAnsiTheme="minorHAnsi" w:cstheme="minorHAnsi"/>
          <w:bCs/>
        </w:rPr>
        <w:t>ę</w:t>
      </w:r>
      <w:r w:rsidRPr="00B67749">
        <w:rPr>
          <w:rFonts w:asciiTheme="minorHAnsi" w:eastAsia="Calibri" w:hAnsiTheme="minorHAnsi" w:cstheme="minorHAnsi"/>
          <w:bCs/>
        </w:rPr>
        <w:t xml:space="preserve"> do wiadomości.</w:t>
      </w:r>
    </w:p>
    <w:p w14:paraId="403D0D9E" w14:textId="77777777" w:rsidR="00742F05" w:rsidRPr="0048133F" w:rsidRDefault="00742F05" w:rsidP="003E2232">
      <w:pPr>
        <w:spacing w:line="360" w:lineRule="auto"/>
        <w:ind w:firstLine="567"/>
        <w:jc w:val="both"/>
        <w:rPr>
          <w:rFonts w:asciiTheme="minorHAnsi" w:eastAsia="Calibri" w:hAnsiTheme="minorHAnsi" w:cstheme="minorHAnsi"/>
        </w:rPr>
      </w:pPr>
    </w:p>
    <w:p w14:paraId="1051D3EA" w14:textId="53D5BD9F" w:rsidR="00C974AC" w:rsidRPr="0048133F" w:rsidRDefault="00C974AC" w:rsidP="003E2232">
      <w:pPr>
        <w:pStyle w:val="Podpunkt"/>
        <w:numPr>
          <w:ilvl w:val="1"/>
          <w:numId w:val="36"/>
        </w:numPr>
        <w:tabs>
          <w:tab w:val="clear" w:pos="510"/>
          <w:tab w:val="left" w:pos="709"/>
        </w:tabs>
        <w:spacing w:before="0" w:after="0" w:line="360" w:lineRule="auto"/>
        <w:ind w:left="709" w:hanging="709"/>
        <w:rPr>
          <w:rFonts w:asciiTheme="minorHAnsi" w:hAnsiTheme="minorHAnsi" w:cstheme="minorHAnsi"/>
        </w:rPr>
      </w:pPr>
      <w:r w:rsidRPr="0048133F">
        <w:rPr>
          <w:rFonts w:asciiTheme="minorHAnsi" w:hAnsiTheme="minorHAnsi" w:cstheme="minorHAnsi"/>
        </w:rPr>
        <w:t xml:space="preserve">Projekt nowej Umowy między Rzecząpospolitą Polską a Republiką Słowacką </w:t>
      </w:r>
      <w:r w:rsidR="009D4F77" w:rsidRPr="0048133F">
        <w:rPr>
          <w:rFonts w:asciiTheme="minorHAnsi" w:hAnsiTheme="minorHAnsi" w:cstheme="minorHAnsi"/>
        </w:rPr>
        <w:t>o </w:t>
      </w:r>
      <w:r w:rsidRPr="0048133F">
        <w:rPr>
          <w:rFonts w:asciiTheme="minorHAnsi" w:hAnsiTheme="minorHAnsi" w:cstheme="minorHAnsi"/>
        </w:rPr>
        <w:t>wspólnej granicy państwowej</w:t>
      </w:r>
    </w:p>
    <w:p w14:paraId="2E3B7BD2" w14:textId="17B10D4C" w:rsidR="00C974AC" w:rsidRDefault="00742F05" w:rsidP="003E2232">
      <w:pPr>
        <w:pStyle w:val="Podpunkt"/>
        <w:spacing w:before="0" w:after="0" w:line="360" w:lineRule="auto"/>
        <w:rPr>
          <w:rFonts w:asciiTheme="minorHAnsi" w:hAnsiTheme="minorHAnsi" w:cstheme="minorHAnsi"/>
          <w:b w:val="0"/>
        </w:rPr>
      </w:pPr>
      <w:r w:rsidRPr="0048133F">
        <w:rPr>
          <w:rFonts w:asciiTheme="minorHAnsi" w:hAnsiTheme="minorHAnsi" w:cstheme="minorHAnsi"/>
          <w:b w:val="0"/>
        </w:rPr>
        <w:tab/>
      </w:r>
      <w:r w:rsidRPr="0048133F">
        <w:rPr>
          <w:rFonts w:asciiTheme="minorHAnsi" w:hAnsiTheme="minorHAnsi" w:cstheme="minorHAnsi"/>
          <w:b w:val="0"/>
        </w:rPr>
        <w:tab/>
      </w:r>
      <w:r w:rsidR="00C974AC" w:rsidRPr="0048133F">
        <w:rPr>
          <w:rFonts w:asciiTheme="minorHAnsi" w:hAnsiTheme="minorHAnsi" w:cstheme="minorHAnsi"/>
          <w:b w:val="0"/>
        </w:rPr>
        <w:t>(punkt 5.3</w:t>
      </w:r>
      <w:r w:rsidR="005C69DF">
        <w:rPr>
          <w:rFonts w:asciiTheme="minorHAnsi" w:hAnsiTheme="minorHAnsi" w:cstheme="minorHAnsi"/>
          <w:b w:val="0"/>
        </w:rPr>
        <w:t>.</w:t>
      </w:r>
      <w:r w:rsidR="00986F8B">
        <w:rPr>
          <w:rFonts w:asciiTheme="minorHAnsi" w:hAnsiTheme="minorHAnsi" w:cstheme="minorHAnsi"/>
          <w:b w:val="0"/>
        </w:rPr>
        <w:t xml:space="preserve"> </w:t>
      </w:r>
      <w:r w:rsidR="00C974AC" w:rsidRPr="0048133F">
        <w:rPr>
          <w:rFonts w:asciiTheme="minorHAnsi" w:hAnsiTheme="minorHAnsi" w:cstheme="minorHAnsi"/>
          <w:b w:val="0"/>
        </w:rPr>
        <w:t>/</w:t>
      </w:r>
      <w:r w:rsidRPr="0048133F">
        <w:rPr>
          <w:rFonts w:asciiTheme="minorHAnsi" w:hAnsiTheme="minorHAnsi" w:cstheme="minorHAnsi"/>
          <w:b w:val="0"/>
        </w:rPr>
        <w:t xml:space="preserve"> </w:t>
      </w:r>
      <w:r w:rsidR="00C974AC" w:rsidRPr="0048133F">
        <w:rPr>
          <w:rFonts w:asciiTheme="minorHAnsi" w:hAnsiTheme="minorHAnsi" w:cstheme="minorHAnsi"/>
          <w:b w:val="0"/>
        </w:rPr>
        <w:t>XX</w:t>
      </w:r>
      <w:r w:rsidR="006269EB">
        <w:rPr>
          <w:rFonts w:asciiTheme="minorHAnsi" w:hAnsiTheme="minorHAnsi" w:cstheme="minorHAnsi"/>
          <w:b w:val="0"/>
        </w:rPr>
        <w:t>I</w:t>
      </w:r>
      <w:r w:rsidR="001A1312">
        <w:rPr>
          <w:rFonts w:asciiTheme="minorHAnsi" w:hAnsiTheme="minorHAnsi" w:cstheme="minorHAnsi"/>
          <w:b w:val="0"/>
        </w:rPr>
        <w:t>I</w:t>
      </w:r>
      <w:r w:rsidR="00C974AC" w:rsidRPr="0048133F">
        <w:rPr>
          <w:rFonts w:asciiTheme="minorHAnsi" w:hAnsiTheme="minorHAnsi" w:cstheme="minorHAnsi"/>
          <w:b w:val="0"/>
        </w:rPr>
        <w:t xml:space="preserve"> </w:t>
      </w:r>
      <w:r w:rsidR="00CC5903">
        <w:rPr>
          <w:rFonts w:asciiTheme="minorHAnsi" w:hAnsiTheme="minorHAnsi" w:cstheme="minorHAnsi"/>
          <w:b w:val="0"/>
        </w:rPr>
        <w:t>p</w:t>
      </w:r>
      <w:r w:rsidR="00C974AC" w:rsidRPr="0048133F">
        <w:rPr>
          <w:rFonts w:asciiTheme="minorHAnsi" w:hAnsiTheme="minorHAnsi" w:cstheme="minorHAnsi"/>
          <w:b w:val="0"/>
        </w:rPr>
        <w:t>osiedzenia</w:t>
      </w:r>
      <w:r w:rsidR="00571D25">
        <w:rPr>
          <w:rFonts w:asciiTheme="minorHAnsi" w:hAnsiTheme="minorHAnsi" w:cstheme="minorHAnsi"/>
          <w:b w:val="0"/>
        </w:rPr>
        <w:t xml:space="preserve"> Komisji</w:t>
      </w:r>
      <w:r w:rsidR="00C974AC" w:rsidRPr="0048133F">
        <w:rPr>
          <w:rFonts w:asciiTheme="minorHAnsi" w:hAnsiTheme="minorHAnsi" w:cstheme="minorHAnsi"/>
          <w:b w:val="0"/>
        </w:rPr>
        <w:t>)</w:t>
      </w:r>
    </w:p>
    <w:p w14:paraId="7573A225" w14:textId="77777777" w:rsidR="00AE279D" w:rsidRPr="00261191" w:rsidRDefault="00AE279D" w:rsidP="003E2232">
      <w:pPr>
        <w:pStyle w:val="Normalny0"/>
        <w:rPr>
          <w:b/>
        </w:rPr>
      </w:pPr>
    </w:p>
    <w:p w14:paraId="35E7AC7E" w14:textId="3F2B5579" w:rsidR="00D9175B" w:rsidRPr="00D9175B" w:rsidRDefault="000922B5" w:rsidP="003E2232">
      <w:pPr>
        <w:pStyle w:val="Normalny0"/>
        <w:spacing w:line="360" w:lineRule="auto"/>
        <w:rPr>
          <w:rFonts w:asciiTheme="minorHAnsi" w:hAnsiTheme="minorHAnsi" w:cstheme="minorHAnsi"/>
        </w:rPr>
      </w:pPr>
      <w:bookmarkStart w:id="13" w:name="_Hlk137465923"/>
      <w:r w:rsidRPr="0048133F">
        <w:rPr>
          <w:rFonts w:asciiTheme="minorHAnsi" w:hAnsiTheme="minorHAnsi" w:cstheme="minorHAnsi"/>
        </w:rPr>
        <w:tab/>
      </w:r>
      <w:r w:rsidR="00571D25">
        <w:rPr>
          <w:rFonts w:asciiTheme="minorHAnsi" w:hAnsiTheme="minorHAnsi" w:cstheme="minorHAnsi"/>
        </w:rPr>
        <w:t>Przedstawiciele Komisji Granicznej poinformowali Komisję, że p</w:t>
      </w:r>
      <w:r w:rsidR="00D9175B">
        <w:rPr>
          <w:rFonts w:asciiTheme="minorHAnsi" w:hAnsiTheme="minorHAnsi" w:cstheme="minorHAnsi"/>
        </w:rPr>
        <w:t>odczas XXXIV posiedzenia Komisja Graniczna przeanalizowała</w:t>
      </w:r>
      <w:r w:rsidR="00D9175B" w:rsidRPr="00D9175B">
        <w:t xml:space="preserve"> </w:t>
      </w:r>
      <w:r w:rsidR="00D9175B" w:rsidRPr="00D9175B">
        <w:rPr>
          <w:rFonts w:asciiTheme="minorHAnsi" w:hAnsiTheme="minorHAnsi" w:cstheme="minorHAnsi"/>
        </w:rPr>
        <w:t>stanowisko przedstawione w pkt.  5.3 Protokołu z</w:t>
      </w:r>
      <w:r w:rsidR="00520159">
        <w:rPr>
          <w:rFonts w:asciiTheme="minorHAnsi" w:hAnsiTheme="minorHAnsi" w:cstheme="minorHAnsi"/>
        </w:rPr>
        <w:t> </w:t>
      </w:r>
      <w:r w:rsidR="00D9175B" w:rsidRPr="00D9175B">
        <w:rPr>
          <w:rFonts w:asciiTheme="minorHAnsi" w:hAnsiTheme="minorHAnsi" w:cstheme="minorHAnsi"/>
        </w:rPr>
        <w:t>XXI</w:t>
      </w:r>
      <w:r w:rsidR="00520159">
        <w:rPr>
          <w:rFonts w:asciiTheme="minorHAnsi" w:hAnsiTheme="minorHAnsi" w:cstheme="minorHAnsi"/>
        </w:rPr>
        <w:t> </w:t>
      </w:r>
      <w:r w:rsidR="00D9175B" w:rsidRPr="00D9175B">
        <w:rPr>
          <w:rFonts w:asciiTheme="minorHAnsi" w:hAnsiTheme="minorHAnsi" w:cstheme="minorHAnsi"/>
        </w:rPr>
        <w:t xml:space="preserve">posiedzenia Komisji </w:t>
      </w:r>
      <w:r w:rsidR="00864419">
        <w:rPr>
          <w:rFonts w:asciiTheme="minorHAnsi" w:hAnsiTheme="minorHAnsi" w:cstheme="minorHAnsi"/>
        </w:rPr>
        <w:t>dotyczące</w:t>
      </w:r>
      <w:r w:rsidR="00D9175B" w:rsidRPr="00D9175B">
        <w:rPr>
          <w:rFonts w:asciiTheme="minorHAnsi" w:hAnsiTheme="minorHAnsi" w:cstheme="minorHAnsi"/>
        </w:rPr>
        <w:t xml:space="preserve"> zachowania ruchomego charakteru granicy państwowej na granicznych ciekach wodnych i stwierdziła, że jest ono odmienne od prezentowanego przez ekspertów gospodarki wodnej na etapie przygotowywania projektu nowej Umowy</w:t>
      </w:r>
      <w:r w:rsidR="00F976CB">
        <w:rPr>
          <w:rFonts w:asciiTheme="minorHAnsi" w:hAnsiTheme="minorHAnsi" w:cstheme="minorHAnsi"/>
        </w:rPr>
        <w:t xml:space="preserve"> </w:t>
      </w:r>
      <w:r w:rsidR="00F976CB" w:rsidRPr="00F976CB">
        <w:rPr>
          <w:rFonts w:asciiTheme="minorHAnsi" w:hAnsiTheme="minorHAnsi" w:cstheme="minorHAnsi"/>
        </w:rPr>
        <w:t>o granicy państwowej</w:t>
      </w:r>
      <w:r w:rsidR="00D9175B" w:rsidRPr="00D9175B">
        <w:rPr>
          <w:rFonts w:asciiTheme="minorHAnsi" w:hAnsiTheme="minorHAnsi" w:cstheme="minorHAnsi"/>
        </w:rPr>
        <w:t>. Przedstawione stanowisko pozostaje również w sprzeczności z brzmieniem art. 2, uzgodnionym podczas I tury negocjacji</w:t>
      </w:r>
      <w:r w:rsidR="00864419">
        <w:rPr>
          <w:rFonts w:asciiTheme="minorHAnsi" w:hAnsiTheme="minorHAnsi" w:cstheme="minorHAnsi"/>
        </w:rPr>
        <w:t xml:space="preserve"> w sprawie projektu nowej Umowy</w:t>
      </w:r>
      <w:r w:rsidR="00F976CB">
        <w:rPr>
          <w:rFonts w:asciiTheme="minorHAnsi" w:hAnsiTheme="minorHAnsi" w:cstheme="minorHAnsi"/>
        </w:rPr>
        <w:t xml:space="preserve"> </w:t>
      </w:r>
      <w:r w:rsidR="00F976CB" w:rsidRPr="00F976CB">
        <w:rPr>
          <w:rFonts w:asciiTheme="minorHAnsi" w:hAnsiTheme="minorHAnsi" w:cstheme="minorHAnsi"/>
        </w:rPr>
        <w:t>o granicy państwowej</w:t>
      </w:r>
      <w:r w:rsidR="00864419">
        <w:rPr>
          <w:rFonts w:asciiTheme="minorHAnsi" w:hAnsiTheme="minorHAnsi" w:cstheme="minorHAnsi"/>
        </w:rPr>
        <w:t xml:space="preserve"> (9-10</w:t>
      </w:r>
      <w:r w:rsidR="0014157F">
        <w:rPr>
          <w:rFonts w:asciiTheme="minorHAnsi" w:hAnsiTheme="minorHAnsi" w:cstheme="minorHAnsi"/>
        </w:rPr>
        <w:t xml:space="preserve"> kwietnia </w:t>
      </w:r>
      <w:r w:rsidR="00864419">
        <w:rPr>
          <w:rFonts w:asciiTheme="minorHAnsi" w:hAnsiTheme="minorHAnsi" w:cstheme="minorHAnsi"/>
        </w:rPr>
        <w:t>2019 r.)</w:t>
      </w:r>
      <w:r w:rsidR="00864D20">
        <w:rPr>
          <w:rFonts w:asciiTheme="minorHAnsi" w:hAnsiTheme="minorHAnsi" w:cstheme="minorHAnsi"/>
        </w:rPr>
        <w:t>.</w:t>
      </w:r>
      <w:r w:rsidR="00D9175B" w:rsidRPr="00D9175B">
        <w:rPr>
          <w:rFonts w:asciiTheme="minorHAnsi" w:hAnsiTheme="minorHAnsi" w:cstheme="minorHAnsi"/>
        </w:rPr>
        <w:t xml:space="preserve"> </w:t>
      </w:r>
      <w:r w:rsidR="00864D20">
        <w:rPr>
          <w:rFonts w:asciiTheme="minorHAnsi" w:hAnsiTheme="minorHAnsi" w:cstheme="minorHAnsi"/>
        </w:rPr>
        <w:t xml:space="preserve">Komisja </w:t>
      </w:r>
      <w:r w:rsidR="00D9175B" w:rsidRPr="00D9175B">
        <w:rPr>
          <w:rFonts w:asciiTheme="minorHAnsi" w:hAnsiTheme="minorHAnsi" w:cstheme="minorHAnsi"/>
        </w:rPr>
        <w:t xml:space="preserve">Graniczna szczegółowo przeanalizowała możliwe skutki </w:t>
      </w:r>
      <w:r w:rsidR="00D9175B" w:rsidRPr="00D9175B">
        <w:rPr>
          <w:rFonts w:asciiTheme="minorHAnsi" w:hAnsiTheme="minorHAnsi" w:cstheme="minorHAnsi"/>
        </w:rPr>
        <w:lastRenderedPageBreak/>
        <w:t>zachowania ruchomego charakteru granicy państwowej na granicznych ciekach wodnych.</w:t>
      </w:r>
      <w:r w:rsidR="00D9175B">
        <w:rPr>
          <w:rFonts w:asciiTheme="minorHAnsi" w:hAnsiTheme="minorHAnsi" w:cstheme="minorHAnsi"/>
        </w:rPr>
        <w:t xml:space="preserve"> </w:t>
      </w:r>
      <w:r w:rsidR="00D9175B" w:rsidRPr="00D9175B">
        <w:rPr>
          <w:rFonts w:asciiTheme="minorHAnsi" w:hAnsiTheme="minorHAnsi" w:cstheme="minorHAnsi"/>
        </w:rPr>
        <w:t>Z</w:t>
      </w:r>
      <w:r w:rsidR="00520159">
        <w:rPr>
          <w:rFonts w:asciiTheme="minorHAnsi" w:hAnsiTheme="minorHAnsi" w:cstheme="minorHAnsi"/>
        </w:rPr>
        <w:t> </w:t>
      </w:r>
      <w:r w:rsidR="00D9175B" w:rsidRPr="00D9175B">
        <w:rPr>
          <w:rFonts w:asciiTheme="minorHAnsi" w:hAnsiTheme="minorHAnsi" w:cstheme="minorHAnsi"/>
        </w:rPr>
        <w:t>punktu widzenia administrowania granicą państwową, utrzymania jej oznakowania, zapewnienia stabilności terytoriów państwowych, stałości praw własnościowych i konieczności aktualizacji operatu katastralnego, Komisja Graniczna uważa stały charakter granicy państwowej za efektywniejszy.</w:t>
      </w:r>
    </w:p>
    <w:p w14:paraId="13D123D6" w14:textId="7C7ACA96" w:rsidR="00D9175B" w:rsidRPr="00D9175B" w:rsidRDefault="00AE279D" w:rsidP="003E2232">
      <w:pPr>
        <w:pStyle w:val="Normalny0"/>
        <w:spacing w:line="360" w:lineRule="auto"/>
        <w:rPr>
          <w:rFonts w:asciiTheme="minorHAnsi" w:hAnsiTheme="minorHAnsi" w:cstheme="minorHAnsi"/>
        </w:rPr>
      </w:pPr>
      <w:r>
        <w:rPr>
          <w:rFonts w:asciiTheme="minorHAnsi" w:hAnsiTheme="minorHAnsi" w:cstheme="minorHAnsi"/>
        </w:rPr>
        <w:tab/>
      </w:r>
      <w:r w:rsidR="00D9175B" w:rsidRPr="00D9175B">
        <w:rPr>
          <w:rFonts w:asciiTheme="minorHAnsi" w:hAnsiTheme="minorHAnsi" w:cstheme="minorHAnsi"/>
        </w:rPr>
        <w:t>Komisja Graniczna jest zdania, że kwestie podnoszone przez Komisję, przy formułowaniu swojego negatywnego stanowiska w sprawie ustanowienia stałego przebiegu granicy państwowej, możliwe będą do rozwiązania poprzez sformułowanie odpowiednich zapisów w</w:t>
      </w:r>
      <w:r w:rsidR="00520159">
        <w:rPr>
          <w:rFonts w:asciiTheme="minorHAnsi" w:hAnsiTheme="minorHAnsi" w:cstheme="minorHAnsi"/>
        </w:rPr>
        <w:t> </w:t>
      </w:r>
      <w:r w:rsidR="00D9175B" w:rsidRPr="00D9175B">
        <w:rPr>
          <w:rFonts w:asciiTheme="minorHAnsi" w:hAnsiTheme="minorHAnsi" w:cstheme="minorHAnsi"/>
        </w:rPr>
        <w:t>nowej Umowie</w:t>
      </w:r>
      <w:r w:rsidR="00F976CB">
        <w:rPr>
          <w:rFonts w:asciiTheme="minorHAnsi" w:hAnsiTheme="minorHAnsi" w:cstheme="minorHAnsi"/>
        </w:rPr>
        <w:t xml:space="preserve"> </w:t>
      </w:r>
      <w:r w:rsidR="00F976CB" w:rsidRPr="00F976CB">
        <w:rPr>
          <w:rFonts w:asciiTheme="minorHAnsi" w:hAnsiTheme="minorHAnsi" w:cstheme="minorHAnsi"/>
        </w:rPr>
        <w:t>o granicy państwowej</w:t>
      </w:r>
      <w:r w:rsidR="00D9175B" w:rsidRPr="00D9175B">
        <w:rPr>
          <w:rFonts w:asciiTheme="minorHAnsi" w:hAnsiTheme="minorHAnsi" w:cstheme="minorHAnsi"/>
        </w:rPr>
        <w:t xml:space="preserve"> oraz zaktualizowanie </w:t>
      </w:r>
      <w:r w:rsidR="00676301">
        <w:rPr>
          <w:rFonts w:asciiTheme="minorHAnsi" w:hAnsiTheme="minorHAnsi" w:cstheme="minorHAnsi"/>
        </w:rPr>
        <w:t xml:space="preserve">niektórych zapisów </w:t>
      </w:r>
      <w:r w:rsidR="00D9175B" w:rsidRPr="00D9175B">
        <w:rPr>
          <w:rFonts w:asciiTheme="minorHAnsi" w:hAnsiTheme="minorHAnsi" w:cstheme="minorHAnsi"/>
        </w:rPr>
        <w:t>Umowy</w:t>
      </w:r>
      <w:r w:rsidR="00F976CB">
        <w:rPr>
          <w:rFonts w:asciiTheme="minorHAnsi" w:hAnsiTheme="minorHAnsi" w:cstheme="minorHAnsi"/>
        </w:rPr>
        <w:t>.</w:t>
      </w:r>
    </w:p>
    <w:p w14:paraId="45548D48" w14:textId="65C5CA29" w:rsidR="00307A2B" w:rsidRDefault="00AE279D" w:rsidP="003E2232">
      <w:pPr>
        <w:pStyle w:val="Normalny0"/>
        <w:spacing w:line="360" w:lineRule="auto"/>
        <w:rPr>
          <w:rFonts w:asciiTheme="minorHAnsi" w:hAnsiTheme="minorHAnsi" w:cstheme="minorHAnsi"/>
        </w:rPr>
      </w:pPr>
      <w:r>
        <w:rPr>
          <w:rFonts w:asciiTheme="minorHAnsi" w:hAnsiTheme="minorHAnsi" w:cstheme="minorHAnsi"/>
        </w:rPr>
        <w:tab/>
      </w:r>
      <w:r w:rsidR="00D9175B" w:rsidRPr="00D9175B">
        <w:rPr>
          <w:rFonts w:asciiTheme="minorHAnsi" w:hAnsiTheme="minorHAnsi" w:cstheme="minorHAnsi"/>
        </w:rPr>
        <w:t xml:space="preserve">Komisja Graniczna stwierdziła, że ostateczne określenie </w:t>
      </w:r>
      <w:r w:rsidR="00D9175B" w:rsidRPr="000B303D">
        <w:rPr>
          <w:rFonts w:asciiTheme="minorHAnsi" w:hAnsiTheme="minorHAnsi" w:cstheme="minorHAnsi"/>
        </w:rPr>
        <w:t>charakteru</w:t>
      </w:r>
      <w:r w:rsidR="00B2098A" w:rsidRPr="000B303D">
        <w:rPr>
          <w:rFonts w:asciiTheme="minorHAnsi" w:hAnsiTheme="minorHAnsi" w:cstheme="minorHAnsi"/>
        </w:rPr>
        <w:t xml:space="preserve"> </w:t>
      </w:r>
      <w:r w:rsidR="00D9175B" w:rsidRPr="000B303D">
        <w:rPr>
          <w:rFonts w:asciiTheme="minorHAnsi" w:hAnsiTheme="minorHAnsi" w:cstheme="minorHAnsi"/>
        </w:rPr>
        <w:t>granicy</w:t>
      </w:r>
      <w:r w:rsidR="00D9175B" w:rsidRPr="00D9175B">
        <w:rPr>
          <w:rFonts w:asciiTheme="minorHAnsi" w:hAnsiTheme="minorHAnsi" w:cstheme="minorHAnsi"/>
        </w:rPr>
        <w:t xml:space="preserve"> państwowej na granicznych ciekach wodnych pozostaje w kompetencji grupy ekspertów przygotowujących projekt nowej Umowy</w:t>
      </w:r>
      <w:r w:rsidR="00F976CB">
        <w:rPr>
          <w:rFonts w:asciiTheme="minorHAnsi" w:hAnsiTheme="minorHAnsi" w:cstheme="minorHAnsi"/>
        </w:rPr>
        <w:t xml:space="preserve"> </w:t>
      </w:r>
      <w:r w:rsidR="00F976CB" w:rsidRPr="00F976CB">
        <w:rPr>
          <w:rFonts w:asciiTheme="minorHAnsi" w:hAnsiTheme="minorHAnsi" w:cstheme="minorHAnsi"/>
        </w:rPr>
        <w:t>o granicy państwowej</w:t>
      </w:r>
      <w:r w:rsidR="00D9175B" w:rsidRPr="00D9175B">
        <w:rPr>
          <w:rFonts w:asciiTheme="minorHAnsi" w:hAnsiTheme="minorHAnsi" w:cstheme="minorHAnsi"/>
        </w:rPr>
        <w:t>.</w:t>
      </w:r>
    </w:p>
    <w:bookmarkEnd w:id="13"/>
    <w:p w14:paraId="02E976CE" w14:textId="37CD2E73" w:rsidR="009C0FB6" w:rsidRDefault="00B2098A" w:rsidP="003E2232">
      <w:pPr>
        <w:pStyle w:val="Normalny0"/>
        <w:spacing w:line="360" w:lineRule="auto"/>
        <w:rPr>
          <w:rFonts w:asciiTheme="minorHAnsi" w:hAnsiTheme="minorHAnsi" w:cstheme="minorHAnsi"/>
        </w:rPr>
      </w:pPr>
      <w:r>
        <w:rPr>
          <w:rFonts w:asciiTheme="minorHAnsi" w:hAnsiTheme="minorHAnsi" w:cstheme="minorHAnsi"/>
        </w:rPr>
        <w:tab/>
      </w:r>
      <w:r w:rsidR="009C0FB6">
        <w:rPr>
          <w:rFonts w:asciiTheme="minorHAnsi" w:hAnsiTheme="minorHAnsi" w:cstheme="minorHAnsi"/>
        </w:rPr>
        <w:tab/>
      </w:r>
      <w:r w:rsidR="009C0FB6" w:rsidRPr="009C0FB6">
        <w:rPr>
          <w:rFonts w:asciiTheme="minorHAnsi" w:hAnsiTheme="minorHAnsi" w:cstheme="minorHAnsi"/>
        </w:rPr>
        <w:t>Komisja przyjęła te informacje do wiadomości</w:t>
      </w:r>
      <w:r w:rsidR="00974E9A">
        <w:rPr>
          <w:rFonts w:asciiTheme="minorHAnsi" w:hAnsiTheme="minorHAnsi" w:cstheme="minorHAnsi"/>
        </w:rPr>
        <w:t>.</w:t>
      </w:r>
    </w:p>
    <w:p w14:paraId="4EC4BC54" w14:textId="7A81A43B" w:rsidR="00A21F50" w:rsidRDefault="00A21F50" w:rsidP="003E2232">
      <w:pPr>
        <w:pStyle w:val="Normalny0"/>
        <w:spacing w:line="360" w:lineRule="auto"/>
        <w:rPr>
          <w:rFonts w:asciiTheme="minorHAnsi" w:hAnsiTheme="minorHAnsi" w:cstheme="minorHAnsi"/>
        </w:rPr>
      </w:pPr>
    </w:p>
    <w:p w14:paraId="5A866018" w14:textId="08DF9E3D" w:rsidR="00261191" w:rsidRDefault="00261191" w:rsidP="003E2232">
      <w:pPr>
        <w:pStyle w:val="Normalny0"/>
        <w:spacing w:line="360" w:lineRule="auto"/>
        <w:rPr>
          <w:rFonts w:asciiTheme="minorHAnsi" w:hAnsiTheme="minorHAnsi" w:cstheme="minorHAnsi"/>
        </w:rPr>
      </w:pPr>
    </w:p>
    <w:p w14:paraId="05C630AD" w14:textId="444AC102" w:rsidR="00261191" w:rsidRDefault="00261191" w:rsidP="003E2232">
      <w:pPr>
        <w:pStyle w:val="Normalny0"/>
        <w:spacing w:line="360" w:lineRule="auto"/>
        <w:rPr>
          <w:rFonts w:asciiTheme="minorHAnsi" w:hAnsiTheme="minorHAnsi" w:cstheme="minorHAnsi"/>
        </w:rPr>
      </w:pPr>
    </w:p>
    <w:p w14:paraId="02DB44B2" w14:textId="0C589562" w:rsidR="00261191" w:rsidRDefault="00261191" w:rsidP="003E2232">
      <w:pPr>
        <w:pStyle w:val="Normalny0"/>
        <w:spacing w:line="360" w:lineRule="auto"/>
        <w:rPr>
          <w:rFonts w:asciiTheme="minorHAnsi" w:hAnsiTheme="minorHAnsi" w:cstheme="minorHAnsi"/>
        </w:rPr>
      </w:pPr>
    </w:p>
    <w:p w14:paraId="3D679490" w14:textId="712B6DDC" w:rsidR="00261191" w:rsidRDefault="00261191" w:rsidP="003E2232">
      <w:pPr>
        <w:pStyle w:val="Normalny0"/>
        <w:spacing w:line="360" w:lineRule="auto"/>
        <w:rPr>
          <w:rFonts w:asciiTheme="minorHAnsi" w:hAnsiTheme="minorHAnsi" w:cstheme="minorHAnsi"/>
        </w:rPr>
      </w:pPr>
    </w:p>
    <w:p w14:paraId="2A2292C6" w14:textId="357EB067" w:rsidR="00261191" w:rsidRDefault="00261191" w:rsidP="003E2232">
      <w:pPr>
        <w:pStyle w:val="Normalny0"/>
        <w:spacing w:line="360" w:lineRule="auto"/>
        <w:rPr>
          <w:rFonts w:asciiTheme="minorHAnsi" w:hAnsiTheme="minorHAnsi" w:cstheme="minorHAnsi"/>
        </w:rPr>
      </w:pPr>
    </w:p>
    <w:p w14:paraId="584241A6" w14:textId="708BF4D9" w:rsidR="00261191" w:rsidRDefault="00261191" w:rsidP="003E2232">
      <w:pPr>
        <w:pStyle w:val="Normalny0"/>
        <w:spacing w:line="360" w:lineRule="auto"/>
        <w:rPr>
          <w:rFonts w:asciiTheme="minorHAnsi" w:hAnsiTheme="minorHAnsi" w:cstheme="minorHAnsi"/>
        </w:rPr>
      </w:pPr>
    </w:p>
    <w:p w14:paraId="443D2776" w14:textId="7A9976D1" w:rsidR="00856C28" w:rsidRDefault="00856C28" w:rsidP="003E2232">
      <w:pPr>
        <w:pStyle w:val="Normalny0"/>
        <w:spacing w:line="360" w:lineRule="auto"/>
        <w:rPr>
          <w:rFonts w:asciiTheme="minorHAnsi" w:hAnsiTheme="minorHAnsi" w:cstheme="minorHAnsi"/>
        </w:rPr>
      </w:pPr>
    </w:p>
    <w:p w14:paraId="6C702F00" w14:textId="54A9E2A3" w:rsidR="004677E6" w:rsidRDefault="004677E6" w:rsidP="003E2232">
      <w:pPr>
        <w:pStyle w:val="Normalny0"/>
        <w:spacing w:line="360" w:lineRule="auto"/>
        <w:rPr>
          <w:rFonts w:asciiTheme="minorHAnsi" w:hAnsiTheme="minorHAnsi" w:cstheme="minorHAnsi"/>
        </w:rPr>
      </w:pPr>
    </w:p>
    <w:p w14:paraId="146873DD" w14:textId="4C1EC29F" w:rsidR="004677E6" w:rsidRDefault="004677E6" w:rsidP="003E2232">
      <w:pPr>
        <w:pStyle w:val="Normalny0"/>
        <w:spacing w:line="360" w:lineRule="auto"/>
        <w:rPr>
          <w:rFonts w:asciiTheme="minorHAnsi" w:hAnsiTheme="minorHAnsi" w:cstheme="minorHAnsi"/>
        </w:rPr>
      </w:pPr>
    </w:p>
    <w:p w14:paraId="531D3BFB" w14:textId="77FFCAFF" w:rsidR="004677E6" w:rsidRDefault="004677E6" w:rsidP="003E2232">
      <w:pPr>
        <w:pStyle w:val="Normalny0"/>
        <w:spacing w:line="360" w:lineRule="auto"/>
        <w:rPr>
          <w:rFonts w:asciiTheme="minorHAnsi" w:hAnsiTheme="minorHAnsi" w:cstheme="minorHAnsi"/>
        </w:rPr>
      </w:pPr>
    </w:p>
    <w:p w14:paraId="2B1B8715" w14:textId="09DE15F6" w:rsidR="004677E6" w:rsidRDefault="004677E6" w:rsidP="003E2232">
      <w:pPr>
        <w:pStyle w:val="Normalny0"/>
        <w:spacing w:line="360" w:lineRule="auto"/>
        <w:rPr>
          <w:rFonts w:asciiTheme="minorHAnsi" w:hAnsiTheme="minorHAnsi" w:cstheme="minorHAnsi"/>
        </w:rPr>
      </w:pPr>
    </w:p>
    <w:p w14:paraId="27FD4686" w14:textId="1A6DDC27" w:rsidR="004677E6" w:rsidRDefault="004677E6" w:rsidP="003E2232">
      <w:pPr>
        <w:pStyle w:val="Normalny0"/>
        <w:spacing w:line="360" w:lineRule="auto"/>
        <w:rPr>
          <w:rFonts w:asciiTheme="minorHAnsi" w:hAnsiTheme="minorHAnsi" w:cstheme="minorHAnsi"/>
        </w:rPr>
      </w:pPr>
    </w:p>
    <w:p w14:paraId="03A390F9" w14:textId="0B1ECAE3" w:rsidR="004677E6" w:rsidRDefault="004677E6" w:rsidP="003E2232">
      <w:pPr>
        <w:pStyle w:val="Normalny0"/>
        <w:spacing w:line="360" w:lineRule="auto"/>
        <w:rPr>
          <w:rFonts w:asciiTheme="minorHAnsi" w:hAnsiTheme="minorHAnsi" w:cstheme="minorHAnsi"/>
        </w:rPr>
      </w:pPr>
    </w:p>
    <w:p w14:paraId="375A0FBC" w14:textId="32CB3C7E" w:rsidR="004677E6" w:rsidRDefault="004677E6" w:rsidP="003E2232">
      <w:pPr>
        <w:pStyle w:val="Normalny0"/>
        <w:spacing w:line="360" w:lineRule="auto"/>
        <w:rPr>
          <w:rFonts w:asciiTheme="minorHAnsi" w:hAnsiTheme="minorHAnsi" w:cstheme="minorHAnsi"/>
        </w:rPr>
      </w:pPr>
    </w:p>
    <w:p w14:paraId="39DC7209" w14:textId="666410F2" w:rsidR="004677E6" w:rsidRDefault="004677E6" w:rsidP="003E2232">
      <w:pPr>
        <w:pStyle w:val="Normalny0"/>
        <w:spacing w:line="360" w:lineRule="auto"/>
        <w:rPr>
          <w:rFonts w:asciiTheme="minorHAnsi" w:hAnsiTheme="minorHAnsi" w:cstheme="minorHAnsi"/>
        </w:rPr>
      </w:pPr>
    </w:p>
    <w:p w14:paraId="27EB13D2" w14:textId="77777777" w:rsidR="004677E6" w:rsidRDefault="004677E6" w:rsidP="003E2232">
      <w:pPr>
        <w:pStyle w:val="Normalny0"/>
        <w:spacing w:line="360" w:lineRule="auto"/>
        <w:rPr>
          <w:rFonts w:asciiTheme="minorHAnsi" w:hAnsiTheme="minorHAnsi" w:cstheme="minorHAnsi"/>
        </w:rPr>
      </w:pPr>
    </w:p>
    <w:p w14:paraId="1A8E534A" w14:textId="037B252C" w:rsidR="003E2232" w:rsidRDefault="003E2232" w:rsidP="003E2232">
      <w:pPr>
        <w:pStyle w:val="Normalny0"/>
        <w:spacing w:line="360" w:lineRule="auto"/>
        <w:rPr>
          <w:rFonts w:asciiTheme="minorHAnsi" w:hAnsiTheme="minorHAnsi" w:cstheme="minorHAnsi"/>
        </w:rPr>
      </w:pPr>
    </w:p>
    <w:p w14:paraId="19F1F569" w14:textId="102732C5" w:rsidR="00261191" w:rsidRDefault="00261191" w:rsidP="003E2232">
      <w:pPr>
        <w:pStyle w:val="Normalny0"/>
        <w:spacing w:line="360" w:lineRule="auto"/>
        <w:rPr>
          <w:rFonts w:asciiTheme="minorHAnsi" w:hAnsiTheme="minorHAnsi" w:cstheme="minorHAnsi"/>
        </w:rPr>
      </w:pPr>
    </w:p>
    <w:p w14:paraId="57BCD9A0" w14:textId="77777777" w:rsidR="00CC315C" w:rsidRPr="0048133F" w:rsidRDefault="00CC315C" w:rsidP="003E2232">
      <w:pPr>
        <w:pStyle w:val="KomisjaPKT"/>
        <w:tabs>
          <w:tab w:val="clear" w:pos="510"/>
          <w:tab w:val="left" w:pos="709"/>
        </w:tabs>
        <w:spacing w:before="0" w:line="360" w:lineRule="auto"/>
        <w:ind w:left="709" w:hanging="709"/>
        <w:rPr>
          <w:rFonts w:asciiTheme="minorHAnsi" w:hAnsiTheme="minorHAnsi" w:cstheme="minorHAnsi"/>
          <w:szCs w:val="24"/>
        </w:rPr>
      </w:pPr>
      <w:r w:rsidRPr="00F50FEA">
        <w:rPr>
          <w:rFonts w:asciiTheme="minorHAnsi" w:hAnsiTheme="minorHAnsi" w:cstheme="minorHAnsi"/>
          <w:szCs w:val="24"/>
        </w:rPr>
        <w:lastRenderedPageBreak/>
        <w:t>Inne sprawy</w:t>
      </w:r>
    </w:p>
    <w:p w14:paraId="02F5A885" w14:textId="5C518409" w:rsidR="00CC315C" w:rsidRDefault="00CC315C" w:rsidP="003E2232">
      <w:pPr>
        <w:pStyle w:val="Normalny0"/>
        <w:tabs>
          <w:tab w:val="clear" w:pos="680"/>
          <w:tab w:val="left" w:pos="709"/>
        </w:tabs>
        <w:spacing w:line="360" w:lineRule="auto"/>
        <w:rPr>
          <w:rFonts w:asciiTheme="minorHAnsi" w:hAnsiTheme="minorHAnsi" w:cstheme="minorHAnsi"/>
        </w:rPr>
      </w:pPr>
      <w:r w:rsidRPr="0048133F">
        <w:rPr>
          <w:rFonts w:asciiTheme="minorHAnsi" w:hAnsiTheme="minorHAnsi" w:cstheme="minorHAnsi"/>
        </w:rPr>
        <w:tab/>
        <w:t>(punkt 6</w:t>
      </w:r>
      <w:r w:rsidR="00816D38" w:rsidRPr="0048133F">
        <w:rPr>
          <w:rFonts w:asciiTheme="minorHAnsi" w:hAnsiTheme="minorHAnsi" w:cstheme="minorHAnsi"/>
        </w:rPr>
        <w:t>.</w:t>
      </w:r>
      <w:r w:rsidR="00986F8B">
        <w:rPr>
          <w:rFonts w:asciiTheme="minorHAnsi" w:hAnsiTheme="minorHAnsi" w:cstheme="minorHAnsi"/>
        </w:rPr>
        <w:t xml:space="preserve"> </w:t>
      </w:r>
      <w:r w:rsidRPr="0048133F">
        <w:rPr>
          <w:rFonts w:asciiTheme="minorHAnsi" w:hAnsiTheme="minorHAnsi" w:cstheme="minorHAnsi"/>
        </w:rPr>
        <w:t>/</w:t>
      </w:r>
      <w:r w:rsidR="00E63C0E" w:rsidRPr="0048133F">
        <w:rPr>
          <w:rFonts w:asciiTheme="minorHAnsi" w:hAnsiTheme="minorHAnsi" w:cstheme="minorHAnsi"/>
        </w:rPr>
        <w:t xml:space="preserve"> </w:t>
      </w:r>
      <w:r w:rsidRPr="0048133F">
        <w:rPr>
          <w:rFonts w:asciiTheme="minorHAnsi" w:hAnsiTheme="minorHAnsi" w:cstheme="minorHAnsi"/>
        </w:rPr>
        <w:t>X</w:t>
      </w:r>
      <w:r w:rsidR="00DD5B57" w:rsidRPr="0048133F">
        <w:rPr>
          <w:rFonts w:asciiTheme="minorHAnsi" w:hAnsiTheme="minorHAnsi" w:cstheme="minorHAnsi"/>
        </w:rPr>
        <w:t>X</w:t>
      </w:r>
      <w:r w:rsidR="006269EB">
        <w:rPr>
          <w:rFonts w:asciiTheme="minorHAnsi" w:hAnsiTheme="minorHAnsi" w:cstheme="minorHAnsi"/>
        </w:rPr>
        <w:t>I</w:t>
      </w:r>
      <w:r w:rsidR="004318FF">
        <w:rPr>
          <w:rFonts w:asciiTheme="minorHAnsi" w:hAnsiTheme="minorHAnsi" w:cstheme="minorHAnsi"/>
        </w:rPr>
        <w:t>I</w:t>
      </w:r>
      <w:r w:rsidRPr="0048133F">
        <w:rPr>
          <w:rFonts w:asciiTheme="minorHAnsi" w:hAnsiTheme="minorHAnsi" w:cstheme="minorHAnsi"/>
        </w:rPr>
        <w:t xml:space="preserve"> </w:t>
      </w:r>
      <w:r w:rsidR="00307A2B" w:rsidRPr="0048133F">
        <w:rPr>
          <w:rFonts w:asciiTheme="minorHAnsi" w:hAnsiTheme="minorHAnsi" w:cstheme="minorHAnsi"/>
        </w:rPr>
        <w:t>p</w:t>
      </w:r>
      <w:r w:rsidRPr="0048133F">
        <w:rPr>
          <w:rFonts w:asciiTheme="minorHAnsi" w:hAnsiTheme="minorHAnsi" w:cstheme="minorHAnsi"/>
        </w:rPr>
        <w:t>osiedzenia</w:t>
      </w:r>
      <w:r w:rsidR="00DB36BA">
        <w:rPr>
          <w:rFonts w:asciiTheme="minorHAnsi" w:hAnsiTheme="minorHAnsi" w:cstheme="minorHAnsi"/>
        </w:rPr>
        <w:t xml:space="preserve"> Komisji</w:t>
      </w:r>
      <w:r w:rsidRPr="0048133F">
        <w:rPr>
          <w:rFonts w:asciiTheme="minorHAnsi" w:hAnsiTheme="minorHAnsi" w:cstheme="minorHAnsi"/>
        </w:rPr>
        <w:t>)</w:t>
      </w:r>
    </w:p>
    <w:p w14:paraId="767C9368" w14:textId="77777777" w:rsidR="0092071B" w:rsidRPr="0048133F" w:rsidRDefault="0092071B" w:rsidP="003E2232">
      <w:pPr>
        <w:pStyle w:val="Normalny0"/>
        <w:tabs>
          <w:tab w:val="clear" w:pos="680"/>
          <w:tab w:val="left" w:pos="709"/>
        </w:tabs>
        <w:spacing w:line="360" w:lineRule="auto"/>
        <w:rPr>
          <w:rFonts w:asciiTheme="minorHAnsi" w:hAnsiTheme="minorHAnsi" w:cstheme="minorHAnsi"/>
        </w:rPr>
      </w:pPr>
    </w:p>
    <w:p w14:paraId="7FEC0D6E" w14:textId="05FE3FEF" w:rsidR="00CC315C" w:rsidRDefault="000922B5" w:rsidP="003E2232">
      <w:pPr>
        <w:pStyle w:val="Normalny0"/>
        <w:spacing w:line="360" w:lineRule="auto"/>
        <w:rPr>
          <w:rFonts w:asciiTheme="minorHAnsi" w:hAnsiTheme="minorHAnsi" w:cstheme="minorHAnsi"/>
        </w:rPr>
      </w:pPr>
      <w:r w:rsidRPr="0048133F">
        <w:rPr>
          <w:rFonts w:asciiTheme="minorHAnsi" w:hAnsiTheme="minorHAnsi" w:cstheme="minorHAnsi"/>
        </w:rPr>
        <w:tab/>
      </w:r>
      <w:r w:rsidR="00CC315C" w:rsidRPr="0048133F">
        <w:rPr>
          <w:rFonts w:asciiTheme="minorHAnsi" w:hAnsiTheme="minorHAnsi" w:cstheme="minorHAnsi"/>
        </w:rPr>
        <w:tab/>
      </w:r>
      <w:r w:rsidR="0092071B">
        <w:rPr>
          <w:rFonts w:asciiTheme="minorHAnsi" w:hAnsiTheme="minorHAnsi" w:cstheme="minorHAnsi"/>
        </w:rPr>
        <w:t>W ramach niniejszego punktu Komisja omówiła następujące sprawy:</w:t>
      </w:r>
    </w:p>
    <w:p w14:paraId="05E77670" w14:textId="77777777" w:rsidR="00AE279D" w:rsidRDefault="00AE279D" w:rsidP="003E2232">
      <w:pPr>
        <w:pStyle w:val="Normalny0"/>
        <w:spacing w:line="360" w:lineRule="auto"/>
        <w:rPr>
          <w:rFonts w:asciiTheme="minorHAnsi" w:hAnsiTheme="minorHAnsi" w:cstheme="minorHAnsi"/>
        </w:rPr>
      </w:pPr>
    </w:p>
    <w:p w14:paraId="1EC502A4" w14:textId="10E0929A" w:rsidR="00C9535C" w:rsidRPr="00B67749" w:rsidRDefault="00C9535C" w:rsidP="003E2232">
      <w:pPr>
        <w:pStyle w:val="Normalny0"/>
        <w:numPr>
          <w:ilvl w:val="1"/>
          <w:numId w:val="49"/>
        </w:numPr>
        <w:spacing w:line="360" w:lineRule="auto"/>
        <w:rPr>
          <w:rFonts w:asciiTheme="minorHAnsi" w:hAnsiTheme="minorHAnsi" w:cstheme="minorHAnsi"/>
          <w:b/>
        </w:rPr>
      </w:pPr>
      <w:r w:rsidRPr="00B67749">
        <w:rPr>
          <w:b/>
        </w:rPr>
        <w:t>„Projekt geologicznych prac do realizacji odwiertów badawczych i rozpoznawczych Z-4 i Z-5 dla wód leczniczych w miejscowości Żegiestów, gmina Muszyna dla potrzeb inwestora ZPHU „INEX” Sp. z o.o.”</w:t>
      </w:r>
    </w:p>
    <w:p w14:paraId="0702FF8F" w14:textId="268644D4" w:rsidR="00C9535C" w:rsidRPr="00DC3F63" w:rsidRDefault="00C9535C" w:rsidP="003E2232">
      <w:pPr>
        <w:pStyle w:val="Normalny0"/>
        <w:spacing w:line="360" w:lineRule="auto"/>
        <w:ind w:left="720"/>
      </w:pPr>
      <w:r w:rsidRPr="00DC3F63">
        <w:t>(punkt</w:t>
      </w:r>
      <w:r w:rsidR="006269EB">
        <w:t xml:space="preserve"> 6.1. / XXII posiedzenia</w:t>
      </w:r>
      <w:r w:rsidR="00C849AC">
        <w:t xml:space="preserve"> Komisji</w:t>
      </w:r>
      <w:r w:rsidRPr="00DC3F63">
        <w:t>)</w:t>
      </w:r>
    </w:p>
    <w:p w14:paraId="2D710857" w14:textId="29E63FB4" w:rsidR="00C9535C" w:rsidRDefault="00C9535C" w:rsidP="003E2232">
      <w:pPr>
        <w:pStyle w:val="Normalny0"/>
        <w:spacing w:line="360" w:lineRule="auto"/>
      </w:pPr>
      <w:r w:rsidRPr="00B67749">
        <w:tab/>
      </w:r>
      <w:r>
        <w:t xml:space="preserve"> </w:t>
      </w:r>
    </w:p>
    <w:p w14:paraId="0126A633" w14:textId="7E22FBCC" w:rsidR="002952D3" w:rsidRPr="007639B7" w:rsidRDefault="00261191" w:rsidP="003E2232">
      <w:pPr>
        <w:pStyle w:val="Normalny0"/>
        <w:spacing w:line="360" w:lineRule="auto"/>
      </w:pPr>
      <w:r>
        <w:tab/>
      </w:r>
      <w:r w:rsidR="002952D3" w:rsidRPr="007639B7">
        <w:t xml:space="preserve">Delegacja polska powiadomiła, że w mailu sekretarza polskiej części Komisji adresowanym do sekretarza słowackiej części Komisji z dnia 2 grudnia 2022 roku strona polska powołując się na punkt 6.1 protokołu z XXII posiedzenia Komisji dotyczącego inwestycji polskiego wnioskodawcy ZPHU INEX Sp. z o.o. zwróciła się o informację w sprawie możliwości wydania stanowiska końcowego Komisji odnośnie inwestycji, ponieważ inwestor </w:t>
      </w:r>
      <w:r w:rsidR="0071171D" w:rsidRPr="007639B7">
        <w:t>zwrócił</w:t>
      </w:r>
      <w:r w:rsidR="002952D3" w:rsidRPr="007639B7">
        <w:t xml:space="preserve"> się o</w:t>
      </w:r>
      <w:r w:rsidR="00520159">
        <w:t> </w:t>
      </w:r>
      <w:r w:rsidR="002952D3" w:rsidRPr="007639B7">
        <w:t>niezwłoczne stanowisko Komisji w sprawie dokończenia końcowej fazy prac badawczych, poboru i wyznaczenia źródła możliwych do wykorzystania.</w:t>
      </w:r>
    </w:p>
    <w:p w14:paraId="1A982257" w14:textId="4BBB9E59" w:rsidR="002952D3" w:rsidRPr="007639B7" w:rsidRDefault="0027517B" w:rsidP="003E2232">
      <w:pPr>
        <w:pStyle w:val="Normalny0"/>
        <w:spacing w:line="360" w:lineRule="auto"/>
      </w:pPr>
      <w:r>
        <w:tab/>
      </w:r>
      <w:r w:rsidR="002952D3" w:rsidRPr="007639B7">
        <w:t>Delegacja słowacka poinformowała w tej sprawie, że stanowisko strony słowackiej wraz z</w:t>
      </w:r>
      <w:r w:rsidR="00520159">
        <w:t> </w:t>
      </w:r>
      <w:r w:rsidR="002952D3" w:rsidRPr="007639B7">
        <w:t>warunkami przesłała stronie polskiej w piśmie Przewodniczącego słowackiego nr 74226/2022 z dnia 16 grudnia 2022 roku.</w:t>
      </w:r>
    </w:p>
    <w:p w14:paraId="01116854" w14:textId="33713FE0" w:rsidR="002952D3" w:rsidRDefault="00261191" w:rsidP="003E2232">
      <w:pPr>
        <w:pStyle w:val="Normalny0"/>
        <w:spacing w:line="360" w:lineRule="auto"/>
      </w:pPr>
      <w:r>
        <w:tab/>
      </w:r>
      <w:r w:rsidR="0071171D" w:rsidRPr="007639B7">
        <w:t>Delegacja polska poinformowała, że pismem DGWiŻŚ-8-731.9.2023 z dnia 5 stycznia 2023 roku poinformowała inwestora o pozytywnej warunkowej decyzji, kt</w:t>
      </w:r>
      <w:r w:rsidR="00CE4709" w:rsidRPr="00261191">
        <w:t>óra</w:t>
      </w:r>
      <w:r w:rsidR="0071171D" w:rsidRPr="007639B7">
        <w:t xml:space="preserve"> była niezbędna do</w:t>
      </w:r>
      <w:r w:rsidR="00520159">
        <w:t> </w:t>
      </w:r>
      <w:r w:rsidR="0071171D" w:rsidRPr="007639B7">
        <w:t>wykonania fazy końcowej prac badawczych. Jednocześnie zobowiązała inwestora do</w:t>
      </w:r>
      <w:r w:rsidR="00520159">
        <w:t> </w:t>
      </w:r>
      <w:r w:rsidR="0071171D" w:rsidRPr="007639B7">
        <w:t xml:space="preserve">przekazania Komisji kompletnych wyników prac niezwłocznie po zakończeniu fazy końcowej prac badawczych. Inwestor pismem z dnia 9 stycznia 2023 roku poinformował </w:t>
      </w:r>
      <w:r w:rsidR="00AF1EF9" w:rsidRPr="00261191">
        <w:t>Przewodniczącą polską</w:t>
      </w:r>
      <w:r w:rsidR="0071171D" w:rsidRPr="007639B7">
        <w:t>, że przewidywany termin rozpoczęcia prac końcowych to 23 stycznia 2023 roku. Potwierdził w piśmie również, że zaraz po zakończeniu tych prac, przekaże Komisji kompletne wyniki.</w:t>
      </w:r>
    </w:p>
    <w:p w14:paraId="6459BBAC" w14:textId="77777777" w:rsidR="00C9535C" w:rsidRPr="00B67749" w:rsidRDefault="00C9535C" w:rsidP="003E2232">
      <w:pPr>
        <w:pStyle w:val="Normalny0"/>
        <w:spacing w:line="360" w:lineRule="auto"/>
      </w:pPr>
      <w:r>
        <w:tab/>
      </w:r>
      <w:r>
        <w:tab/>
      </w:r>
      <w:r w:rsidRPr="00B67749">
        <w:t xml:space="preserve">Komisja przyjęła te informacje do wiadomości i </w:t>
      </w:r>
      <w:r w:rsidRPr="003410CC">
        <w:t xml:space="preserve">poleciła Grupie </w:t>
      </w:r>
      <w:r>
        <w:t>WFD</w:t>
      </w:r>
      <w:r w:rsidRPr="003410CC">
        <w:t>, aby nadal zajmowała się tą sprawą i  informowała Komisję na najbliższym jej posiedzeniu.</w:t>
      </w:r>
    </w:p>
    <w:p w14:paraId="33837A92" w14:textId="59005292" w:rsidR="00C9535C" w:rsidRDefault="00C9535C" w:rsidP="003E2232">
      <w:pPr>
        <w:pStyle w:val="Normalny0"/>
        <w:spacing w:line="360" w:lineRule="auto"/>
        <w:rPr>
          <w:rFonts w:asciiTheme="minorHAnsi" w:hAnsiTheme="minorHAnsi" w:cstheme="minorHAnsi"/>
        </w:rPr>
      </w:pPr>
    </w:p>
    <w:p w14:paraId="7C6C8C38" w14:textId="312B97E1" w:rsidR="00261191" w:rsidRDefault="00261191" w:rsidP="003E2232">
      <w:pPr>
        <w:pStyle w:val="Normalny0"/>
        <w:spacing w:line="360" w:lineRule="auto"/>
        <w:rPr>
          <w:rFonts w:asciiTheme="minorHAnsi" w:hAnsiTheme="minorHAnsi" w:cstheme="minorHAnsi"/>
        </w:rPr>
      </w:pPr>
    </w:p>
    <w:p w14:paraId="706E6E4C" w14:textId="77777777" w:rsidR="00261191" w:rsidRPr="0048133F" w:rsidRDefault="00261191" w:rsidP="003E2232">
      <w:pPr>
        <w:pStyle w:val="Normalny0"/>
        <w:spacing w:line="360" w:lineRule="auto"/>
        <w:rPr>
          <w:rFonts w:asciiTheme="minorHAnsi" w:hAnsiTheme="minorHAnsi" w:cstheme="minorHAnsi"/>
        </w:rPr>
      </w:pPr>
    </w:p>
    <w:p w14:paraId="22038493" w14:textId="1BDDABBE" w:rsidR="002C5675" w:rsidRPr="0048133F" w:rsidRDefault="002C5675" w:rsidP="003E2232">
      <w:pPr>
        <w:pStyle w:val="Akapitzlist"/>
        <w:numPr>
          <w:ilvl w:val="0"/>
          <w:numId w:val="30"/>
        </w:numPr>
        <w:spacing w:after="0" w:line="360" w:lineRule="auto"/>
        <w:ind w:hanging="720"/>
        <w:jc w:val="both"/>
        <w:rPr>
          <w:rFonts w:asciiTheme="minorHAnsi" w:hAnsiTheme="minorHAnsi" w:cstheme="minorHAnsi"/>
          <w:b/>
        </w:rPr>
      </w:pPr>
      <w:r w:rsidRPr="0048133F">
        <w:rPr>
          <w:rFonts w:asciiTheme="minorHAnsi" w:hAnsiTheme="minorHAnsi" w:cstheme="minorHAnsi"/>
          <w:b/>
          <w:sz w:val="24"/>
          <w:szCs w:val="24"/>
        </w:rPr>
        <w:lastRenderedPageBreak/>
        <w:t>XXI</w:t>
      </w:r>
      <w:r w:rsidR="00CE4709">
        <w:rPr>
          <w:rFonts w:asciiTheme="minorHAnsi" w:hAnsiTheme="minorHAnsi" w:cstheme="minorHAnsi"/>
          <w:b/>
          <w:sz w:val="24"/>
          <w:szCs w:val="24"/>
        </w:rPr>
        <w:t>V</w:t>
      </w:r>
      <w:r w:rsidRPr="0048133F">
        <w:rPr>
          <w:rFonts w:asciiTheme="minorHAnsi" w:hAnsiTheme="minorHAnsi" w:cstheme="minorHAnsi"/>
          <w:b/>
          <w:sz w:val="24"/>
          <w:szCs w:val="24"/>
        </w:rPr>
        <w:t xml:space="preserve"> Posiedzenie Komisji</w:t>
      </w:r>
    </w:p>
    <w:p w14:paraId="7C01B505" w14:textId="1560DB80" w:rsidR="002C5675" w:rsidRPr="00F50FEA" w:rsidRDefault="002C5675" w:rsidP="003E2232">
      <w:pPr>
        <w:spacing w:line="360" w:lineRule="auto"/>
        <w:ind w:firstLine="709"/>
        <w:jc w:val="both"/>
        <w:rPr>
          <w:rFonts w:asciiTheme="minorHAnsi" w:hAnsiTheme="minorHAnsi" w:cstheme="minorHAnsi"/>
        </w:rPr>
      </w:pPr>
      <w:r w:rsidRPr="0048133F">
        <w:rPr>
          <w:rFonts w:asciiTheme="minorHAnsi" w:hAnsiTheme="minorHAnsi" w:cstheme="minorHAnsi"/>
        </w:rPr>
        <w:t>(punkt 7.</w:t>
      </w:r>
      <w:r w:rsidR="00986F8B">
        <w:rPr>
          <w:rFonts w:asciiTheme="minorHAnsi" w:hAnsiTheme="minorHAnsi" w:cstheme="minorHAnsi"/>
        </w:rPr>
        <w:t xml:space="preserve"> </w:t>
      </w:r>
      <w:r w:rsidRPr="00F50FEA">
        <w:rPr>
          <w:rFonts w:asciiTheme="minorHAnsi" w:hAnsiTheme="minorHAnsi" w:cstheme="minorHAnsi"/>
        </w:rPr>
        <w:t>/ XX</w:t>
      </w:r>
      <w:r w:rsidR="004318FF">
        <w:rPr>
          <w:rFonts w:asciiTheme="minorHAnsi" w:hAnsiTheme="minorHAnsi" w:cstheme="minorHAnsi"/>
        </w:rPr>
        <w:t>I</w:t>
      </w:r>
      <w:r w:rsidR="006269EB">
        <w:rPr>
          <w:rFonts w:asciiTheme="minorHAnsi" w:hAnsiTheme="minorHAnsi" w:cstheme="minorHAnsi"/>
        </w:rPr>
        <w:t>I</w:t>
      </w:r>
      <w:r w:rsidR="004318FF">
        <w:rPr>
          <w:rFonts w:asciiTheme="minorHAnsi" w:hAnsiTheme="minorHAnsi" w:cstheme="minorHAnsi"/>
        </w:rPr>
        <w:t xml:space="preserve"> </w:t>
      </w:r>
      <w:r w:rsidRPr="00F50FEA">
        <w:rPr>
          <w:rFonts w:asciiTheme="minorHAnsi" w:hAnsiTheme="minorHAnsi" w:cstheme="minorHAnsi"/>
        </w:rPr>
        <w:t>posiedzenia</w:t>
      </w:r>
      <w:r w:rsidR="00AF0CA7">
        <w:rPr>
          <w:rFonts w:asciiTheme="minorHAnsi" w:hAnsiTheme="minorHAnsi" w:cstheme="minorHAnsi"/>
        </w:rPr>
        <w:t xml:space="preserve"> Komisji</w:t>
      </w:r>
      <w:r w:rsidRPr="00F50FEA">
        <w:rPr>
          <w:rFonts w:asciiTheme="minorHAnsi" w:hAnsiTheme="minorHAnsi" w:cstheme="minorHAnsi"/>
        </w:rPr>
        <w:t>)</w:t>
      </w:r>
    </w:p>
    <w:p w14:paraId="22425B49" w14:textId="77777777" w:rsidR="007615E3" w:rsidRPr="0048133F" w:rsidRDefault="007615E3" w:rsidP="003E2232">
      <w:pPr>
        <w:tabs>
          <w:tab w:val="left" w:pos="540"/>
        </w:tabs>
        <w:spacing w:line="360" w:lineRule="auto"/>
        <w:jc w:val="both"/>
        <w:rPr>
          <w:rFonts w:asciiTheme="minorHAnsi" w:hAnsiTheme="minorHAnsi" w:cstheme="minorHAnsi"/>
        </w:rPr>
      </w:pPr>
    </w:p>
    <w:p w14:paraId="66B4B325" w14:textId="05D0152F" w:rsidR="003B1B76" w:rsidRDefault="007A4FC6" w:rsidP="003E2232">
      <w:pPr>
        <w:tabs>
          <w:tab w:val="left" w:pos="851"/>
        </w:tabs>
        <w:spacing w:line="360" w:lineRule="auto"/>
        <w:jc w:val="both"/>
        <w:rPr>
          <w:rFonts w:asciiTheme="minorHAnsi" w:hAnsiTheme="minorHAnsi" w:cstheme="minorHAnsi"/>
        </w:rPr>
      </w:pPr>
      <w:r w:rsidRPr="0048133F">
        <w:rPr>
          <w:rFonts w:asciiTheme="minorHAnsi" w:hAnsiTheme="minorHAnsi" w:cstheme="minorHAnsi"/>
        </w:rPr>
        <w:tab/>
      </w:r>
      <w:r w:rsidR="003B1B76" w:rsidRPr="0078091F">
        <w:rPr>
          <w:rFonts w:asciiTheme="minorHAnsi" w:hAnsiTheme="minorHAnsi" w:cstheme="minorHAnsi"/>
        </w:rPr>
        <w:t>Komisja</w:t>
      </w:r>
      <w:r w:rsidR="00BB4731" w:rsidRPr="0078091F">
        <w:rPr>
          <w:rFonts w:asciiTheme="minorHAnsi" w:hAnsiTheme="minorHAnsi" w:cstheme="minorHAnsi"/>
        </w:rPr>
        <w:t xml:space="preserve"> </w:t>
      </w:r>
      <w:r w:rsidR="003B1B76" w:rsidRPr="0078091F">
        <w:rPr>
          <w:rFonts w:asciiTheme="minorHAnsi" w:hAnsiTheme="minorHAnsi" w:cstheme="minorHAnsi"/>
        </w:rPr>
        <w:t>przyjęła</w:t>
      </w:r>
      <w:r w:rsidR="00261A47" w:rsidRPr="0078091F">
        <w:rPr>
          <w:rFonts w:asciiTheme="minorHAnsi" w:hAnsiTheme="minorHAnsi" w:cstheme="minorHAnsi"/>
        </w:rPr>
        <w:t xml:space="preserve"> </w:t>
      </w:r>
      <w:r w:rsidR="003B1B76" w:rsidRPr="0078091F">
        <w:rPr>
          <w:rFonts w:asciiTheme="minorHAnsi" w:hAnsiTheme="minorHAnsi" w:cstheme="minorHAnsi"/>
        </w:rPr>
        <w:t>pr</w:t>
      </w:r>
      <w:r w:rsidR="00A25254" w:rsidRPr="0078091F">
        <w:rPr>
          <w:rFonts w:asciiTheme="minorHAnsi" w:hAnsiTheme="minorHAnsi" w:cstheme="minorHAnsi"/>
        </w:rPr>
        <w:t>opozycję</w:t>
      </w:r>
      <w:r w:rsidR="00261A47" w:rsidRPr="0078091F">
        <w:rPr>
          <w:rFonts w:asciiTheme="minorHAnsi" w:hAnsiTheme="minorHAnsi" w:cstheme="minorHAnsi"/>
        </w:rPr>
        <w:t xml:space="preserve"> </w:t>
      </w:r>
      <w:r w:rsidR="00694906" w:rsidRPr="0078091F">
        <w:rPr>
          <w:rFonts w:asciiTheme="minorHAnsi" w:hAnsiTheme="minorHAnsi" w:cstheme="minorHAnsi"/>
        </w:rPr>
        <w:t>Przewodniczące</w:t>
      </w:r>
      <w:r w:rsidR="006269EB">
        <w:rPr>
          <w:rFonts w:asciiTheme="minorHAnsi" w:hAnsiTheme="minorHAnsi" w:cstheme="minorHAnsi"/>
        </w:rPr>
        <w:t>go</w:t>
      </w:r>
      <w:r w:rsidR="00261A47" w:rsidRPr="0078091F">
        <w:rPr>
          <w:rFonts w:asciiTheme="minorHAnsi" w:hAnsiTheme="minorHAnsi" w:cstheme="minorHAnsi"/>
        </w:rPr>
        <w:t xml:space="preserve"> </w:t>
      </w:r>
      <w:r w:rsidR="006269EB">
        <w:rPr>
          <w:rFonts w:asciiTheme="minorHAnsi" w:hAnsiTheme="minorHAnsi" w:cstheme="minorHAnsi"/>
        </w:rPr>
        <w:t>słowackiej</w:t>
      </w:r>
      <w:r w:rsidR="001A1312" w:rsidRPr="0078091F">
        <w:rPr>
          <w:rFonts w:asciiTheme="minorHAnsi" w:hAnsiTheme="minorHAnsi" w:cstheme="minorHAnsi"/>
        </w:rPr>
        <w:t xml:space="preserve"> </w:t>
      </w:r>
      <w:r w:rsidR="00694906" w:rsidRPr="0078091F">
        <w:rPr>
          <w:rFonts w:asciiTheme="minorHAnsi" w:hAnsiTheme="minorHAnsi" w:cstheme="minorHAnsi"/>
        </w:rPr>
        <w:t>części Komisji</w:t>
      </w:r>
      <w:r w:rsidR="00AC1D92" w:rsidRPr="0078091F">
        <w:rPr>
          <w:rFonts w:asciiTheme="minorHAnsi" w:hAnsiTheme="minorHAnsi" w:cstheme="minorHAnsi"/>
        </w:rPr>
        <w:t>, aby</w:t>
      </w:r>
      <w:r w:rsidR="00A21F50">
        <w:rPr>
          <w:rFonts w:asciiTheme="minorHAnsi" w:hAnsiTheme="minorHAnsi" w:cstheme="minorHAnsi"/>
        </w:rPr>
        <w:t> </w:t>
      </w:r>
      <w:r w:rsidR="00451D60" w:rsidRPr="0078091F">
        <w:rPr>
          <w:rFonts w:asciiTheme="minorHAnsi" w:hAnsiTheme="minorHAnsi" w:cstheme="minorHAnsi"/>
        </w:rPr>
        <w:t>X</w:t>
      </w:r>
      <w:r w:rsidR="00331C7F" w:rsidRPr="0078091F">
        <w:rPr>
          <w:rFonts w:asciiTheme="minorHAnsi" w:hAnsiTheme="minorHAnsi" w:cstheme="minorHAnsi"/>
        </w:rPr>
        <w:t>X</w:t>
      </w:r>
      <w:r w:rsidR="00DD5B57" w:rsidRPr="0078091F">
        <w:rPr>
          <w:rFonts w:asciiTheme="minorHAnsi" w:hAnsiTheme="minorHAnsi" w:cstheme="minorHAnsi"/>
        </w:rPr>
        <w:t>I</w:t>
      </w:r>
      <w:r w:rsidR="006269EB">
        <w:rPr>
          <w:rFonts w:asciiTheme="minorHAnsi" w:hAnsiTheme="minorHAnsi" w:cstheme="minorHAnsi"/>
        </w:rPr>
        <w:t>V</w:t>
      </w:r>
      <w:r w:rsidR="00A21F50">
        <w:rPr>
          <w:rFonts w:asciiTheme="minorHAnsi" w:hAnsiTheme="minorHAnsi" w:cstheme="minorHAnsi"/>
        </w:rPr>
        <w:t> </w:t>
      </w:r>
      <w:r w:rsidR="00BB4731" w:rsidRPr="0078091F">
        <w:rPr>
          <w:rFonts w:asciiTheme="minorHAnsi" w:hAnsiTheme="minorHAnsi" w:cstheme="minorHAnsi"/>
        </w:rPr>
        <w:t>Posiedzenie</w:t>
      </w:r>
      <w:r w:rsidR="00261A47" w:rsidRPr="0078091F">
        <w:rPr>
          <w:rFonts w:asciiTheme="minorHAnsi" w:hAnsiTheme="minorHAnsi" w:cstheme="minorHAnsi"/>
        </w:rPr>
        <w:t xml:space="preserve"> </w:t>
      </w:r>
      <w:r w:rsidR="003B1B76" w:rsidRPr="0078091F">
        <w:rPr>
          <w:rFonts w:asciiTheme="minorHAnsi" w:hAnsiTheme="minorHAnsi" w:cstheme="minorHAnsi"/>
        </w:rPr>
        <w:t>Komisji odbyło się na terytoriu</w:t>
      </w:r>
      <w:r w:rsidR="006023A2" w:rsidRPr="0078091F">
        <w:rPr>
          <w:rFonts w:asciiTheme="minorHAnsi" w:hAnsiTheme="minorHAnsi" w:cstheme="minorHAnsi"/>
        </w:rPr>
        <w:t xml:space="preserve">m </w:t>
      </w:r>
      <w:r w:rsidR="00AF0CA7">
        <w:rPr>
          <w:rFonts w:asciiTheme="minorHAnsi" w:hAnsiTheme="minorHAnsi" w:cstheme="minorHAnsi"/>
        </w:rPr>
        <w:t>Republiki Słowackiej</w:t>
      </w:r>
      <w:r w:rsidR="00F530A4" w:rsidRPr="0078091F">
        <w:rPr>
          <w:rFonts w:asciiTheme="minorHAnsi" w:hAnsiTheme="minorHAnsi" w:cstheme="minorHAnsi"/>
        </w:rPr>
        <w:t xml:space="preserve"> </w:t>
      </w:r>
      <w:r w:rsidR="00282C23" w:rsidRPr="0078091F">
        <w:rPr>
          <w:rFonts w:asciiTheme="minorHAnsi" w:hAnsiTheme="minorHAnsi" w:cstheme="minorHAnsi"/>
        </w:rPr>
        <w:t>w</w:t>
      </w:r>
      <w:r w:rsidR="00331C7F" w:rsidRPr="0078091F">
        <w:rPr>
          <w:rFonts w:asciiTheme="minorHAnsi" w:hAnsiTheme="minorHAnsi" w:cstheme="minorHAnsi"/>
        </w:rPr>
        <w:t xml:space="preserve"> </w:t>
      </w:r>
      <w:r w:rsidR="000079DC">
        <w:rPr>
          <w:rFonts w:asciiTheme="minorHAnsi" w:hAnsiTheme="minorHAnsi" w:cstheme="minorHAnsi"/>
        </w:rPr>
        <w:t>tygodniu od 17 do</w:t>
      </w:r>
      <w:r w:rsidR="005F0FC0">
        <w:rPr>
          <w:rFonts w:asciiTheme="minorHAnsi" w:hAnsiTheme="minorHAnsi" w:cstheme="minorHAnsi"/>
        </w:rPr>
        <w:t> </w:t>
      </w:r>
      <w:r w:rsidR="000079DC">
        <w:rPr>
          <w:rFonts w:asciiTheme="minorHAnsi" w:hAnsiTheme="minorHAnsi" w:cstheme="minorHAnsi"/>
        </w:rPr>
        <w:t>21</w:t>
      </w:r>
      <w:r w:rsidR="00856C28">
        <w:rPr>
          <w:rFonts w:asciiTheme="minorHAnsi" w:hAnsiTheme="minorHAnsi" w:cstheme="minorHAnsi"/>
        </w:rPr>
        <w:t> </w:t>
      </w:r>
      <w:r w:rsidR="001C48EC" w:rsidRPr="000B303D">
        <w:rPr>
          <w:rFonts w:asciiTheme="minorHAnsi" w:hAnsiTheme="minorHAnsi" w:cstheme="minorHAnsi"/>
        </w:rPr>
        <w:t xml:space="preserve">czerwca </w:t>
      </w:r>
      <w:r w:rsidR="00451D60" w:rsidRPr="000B303D">
        <w:rPr>
          <w:rFonts w:asciiTheme="minorHAnsi" w:hAnsiTheme="minorHAnsi" w:cstheme="minorHAnsi"/>
        </w:rPr>
        <w:t>202</w:t>
      </w:r>
      <w:r w:rsidR="006269EB" w:rsidRPr="007639B7">
        <w:rPr>
          <w:rFonts w:asciiTheme="minorHAnsi" w:hAnsiTheme="minorHAnsi" w:cstheme="minorHAnsi"/>
        </w:rPr>
        <w:t>4</w:t>
      </w:r>
      <w:r w:rsidR="003B1B76" w:rsidRPr="007639B7">
        <w:rPr>
          <w:rFonts w:asciiTheme="minorHAnsi" w:hAnsiTheme="minorHAnsi" w:cstheme="minorHAnsi"/>
        </w:rPr>
        <w:t xml:space="preserve"> roku.</w:t>
      </w:r>
      <w:r w:rsidR="001C48EC" w:rsidRPr="00FA65BC">
        <w:rPr>
          <w:rFonts w:asciiTheme="minorHAnsi" w:hAnsiTheme="minorHAnsi" w:cstheme="minorHAnsi"/>
        </w:rPr>
        <w:t xml:space="preserve"> </w:t>
      </w:r>
    </w:p>
    <w:p w14:paraId="5C43A4A1" w14:textId="77777777" w:rsidR="00333E9C" w:rsidRDefault="00333E9C" w:rsidP="003E2232">
      <w:pPr>
        <w:tabs>
          <w:tab w:val="left" w:pos="709"/>
        </w:tabs>
        <w:spacing w:line="360" w:lineRule="auto"/>
        <w:ind w:firstLine="708"/>
        <w:jc w:val="both"/>
        <w:rPr>
          <w:rFonts w:asciiTheme="minorHAnsi" w:hAnsiTheme="minorHAnsi" w:cstheme="minorHAnsi"/>
        </w:rPr>
      </w:pPr>
    </w:p>
    <w:p w14:paraId="3D49720D" w14:textId="7B039EB5" w:rsidR="00316215" w:rsidRDefault="003B1B76" w:rsidP="003E2232">
      <w:pPr>
        <w:tabs>
          <w:tab w:val="left" w:pos="709"/>
        </w:tabs>
        <w:spacing w:line="360" w:lineRule="auto"/>
        <w:ind w:firstLine="708"/>
        <w:jc w:val="both"/>
        <w:rPr>
          <w:rFonts w:asciiTheme="minorHAnsi" w:hAnsiTheme="minorHAnsi" w:cstheme="minorHAnsi"/>
        </w:rPr>
      </w:pPr>
      <w:r w:rsidRPr="0048133F">
        <w:rPr>
          <w:rFonts w:asciiTheme="minorHAnsi" w:hAnsiTheme="minorHAnsi" w:cstheme="minorHAnsi"/>
        </w:rPr>
        <w:t>Komisja wstępnie uzgodniła nastę</w:t>
      </w:r>
      <w:r w:rsidR="000F0F43" w:rsidRPr="0048133F">
        <w:rPr>
          <w:rFonts w:asciiTheme="minorHAnsi" w:hAnsiTheme="minorHAnsi" w:cstheme="minorHAnsi"/>
        </w:rPr>
        <w:t>pujący porządek obrad:</w:t>
      </w:r>
    </w:p>
    <w:p w14:paraId="54EC8C40" w14:textId="77777777" w:rsidR="005C36BC" w:rsidRPr="0048133F" w:rsidRDefault="005C36BC" w:rsidP="003E2232">
      <w:pPr>
        <w:tabs>
          <w:tab w:val="left" w:pos="709"/>
        </w:tabs>
        <w:spacing w:line="360" w:lineRule="auto"/>
        <w:ind w:firstLine="708"/>
        <w:jc w:val="both"/>
        <w:rPr>
          <w:rFonts w:asciiTheme="minorHAnsi" w:hAnsiTheme="minorHAnsi" w:cstheme="minorHAnsi"/>
        </w:rPr>
      </w:pPr>
    </w:p>
    <w:p w14:paraId="45A92DDF" w14:textId="77777777" w:rsidR="003B1B76" w:rsidRPr="0048133F" w:rsidRDefault="003B1B76" w:rsidP="003E2232">
      <w:pPr>
        <w:numPr>
          <w:ilvl w:val="0"/>
          <w:numId w:val="2"/>
        </w:numPr>
        <w:spacing w:line="360" w:lineRule="auto"/>
        <w:ind w:left="504" w:hanging="374"/>
        <w:jc w:val="both"/>
        <w:rPr>
          <w:rFonts w:asciiTheme="minorHAnsi" w:hAnsiTheme="minorHAnsi" w:cstheme="minorHAnsi"/>
        </w:rPr>
      </w:pPr>
      <w:r w:rsidRPr="0048133F">
        <w:rPr>
          <w:rFonts w:asciiTheme="minorHAnsi" w:hAnsiTheme="minorHAnsi" w:cstheme="minorHAnsi"/>
        </w:rPr>
        <w:t xml:space="preserve">Współpraca </w:t>
      </w:r>
      <w:r w:rsidR="003B23C5" w:rsidRPr="0048133F">
        <w:rPr>
          <w:rFonts w:asciiTheme="minorHAnsi" w:hAnsiTheme="minorHAnsi" w:cstheme="minorHAnsi"/>
        </w:rPr>
        <w:t xml:space="preserve">w dziedzinie przedsięwzięć przeciwpowodziowych, regulacji </w:t>
      </w:r>
      <w:r w:rsidR="00166134" w:rsidRPr="0048133F">
        <w:rPr>
          <w:rFonts w:asciiTheme="minorHAnsi" w:hAnsiTheme="minorHAnsi" w:cstheme="minorHAnsi"/>
        </w:rPr>
        <w:br/>
      </w:r>
      <w:r w:rsidR="003B23C5" w:rsidRPr="0048133F">
        <w:rPr>
          <w:rFonts w:asciiTheme="minorHAnsi" w:hAnsiTheme="minorHAnsi" w:cstheme="minorHAnsi"/>
        </w:rPr>
        <w:t>i utrzymania cieków granicznych oraz melioracji terenów przygranicznych</w:t>
      </w:r>
    </w:p>
    <w:p w14:paraId="065192FD" w14:textId="77777777" w:rsidR="003B1B76" w:rsidRPr="0048133F" w:rsidRDefault="003B1B76" w:rsidP="003E2232">
      <w:pPr>
        <w:numPr>
          <w:ilvl w:val="0"/>
          <w:numId w:val="3"/>
        </w:numPr>
        <w:spacing w:line="360" w:lineRule="auto"/>
        <w:ind w:left="504" w:hanging="374"/>
        <w:jc w:val="both"/>
        <w:rPr>
          <w:rFonts w:asciiTheme="minorHAnsi" w:hAnsiTheme="minorHAnsi" w:cstheme="minorHAnsi"/>
        </w:rPr>
      </w:pPr>
      <w:r w:rsidRPr="0048133F">
        <w:rPr>
          <w:rFonts w:asciiTheme="minorHAnsi" w:hAnsiTheme="minorHAnsi" w:cstheme="minorHAnsi"/>
        </w:rPr>
        <w:t>Współpraca w dziedzinie hydrologii i osłony przeciwpowodz</w:t>
      </w:r>
      <w:r w:rsidR="008D146C" w:rsidRPr="0048133F">
        <w:rPr>
          <w:rFonts w:asciiTheme="minorHAnsi" w:hAnsiTheme="minorHAnsi" w:cstheme="minorHAnsi"/>
        </w:rPr>
        <w:t>iowej na wodach granicznych</w:t>
      </w:r>
    </w:p>
    <w:p w14:paraId="0280B8A0" w14:textId="77777777" w:rsidR="003B1B76" w:rsidRPr="0048133F" w:rsidRDefault="003B1B76" w:rsidP="003E2232">
      <w:pPr>
        <w:numPr>
          <w:ilvl w:val="0"/>
          <w:numId w:val="4"/>
        </w:numPr>
        <w:spacing w:line="360" w:lineRule="auto"/>
        <w:ind w:left="504" w:hanging="374"/>
        <w:jc w:val="both"/>
        <w:rPr>
          <w:rFonts w:asciiTheme="minorHAnsi" w:hAnsiTheme="minorHAnsi" w:cstheme="minorHAnsi"/>
        </w:rPr>
      </w:pPr>
      <w:r w:rsidRPr="0048133F">
        <w:rPr>
          <w:rFonts w:asciiTheme="minorHAnsi" w:hAnsiTheme="minorHAnsi" w:cstheme="minorHAnsi"/>
        </w:rPr>
        <w:t>Współpraca w dziedzinie ochrony wód gran</w:t>
      </w:r>
      <w:r w:rsidR="008D146C" w:rsidRPr="0048133F">
        <w:rPr>
          <w:rFonts w:asciiTheme="minorHAnsi" w:hAnsiTheme="minorHAnsi" w:cstheme="minorHAnsi"/>
        </w:rPr>
        <w:t>icznych przed zanieczyszczeniem</w:t>
      </w:r>
    </w:p>
    <w:p w14:paraId="1F3774E5" w14:textId="77777777" w:rsidR="00271DE4" w:rsidRPr="0048133F" w:rsidRDefault="003B1B76" w:rsidP="003E2232">
      <w:pPr>
        <w:numPr>
          <w:ilvl w:val="0"/>
          <w:numId w:val="5"/>
        </w:numPr>
        <w:spacing w:line="360" w:lineRule="auto"/>
        <w:ind w:left="504" w:hanging="374"/>
        <w:jc w:val="both"/>
        <w:rPr>
          <w:rFonts w:asciiTheme="minorHAnsi" w:hAnsiTheme="minorHAnsi" w:cstheme="minorHAnsi"/>
        </w:rPr>
      </w:pPr>
      <w:r w:rsidRPr="0048133F">
        <w:rPr>
          <w:rFonts w:asciiTheme="minorHAnsi" w:hAnsiTheme="minorHAnsi" w:cstheme="minorHAnsi"/>
        </w:rPr>
        <w:t xml:space="preserve">Współpraca </w:t>
      </w:r>
      <w:r w:rsidR="00271DE4" w:rsidRPr="0048133F">
        <w:rPr>
          <w:rFonts w:asciiTheme="minorHAnsi" w:hAnsiTheme="minorHAnsi" w:cstheme="minorHAnsi"/>
          <w:lang w:eastAsia="sk-SK"/>
        </w:rPr>
        <w:t>w zakresie planowania w gospodarce wodnej na wodach granicznych</w:t>
      </w:r>
    </w:p>
    <w:p w14:paraId="2D8C3376" w14:textId="77777777" w:rsidR="003B1B76" w:rsidRPr="0048133F" w:rsidRDefault="003B1B76" w:rsidP="003E2232">
      <w:pPr>
        <w:numPr>
          <w:ilvl w:val="0"/>
          <w:numId w:val="5"/>
        </w:numPr>
        <w:spacing w:line="360" w:lineRule="auto"/>
        <w:ind w:left="504" w:hanging="374"/>
        <w:jc w:val="both"/>
        <w:rPr>
          <w:rFonts w:asciiTheme="minorHAnsi" w:hAnsiTheme="minorHAnsi" w:cstheme="minorHAnsi"/>
        </w:rPr>
      </w:pPr>
      <w:r w:rsidRPr="0048133F">
        <w:rPr>
          <w:rFonts w:asciiTheme="minorHAnsi" w:hAnsiTheme="minorHAnsi" w:cstheme="minorHAnsi"/>
        </w:rPr>
        <w:t>Współpraca w dziedzinie administracji granicy p</w:t>
      </w:r>
      <w:r w:rsidR="008D146C" w:rsidRPr="0048133F">
        <w:rPr>
          <w:rFonts w:asciiTheme="minorHAnsi" w:hAnsiTheme="minorHAnsi" w:cstheme="minorHAnsi"/>
        </w:rPr>
        <w:t>aństwowej na wodach granicznych</w:t>
      </w:r>
    </w:p>
    <w:p w14:paraId="769EFE2C" w14:textId="77777777" w:rsidR="003B1B76" w:rsidRPr="0048133F" w:rsidRDefault="008D146C" w:rsidP="003E2232">
      <w:pPr>
        <w:numPr>
          <w:ilvl w:val="0"/>
          <w:numId w:val="5"/>
        </w:numPr>
        <w:spacing w:line="360" w:lineRule="auto"/>
        <w:ind w:left="504" w:hanging="374"/>
        <w:jc w:val="both"/>
        <w:rPr>
          <w:rFonts w:asciiTheme="minorHAnsi" w:hAnsiTheme="minorHAnsi" w:cstheme="minorHAnsi"/>
        </w:rPr>
      </w:pPr>
      <w:r w:rsidRPr="0048133F">
        <w:rPr>
          <w:rFonts w:asciiTheme="minorHAnsi" w:hAnsiTheme="minorHAnsi" w:cstheme="minorHAnsi"/>
        </w:rPr>
        <w:t>Inne sprawy</w:t>
      </w:r>
    </w:p>
    <w:p w14:paraId="4C89C2B0" w14:textId="352072D6" w:rsidR="00263BA4" w:rsidRPr="0048133F" w:rsidRDefault="00FF1DC0" w:rsidP="003E2232">
      <w:pPr>
        <w:numPr>
          <w:ilvl w:val="0"/>
          <w:numId w:val="5"/>
        </w:numPr>
        <w:spacing w:line="360" w:lineRule="auto"/>
        <w:ind w:left="504" w:hanging="374"/>
        <w:jc w:val="both"/>
        <w:rPr>
          <w:rFonts w:asciiTheme="minorHAnsi" w:hAnsiTheme="minorHAnsi" w:cstheme="minorHAnsi"/>
        </w:rPr>
      </w:pPr>
      <w:r w:rsidRPr="0048133F">
        <w:rPr>
          <w:rFonts w:asciiTheme="minorHAnsi" w:hAnsiTheme="minorHAnsi" w:cstheme="minorHAnsi"/>
        </w:rPr>
        <w:t>XX</w:t>
      </w:r>
      <w:r w:rsidR="001A1312">
        <w:rPr>
          <w:rFonts w:asciiTheme="minorHAnsi" w:hAnsiTheme="minorHAnsi" w:cstheme="minorHAnsi"/>
        </w:rPr>
        <w:t>V</w:t>
      </w:r>
      <w:r w:rsidRPr="0048133F">
        <w:rPr>
          <w:rFonts w:asciiTheme="minorHAnsi" w:hAnsiTheme="minorHAnsi" w:cstheme="minorHAnsi"/>
        </w:rPr>
        <w:t xml:space="preserve"> </w:t>
      </w:r>
      <w:r w:rsidR="004318FF">
        <w:rPr>
          <w:rFonts w:asciiTheme="minorHAnsi" w:hAnsiTheme="minorHAnsi" w:cstheme="minorHAnsi"/>
        </w:rPr>
        <w:t>Posiedzenie Komisji</w:t>
      </w:r>
    </w:p>
    <w:p w14:paraId="5BFEB892" w14:textId="77777777" w:rsidR="0051529F" w:rsidRPr="0048133F" w:rsidRDefault="0051529F" w:rsidP="003E2232">
      <w:pPr>
        <w:spacing w:line="360" w:lineRule="auto"/>
        <w:jc w:val="both"/>
        <w:rPr>
          <w:rFonts w:asciiTheme="minorHAnsi" w:hAnsiTheme="minorHAnsi" w:cstheme="minorHAnsi"/>
        </w:rPr>
      </w:pPr>
    </w:p>
    <w:p w14:paraId="55FBA2B0" w14:textId="63954914" w:rsidR="00640EB5" w:rsidRDefault="003B1B76" w:rsidP="003E2232">
      <w:pPr>
        <w:spacing w:line="360" w:lineRule="auto"/>
        <w:jc w:val="center"/>
        <w:rPr>
          <w:rFonts w:asciiTheme="minorHAnsi" w:hAnsiTheme="minorHAnsi" w:cstheme="minorHAnsi"/>
        </w:rPr>
      </w:pPr>
      <w:r w:rsidRPr="0048133F">
        <w:rPr>
          <w:rFonts w:asciiTheme="minorHAnsi" w:hAnsiTheme="minorHAnsi" w:cstheme="minorHAnsi"/>
        </w:rPr>
        <w:t>***</w:t>
      </w:r>
    </w:p>
    <w:p w14:paraId="71215D0E" w14:textId="77777777" w:rsidR="004677E6" w:rsidRPr="0048133F" w:rsidRDefault="004677E6" w:rsidP="003E2232">
      <w:pPr>
        <w:spacing w:line="360" w:lineRule="auto"/>
        <w:jc w:val="center"/>
        <w:rPr>
          <w:rFonts w:asciiTheme="minorHAnsi" w:hAnsiTheme="minorHAnsi" w:cstheme="minorHAnsi"/>
        </w:rPr>
      </w:pPr>
    </w:p>
    <w:p w14:paraId="319D1820" w14:textId="77777777" w:rsidR="00263BA4" w:rsidRPr="0048133F" w:rsidRDefault="00263BA4" w:rsidP="003E2232">
      <w:pPr>
        <w:spacing w:line="360" w:lineRule="auto"/>
        <w:jc w:val="both"/>
        <w:rPr>
          <w:rFonts w:asciiTheme="minorHAnsi" w:hAnsiTheme="minorHAnsi" w:cstheme="minorHAnsi"/>
        </w:rPr>
      </w:pPr>
    </w:p>
    <w:p w14:paraId="6FE1DDFB" w14:textId="77777777" w:rsidR="004677E6" w:rsidRDefault="000922B5" w:rsidP="003E2232">
      <w:pPr>
        <w:tabs>
          <w:tab w:val="left" w:pos="709"/>
        </w:tabs>
        <w:spacing w:line="360" w:lineRule="auto"/>
        <w:ind w:firstLine="23"/>
        <w:jc w:val="both"/>
        <w:rPr>
          <w:rFonts w:asciiTheme="minorHAnsi" w:hAnsiTheme="minorHAnsi" w:cstheme="minorHAnsi"/>
        </w:rPr>
      </w:pPr>
      <w:r w:rsidRPr="0048133F">
        <w:rPr>
          <w:rFonts w:asciiTheme="minorHAnsi" w:hAnsiTheme="minorHAnsi" w:cstheme="minorHAnsi"/>
        </w:rPr>
        <w:tab/>
      </w:r>
    </w:p>
    <w:p w14:paraId="01647BEA" w14:textId="77777777" w:rsidR="004677E6" w:rsidRDefault="004677E6" w:rsidP="003E2232">
      <w:pPr>
        <w:tabs>
          <w:tab w:val="left" w:pos="709"/>
        </w:tabs>
        <w:spacing w:line="360" w:lineRule="auto"/>
        <w:ind w:firstLine="23"/>
        <w:jc w:val="both"/>
        <w:rPr>
          <w:rFonts w:asciiTheme="minorHAnsi" w:hAnsiTheme="minorHAnsi" w:cstheme="minorHAnsi"/>
        </w:rPr>
      </w:pPr>
    </w:p>
    <w:p w14:paraId="4BEFEAF6" w14:textId="77777777" w:rsidR="004677E6" w:rsidRDefault="004677E6" w:rsidP="003E2232">
      <w:pPr>
        <w:tabs>
          <w:tab w:val="left" w:pos="709"/>
        </w:tabs>
        <w:spacing w:line="360" w:lineRule="auto"/>
        <w:ind w:firstLine="23"/>
        <w:jc w:val="both"/>
        <w:rPr>
          <w:rFonts w:asciiTheme="minorHAnsi" w:hAnsiTheme="minorHAnsi" w:cstheme="minorHAnsi"/>
        </w:rPr>
      </w:pPr>
    </w:p>
    <w:p w14:paraId="2694140C" w14:textId="77777777" w:rsidR="004677E6" w:rsidRDefault="004677E6" w:rsidP="003E2232">
      <w:pPr>
        <w:tabs>
          <w:tab w:val="left" w:pos="709"/>
        </w:tabs>
        <w:spacing w:line="360" w:lineRule="auto"/>
        <w:ind w:firstLine="23"/>
        <w:jc w:val="both"/>
        <w:rPr>
          <w:rFonts w:asciiTheme="minorHAnsi" w:hAnsiTheme="minorHAnsi" w:cstheme="minorHAnsi"/>
        </w:rPr>
      </w:pPr>
    </w:p>
    <w:p w14:paraId="4F8B72F5" w14:textId="77777777" w:rsidR="004677E6" w:rsidRDefault="004677E6" w:rsidP="003E2232">
      <w:pPr>
        <w:tabs>
          <w:tab w:val="left" w:pos="709"/>
        </w:tabs>
        <w:spacing w:line="360" w:lineRule="auto"/>
        <w:ind w:firstLine="23"/>
        <w:jc w:val="both"/>
        <w:rPr>
          <w:rFonts w:asciiTheme="minorHAnsi" w:hAnsiTheme="minorHAnsi" w:cstheme="minorHAnsi"/>
        </w:rPr>
      </w:pPr>
    </w:p>
    <w:p w14:paraId="4E4CFDB8" w14:textId="77777777" w:rsidR="004677E6" w:rsidRDefault="004677E6" w:rsidP="003E2232">
      <w:pPr>
        <w:tabs>
          <w:tab w:val="left" w:pos="709"/>
        </w:tabs>
        <w:spacing w:line="360" w:lineRule="auto"/>
        <w:ind w:firstLine="23"/>
        <w:jc w:val="both"/>
        <w:rPr>
          <w:rFonts w:asciiTheme="minorHAnsi" w:hAnsiTheme="minorHAnsi" w:cstheme="minorHAnsi"/>
        </w:rPr>
      </w:pPr>
    </w:p>
    <w:p w14:paraId="068C06FA" w14:textId="77777777" w:rsidR="004677E6" w:rsidRDefault="004677E6" w:rsidP="003E2232">
      <w:pPr>
        <w:tabs>
          <w:tab w:val="left" w:pos="709"/>
        </w:tabs>
        <w:spacing w:line="360" w:lineRule="auto"/>
        <w:ind w:firstLine="23"/>
        <w:jc w:val="both"/>
        <w:rPr>
          <w:rFonts w:asciiTheme="minorHAnsi" w:hAnsiTheme="minorHAnsi" w:cstheme="minorHAnsi"/>
        </w:rPr>
      </w:pPr>
    </w:p>
    <w:p w14:paraId="4F77DAFB" w14:textId="77777777" w:rsidR="004677E6" w:rsidRDefault="004677E6" w:rsidP="003E2232">
      <w:pPr>
        <w:tabs>
          <w:tab w:val="left" w:pos="709"/>
        </w:tabs>
        <w:spacing w:line="360" w:lineRule="auto"/>
        <w:ind w:firstLine="23"/>
        <w:jc w:val="both"/>
        <w:rPr>
          <w:rFonts w:asciiTheme="minorHAnsi" w:hAnsiTheme="minorHAnsi" w:cstheme="minorHAnsi"/>
        </w:rPr>
      </w:pPr>
    </w:p>
    <w:p w14:paraId="0DBBF1D7" w14:textId="77777777" w:rsidR="004677E6" w:rsidRDefault="004677E6" w:rsidP="003E2232">
      <w:pPr>
        <w:tabs>
          <w:tab w:val="left" w:pos="709"/>
        </w:tabs>
        <w:spacing w:line="360" w:lineRule="auto"/>
        <w:ind w:firstLine="23"/>
        <w:jc w:val="both"/>
        <w:rPr>
          <w:rFonts w:asciiTheme="minorHAnsi" w:hAnsiTheme="minorHAnsi" w:cstheme="minorHAnsi"/>
        </w:rPr>
      </w:pPr>
    </w:p>
    <w:p w14:paraId="7AE8D9F7" w14:textId="77777777" w:rsidR="004677E6" w:rsidRDefault="004677E6" w:rsidP="003E2232">
      <w:pPr>
        <w:tabs>
          <w:tab w:val="left" w:pos="709"/>
        </w:tabs>
        <w:spacing w:line="360" w:lineRule="auto"/>
        <w:ind w:firstLine="23"/>
        <w:jc w:val="both"/>
        <w:rPr>
          <w:rFonts w:asciiTheme="minorHAnsi" w:hAnsiTheme="minorHAnsi" w:cstheme="minorHAnsi"/>
        </w:rPr>
      </w:pPr>
    </w:p>
    <w:p w14:paraId="72B34376" w14:textId="3EF5131A" w:rsidR="003B1B76" w:rsidRDefault="004677E6" w:rsidP="003E2232">
      <w:pPr>
        <w:tabs>
          <w:tab w:val="left" w:pos="709"/>
        </w:tabs>
        <w:spacing w:line="360" w:lineRule="auto"/>
        <w:ind w:firstLine="23"/>
        <w:jc w:val="both"/>
        <w:rPr>
          <w:rFonts w:asciiTheme="minorHAnsi" w:hAnsiTheme="minorHAnsi" w:cstheme="minorHAnsi"/>
        </w:rPr>
      </w:pPr>
      <w:r>
        <w:rPr>
          <w:rFonts w:asciiTheme="minorHAnsi" w:hAnsiTheme="minorHAnsi" w:cstheme="minorHAnsi"/>
        </w:rPr>
        <w:lastRenderedPageBreak/>
        <w:tab/>
      </w:r>
      <w:r w:rsidR="003B1B76" w:rsidRPr="0048133F">
        <w:rPr>
          <w:rFonts w:asciiTheme="minorHAnsi" w:hAnsiTheme="minorHAnsi" w:cstheme="minorHAnsi"/>
        </w:rPr>
        <w:t xml:space="preserve">Protokół niniejszy podlega zatwierdzeniu przez właściwe organy Umawiających </w:t>
      </w:r>
      <w:r w:rsidR="003B1B76" w:rsidRPr="0048133F">
        <w:rPr>
          <w:rFonts w:asciiTheme="minorHAnsi" w:hAnsiTheme="minorHAnsi" w:cstheme="minorHAnsi"/>
        </w:rPr>
        <w:br/>
        <w:t xml:space="preserve">się Stron i wchodzi w życie z dniem doręczenia późniejszego listu przez jednego </w:t>
      </w:r>
      <w:r w:rsidR="003B1B76" w:rsidRPr="0048133F">
        <w:rPr>
          <w:rFonts w:asciiTheme="minorHAnsi" w:hAnsiTheme="minorHAnsi" w:cstheme="minorHAnsi"/>
        </w:rPr>
        <w:br/>
        <w:t>z Przewodniczących z informacją o jego zatwierdzeniu.</w:t>
      </w:r>
    </w:p>
    <w:p w14:paraId="109BFC15" w14:textId="77777777" w:rsidR="003E2232" w:rsidRPr="0048133F" w:rsidRDefault="003E2232" w:rsidP="003E2232">
      <w:pPr>
        <w:tabs>
          <w:tab w:val="left" w:pos="709"/>
        </w:tabs>
        <w:spacing w:line="360" w:lineRule="auto"/>
        <w:ind w:firstLine="23"/>
        <w:jc w:val="both"/>
        <w:rPr>
          <w:rFonts w:asciiTheme="minorHAnsi" w:hAnsiTheme="minorHAnsi" w:cstheme="minorHAnsi"/>
        </w:rPr>
      </w:pPr>
    </w:p>
    <w:p w14:paraId="66014252" w14:textId="50692D93" w:rsidR="003B1B76" w:rsidRDefault="000922B5" w:rsidP="003E2232">
      <w:pPr>
        <w:tabs>
          <w:tab w:val="left" w:pos="709"/>
        </w:tabs>
        <w:spacing w:line="360" w:lineRule="auto"/>
        <w:ind w:firstLine="21"/>
        <w:jc w:val="both"/>
        <w:outlineLvl w:val="0"/>
        <w:rPr>
          <w:rFonts w:asciiTheme="minorHAnsi" w:hAnsiTheme="minorHAnsi" w:cstheme="minorHAnsi"/>
        </w:rPr>
      </w:pPr>
      <w:r w:rsidRPr="0048133F">
        <w:rPr>
          <w:rFonts w:asciiTheme="minorHAnsi" w:hAnsiTheme="minorHAnsi" w:cstheme="minorHAnsi"/>
        </w:rPr>
        <w:tab/>
      </w:r>
      <w:r w:rsidR="003B1B76" w:rsidRPr="0048133F">
        <w:rPr>
          <w:rFonts w:asciiTheme="minorHAnsi" w:hAnsiTheme="minorHAnsi" w:cstheme="minorHAnsi"/>
        </w:rPr>
        <w:t>Postanowienia Protok</w:t>
      </w:r>
      <w:r w:rsidR="00814BD0">
        <w:rPr>
          <w:rFonts w:asciiTheme="minorHAnsi" w:hAnsiTheme="minorHAnsi" w:cstheme="minorHAnsi"/>
        </w:rPr>
        <w:t>ołu są sukcesywnie realizowane od dnia</w:t>
      </w:r>
      <w:r w:rsidR="003B1B76" w:rsidRPr="0048133F">
        <w:rPr>
          <w:rFonts w:asciiTheme="minorHAnsi" w:hAnsiTheme="minorHAnsi" w:cstheme="minorHAnsi"/>
        </w:rPr>
        <w:t xml:space="preserve"> jego podpisania.</w:t>
      </w:r>
    </w:p>
    <w:p w14:paraId="6E063B5D" w14:textId="77777777" w:rsidR="003E2232" w:rsidRPr="0048133F" w:rsidRDefault="003E2232" w:rsidP="003E2232">
      <w:pPr>
        <w:tabs>
          <w:tab w:val="left" w:pos="709"/>
        </w:tabs>
        <w:spacing w:line="360" w:lineRule="auto"/>
        <w:ind w:firstLine="21"/>
        <w:jc w:val="both"/>
        <w:outlineLvl w:val="0"/>
        <w:rPr>
          <w:rFonts w:asciiTheme="minorHAnsi" w:hAnsiTheme="minorHAnsi" w:cstheme="minorHAnsi"/>
        </w:rPr>
      </w:pPr>
    </w:p>
    <w:p w14:paraId="7400FAB2" w14:textId="49814698" w:rsidR="003B1B76" w:rsidRDefault="000922B5" w:rsidP="003E2232">
      <w:pPr>
        <w:tabs>
          <w:tab w:val="left" w:pos="720"/>
        </w:tabs>
        <w:spacing w:line="360" w:lineRule="auto"/>
        <w:ind w:firstLine="21"/>
        <w:jc w:val="both"/>
        <w:outlineLvl w:val="0"/>
        <w:rPr>
          <w:rFonts w:asciiTheme="minorHAnsi" w:hAnsiTheme="minorHAnsi" w:cstheme="minorHAnsi"/>
        </w:rPr>
      </w:pPr>
      <w:r w:rsidRPr="00DF7B73">
        <w:rPr>
          <w:rFonts w:asciiTheme="minorHAnsi" w:hAnsiTheme="minorHAnsi" w:cstheme="minorHAnsi"/>
        </w:rPr>
        <w:tab/>
      </w:r>
      <w:r w:rsidR="003B1B76" w:rsidRPr="00261191">
        <w:rPr>
          <w:rFonts w:asciiTheme="minorHAnsi" w:hAnsiTheme="minorHAnsi" w:cstheme="minorHAnsi"/>
        </w:rPr>
        <w:t xml:space="preserve">Załączniki od 1 do </w:t>
      </w:r>
      <w:r w:rsidR="00DF33CE" w:rsidRPr="00261191">
        <w:rPr>
          <w:rFonts w:asciiTheme="minorHAnsi" w:hAnsiTheme="minorHAnsi" w:cstheme="minorHAnsi"/>
        </w:rPr>
        <w:t>1</w:t>
      </w:r>
      <w:r w:rsidR="005D757D" w:rsidRPr="00261191">
        <w:rPr>
          <w:rFonts w:asciiTheme="minorHAnsi" w:hAnsiTheme="minorHAnsi" w:cstheme="minorHAnsi"/>
        </w:rPr>
        <w:t>7</w:t>
      </w:r>
      <w:r w:rsidR="001A1312" w:rsidRPr="0048133F">
        <w:rPr>
          <w:rFonts w:asciiTheme="minorHAnsi" w:hAnsiTheme="minorHAnsi" w:cstheme="minorHAnsi"/>
        </w:rPr>
        <w:t xml:space="preserve"> </w:t>
      </w:r>
      <w:r w:rsidR="003B1B76" w:rsidRPr="0048133F">
        <w:rPr>
          <w:rFonts w:asciiTheme="minorHAnsi" w:hAnsiTheme="minorHAnsi" w:cstheme="minorHAnsi"/>
        </w:rPr>
        <w:t>stanowią integralną część niniejszego Protokołu.</w:t>
      </w:r>
    </w:p>
    <w:p w14:paraId="7F7E06E3" w14:textId="77777777" w:rsidR="003E2232" w:rsidRPr="0048133F" w:rsidRDefault="003E2232" w:rsidP="003E2232">
      <w:pPr>
        <w:tabs>
          <w:tab w:val="left" w:pos="720"/>
        </w:tabs>
        <w:spacing w:line="360" w:lineRule="auto"/>
        <w:ind w:firstLine="21"/>
        <w:jc w:val="both"/>
        <w:outlineLvl w:val="0"/>
        <w:rPr>
          <w:rFonts w:asciiTheme="minorHAnsi" w:hAnsiTheme="minorHAnsi" w:cstheme="minorHAnsi"/>
        </w:rPr>
      </w:pPr>
    </w:p>
    <w:p w14:paraId="2F9B3AA4" w14:textId="5A546325" w:rsidR="003B1B76" w:rsidRPr="0048133F" w:rsidRDefault="000922B5" w:rsidP="003E2232">
      <w:pPr>
        <w:tabs>
          <w:tab w:val="left" w:pos="720"/>
        </w:tabs>
        <w:spacing w:line="360" w:lineRule="auto"/>
        <w:ind w:firstLine="23"/>
        <w:jc w:val="both"/>
        <w:rPr>
          <w:rFonts w:asciiTheme="minorHAnsi" w:hAnsiTheme="minorHAnsi" w:cstheme="minorHAnsi"/>
        </w:rPr>
      </w:pPr>
      <w:r w:rsidRPr="0048133F">
        <w:rPr>
          <w:rFonts w:asciiTheme="minorHAnsi" w:hAnsiTheme="minorHAnsi" w:cstheme="minorHAnsi"/>
        </w:rPr>
        <w:tab/>
      </w:r>
      <w:r w:rsidR="003B1B76" w:rsidRPr="0048133F">
        <w:rPr>
          <w:rFonts w:asciiTheme="minorHAnsi" w:hAnsiTheme="minorHAnsi" w:cstheme="minorHAnsi"/>
        </w:rPr>
        <w:t xml:space="preserve">Niniejszy Protokół został </w:t>
      </w:r>
      <w:r w:rsidR="00591EC0" w:rsidRPr="0048133F">
        <w:rPr>
          <w:rFonts w:asciiTheme="minorHAnsi" w:hAnsiTheme="minorHAnsi" w:cstheme="minorHAnsi"/>
        </w:rPr>
        <w:t>spor</w:t>
      </w:r>
      <w:r w:rsidR="00AC1D92" w:rsidRPr="0048133F">
        <w:rPr>
          <w:rFonts w:asciiTheme="minorHAnsi" w:hAnsiTheme="minorHAnsi" w:cstheme="minorHAnsi"/>
        </w:rPr>
        <w:t xml:space="preserve">ządzony </w:t>
      </w:r>
      <w:r w:rsidR="00366482" w:rsidRPr="0048133F">
        <w:rPr>
          <w:rFonts w:asciiTheme="minorHAnsi" w:hAnsiTheme="minorHAnsi" w:cstheme="minorHAnsi"/>
        </w:rPr>
        <w:t xml:space="preserve">w </w:t>
      </w:r>
      <w:r w:rsidR="00146ED2">
        <w:rPr>
          <w:rFonts w:asciiTheme="minorHAnsi" w:hAnsiTheme="minorHAnsi" w:cstheme="minorHAnsi"/>
        </w:rPr>
        <w:t>Zakopanem</w:t>
      </w:r>
      <w:r w:rsidR="00146ED2" w:rsidRPr="0048133F">
        <w:rPr>
          <w:rFonts w:asciiTheme="minorHAnsi" w:hAnsiTheme="minorHAnsi" w:cstheme="minorHAnsi"/>
        </w:rPr>
        <w:t>,</w:t>
      </w:r>
      <w:r w:rsidR="00146ED2">
        <w:rPr>
          <w:rFonts w:asciiTheme="minorHAnsi" w:hAnsiTheme="minorHAnsi" w:cstheme="minorHAnsi"/>
        </w:rPr>
        <w:t xml:space="preserve"> </w:t>
      </w:r>
      <w:r w:rsidR="00045215">
        <w:rPr>
          <w:rFonts w:asciiTheme="minorHAnsi" w:hAnsiTheme="minorHAnsi" w:cstheme="minorHAnsi"/>
        </w:rPr>
        <w:t>w</w:t>
      </w:r>
      <w:r w:rsidR="00366482" w:rsidRPr="0048133F">
        <w:rPr>
          <w:rFonts w:asciiTheme="minorHAnsi" w:hAnsiTheme="minorHAnsi" w:cstheme="minorHAnsi"/>
        </w:rPr>
        <w:t xml:space="preserve"> </w:t>
      </w:r>
      <w:r w:rsidR="006269EB">
        <w:rPr>
          <w:rFonts w:asciiTheme="minorHAnsi" w:hAnsiTheme="minorHAnsi" w:cstheme="minorHAnsi"/>
        </w:rPr>
        <w:t>Rzeczpospolitej Polskiej</w:t>
      </w:r>
      <w:r w:rsidR="00367110">
        <w:rPr>
          <w:rFonts w:asciiTheme="minorHAnsi" w:hAnsiTheme="minorHAnsi" w:cstheme="minorHAnsi"/>
        </w:rPr>
        <w:t>,</w:t>
      </w:r>
      <w:r w:rsidRPr="0048133F">
        <w:rPr>
          <w:rFonts w:asciiTheme="minorHAnsi" w:hAnsiTheme="minorHAnsi" w:cstheme="minorHAnsi"/>
        </w:rPr>
        <w:t xml:space="preserve"> </w:t>
      </w:r>
      <w:r w:rsidR="00F530A4" w:rsidRPr="0048133F">
        <w:rPr>
          <w:rFonts w:asciiTheme="minorHAnsi" w:hAnsiTheme="minorHAnsi" w:cstheme="minorHAnsi"/>
        </w:rPr>
        <w:t xml:space="preserve">w dniu </w:t>
      </w:r>
      <w:r w:rsidR="00146ED2">
        <w:rPr>
          <w:rFonts w:asciiTheme="minorHAnsi" w:hAnsiTheme="minorHAnsi" w:cstheme="minorHAnsi"/>
        </w:rPr>
        <w:t xml:space="preserve">16 </w:t>
      </w:r>
      <w:r w:rsidR="006269EB">
        <w:rPr>
          <w:rFonts w:asciiTheme="minorHAnsi" w:hAnsiTheme="minorHAnsi" w:cstheme="minorHAnsi"/>
        </w:rPr>
        <w:t>czerwca 2023</w:t>
      </w:r>
      <w:r w:rsidR="003B1B76" w:rsidRPr="0048133F">
        <w:rPr>
          <w:rFonts w:asciiTheme="minorHAnsi" w:hAnsiTheme="minorHAnsi" w:cstheme="minorHAnsi"/>
        </w:rPr>
        <w:t xml:space="preserve"> roku, w dwóch egzemplarzach, każdy w języku polskim i</w:t>
      </w:r>
      <w:r w:rsidR="005B5B32">
        <w:rPr>
          <w:rFonts w:asciiTheme="minorHAnsi" w:hAnsiTheme="minorHAnsi" w:cstheme="minorHAnsi"/>
        </w:rPr>
        <w:t> </w:t>
      </w:r>
      <w:r w:rsidR="003B1B76" w:rsidRPr="0048133F">
        <w:rPr>
          <w:rFonts w:asciiTheme="minorHAnsi" w:hAnsiTheme="minorHAnsi" w:cstheme="minorHAnsi"/>
        </w:rPr>
        <w:t>języku słowackim, przy</w:t>
      </w:r>
      <w:r w:rsidR="003E2232">
        <w:rPr>
          <w:rFonts w:asciiTheme="minorHAnsi" w:hAnsiTheme="minorHAnsi" w:cstheme="minorHAnsi"/>
        </w:rPr>
        <w:t> </w:t>
      </w:r>
      <w:r w:rsidR="003B1B76" w:rsidRPr="0048133F">
        <w:rPr>
          <w:rFonts w:asciiTheme="minorHAnsi" w:hAnsiTheme="minorHAnsi" w:cstheme="minorHAnsi"/>
        </w:rPr>
        <w:t>czym oba teksty mają jednakową moc.</w:t>
      </w:r>
    </w:p>
    <w:p w14:paraId="71256FC1" w14:textId="77777777" w:rsidR="00A370C4" w:rsidRPr="0048133F" w:rsidRDefault="00A370C4" w:rsidP="00776428">
      <w:pPr>
        <w:spacing w:line="288" w:lineRule="auto"/>
        <w:jc w:val="both"/>
        <w:rPr>
          <w:rFonts w:asciiTheme="minorHAnsi" w:hAnsiTheme="minorHAnsi" w:cstheme="minorHAnsi"/>
        </w:rPr>
      </w:pPr>
    </w:p>
    <w:p w14:paraId="443D3892" w14:textId="77777777" w:rsidR="004A5B26" w:rsidRPr="0048133F" w:rsidRDefault="004A5B26" w:rsidP="00776428">
      <w:pPr>
        <w:spacing w:line="288" w:lineRule="auto"/>
        <w:jc w:val="both"/>
        <w:rPr>
          <w:rFonts w:asciiTheme="minorHAnsi" w:hAnsiTheme="minorHAnsi" w:cstheme="minorHAnsi"/>
        </w:rPr>
      </w:pPr>
    </w:p>
    <w:p w14:paraId="7BB023CF" w14:textId="77777777" w:rsidR="004A5B26" w:rsidRPr="0048133F" w:rsidRDefault="004A5B26" w:rsidP="00776428">
      <w:pPr>
        <w:spacing w:line="288" w:lineRule="auto"/>
        <w:jc w:val="both"/>
        <w:rPr>
          <w:rFonts w:asciiTheme="minorHAnsi" w:hAnsiTheme="minorHAnsi" w:cstheme="minorHAnsi"/>
        </w:rPr>
      </w:pPr>
    </w:p>
    <w:p w14:paraId="2F5AB62F" w14:textId="77777777" w:rsidR="007D0FA5" w:rsidRPr="0048133F" w:rsidRDefault="007D0FA5" w:rsidP="00776428">
      <w:pPr>
        <w:spacing w:line="288" w:lineRule="auto"/>
        <w:jc w:val="both"/>
        <w:rPr>
          <w:rFonts w:asciiTheme="minorHAnsi" w:hAnsiTheme="minorHAnsi" w:cstheme="minorHAnsi"/>
        </w:rPr>
      </w:pPr>
    </w:p>
    <w:p w14:paraId="460BF7D3" w14:textId="77777777" w:rsidR="007D0FA5" w:rsidRPr="0048133F" w:rsidRDefault="007D0FA5" w:rsidP="00776428">
      <w:pPr>
        <w:spacing w:line="288" w:lineRule="auto"/>
        <w:jc w:val="both"/>
        <w:rPr>
          <w:rFonts w:asciiTheme="minorHAnsi" w:hAnsiTheme="minorHAnsi" w:cstheme="minorHAnsi"/>
        </w:rPr>
      </w:pPr>
    </w:p>
    <w:p w14:paraId="542F2FD2" w14:textId="77777777" w:rsidR="004A5B26" w:rsidRPr="0048133F" w:rsidRDefault="004A5B26" w:rsidP="00776428">
      <w:pPr>
        <w:spacing w:line="288" w:lineRule="auto"/>
        <w:jc w:val="both"/>
        <w:rPr>
          <w:rFonts w:asciiTheme="minorHAnsi" w:hAnsiTheme="minorHAnsi" w:cstheme="minorHAnsi"/>
        </w:rPr>
      </w:pPr>
    </w:p>
    <w:p w14:paraId="314A60C9" w14:textId="77777777" w:rsidR="00A370C4" w:rsidRPr="0048133F" w:rsidRDefault="00A370C4" w:rsidP="00776428">
      <w:pPr>
        <w:spacing w:line="288" w:lineRule="auto"/>
        <w:jc w:val="both"/>
        <w:rPr>
          <w:rFonts w:asciiTheme="minorHAnsi" w:hAnsiTheme="minorHAnsi" w:cstheme="minorHAnsi"/>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3B1B76" w:rsidRPr="002C5675" w14:paraId="128BD17D" w14:textId="77777777" w:rsidTr="003B1B76">
        <w:tc>
          <w:tcPr>
            <w:tcW w:w="4605" w:type="dxa"/>
          </w:tcPr>
          <w:p w14:paraId="0D6FBC2A" w14:textId="0D8C35B6" w:rsidR="003B1B76" w:rsidRPr="0048133F" w:rsidRDefault="00331C7F" w:rsidP="00776428">
            <w:pPr>
              <w:jc w:val="center"/>
              <w:rPr>
                <w:rFonts w:asciiTheme="minorHAnsi" w:hAnsiTheme="minorHAnsi" w:cstheme="minorHAnsi"/>
                <w:b/>
              </w:rPr>
            </w:pPr>
            <w:r w:rsidRPr="0048133F">
              <w:rPr>
                <w:rFonts w:asciiTheme="minorHAnsi" w:hAnsiTheme="minorHAnsi" w:cstheme="minorHAnsi"/>
                <w:b/>
              </w:rPr>
              <w:t>Małgorzata Bogucka-Szymalska</w:t>
            </w:r>
          </w:p>
        </w:tc>
        <w:tc>
          <w:tcPr>
            <w:tcW w:w="4605" w:type="dxa"/>
          </w:tcPr>
          <w:p w14:paraId="12925321" w14:textId="77777777" w:rsidR="003B1B76" w:rsidRPr="0048133F" w:rsidRDefault="00FC262E" w:rsidP="00776428">
            <w:pPr>
              <w:jc w:val="center"/>
              <w:rPr>
                <w:rFonts w:asciiTheme="minorHAnsi" w:hAnsiTheme="minorHAnsi" w:cstheme="minorHAnsi"/>
                <w:b/>
                <w:lang w:val="sk-SK" w:eastAsia="sk-SK"/>
              </w:rPr>
            </w:pPr>
            <w:r w:rsidRPr="0048133F">
              <w:rPr>
                <w:rFonts w:asciiTheme="minorHAnsi" w:hAnsiTheme="minorHAnsi" w:cstheme="minorHAnsi"/>
                <w:b/>
                <w:lang w:val="sk-SK" w:eastAsia="sk-SK"/>
              </w:rPr>
              <w:t>Roman Havlíček</w:t>
            </w:r>
          </w:p>
        </w:tc>
      </w:tr>
      <w:tr w:rsidR="003B1B76" w:rsidRPr="002C5675" w14:paraId="61B32F82" w14:textId="77777777" w:rsidTr="003B1B76">
        <w:tc>
          <w:tcPr>
            <w:tcW w:w="4605" w:type="dxa"/>
          </w:tcPr>
          <w:p w14:paraId="18F05A3D" w14:textId="77777777" w:rsidR="003B1B76" w:rsidRPr="00F50FEA" w:rsidRDefault="00BB4731" w:rsidP="00776428">
            <w:pPr>
              <w:keepNext/>
              <w:spacing w:before="120"/>
              <w:jc w:val="center"/>
              <w:rPr>
                <w:rFonts w:asciiTheme="minorHAnsi" w:hAnsiTheme="minorHAnsi" w:cstheme="minorHAnsi"/>
                <w:u w:val="single"/>
              </w:rPr>
            </w:pPr>
            <w:r w:rsidRPr="00F50FEA">
              <w:rPr>
                <w:rFonts w:asciiTheme="minorHAnsi" w:hAnsiTheme="minorHAnsi" w:cstheme="minorHAnsi"/>
                <w:u w:val="single"/>
              </w:rPr>
              <w:t>Przewodnicząca polska</w:t>
            </w:r>
          </w:p>
        </w:tc>
        <w:tc>
          <w:tcPr>
            <w:tcW w:w="4605" w:type="dxa"/>
          </w:tcPr>
          <w:p w14:paraId="57C2A7FB" w14:textId="56F549F4" w:rsidR="003B1B76" w:rsidRPr="0048133F" w:rsidRDefault="003B1B76" w:rsidP="00776428">
            <w:pPr>
              <w:keepNext/>
              <w:spacing w:before="120"/>
              <w:jc w:val="center"/>
              <w:rPr>
                <w:rFonts w:asciiTheme="minorHAnsi" w:hAnsiTheme="minorHAnsi" w:cstheme="minorHAnsi"/>
                <w:u w:val="single"/>
              </w:rPr>
            </w:pPr>
            <w:r w:rsidRPr="0048133F">
              <w:rPr>
                <w:rFonts w:asciiTheme="minorHAnsi" w:hAnsiTheme="minorHAnsi" w:cstheme="minorHAnsi"/>
                <w:u w:val="single"/>
              </w:rPr>
              <w:t>Przewodniczący słowacki</w:t>
            </w:r>
          </w:p>
        </w:tc>
      </w:tr>
    </w:tbl>
    <w:p w14:paraId="32327A93" w14:textId="77777777" w:rsidR="004E09B9" w:rsidRPr="0048133F" w:rsidRDefault="004E09B9" w:rsidP="00776428">
      <w:pPr>
        <w:spacing w:line="288" w:lineRule="auto"/>
        <w:jc w:val="both"/>
        <w:rPr>
          <w:rFonts w:asciiTheme="minorHAnsi" w:hAnsiTheme="minorHAnsi" w:cstheme="minorHAnsi"/>
        </w:rPr>
      </w:pPr>
    </w:p>
    <w:sectPr w:rsidR="004E09B9" w:rsidRPr="0048133F" w:rsidSect="008131EC">
      <w:headerReference w:type="default" r:id="rId14"/>
      <w:footerReference w:type="even" r:id="rId15"/>
      <w:footerReference w:type="default" r:id="rId16"/>
      <w:footerReference w:type="first" r:id="rId17"/>
      <w:pgSz w:w="11906" w:h="16838"/>
      <w:pgMar w:top="851" w:right="1226" w:bottom="28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F2198" w14:textId="77777777" w:rsidR="008C5071" w:rsidRDefault="008C5071" w:rsidP="00DA0C7F">
      <w:r>
        <w:separator/>
      </w:r>
    </w:p>
  </w:endnote>
  <w:endnote w:type="continuationSeparator" w:id="0">
    <w:p w14:paraId="49254A85" w14:textId="77777777" w:rsidR="008C5071" w:rsidRDefault="008C5071" w:rsidP="00DA0C7F">
      <w:r>
        <w:continuationSeparator/>
      </w:r>
    </w:p>
  </w:endnote>
  <w:endnote w:type="continuationNotice" w:id="1">
    <w:p w14:paraId="002A0B7B" w14:textId="77777777" w:rsidR="008C5071" w:rsidRDefault="008C5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896AB" w14:textId="4DE6AC34" w:rsidR="00DA3A07" w:rsidRDefault="00DA3A07" w:rsidP="00F203B3">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24</w:t>
    </w:r>
    <w:r>
      <w:rPr>
        <w:rStyle w:val="Numerstrony"/>
      </w:rPr>
      <w:fldChar w:fldCharType="end"/>
    </w:r>
  </w:p>
  <w:p w14:paraId="4E8907D8" w14:textId="77777777" w:rsidR="00DA3A07" w:rsidRDefault="00DA3A07" w:rsidP="00F203B3">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808293"/>
      <w:docPartObj>
        <w:docPartGallery w:val="Page Numbers (Bottom of Page)"/>
        <w:docPartUnique/>
      </w:docPartObj>
    </w:sdtPr>
    <w:sdtContent>
      <w:p w14:paraId="12C0457A" w14:textId="606E858B" w:rsidR="00DA3A07" w:rsidRDefault="00DA3A07">
        <w:pPr>
          <w:pStyle w:val="Stopka"/>
          <w:jc w:val="center"/>
        </w:pPr>
        <w:r>
          <w:fldChar w:fldCharType="begin"/>
        </w:r>
        <w:r>
          <w:instrText>PAGE   \* MERGEFORMAT</w:instrText>
        </w:r>
        <w:r>
          <w:fldChar w:fldCharType="separate"/>
        </w:r>
        <w:r w:rsidR="00564721">
          <w:rPr>
            <w:noProof/>
          </w:rPr>
          <w:t>1</w:t>
        </w:r>
        <w:r>
          <w:fldChar w:fldCharType="end"/>
        </w:r>
      </w:p>
    </w:sdtContent>
  </w:sdt>
  <w:p w14:paraId="71CD186E" w14:textId="77777777" w:rsidR="00DA3A07" w:rsidRDefault="00DA3A07" w:rsidP="00F203B3">
    <w:pPr>
      <w:pStyle w:val="Stopka"/>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3F35" w14:textId="77777777" w:rsidR="00DA3A07" w:rsidRDefault="00DA3A07" w:rsidP="00DA0C7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52A2A" w14:textId="77777777" w:rsidR="008C5071" w:rsidRDefault="008C5071" w:rsidP="00DA0C7F">
      <w:r>
        <w:separator/>
      </w:r>
    </w:p>
  </w:footnote>
  <w:footnote w:type="continuationSeparator" w:id="0">
    <w:p w14:paraId="29ED8CE2" w14:textId="77777777" w:rsidR="008C5071" w:rsidRDefault="008C5071" w:rsidP="00DA0C7F">
      <w:r>
        <w:continuationSeparator/>
      </w:r>
    </w:p>
  </w:footnote>
  <w:footnote w:type="continuationNotice" w:id="1">
    <w:p w14:paraId="281BAE47" w14:textId="77777777" w:rsidR="008C5071" w:rsidRDefault="008C50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D6DF3" w14:textId="77777777" w:rsidR="00DA3A07" w:rsidRDefault="00DA3A0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start w:val="2"/>
      <w:numFmt w:val="bullet"/>
      <w:lvlText w:val="-"/>
      <w:lvlJc w:val="left"/>
      <w:pPr>
        <w:tabs>
          <w:tab w:val="num" w:pos="6096"/>
        </w:tabs>
        <w:ind w:left="6096" w:hanging="360"/>
      </w:pPr>
      <w:rPr>
        <w:rFonts w:ascii="Times New Roman" w:hAnsi="Times New Roman" w:cs="Times New Roman" w:hint="default"/>
        <w:sz w:val="22"/>
        <w:szCs w:val="22"/>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multilevel"/>
    <w:tmpl w:val="9948D348"/>
    <w:name w:val="WW8Num7"/>
    <w:lvl w:ilvl="0">
      <w:start w:val="2"/>
      <w:numFmt w:val="decimal"/>
      <w:lvlText w:val="%1"/>
      <w:lvlJc w:val="left"/>
      <w:pPr>
        <w:tabs>
          <w:tab w:val="num" w:pos="360"/>
        </w:tabs>
        <w:ind w:left="360" w:hanging="360"/>
      </w:pPr>
      <w:rPr>
        <w:rFonts w:ascii="Arial" w:hAnsi="Arial" w:cs="Arial" w:hint="default"/>
        <w:b/>
        <w:sz w:val="24"/>
      </w:rPr>
    </w:lvl>
    <w:lvl w:ilvl="1">
      <w:start w:val="2"/>
      <w:numFmt w:val="decimal"/>
      <w:lvlText w:val="%2.2."/>
      <w:lvlJc w:val="left"/>
      <w:pPr>
        <w:tabs>
          <w:tab w:val="num" w:pos="720"/>
        </w:tabs>
        <w:ind w:left="720" w:hanging="720"/>
      </w:pPr>
      <w:rPr>
        <w:rFonts w:hint="default"/>
        <w:b/>
        <w:sz w:val="24"/>
        <w:szCs w:val="24"/>
      </w:rPr>
    </w:lvl>
    <w:lvl w:ilvl="2">
      <w:start w:val="1"/>
      <w:numFmt w:val="decimal"/>
      <w:lvlText w:val="%1.%2.%3"/>
      <w:lvlJc w:val="left"/>
      <w:pPr>
        <w:tabs>
          <w:tab w:val="num" w:pos="720"/>
        </w:tabs>
        <w:ind w:left="720" w:hanging="720"/>
      </w:pPr>
      <w:rPr>
        <w:rFonts w:ascii="Arial" w:hAnsi="Arial" w:cs="Arial" w:hint="default"/>
        <w:b/>
        <w:sz w:val="24"/>
      </w:rPr>
    </w:lvl>
    <w:lvl w:ilvl="3">
      <w:start w:val="1"/>
      <w:numFmt w:val="decimal"/>
      <w:lvlText w:val="%1.%2.%3.%4"/>
      <w:lvlJc w:val="left"/>
      <w:pPr>
        <w:tabs>
          <w:tab w:val="num" w:pos="1080"/>
        </w:tabs>
        <w:ind w:left="1080" w:hanging="1080"/>
      </w:pPr>
      <w:rPr>
        <w:rFonts w:ascii="Arial" w:hAnsi="Arial" w:cs="Arial" w:hint="default"/>
        <w:b/>
        <w:sz w:val="24"/>
      </w:rPr>
    </w:lvl>
    <w:lvl w:ilvl="4">
      <w:start w:val="1"/>
      <w:numFmt w:val="decimal"/>
      <w:lvlText w:val="%1.%2.%3.%4.%5"/>
      <w:lvlJc w:val="left"/>
      <w:pPr>
        <w:tabs>
          <w:tab w:val="num" w:pos="1440"/>
        </w:tabs>
        <w:ind w:left="1440" w:hanging="1440"/>
      </w:pPr>
      <w:rPr>
        <w:rFonts w:ascii="Arial" w:hAnsi="Arial" w:cs="Arial" w:hint="default"/>
        <w:b/>
        <w:sz w:val="24"/>
      </w:rPr>
    </w:lvl>
    <w:lvl w:ilvl="5">
      <w:start w:val="1"/>
      <w:numFmt w:val="decimal"/>
      <w:lvlText w:val="%1.%2.%3.%4.%5.%6"/>
      <w:lvlJc w:val="left"/>
      <w:pPr>
        <w:tabs>
          <w:tab w:val="num" w:pos="1800"/>
        </w:tabs>
        <w:ind w:left="1800" w:hanging="1800"/>
      </w:pPr>
      <w:rPr>
        <w:rFonts w:ascii="Arial" w:hAnsi="Arial" w:cs="Arial" w:hint="default"/>
        <w:b/>
        <w:sz w:val="24"/>
      </w:rPr>
    </w:lvl>
    <w:lvl w:ilvl="6">
      <w:start w:val="1"/>
      <w:numFmt w:val="decimal"/>
      <w:lvlText w:val="%1.%2.%3.%4.%5.%6.%7"/>
      <w:lvlJc w:val="left"/>
      <w:pPr>
        <w:tabs>
          <w:tab w:val="num" w:pos="1800"/>
        </w:tabs>
        <w:ind w:left="1800" w:hanging="1800"/>
      </w:pPr>
      <w:rPr>
        <w:rFonts w:ascii="Arial" w:hAnsi="Arial" w:cs="Arial" w:hint="default"/>
        <w:b/>
        <w:sz w:val="24"/>
      </w:rPr>
    </w:lvl>
    <w:lvl w:ilvl="7">
      <w:start w:val="1"/>
      <w:numFmt w:val="decimal"/>
      <w:lvlText w:val="%1.%2.%3.%4.%5.%6.%7.%8"/>
      <w:lvlJc w:val="left"/>
      <w:pPr>
        <w:tabs>
          <w:tab w:val="num" w:pos="2160"/>
        </w:tabs>
        <w:ind w:left="2160" w:hanging="2160"/>
      </w:pPr>
      <w:rPr>
        <w:rFonts w:ascii="Arial" w:hAnsi="Arial" w:cs="Arial" w:hint="default"/>
        <w:b/>
        <w:sz w:val="24"/>
      </w:rPr>
    </w:lvl>
    <w:lvl w:ilvl="8">
      <w:start w:val="1"/>
      <w:numFmt w:val="decimal"/>
      <w:lvlText w:val="%1.%2.%3.%4.%5.%6.%7.%8.%9"/>
      <w:lvlJc w:val="left"/>
      <w:pPr>
        <w:tabs>
          <w:tab w:val="num" w:pos="2520"/>
        </w:tabs>
        <w:ind w:left="2520" w:hanging="2520"/>
      </w:pPr>
      <w:rPr>
        <w:rFonts w:ascii="Arial" w:hAnsi="Arial" w:cs="Arial" w:hint="default"/>
        <w:b/>
        <w:sz w:val="24"/>
      </w:rPr>
    </w:lvl>
  </w:abstractNum>
  <w:abstractNum w:abstractNumId="3" w15:restartNumberingAfterBreak="0">
    <w:nsid w:val="0000000B"/>
    <w:multiLevelType w:val="singleLevel"/>
    <w:tmpl w:val="0000000B"/>
    <w:name w:val="WW8Num14"/>
    <w:lvl w:ilvl="0">
      <w:numFmt w:val="bullet"/>
      <w:lvlText w:val="-"/>
      <w:lvlJc w:val="left"/>
      <w:pPr>
        <w:tabs>
          <w:tab w:val="num" w:pos="360"/>
        </w:tabs>
        <w:ind w:left="360" w:hanging="360"/>
      </w:pPr>
      <w:rPr>
        <w:rFonts w:ascii="Liberation Serif" w:hAnsi="Liberation Serif" w:cs="Verdana"/>
        <w:sz w:val="22"/>
        <w:szCs w:val="22"/>
      </w:rPr>
    </w:lvl>
  </w:abstractNum>
  <w:abstractNum w:abstractNumId="4" w15:restartNumberingAfterBreak="0">
    <w:nsid w:val="00000010"/>
    <w:multiLevelType w:val="multilevel"/>
    <w:tmpl w:val="B82E5E3A"/>
    <w:lvl w:ilvl="0">
      <w:start w:val="2"/>
      <w:numFmt w:val="decimal"/>
      <w:lvlText w:val="%1"/>
      <w:lvlJc w:val="left"/>
      <w:pPr>
        <w:tabs>
          <w:tab w:val="num" w:pos="360"/>
        </w:tabs>
        <w:ind w:left="360" w:hanging="360"/>
      </w:pPr>
    </w:lvl>
    <w:lvl w:ilvl="1">
      <w:start w:val="2"/>
      <w:numFmt w:val="decimal"/>
      <w:lvlText w:val="%2.3."/>
      <w:lvlJc w:val="left"/>
      <w:pPr>
        <w:tabs>
          <w:tab w:val="num" w:pos="360"/>
        </w:tabs>
        <w:ind w:left="360" w:hanging="360"/>
      </w:pPr>
      <w:rPr>
        <w:rFonts w:hint="default"/>
        <w:b/>
        <w:sz w:val="24"/>
        <w:szCs w:val="24"/>
      </w:rPr>
    </w:lvl>
    <w:lvl w:ilvl="2">
      <w:start w:val="1"/>
      <w:numFmt w:val="decimal"/>
      <w:lvlText w:val="%1.%2.%3"/>
      <w:lvlJc w:val="left"/>
      <w:pPr>
        <w:tabs>
          <w:tab w:val="num" w:pos="960"/>
        </w:tabs>
        <w:ind w:left="96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560"/>
        </w:tabs>
        <w:ind w:left="1560" w:hanging="1080"/>
      </w:pPr>
    </w:lvl>
    <w:lvl w:ilvl="5">
      <w:start w:val="1"/>
      <w:numFmt w:val="decimal"/>
      <w:lvlText w:val="%1.%2.%3.%4.%5.%6"/>
      <w:lvlJc w:val="left"/>
      <w:pPr>
        <w:tabs>
          <w:tab w:val="num" w:pos="2040"/>
        </w:tabs>
        <w:ind w:left="2040" w:hanging="144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640"/>
        </w:tabs>
        <w:ind w:left="2640" w:hanging="1800"/>
      </w:pPr>
    </w:lvl>
    <w:lvl w:ilvl="8">
      <w:start w:val="1"/>
      <w:numFmt w:val="decimal"/>
      <w:lvlText w:val="%1.%2.%3.%4.%5.%6.%7.%8.%9"/>
      <w:lvlJc w:val="left"/>
      <w:pPr>
        <w:tabs>
          <w:tab w:val="num" w:pos="2760"/>
        </w:tabs>
        <w:ind w:left="2760" w:hanging="1800"/>
      </w:pPr>
    </w:lvl>
  </w:abstractNum>
  <w:abstractNum w:abstractNumId="5" w15:restartNumberingAfterBreak="0">
    <w:nsid w:val="01622DEA"/>
    <w:multiLevelType w:val="multilevel"/>
    <w:tmpl w:val="F95C09BE"/>
    <w:lvl w:ilvl="0">
      <w:start w:val="3"/>
      <w:numFmt w:val="decimal"/>
      <w:lvlText w:val="%1."/>
      <w:lvlJc w:val="left"/>
      <w:pPr>
        <w:tabs>
          <w:tab w:val="num" w:pos="1248"/>
        </w:tabs>
        <w:ind w:left="1248" w:hanging="540"/>
      </w:pPr>
      <w:rPr>
        <w:rFonts w:hint="default"/>
      </w:rPr>
    </w:lvl>
    <w:lvl w:ilvl="1">
      <w:start w:val="3"/>
      <w:numFmt w:val="decimal"/>
      <w:lvlText w:val="%1.%2."/>
      <w:lvlJc w:val="left"/>
      <w:pPr>
        <w:tabs>
          <w:tab w:val="num" w:pos="1248"/>
        </w:tabs>
        <w:ind w:left="1248" w:hanging="540"/>
      </w:pPr>
      <w:rPr>
        <w:rFonts w:hint="default"/>
      </w:rPr>
    </w:lvl>
    <w:lvl w:ilvl="2">
      <w:start w:val="6"/>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6" w15:restartNumberingAfterBreak="0">
    <w:nsid w:val="01EB48EB"/>
    <w:multiLevelType w:val="hybridMultilevel"/>
    <w:tmpl w:val="3F66A474"/>
    <w:lvl w:ilvl="0" w:tplc="FBF8EC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90241F7"/>
    <w:multiLevelType w:val="hybridMultilevel"/>
    <w:tmpl w:val="72D25F28"/>
    <w:name w:val="WW8Num732"/>
    <w:lvl w:ilvl="0" w:tplc="00000003">
      <w:start w:val="2"/>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93FF1"/>
    <w:multiLevelType w:val="multilevel"/>
    <w:tmpl w:val="8FE8251C"/>
    <w:lvl w:ilvl="0">
      <w:start w:val="1"/>
      <w:numFmt w:val="decimal"/>
      <w:lvlText w:val="%1.2.1."/>
      <w:lvlJc w:val="left"/>
      <w:pPr>
        <w:ind w:left="567" w:hanging="20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A9C312E"/>
    <w:multiLevelType w:val="hybridMultilevel"/>
    <w:tmpl w:val="7C5A1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E9353FA"/>
    <w:multiLevelType w:val="hybridMultilevel"/>
    <w:tmpl w:val="BEFA0A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1003CF"/>
    <w:multiLevelType w:val="singleLevel"/>
    <w:tmpl w:val="7B02A12A"/>
    <w:lvl w:ilvl="0">
      <w:start w:val="2"/>
      <w:numFmt w:val="decimal"/>
      <w:lvlText w:val="%1."/>
      <w:legacy w:legacy="1" w:legacySpace="0" w:legacyIndent="283"/>
      <w:lvlJc w:val="left"/>
      <w:pPr>
        <w:ind w:left="963" w:hanging="283"/>
      </w:pPr>
    </w:lvl>
  </w:abstractNum>
  <w:abstractNum w:abstractNumId="12" w15:restartNumberingAfterBreak="0">
    <w:nsid w:val="10105820"/>
    <w:multiLevelType w:val="multilevel"/>
    <w:tmpl w:val="CDC2340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09E38FD"/>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264435D"/>
    <w:multiLevelType w:val="multilevel"/>
    <w:tmpl w:val="01FA3DDC"/>
    <w:lvl w:ilvl="0">
      <w:start w:val="6"/>
      <w:numFmt w:val="decimal"/>
      <w:lvlText w:val="%1."/>
      <w:lvlJc w:val="left"/>
      <w:pPr>
        <w:ind w:left="360" w:hanging="360"/>
      </w:pPr>
      <w:rPr>
        <w:rFonts w:ascii="Calibri" w:hAnsi="Calibri" w:cs="Times New Roman" w:hint="default"/>
      </w:rPr>
    </w:lvl>
    <w:lvl w:ilvl="1">
      <w:start w:val="1"/>
      <w:numFmt w:val="decimal"/>
      <w:lvlText w:val="%1.%2."/>
      <w:lvlJc w:val="left"/>
      <w:pPr>
        <w:ind w:left="720" w:hanging="72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5" w15:restartNumberingAfterBreak="0">
    <w:nsid w:val="16976131"/>
    <w:multiLevelType w:val="hybridMultilevel"/>
    <w:tmpl w:val="A58801E0"/>
    <w:lvl w:ilvl="0" w:tplc="0DA4A948">
      <w:start w:val="1"/>
      <w:numFmt w:val="decimal"/>
      <w:lvlText w:val="%1.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35CC2"/>
    <w:multiLevelType w:val="multilevel"/>
    <w:tmpl w:val="3E500BB8"/>
    <w:lvl w:ilvl="0">
      <w:start w:val="2"/>
      <w:numFmt w:val="decimal"/>
      <w:lvlText w:val="%1."/>
      <w:lvlJc w:val="left"/>
      <w:pPr>
        <w:ind w:left="720" w:hanging="360"/>
      </w:pPr>
      <w:rPr>
        <w:rFonts w:hint="default"/>
        <w:sz w:val="24"/>
        <w:szCs w:val="24"/>
      </w:rPr>
    </w:lvl>
    <w:lvl w:ilvl="1">
      <w:start w:val="2"/>
      <w:numFmt w:val="decimal"/>
      <w:lvlText w:val="%2.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AB60156"/>
    <w:multiLevelType w:val="multilevel"/>
    <w:tmpl w:val="EF54032C"/>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D532F79"/>
    <w:multiLevelType w:val="hybridMultilevel"/>
    <w:tmpl w:val="17466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667C95"/>
    <w:multiLevelType w:val="multilevel"/>
    <w:tmpl w:val="07F24FD4"/>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0" w15:restartNumberingAfterBreak="0">
    <w:nsid w:val="1E056A98"/>
    <w:multiLevelType w:val="hybridMultilevel"/>
    <w:tmpl w:val="43C08380"/>
    <w:name w:val="WW8Num73"/>
    <w:lvl w:ilvl="0" w:tplc="04E2BCE8">
      <w:start w:val="2"/>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1D3BAD"/>
    <w:multiLevelType w:val="multilevel"/>
    <w:tmpl w:val="A6023BD2"/>
    <w:lvl w:ilvl="0">
      <w:start w:val="3"/>
      <w:numFmt w:val="none"/>
      <w:lvlText w:val="5."/>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72A38B9"/>
    <w:multiLevelType w:val="multilevel"/>
    <w:tmpl w:val="BBA4F4B4"/>
    <w:lvl w:ilvl="0">
      <w:start w:val="1"/>
      <w:numFmt w:val="none"/>
      <w:lvlText w:val="1.2.4."/>
      <w:lvlJc w:val="left"/>
      <w:pPr>
        <w:ind w:left="567" w:hanging="207"/>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7F65258"/>
    <w:multiLevelType w:val="hybridMultilevel"/>
    <w:tmpl w:val="5DFE441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283002C1"/>
    <w:multiLevelType w:val="hybridMultilevel"/>
    <w:tmpl w:val="83142C60"/>
    <w:name w:val="WW8Num72"/>
    <w:lvl w:ilvl="0" w:tplc="9FD09750">
      <w:start w:val="2"/>
      <w:numFmt w:val="ordinal"/>
      <w:lvlText w:val="3.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852701"/>
    <w:multiLevelType w:val="multilevel"/>
    <w:tmpl w:val="C1EE72D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894685C"/>
    <w:multiLevelType w:val="multilevel"/>
    <w:tmpl w:val="1D0CCB98"/>
    <w:lvl w:ilvl="0">
      <w:start w:val="1"/>
      <w:numFmt w:val="decimal"/>
      <w:lvlText w:val="%1."/>
      <w:lvlJc w:val="left"/>
      <w:pPr>
        <w:ind w:left="720" w:hanging="360"/>
      </w:pPr>
      <w:rPr>
        <w:rFonts w:hint="default"/>
      </w:rPr>
    </w:lvl>
    <w:lvl w:ilvl="1">
      <w:start w:val="1"/>
      <w:numFmt w:val="decimal"/>
      <w:pStyle w:val="KomisjaPPPKT"/>
      <w:isLgl/>
      <w:lvlText w:val="%1.%2"/>
      <w:lvlJc w:val="left"/>
      <w:pPr>
        <w:ind w:left="786" w:hanging="360"/>
      </w:pPr>
      <w:rPr>
        <w:rFonts w:ascii="Calibri" w:hAnsi="Calibri" w:cs="Times New Roman" w:hint="default"/>
      </w:rPr>
    </w:lvl>
    <w:lvl w:ilvl="2">
      <w:start w:val="1"/>
      <w:numFmt w:val="decimal"/>
      <w:isLgl/>
      <w:lvlText w:val="%1.%2.%3"/>
      <w:lvlJc w:val="left"/>
      <w:pPr>
        <w:ind w:left="1800" w:hanging="720"/>
      </w:pPr>
      <w:rPr>
        <w:rFonts w:ascii="Calibri" w:hAnsi="Calibri" w:cs="Times New Roman" w:hint="default"/>
      </w:rPr>
    </w:lvl>
    <w:lvl w:ilvl="3">
      <w:start w:val="1"/>
      <w:numFmt w:val="decimal"/>
      <w:isLgl/>
      <w:lvlText w:val="%1.%2.%3.%4"/>
      <w:lvlJc w:val="left"/>
      <w:pPr>
        <w:ind w:left="2160" w:hanging="720"/>
      </w:pPr>
      <w:rPr>
        <w:rFonts w:ascii="Calibri" w:hAnsi="Calibri" w:cs="Times New Roman" w:hint="default"/>
      </w:rPr>
    </w:lvl>
    <w:lvl w:ilvl="4">
      <w:start w:val="1"/>
      <w:numFmt w:val="decimal"/>
      <w:isLgl/>
      <w:lvlText w:val="%1.%2.%3.%4.%5"/>
      <w:lvlJc w:val="left"/>
      <w:pPr>
        <w:ind w:left="2880" w:hanging="1080"/>
      </w:pPr>
      <w:rPr>
        <w:rFonts w:ascii="Calibri" w:hAnsi="Calibri" w:cs="Times New Roman" w:hint="default"/>
      </w:rPr>
    </w:lvl>
    <w:lvl w:ilvl="5">
      <w:start w:val="1"/>
      <w:numFmt w:val="decimal"/>
      <w:isLgl/>
      <w:lvlText w:val="%1.%2.%3.%4.%5.%6"/>
      <w:lvlJc w:val="left"/>
      <w:pPr>
        <w:ind w:left="3240" w:hanging="1080"/>
      </w:pPr>
      <w:rPr>
        <w:rFonts w:ascii="Calibri" w:hAnsi="Calibri" w:cs="Times New Roman" w:hint="default"/>
      </w:rPr>
    </w:lvl>
    <w:lvl w:ilvl="6">
      <w:start w:val="1"/>
      <w:numFmt w:val="decimal"/>
      <w:isLgl/>
      <w:lvlText w:val="%1.%2.%3.%4.%5.%6.%7"/>
      <w:lvlJc w:val="left"/>
      <w:pPr>
        <w:ind w:left="3960" w:hanging="1440"/>
      </w:pPr>
      <w:rPr>
        <w:rFonts w:ascii="Calibri" w:hAnsi="Calibri" w:cs="Times New Roman" w:hint="default"/>
      </w:rPr>
    </w:lvl>
    <w:lvl w:ilvl="7">
      <w:start w:val="1"/>
      <w:numFmt w:val="decimal"/>
      <w:isLgl/>
      <w:lvlText w:val="%1.%2.%3.%4.%5.%6.%7.%8"/>
      <w:lvlJc w:val="left"/>
      <w:pPr>
        <w:ind w:left="4320" w:hanging="1440"/>
      </w:pPr>
      <w:rPr>
        <w:rFonts w:ascii="Calibri" w:hAnsi="Calibri" w:cs="Times New Roman" w:hint="default"/>
      </w:rPr>
    </w:lvl>
    <w:lvl w:ilvl="8">
      <w:start w:val="1"/>
      <w:numFmt w:val="decimal"/>
      <w:isLgl/>
      <w:lvlText w:val="%1.%2.%3.%4.%5.%6.%7.%8.%9"/>
      <w:lvlJc w:val="left"/>
      <w:pPr>
        <w:ind w:left="5040" w:hanging="1800"/>
      </w:pPr>
      <w:rPr>
        <w:rFonts w:ascii="Calibri" w:hAnsi="Calibri" w:cs="Times New Roman" w:hint="default"/>
      </w:rPr>
    </w:lvl>
  </w:abstractNum>
  <w:abstractNum w:abstractNumId="27" w15:restartNumberingAfterBreak="0">
    <w:nsid w:val="2A8C6E2A"/>
    <w:multiLevelType w:val="singleLevel"/>
    <w:tmpl w:val="02C20850"/>
    <w:lvl w:ilvl="0">
      <w:start w:val="1"/>
      <w:numFmt w:val="decimal"/>
      <w:lvlText w:val="%1."/>
      <w:legacy w:legacy="1" w:legacySpace="0" w:legacyIndent="283"/>
      <w:lvlJc w:val="left"/>
      <w:pPr>
        <w:ind w:left="963" w:hanging="283"/>
      </w:pPr>
    </w:lvl>
  </w:abstractNum>
  <w:abstractNum w:abstractNumId="28" w15:restartNumberingAfterBreak="0">
    <w:nsid w:val="2C113ADE"/>
    <w:multiLevelType w:val="multilevel"/>
    <w:tmpl w:val="0415001F"/>
    <w:name w:val="WW8Num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0FD2460"/>
    <w:multiLevelType w:val="multilevel"/>
    <w:tmpl w:val="19845DA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b/>
        <w:sz w:val="24"/>
        <w:szCs w:val="24"/>
      </w:rPr>
    </w:lvl>
    <w:lvl w:ilvl="2">
      <w:start w:val="3"/>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65464FF"/>
    <w:multiLevelType w:val="multilevel"/>
    <w:tmpl w:val="A8FC4AB0"/>
    <w:lvl w:ilvl="0">
      <w:start w:val="1"/>
      <w:numFmt w:val="none"/>
      <w:lvlText w:val="1.2.2."/>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6A50A90"/>
    <w:multiLevelType w:val="singleLevel"/>
    <w:tmpl w:val="CA9A23BA"/>
    <w:lvl w:ilvl="0">
      <w:start w:val="3"/>
      <w:numFmt w:val="decimal"/>
      <w:lvlText w:val="%1."/>
      <w:legacy w:legacy="1" w:legacySpace="0" w:legacyIndent="283"/>
      <w:lvlJc w:val="left"/>
      <w:pPr>
        <w:ind w:left="963" w:hanging="283"/>
      </w:pPr>
    </w:lvl>
  </w:abstractNum>
  <w:abstractNum w:abstractNumId="32" w15:restartNumberingAfterBreak="0">
    <w:nsid w:val="37560DF4"/>
    <w:multiLevelType w:val="multilevel"/>
    <w:tmpl w:val="C1EE72D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8D806DE"/>
    <w:multiLevelType w:val="multilevel"/>
    <w:tmpl w:val="F904905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9A535A1"/>
    <w:multiLevelType w:val="multilevel"/>
    <w:tmpl w:val="50368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A686612"/>
    <w:multiLevelType w:val="multilevel"/>
    <w:tmpl w:val="BFC0C8BE"/>
    <w:lvl w:ilvl="0">
      <w:start w:val="3"/>
      <w:numFmt w:val="none"/>
      <w:lvlText w:val="4.3."/>
      <w:lvlJc w:val="left"/>
      <w:pPr>
        <w:tabs>
          <w:tab w:val="num" w:pos="540"/>
        </w:tabs>
        <w:ind w:left="540" w:hanging="540"/>
      </w:pPr>
      <w:rPr>
        <w:rFonts w:hint="default"/>
        <w:sz w:val="24"/>
        <w:szCs w:val="24"/>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B22451B"/>
    <w:multiLevelType w:val="multilevel"/>
    <w:tmpl w:val="4150EA52"/>
    <w:lvl w:ilvl="0">
      <w:start w:val="1"/>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6"/>
      <w:numFmt w:val="decimal"/>
      <w:lvlText w:val="%1.%2.%3."/>
      <w:lvlJc w:val="left"/>
      <w:pPr>
        <w:ind w:left="1146" w:hanging="720"/>
      </w:pPr>
      <w:rPr>
        <w:rFonts w:hint="default"/>
        <w:b/>
        <w:sz w:val="24"/>
        <w:szCs w:val="24"/>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3E1270C7"/>
    <w:multiLevelType w:val="hybridMultilevel"/>
    <w:tmpl w:val="8BE8AB26"/>
    <w:lvl w:ilvl="0" w:tplc="0DA4A948">
      <w:start w:val="1"/>
      <w:numFmt w:val="decimal"/>
      <w:lvlText w:val="%1.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561752"/>
    <w:multiLevelType w:val="hybridMultilevel"/>
    <w:tmpl w:val="BF222C8C"/>
    <w:lvl w:ilvl="0" w:tplc="9FD09750">
      <w:start w:val="2"/>
      <w:numFmt w:val="ordinal"/>
      <w:lvlText w:val="3.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829D5"/>
    <w:multiLevelType w:val="multilevel"/>
    <w:tmpl w:val="F62A6AA8"/>
    <w:lvl w:ilvl="0">
      <w:start w:val="1"/>
      <w:numFmt w:val="decimal"/>
      <w:lvlText w:val="%1."/>
      <w:lvlJc w:val="left"/>
      <w:pPr>
        <w:ind w:left="540" w:hanging="540"/>
      </w:pPr>
      <w:rPr>
        <w:rFonts w:hint="default"/>
        <w:sz w:val="24"/>
      </w:rPr>
    </w:lvl>
    <w:lvl w:ilvl="1">
      <w:start w:val="2"/>
      <w:numFmt w:val="decimal"/>
      <w:lvlText w:val="%1.%2."/>
      <w:lvlJc w:val="left"/>
      <w:pPr>
        <w:ind w:left="720" w:hanging="720"/>
      </w:pPr>
      <w:rPr>
        <w:rFonts w:hint="default"/>
        <w:sz w:val="24"/>
      </w:rPr>
    </w:lvl>
    <w:lvl w:ilvl="2">
      <w:start w:val="3"/>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40" w15:restartNumberingAfterBreak="0">
    <w:nsid w:val="454B117A"/>
    <w:multiLevelType w:val="multilevel"/>
    <w:tmpl w:val="9A682042"/>
    <w:name w:val="WW8Num73"/>
    <w:lvl w:ilvl="0">
      <w:start w:val="1"/>
      <w:numFmt w:val="none"/>
      <w:lvlText w:val="2.1"/>
      <w:lvlJc w:val="left"/>
      <w:pPr>
        <w:ind w:left="720"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6ED3E79"/>
    <w:multiLevelType w:val="hybridMultilevel"/>
    <w:tmpl w:val="E8BAD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E14CC5"/>
    <w:multiLevelType w:val="multilevel"/>
    <w:tmpl w:val="1A58F706"/>
    <w:lvl w:ilvl="0">
      <w:start w:val="3"/>
      <w:numFmt w:val="none"/>
      <w:lvlText w:val="4.3.1."/>
      <w:lvlJc w:val="left"/>
      <w:pPr>
        <w:tabs>
          <w:tab w:val="num" w:pos="540"/>
        </w:tabs>
        <w:ind w:left="540" w:hanging="540"/>
      </w:pPr>
      <w:rPr>
        <w:rFonts w:hint="default"/>
        <w:sz w:val="24"/>
        <w:szCs w:val="24"/>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8D60362"/>
    <w:multiLevelType w:val="multilevel"/>
    <w:tmpl w:val="E36EB054"/>
    <w:lvl w:ilvl="0">
      <w:start w:val="1"/>
      <w:numFmt w:val="decimal"/>
      <w:lvlText w:val="%1."/>
      <w:lvlJc w:val="left"/>
      <w:pPr>
        <w:ind w:left="360" w:hanging="360"/>
      </w:pPr>
      <w:rPr>
        <w:rFonts w:hint="default"/>
        <w:sz w:val="24"/>
        <w:szCs w:val="24"/>
      </w:rPr>
    </w:lvl>
    <w:lvl w:ilvl="1">
      <w:start w:val="1"/>
      <w:numFmt w:val="decimal"/>
      <w:lvlText w:val="%1.%2"/>
      <w:lvlJc w:val="left"/>
      <w:pPr>
        <w:ind w:left="1143" w:hanging="576"/>
      </w:pPr>
      <w:rPr>
        <w:rFonts w:hint="default"/>
        <w:color w:val="auto"/>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4A9200DB"/>
    <w:multiLevelType w:val="multilevel"/>
    <w:tmpl w:val="7B060C50"/>
    <w:lvl w:ilvl="0">
      <w:start w:val="3"/>
      <w:numFmt w:val="none"/>
      <w:lvlText w:val="4.3.2."/>
      <w:lvlJc w:val="left"/>
      <w:pPr>
        <w:tabs>
          <w:tab w:val="num" w:pos="540"/>
        </w:tabs>
        <w:ind w:left="540" w:hanging="540"/>
      </w:pPr>
      <w:rPr>
        <w:rFonts w:hint="default"/>
        <w:sz w:val="24"/>
        <w:szCs w:val="24"/>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F831323"/>
    <w:multiLevelType w:val="multilevel"/>
    <w:tmpl w:val="D390DCA8"/>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2C05ECF"/>
    <w:multiLevelType w:val="hybridMultilevel"/>
    <w:tmpl w:val="119C0DF2"/>
    <w:lvl w:ilvl="0" w:tplc="9FD09750">
      <w:start w:val="2"/>
      <w:numFmt w:val="ordinal"/>
      <w:lvlText w:val="3.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542966"/>
    <w:multiLevelType w:val="multilevel"/>
    <w:tmpl w:val="5430352A"/>
    <w:lvl w:ilvl="0">
      <w:start w:val="6"/>
      <w:numFmt w:val="decimal"/>
      <w:pStyle w:val="KomisjaPKT"/>
      <w:lvlText w:val="%1."/>
      <w:lvlJc w:val="left"/>
      <w:pPr>
        <w:ind w:left="644" w:hanging="360"/>
      </w:pPr>
      <w:rPr>
        <w:rFonts w:hint="default"/>
      </w:rPr>
    </w:lvl>
    <w:lvl w:ilvl="1">
      <w:start w:val="1"/>
      <w:numFmt w:val="decimal"/>
      <w:pStyle w:val="KomisjaPPKT"/>
      <w:isLgl/>
      <w:lvlText w:val="%1.%2"/>
      <w:lvlJc w:val="left"/>
      <w:pPr>
        <w:ind w:left="1004" w:hanging="360"/>
      </w:pPr>
      <w:rPr>
        <w:rFonts w:ascii="Calibri" w:hAnsi="Calibri" w:cs="Times New Roman" w:hint="default"/>
      </w:rPr>
    </w:lvl>
    <w:lvl w:ilvl="2">
      <w:start w:val="1"/>
      <w:numFmt w:val="decimal"/>
      <w:pStyle w:val="KOMISJAPPPKT0"/>
      <w:isLgl/>
      <w:lvlText w:val="%1.%2.%3"/>
      <w:lvlJc w:val="left"/>
      <w:pPr>
        <w:ind w:left="1724" w:hanging="720"/>
      </w:pPr>
      <w:rPr>
        <w:rFonts w:ascii="Calibri" w:hAnsi="Calibri" w:cs="Times New Roman" w:hint="default"/>
      </w:rPr>
    </w:lvl>
    <w:lvl w:ilvl="3">
      <w:start w:val="1"/>
      <w:numFmt w:val="decimal"/>
      <w:isLgl/>
      <w:lvlText w:val="%1.%2.%3.%4"/>
      <w:lvlJc w:val="left"/>
      <w:pPr>
        <w:ind w:left="2084" w:hanging="720"/>
      </w:pPr>
      <w:rPr>
        <w:rFonts w:ascii="Calibri" w:hAnsi="Calibri" w:cs="Times New Roman" w:hint="default"/>
      </w:rPr>
    </w:lvl>
    <w:lvl w:ilvl="4">
      <w:start w:val="1"/>
      <w:numFmt w:val="decimal"/>
      <w:isLgl/>
      <w:lvlText w:val="%1.%2.%3.%4.%5"/>
      <w:lvlJc w:val="left"/>
      <w:pPr>
        <w:ind w:left="2804" w:hanging="1080"/>
      </w:pPr>
      <w:rPr>
        <w:rFonts w:ascii="Calibri" w:hAnsi="Calibri" w:cs="Times New Roman" w:hint="default"/>
      </w:rPr>
    </w:lvl>
    <w:lvl w:ilvl="5">
      <w:start w:val="1"/>
      <w:numFmt w:val="decimal"/>
      <w:isLgl/>
      <w:lvlText w:val="%1.%2.%3.%4.%5.%6"/>
      <w:lvlJc w:val="left"/>
      <w:pPr>
        <w:ind w:left="3164" w:hanging="1080"/>
      </w:pPr>
      <w:rPr>
        <w:rFonts w:ascii="Calibri" w:hAnsi="Calibri" w:cs="Times New Roman" w:hint="default"/>
      </w:rPr>
    </w:lvl>
    <w:lvl w:ilvl="6">
      <w:start w:val="1"/>
      <w:numFmt w:val="decimal"/>
      <w:isLgl/>
      <w:lvlText w:val="%1.%2.%3.%4.%5.%6.%7"/>
      <w:lvlJc w:val="left"/>
      <w:pPr>
        <w:ind w:left="3884" w:hanging="1440"/>
      </w:pPr>
      <w:rPr>
        <w:rFonts w:ascii="Calibri" w:hAnsi="Calibri" w:cs="Times New Roman" w:hint="default"/>
      </w:rPr>
    </w:lvl>
    <w:lvl w:ilvl="7">
      <w:start w:val="1"/>
      <w:numFmt w:val="decimal"/>
      <w:isLgl/>
      <w:lvlText w:val="%1.%2.%3.%4.%5.%6.%7.%8"/>
      <w:lvlJc w:val="left"/>
      <w:pPr>
        <w:ind w:left="4244" w:hanging="1440"/>
      </w:pPr>
      <w:rPr>
        <w:rFonts w:ascii="Calibri" w:hAnsi="Calibri" w:cs="Times New Roman" w:hint="default"/>
      </w:rPr>
    </w:lvl>
    <w:lvl w:ilvl="8">
      <w:start w:val="1"/>
      <w:numFmt w:val="decimal"/>
      <w:isLgl/>
      <w:lvlText w:val="%1.%2.%3.%4.%5.%6.%7.%8.%9"/>
      <w:lvlJc w:val="left"/>
      <w:pPr>
        <w:ind w:left="4964" w:hanging="1800"/>
      </w:pPr>
      <w:rPr>
        <w:rFonts w:ascii="Calibri" w:hAnsi="Calibri" w:cs="Times New Roman" w:hint="default"/>
      </w:rPr>
    </w:lvl>
  </w:abstractNum>
  <w:abstractNum w:abstractNumId="48" w15:restartNumberingAfterBreak="0">
    <w:nsid w:val="5D03179C"/>
    <w:multiLevelType w:val="multilevel"/>
    <w:tmpl w:val="A41A0CDA"/>
    <w:lvl w:ilvl="0">
      <w:start w:val="3"/>
      <w:numFmt w:val="none"/>
      <w:lvlText w:val="4.2."/>
      <w:lvlJc w:val="left"/>
      <w:pPr>
        <w:tabs>
          <w:tab w:val="num" w:pos="540"/>
        </w:tabs>
        <w:ind w:left="540" w:hanging="540"/>
      </w:pPr>
      <w:rPr>
        <w:rFonts w:hint="default"/>
        <w:sz w:val="24"/>
        <w:szCs w:val="24"/>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18042AF"/>
    <w:multiLevelType w:val="multilevel"/>
    <w:tmpl w:val="19845DA6"/>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b/>
        <w:sz w:val="24"/>
        <w:szCs w:val="24"/>
      </w:rPr>
    </w:lvl>
    <w:lvl w:ilvl="2">
      <w:start w:val="3"/>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30D40C9"/>
    <w:multiLevelType w:val="multilevel"/>
    <w:tmpl w:val="5184A9EA"/>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5BD4FFB"/>
    <w:multiLevelType w:val="hybridMultilevel"/>
    <w:tmpl w:val="07BAAC3E"/>
    <w:lvl w:ilvl="0" w:tplc="0DA4A948">
      <w:start w:val="1"/>
      <w:numFmt w:val="decimal"/>
      <w:lvlText w:val="%1.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74255B"/>
    <w:multiLevelType w:val="hybridMultilevel"/>
    <w:tmpl w:val="BA7465F2"/>
    <w:name w:val="WW8Num7322"/>
    <w:lvl w:ilvl="0" w:tplc="00000003">
      <w:start w:val="2"/>
      <w:numFmt w:val="bullet"/>
      <w:lvlText w:val="-"/>
      <w:lvlJc w:val="left"/>
      <w:pPr>
        <w:ind w:left="720" w:hanging="360"/>
      </w:pPr>
      <w:rPr>
        <w:rFonts w:ascii="Times New Roman" w:hAnsi="Times New Roman" w:cs="Times New Roman"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80B3A35"/>
    <w:multiLevelType w:val="hybridMultilevel"/>
    <w:tmpl w:val="778469E4"/>
    <w:lvl w:ilvl="0" w:tplc="0DA4A948">
      <w:start w:val="1"/>
      <w:numFmt w:val="decimal"/>
      <w:lvlText w:val="%1.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D36A73"/>
    <w:multiLevelType w:val="multilevel"/>
    <w:tmpl w:val="4E50D802"/>
    <w:lvl w:ilvl="0">
      <w:start w:val="3"/>
      <w:numFmt w:val="none"/>
      <w:lvlText w:val="4.5."/>
      <w:lvlJc w:val="left"/>
      <w:pPr>
        <w:tabs>
          <w:tab w:val="num" w:pos="540"/>
        </w:tabs>
        <w:ind w:left="540" w:hanging="540"/>
      </w:pPr>
      <w:rPr>
        <w:rFonts w:hint="default"/>
        <w:sz w:val="24"/>
        <w:szCs w:val="24"/>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D4D726E"/>
    <w:multiLevelType w:val="hybridMultilevel"/>
    <w:tmpl w:val="7F1CDF5A"/>
    <w:lvl w:ilvl="0" w:tplc="0DA4A948">
      <w:start w:val="1"/>
      <w:numFmt w:val="decimal"/>
      <w:lvlText w:val="%1.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6E2C8A"/>
    <w:multiLevelType w:val="hybridMultilevel"/>
    <w:tmpl w:val="C29EADCC"/>
    <w:lvl w:ilvl="0" w:tplc="0DA4A948">
      <w:start w:val="1"/>
      <w:numFmt w:val="decimal"/>
      <w:lvlText w:val="%1.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FB4313"/>
    <w:multiLevelType w:val="hybridMultilevel"/>
    <w:tmpl w:val="2952A39E"/>
    <w:lvl w:ilvl="0" w:tplc="4F1AEE3C">
      <w:start w:val="7"/>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423110"/>
    <w:multiLevelType w:val="multilevel"/>
    <w:tmpl w:val="BC021016"/>
    <w:lvl w:ilvl="0">
      <w:start w:val="2"/>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rPr>
    </w:lvl>
    <w:lvl w:ilvl="2">
      <w:start w:val="1"/>
      <w:numFmt w:val="decimal"/>
      <w:lvlText w:val="%1.%2.%3."/>
      <w:lvlJc w:val="left"/>
      <w:pPr>
        <w:ind w:left="1440" w:hanging="720"/>
      </w:pPr>
      <w:rPr>
        <w:rFonts w:eastAsia="Times New Roman" w:hint="default"/>
        <w:b/>
      </w:rPr>
    </w:lvl>
    <w:lvl w:ilvl="3">
      <w:start w:val="1"/>
      <w:numFmt w:val="decimal"/>
      <w:lvlText w:val="%1.%2.%3.%4."/>
      <w:lvlJc w:val="left"/>
      <w:pPr>
        <w:ind w:left="1800" w:hanging="720"/>
      </w:pPr>
      <w:rPr>
        <w:rFonts w:eastAsia="Times New Roman" w:hint="default"/>
        <w:b/>
      </w:rPr>
    </w:lvl>
    <w:lvl w:ilvl="4">
      <w:start w:val="1"/>
      <w:numFmt w:val="decimal"/>
      <w:lvlText w:val="%1.%2.%3.%4.%5."/>
      <w:lvlJc w:val="left"/>
      <w:pPr>
        <w:ind w:left="2520" w:hanging="1080"/>
      </w:pPr>
      <w:rPr>
        <w:rFonts w:eastAsia="Times New Roman" w:hint="default"/>
        <w:b/>
      </w:rPr>
    </w:lvl>
    <w:lvl w:ilvl="5">
      <w:start w:val="1"/>
      <w:numFmt w:val="decimal"/>
      <w:lvlText w:val="%1.%2.%3.%4.%5.%6."/>
      <w:lvlJc w:val="left"/>
      <w:pPr>
        <w:ind w:left="2880" w:hanging="1080"/>
      </w:pPr>
      <w:rPr>
        <w:rFonts w:eastAsia="Times New Roman" w:hint="default"/>
        <w:b/>
      </w:rPr>
    </w:lvl>
    <w:lvl w:ilvl="6">
      <w:start w:val="1"/>
      <w:numFmt w:val="decimal"/>
      <w:lvlText w:val="%1.%2.%3.%4.%5.%6.%7."/>
      <w:lvlJc w:val="left"/>
      <w:pPr>
        <w:ind w:left="3600" w:hanging="1440"/>
      </w:pPr>
      <w:rPr>
        <w:rFonts w:eastAsia="Times New Roman" w:hint="default"/>
        <w:b/>
      </w:rPr>
    </w:lvl>
    <w:lvl w:ilvl="7">
      <w:start w:val="1"/>
      <w:numFmt w:val="decimal"/>
      <w:lvlText w:val="%1.%2.%3.%4.%5.%6.%7.%8."/>
      <w:lvlJc w:val="left"/>
      <w:pPr>
        <w:ind w:left="3960" w:hanging="1440"/>
      </w:pPr>
      <w:rPr>
        <w:rFonts w:eastAsia="Times New Roman" w:hint="default"/>
        <w:b/>
      </w:rPr>
    </w:lvl>
    <w:lvl w:ilvl="8">
      <w:start w:val="1"/>
      <w:numFmt w:val="decimal"/>
      <w:lvlText w:val="%1.%2.%3.%4.%5.%6.%7.%8.%9."/>
      <w:lvlJc w:val="left"/>
      <w:pPr>
        <w:ind w:left="4680" w:hanging="1800"/>
      </w:pPr>
      <w:rPr>
        <w:rFonts w:eastAsia="Times New Roman" w:hint="default"/>
        <w:b/>
      </w:rPr>
    </w:lvl>
  </w:abstractNum>
  <w:abstractNum w:abstractNumId="59" w15:restartNumberingAfterBreak="0">
    <w:nsid w:val="71AA5D80"/>
    <w:multiLevelType w:val="multilevel"/>
    <w:tmpl w:val="F7621FE8"/>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2DB01E3"/>
    <w:multiLevelType w:val="hybridMultilevel"/>
    <w:tmpl w:val="43DCD1EA"/>
    <w:lvl w:ilvl="0" w:tplc="0DA4A948">
      <w:start w:val="1"/>
      <w:numFmt w:val="decimal"/>
      <w:lvlText w:val="%1.2.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56459A"/>
    <w:multiLevelType w:val="multilevel"/>
    <w:tmpl w:val="E0EA06B2"/>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2" w15:restartNumberingAfterBreak="0">
    <w:nsid w:val="76597565"/>
    <w:multiLevelType w:val="multilevel"/>
    <w:tmpl w:val="A3462DB4"/>
    <w:lvl w:ilvl="0">
      <w:start w:val="2"/>
      <w:numFmt w:val="decimal"/>
      <w:lvlText w:val="%1"/>
      <w:lvlJc w:val="left"/>
      <w:pPr>
        <w:tabs>
          <w:tab w:val="num" w:pos="360"/>
        </w:tabs>
        <w:ind w:left="360" w:hanging="360"/>
      </w:pPr>
      <w:rPr>
        <w:rFonts w:hint="default"/>
        <w:b/>
        <w:sz w:val="24"/>
      </w:rPr>
    </w:lvl>
    <w:lvl w:ilvl="1">
      <w:start w:val="2"/>
      <w:numFmt w:val="decimal"/>
      <w:lvlText w:val="%2.4."/>
      <w:lvlJc w:val="left"/>
      <w:pPr>
        <w:tabs>
          <w:tab w:val="num" w:pos="360"/>
        </w:tabs>
        <w:ind w:left="360" w:hanging="360"/>
      </w:pPr>
      <w:rPr>
        <w:rFonts w:hint="default"/>
        <w:b/>
        <w:sz w:val="24"/>
        <w:szCs w:val="24"/>
      </w:rPr>
    </w:lvl>
    <w:lvl w:ilvl="2">
      <w:start w:val="1"/>
      <w:numFmt w:val="decimal"/>
      <w:lvlText w:val="%1.%2.%3"/>
      <w:lvlJc w:val="left"/>
      <w:pPr>
        <w:tabs>
          <w:tab w:val="num" w:pos="960"/>
        </w:tabs>
        <w:ind w:left="960" w:hanging="720"/>
      </w:pPr>
      <w:rPr>
        <w:rFonts w:hint="default"/>
        <w:b/>
        <w:sz w:val="24"/>
      </w:rPr>
    </w:lvl>
    <w:lvl w:ilvl="3">
      <w:start w:val="1"/>
      <w:numFmt w:val="decimal"/>
      <w:lvlText w:val="%1.%2.%3.%4"/>
      <w:lvlJc w:val="left"/>
      <w:pPr>
        <w:tabs>
          <w:tab w:val="num" w:pos="1440"/>
        </w:tabs>
        <w:ind w:left="1440" w:hanging="1080"/>
      </w:pPr>
      <w:rPr>
        <w:rFonts w:hint="default"/>
        <w:b/>
        <w:sz w:val="24"/>
      </w:rPr>
    </w:lvl>
    <w:lvl w:ilvl="4">
      <w:start w:val="1"/>
      <w:numFmt w:val="decimal"/>
      <w:lvlText w:val="%1.%2.%3.%4.%5"/>
      <w:lvlJc w:val="left"/>
      <w:pPr>
        <w:tabs>
          <w:tab w:val="num" w:pos="1560"/>
        </w:tabs>
        <w:ind w:left="1560" w:hanging="1080"/>
      </w:pPr>
      <w:rPr>
        <w:rFonts w:hint="default"/>
        <w:b/>
        <w:sz w:val="24"/>
      </w:rPr>
    </w:lvl>
    <w:lvl w:ilvl="5">
      <w:start w:val="1"/>
      <w:numFmt w:val="decimal"/>
      <w:lvlText w:val="%1.%2.%3.%4.%5.%6"/>
      <w:lvlJc w:val="left"/>
      <w:pPr>
        <w:tabs>
          <w:tab w:val="num" w:pos="2040"/>
        </w:tabs>
        <w:ind w:left="2040" w:hanging="1440"/>
      </w:pPr>
      <w:rPr>
        <w:rFonts w:hint="default"/>
        <w:b/>
        <w:sz w:val="24"/>
      </w:rPr>
    </w:lvl>
    <w:lvl w:ilvl="6">
      <w:start w:val="1"/>
      <w:numFmt w:val="decimal"/>
      <w:lvlText w:val="%1.%2.%3.%4.%5.%6.%7"/>
      <w:lvlJc w:val="left"/>
      <w:pPr>
        <w:tabs>
          <w:tab w:val="num" w:pos="2160"/>
        </w:tabs>
        <w:ind w:left="2160" w:hanging="1440"/>
      </w:pPr>
      <w:rPr>
        <w:rFonts w:hint="default"/>
        <w:b/>
        <w:sz w:val="24"/>
      </w:rPr>
    </w:lvl>
    <w:lvl w:ilvl="7">
      <w:start w:val="1"/>
      <w:numFmt w:val="decimal"/>
      <w:lvlText w:val="%1.%2.%3.%4.%5.%6.%7.%8"/>
      <w:lvlJc w:val="left"/>
      <w:pPr>
        <w:tabs>
          <w:tab w:val="num" w:pos="2640"/>
        </w:tabs>
        <w:ind w:left="2640" w:hanging="1800"/>
      </w:pPr>
      <w:rPr>
        <w:rFonts w:hint="default"/>
        <w:b/>
        <w:sz w:val="24"/>
      </w:rPr>
    </w:lvl>
    <w:lvl w:ilvl="8">
      <w:start w:val="1"/>
      <w:numFmt w:val="decimal"/>
      <w:lvlText w:val="%1.%2.%3.%4.%5.%6.%7.%8.%9"/>
      <w:lvlJc w:val="left"/>
      <w:pPr>
        <w:tabs>
          <w:tab w:val="num" w:pos="2760"/>
        </w:tabs>
        <w:ind w:left="2760" w:hanging="1800"/>
      </w:pPr>
      <w:rPr>
        <w:rFonts w:hint="default"/>
        <w:b/>
        <w:sz w:val="24"/>
      </w:rPr>
    </w:lvl>
  </w:abstractNum>
  <w:abstractNum w:abstractNumId="63" w15:restartNumberingAfterBreak="0">
    <w:nsid w:val="79CF4410"/>
    <w:multiLevelType w:val="multilevel"/>
    <w:tmpl w:val="80E68CE0"/>
    <w:lvl w:ilvl="0">
      <w:start w:val="3"/>
      <w:numFmt w:val="none"/>
      <w:lvlText w:val="4.4."/>
      <w:lvlJc w:val="left"/>
      <w:pPr>
        <w:tabs>
          <w:tab w:val="num" w:pos="540"/>
        </w:tabs>
        <w:ind w:left="540" w:hanging="540"/>
      </w:pPr>
      <w:rPr>
        <w:rFonts w:hint="default"/>
        <w:sz w:val="24"/>
        <w:szCs w:val="24"/>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C064194"/>
    <w:multiLevelType w:val="singleLevel"/>
    <w:tmpl w:val="378A3558"/>
    <w:lvl w:ilvl="0">
      <w:start w:val="4"/>
      <w:numFmt w:val="decimal"/>
      <w:lvlText w:val="%1."/>
      <w:legacy w:legacy="1" w:legacySpace="0" w:legacyIndent="283"/>
      <w:lvlJc w:val="left"/>
      <w:pPr>
        <w:ind w:left="963" w:hanging="283"/>
      </w:pPr>
    </w:lvl>
  </w:abstractNum>
  <w:abstractNum w:abstractNumId="65" w15:restartNumberingAfterBreak="0">
    <w:nsid w:val="7F023C67"/>
    <w:multiLevelType w:val="multilevel"/>
    <w:tmpl w:val="65A27CC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num>
  <w:num w:numId="3">
    <w:abstractNumId w:val="11"/>
    <w:lvlOverride w:ilvl="0">
      <w:startOverride w:val="2"/>
    </w:lvlOverride>
  </w:num>
  <w:num w:numId="4">
    <w:abstractNumId w:val="31"/>
    <w:lvlOverride w:ilvl="0">
      <w:startOverride w:val="3"/>
    </w:lvlOverride>
  </w:num>
  <w:num w:numId="5">
    <w:abstractNumId w:val="64"/>
    <w:lvlOverride w:ilvl="0">
      <w:startOverride w:val="4"/>
    </w:lvlOverride>
  </w:num>
  <w:num w:numId="6">
    <w:abstractNumId w:val="6"/>
  </w:num>
  <w:num w:numId="7">
    <w:abstractNumId w:val="59"/>
  </w:num>
  <w:num w:numId="8">
    <w:abstractNumId w:val="26"/>
  </w:num>
  <w:num w:numId="9">
    <w:abstractNumId w:val="2"/>
  </w:num>
  <w:num w:numId="10">
    <w:abstractNumId w:val="4"/>
  </w:num>
  <w:num w:numId="11">
    <w:abstractNumId w:val="19"/>
  </w:num>
  <w:num w:numId="12">
    <w:abstractNumId w:val="5"/>
  </w:num>
  <w:num w:numId="13">
    <w:abstractNumId w:val="17"/>
  </w:num>
  <w:num w:numId="14">
    <w:abstractNumId w:val="47"/>
  </w:num>
  <w:num w:numId="15">
    <w:abstractNumId w:val="43"/>
  </w:num>
  <w:num w:numId="16">
    <w:abstractNumId w:val="28"/>
  </w:num>
  <w:num w:numId="17">
    <w:abstractNumId w:val="8"/>
  </w:num>
  <w:num w:numId="18">
    <w:abstractNumId w:val="29"/>
  </w:num>
  <w:num w:numId="19">
    <w:abstractNumId w:val="30"/>
  </w:num>
  <w:num w:numId="20">
    <w:abstractNumId w:val="22"/>
  </w:num>
  <w:num w:numId="21">
    <w:abstractNumId w:val="16"/>
  </w:num>
  <w:num w:numId="22">
    <w:abstractNumId w:val="65"/>
  </w:num>
  <w:num w:numId="23">
    <w:abstractNumId w:val="48"/>
  </w:num>
  <w:num w:numId="24">
    <w:abstractNumId w:val="35"/>
  </w:num>
  <w:num w:numId="25">
    <w:abstractNumId w:val="42"/>
  </w:num>
  <w:num w:numId="26">
    <w:abstractNumId w:val="44"/>
  </w:num>
  <w:num w:numId="27">
    <w:abstractNumId w:val="63"/>
  </w:num>
  <w:num w:numId="28">
    <w:abstractNumId w:val="54"/>
  </w:num>
  <w:num w:numId="29">
    <w:abstractNumId w:val="21"/>
  </w:num>
  <w:num w:numId="30">
    <w:abstractNumId w:val="57"/>
  </w:num>
  <w:num w:numId="31">
    <w:abstractNumId w:val="62"/>
  </w:num>
  <w:num w:numId="32">
    <w:abstractNumId w:val="36"/>
  </w:num>
  <w:num w:numId="33">
    <w:abstractNumId w:val="45"/>
  </w:num>
  <w:num w:numId="34">
    <w:abstractNumId w:val="39"/>
  </w:num>
  <w:num w:numId="35">
    <w:abstractNumId w:val="58"/>
  </w:num>
  <w:num w:numId="36">
    <w:abstractNumId w:val="50"/>
  </w:num>
  <w:num w:numId="37">
    <w:abstractNumId w:val="61"/>
  </w:num>
  <w:num w:numId="38">
    <w:abstractNumId w:val="33"/>
  </w:num>
  <w:num w:numId="39">
    <w:abstractNumId w:val="12"/>
  </w:num>
  <w:num w:numId="40">
    <w:abstractNumId w:val="20"/>
  </w:num>
  <w:num w:numId="41">
    <w:abstractNumId w:val="15"/>
  </w:num>
  <w:num w:numId="42">
    <w:abstractNumId w:val="51"/>
  </w:num>
  <w:num w:numId="43">
    <w:abstractNumId w:val="37"/>
  </w:num>
  <w:num w:numId="44">
    <w:abstractNumId w:val="55"/>
  </w:num>
  <w:num w:numId="45">
    <w:abstractNumId w:val="60"/>
  </w:num>
  <w:num w:numId="46">
    <w:abstractNumId w:val="56"/>
  </w:num>
  <w:num w:numId="47">
    <w:abstractNumId w:val="53"/>
  </w:num>
  <w:num w:numId="48">
    <w:abstractNumId w:val="49"/>
  </w:num>
  <w:num w:numId="49">
    <w:abstractNumId w:val="14"/>
  </w:num>
  <w:num w:numId="50">
    <w:abstractNumId w:val="10"/>
  </w:num>
  <w:num w:numId="51">
    <w:abstractNumId w:val="9"/>
  </w:num>
  <w:num w:numId="52">
    <w:abstractNumId w:val="18"/>
  </w:num>
  <w:num w:numId="53">
    <w:abstractNumId w:val="23"/>
  </w:num>
  <w:num w:numId="54">
    <w:abstractNumId w:val="24"/>
  </w:num>
  <w:num w:numId="55">
    <w:abstractNumId w:val="46"/>
  </w:num>
  <w:num w:numId="56">
    <w:abstractNumId w:val="38"/>
  </w:num>
  <w:num w:numId="57">
    <w:abstractNumId w:val="41"/>
  </w:num>
  <w:num w:numId="58">
    <w:abstractNumId w:val="32"/>
  </w:num>
  <w:num w:numId="59">
    <w:abstractNumId w:val="34"/>
  </w:num>
  <w:num w:numId="60">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76"/>
    <w:rsid w:val="000003C9"/>
    <w:rsid w:val="00000ABF"/>
    <w:rsid w:val="00001034"/>
    <w:rsid w:val="00002865"/>
    <w:rsid w:val="00002CF2"/>
    <w:rsid w:val="00003E09"/>
    <w:rsid w:val="00004472"/>
    <w:rsid w:val="00004B4C"/>
    <w:rsid w:val="00005A7E"/>
    <w:rsid w:val="00006202"/>
    <w:rsid w:val="000079DC"/>
    <w:rsid w:val="000109DD"/>
    <w:rsid w:val="00010DB9"/>
    <w:rsid w:val="000114CA"/>
    <w:rsid w:val="0001195E"/>
    <w:rsid w:val="00011EBB"/>
    <w:rsid w:val="000126E3"/>
    <w:rsid w:val="0001384D"/>
    <w:rsid w:val="00015452"/>
    <w:rsid w:val="0001779E"/>
    <w:rsid w:val="00017B1A"/>
    <w:rsid w:val="00017D29"/>
    <w:rsid w:val="00020CF6"/>
    <w:rsid w:val="00020D61"/>
    <w:rsid w:val="00020DC8"/>
    <w:rsid w:val="00021FB8"/>
    <w:rsid w:val="00022054"/>
    <w:rsid w:val="00022939"/>
    <w:rsid w:val="000231D8"/>
    <w:rsid w:val="000245C6"/>
    <w:rsid w:val="00024CB9"/>
    <w:rsid w:val="00026563"/>
    <w:rsid w:val="0002693E"/>
    <w:rsid w:val="00026F45"/>
    <w:rsid w:val="00027E1F"/>
    <w:rsid w:val="00027E5B"/>
    <w:rsid w:val="00030221"/>
    <w:rsid w:val="00030574"/>
    <w:rsid w:val="00030D51"/>
    <w:rsid w:val="0003100F"/>
    <w:rsid w:val="00031DBF"/>
    <w:rsid w:val="00032527"/>
    <w:rsid w:val="00032DF4"/>
    <w:rsid w:val="00033338"/>
    <w:rsid w:val="00033B6A"/>
    <w:rsid w:val="00034F7D"/>
    <w:rsid w:val="0003575D"/>
    <w:rsid w:val="000362BD"/>
    <w:rsid w:val="0003677F"/>
    <w:rsid w:val="00040A1C"/>
    <w:rsid w:val="00040A8F"/>
    <w:rsid w:val="00041469"/>
    <w:rsid w:val="0004194E"/>
    <w:rsid w:val="000419CC"/>
    <w:rsid w:val="000428A4"/>
    <w:rsid w:val="000429C9"/>
    <w:rsid w:val="00044BB1"/>
    <w:rsid w:val="00045215"/>
    <w:rsid w:val="00047332"/>
    <w:rsid w:val="000477BF"/>
    <w:rsid w:val="00047FAB"/>
    <w:rsid w:val="00050EE5"/>
    <w:rsid w:val="00051425"/>
    <w:rsid w:val="0005169A"/>
    <w:rsid w:val="00051936"/>
    <w:rsid w:val="00051ED5"/>
    <w:rsid w:val="000523C4"/>
    <w:rsid w:val="0005298B"/>
    <w:rsid w:val="00052F64"/>
    <w:rsid w:val="000532F0"/>
    <w:rsid w:val="0005502C"/>
    <w:rsid w:val="000557FD"/>
    <w:rsid w:val="00056542"/>
    <w:rsid w:val="00057C7F"/>
    <w:rsid w:val="000610EB"/>
    <w:rsid w:val="00062812"/>
    <w:rsid w:val="0006309A"/>
    <w:rsid w:val="000630F4"/>
    <w:rsid w:val="000645F8"/>
    <w:rsid w:val="00064985"/>
    <w:rsid w:val="000654A7"/>
    <w:rsid w:val="000659BC"/>
    <w:rsid w:val="00065C9A"/>
    <w:rsid w:val="00066054"/>
    <w:rsid w:val="00072737"/>
    <w:rsid w:val="00073182"/>
    <w:rsid w:val="00073445"/>
    <w:rsid w:val="0007466A"/>
    <w:rsid w:val="00074C88"/>
    <w:rsid w:val="00075749"/>
    <w:rsid w:val="00076D4B"/>
    <w:rsid w:val="00076FCB"/>
    <w:rsid w:val="00077392"/>
    <w:rsid w:val="000776F0"/>
    <w:rsid w:val="0007785B"/>
    <w:rsid w:val="0008003C"/>
    <w:rsid w:val="000804BB"/>
    <w:rsid w:val="000808F5"/>
    <w:rsid w:val="000817B8"/>
    <w:rsid w:val="00081EA0"/>
    <w:rsid w:val="000835AB"/>
    <w:rsid w:val="00083812"/>
    <w:rsid w:val="0008404D"/>
    <w:rsid w:val="00084348"/>
    <w:rsid w:val="00084A04"/>
    <w:rsid w:val="000856D5"/>
    <w:rsid w:val="00086876"/>
    <w:rsid w:val="00087723"/>
    <w:rsid w:val="0009108F"/>
    <w:rsid w:val="00091DE5"/>
    <w:rsid w:val="000922B5"/>
    <w:rsid w:val="00093298"/>
    <w:rsid w:val="00093764"/>
    <w:rsid w:val="00094FD1"/>
    <w:rsid w:val="0009526B"/>
    <w:rsid w:val="00095A6B"/>
    <w:rsid w:val="00095CA4"/>
    <w:rsid w:val="00097D2D"/>
    <w:rsid w:val="000A006D"/>
    <w:rsid w:val="000A046B"/>
    <w:rsid w:val="000A1C73"/>
    <w:rsid w:val="000A2A14"/>
    <w:rsid w:val="000A6210"/>
    <w:rsid w:val="000A69B3"/>
    <w:rsid w:val="000A6AEE"/>
    <w:rsid w:val="000A6D8B"/>
    <w:rsid w:val="000B0BA5"/>
    <w:rsid w:val="000B1845"/>
    <w:rsid w:val="000B1ED2"/>
    <w:rsid w:val="000B23E8"/>
    <w:rsid w:val="000B2740"/>
    <w:rsid w:val="000B27E9"/>
    <w:rsid w:val="000B303D"/>
    <w:rsid w:val="000B3377"/>
    <w:rsid w:val="000B5103"/>
    <w:rsid w:val="000B5FAE"/>
    <w:rsid w:val="000B6AF8"/>
    <w:rsid w:val="000C1276"/>
    <w:rsid w:val="000C390E"/>
    <w:rsid w:val="000C4207"/>
    <w:rsid w:val="000C4222"/>
    <w:rsid w:val="000C4716"/>
    <w:rsid w:val="000C498F"/>
    <w:rsid w:val="000C5134"/>
    <w:rsid w:val="000C6ED3"/>
    <w:rsid w:val="000C7C97"/>
    <w:rsid w:val="000C7D2C"/>
    <w:rsid w:val="000C7E02"/>
    <w:rsid w:val="000D0D49"/>
    <w:rsid w:val="000D11B3"/>
    <w:rsid w:val="000D1913"/>
    <w:rsid w:val="000D20CC"/>
    <w:rsid w:val="000D34AD"/>
    <w:rsid w:val="000D3719"/>
    <w:rsid w:val="000D53ED"/>
    <w:rsid w:val="000D5909"/>
    <w:rsid w:val="000D6E4B"/>
    <w:rsid w:val="000D7F2E"/>
    <w:rsid w:val="000E0B4A"/>
    <w:rsid w:val="000E18A5"/>
    <w:rsid w:val="000E2190"/>
    <w:rsid w:val="000E3739"/>
    <w:rsid w:val="000E4507"/>
    <w:rsid w:val="000E5B6A"/>
    <w:rsid w:val="000E605E"/>
    <w:rsid w:val="000E68EF"/>
    <w:rsid w:val="000E69A0"/>
    <w:rsid w:val="000E7EA3"/>
    <w:rsid w:val="000E7F4F"/>
    <w:rsid w:val="000F0CA3"/>
    <w:rsid w:val="000F0F43"/>
    <w:rsid w:val="000F1043"/>
    <w:rsid w:val="000F1065"/>
    <w:rsid w:val="000F21A5"/>
    <w:rsid w:val="000F32E0"/>
    <w:rsid w:val="000F38FC"/>
    <w:rsid w:val="000F390A"/>
    <w:rsid w:val="000F3B9E"/>
    <w:rsid w:val="000F4B47"/>
    <w:rsid w:val="000F545F"/>
    <w:rsid w:val="000F54FA"/>
    <w:rsid w:val="000F56DF"/>
    <w:rsid w:val="000F66A1"/>
    <w:rsid w:val="000F69E8"/>
    <w:rsid w:val="000F756D"/>
    <w:rsid w:val="000F7B5C"/>
    <w:rsid w:val="00100790"/>
    <w:rsid w:val="00101050"/>
    <w:rsid w:val="0010186D"/>
    <w:rsid w:val="00101BF1"/>
    <w:rsid w:val="00103B76"/>
    <w:rsid w:val="00103C8C"/>
    <w:rsid w:val="00103CB4"/>
    <w:rsid w:val="00105496"/>
    <w:rsid w:val="00105CE0"/>
    <w:rsid w:val="00105D7B"/>
    <w:rsid w:val="0010736A"/>
    <w:rsid w:val="001075EC"/>
    <w:rsid w:val="00107902"/>
    <w:rsid w:val="00110AAD"/>
    <w:rsid w:val="00113CC8"/>
    <w:rsid w:val="00114049"/>
    <w:rsid w:val="001145E8"/>
    <w:rsid w:val="00114B40"/>
    <w:rsid w:val="00114D23"/>
    <w:rsid w:val="00114EE7"/>
    <w:rsid w:val="00115010"/>
    <w:rsid w:val="00115F69"/>
    <w:rsid w:val="00116149"/>
    <w:rsid w:val="00117AED"/>
    <w:rsid w:val="001207C6"/>
    <w:rsid w:val="0012119D"/>
    <w:rsid w:val="00121243"/>
    <w:rsid w:val="00122424"/>
    <w:rsid w:val="0012247B"/>
    <w:rsid w:val="001227E4"/>
    <w:rsid w:val="00122DC3"/>
    <w:rsid w:val="00122EA8"/>
    <w:rsid w:val="001243D7"/>
    <w:rsid w:val="00125B82"/>
    <w:rsid w:val="00125DFE"/>
    <w:rsid w:val="00126368"/>
    <w:rsid w:val="00126A98"/>
    <w:rsid w:val="00126F62"/>
    <w:rsid w:val="00126F70"/>
    <w:rsid w:val="001306DF"/>
    <w:rsid w:val="00131D1D"/>
    <w:rsid w:val="00132BD9"/>
    <w:rsid w:val="001331D4"/>
    <w:rsid w:val="00134019"/>
    <w:rsid w:val="00134D47"/>
    <w:rsid w:val="00134F33"/>
    <w:rsid w:val="00136A6A"/>
    <w:rsid w:val="00136B36"/>
    <w:rsid w:val="00136DF4"/>
    <w:rsid w:val="0013718B"/>
    <w:rsid w:val="00140E6B"/>
    <w:rsid w:val="0014157F"/>
    <w:rsid w:val="00141835"/>
    <w:rsid w:val="00142337"/>
    <w:rsid w:val="0014291A"/>
    <w:rsid w:val="001452E0"/>
    <w:rsid w:val="001454C6"/>
    <w:rsid w:val="00146212"/>
    <w:rsid w:val="001464E8"/>
    <w:rsid w:val="00146ED2"/>
    <w:rsid w:val="001473D2"/>
    <w:rsid w:val="00147917"/>
    <w:rsid w:val="00151492"/>
    <w:rsid w:val="00151AD6"/>
    <w:rsid w:val="00152391"/>
    <w:rsid w:val="00152480"/>
    <w:rsid w:val="001524B2"/>
    <w:rsid w:val="001524E9"/>
    <w:rsid w:val="00152EF7"/>
    <w:rsid w:val="00153B95"/>
    <w:rsid w:val="00153D78"/>
    <w:rsid w:val="001542EB"/>
    <w:rsid w:val="00156BB1"/>
    <w:rsid w:val="001571E2"/>
    <w:rsid w:val="00157CB3"/>
    <w:rsid w:val="00160312"/>
    <w:rsid w:val="001606B7"/>
    <w:rsid w:val="00160980"/>
    <w:rsid w:val="001628B0"/>
    <w:rsid w:val="00162D26"/>
    <w:rsid w:val="00166134"/>
    <w:rsid w:val="0016670A"/>
    <w:rsid w:val="001674F8"/>
    <w:rsid w:val="0016758D"/>
    <w:rsid w:val="00170928"/>
    <w:rsid w:val="00172A51"/>
    <w:rsid w:val="0017388F"/>
    <w:rsid w:val="00174909"/>
    <w:rsid w:val="00174E5F"/>
    <w:rsid w:val="00175058"/>
    <w:rsid w:val="0017560B"/>
    <w:rsid w:val="00175811"/>
    <w:rsid w:val="001768BC"/>
    <w:rsid w:val="00176E37"/>
    <w:rsid w:val="00177577"/>
    <w:rsid w:val="001800C2"/>
    <w:rsid w:val="00183292"/>
    <w:rsid w:val="001832E1"/>
    <w:rsid w:val="00183DC7"/>
    <w:rsid w:val="0018445F"/>
    <w:rsid w:val="00185027"/>
    <w:rsid w:val="00185E8A"/>
    <w:rsid w:val="001877CE"/>
    <w:rsid w:val="0019025A"/>
    <w:rsid w:val="001902CB"/>
    <w:rsid w:val="00190772"/>
    <w:rsid w:val="00190915"/>
    <w:rsid w:val="00190C60"/>
    <w:rsid w:val="00191985"/>
    <w:rsid w:val="00191B19"/>
    <w:rsid w:val="001921DC"/>
    <w:rsid w:val="00194C08"/>
    <w:rsid w:val="00195121"/>
    <w:rsid w:val="00195E0A"/>
    <w:rsid w:val="001967E3"/>
    <w:rsid w:val="001A1312"/>
    <w:rsid w:val="001A1604"/>
    <w:rsid w:val="001A20CE"/>
    <w:rsid w:val="001A2755"/>
    <w:rsid w:val="001A4727"/>
    <w:rsid w:val="001A4AEA"/>
    <w:rsid w:val="001A4D3C"/>
    <w:rsid w:val="001A57D9"/>
    <w:rsid w:val="001A64BB"/>
    <w:rsid w:val="001A684E"/>
    <w:rsid w:val="001A6C43"/>
    <w:rsid w:val="001A6DF4"/>
    <w:rsid w:val="001A735A"/>
    <w:rsid w:val="001B0109"/>
    <w:rsid w:val="001B174F"/>
    <w:rsid w:val="001B23C0"/>
    <w:rsid w:val="001B6DE5"/>
    <w:rsid w:val="001B6E9F"/>
    <w:rsid w:val="001B6F1E"/>
    <w:rsid w:val="001B71DD"/>
    <w:rsid w:val="001B76BC"/>
    <w:rsid w:val="001C11D0"/>
    <w:rsid w:val="001C1F2D"/>
    <w:rsid w:val="001C2A2F"/>
    <w:rsid w:val="001C2FE1"/>
    <w:rsid w:val="001C302D"/>
    <w:rsid w:val="001C30F5"/>
    <w:rsid w:val="001C3CE7"/>
    <w:rsid w:val="001C449D"/>
    <w:rsid w:val="001C48EC"/>
    <w:rsid w:val="001C532C"/>
    <w:rsid w:val="001C5651"/>
    <w:rsid w:val="001C5669"/>
    <w:rsid w:val="001C56DB"/>
    <w:rsid w:val="001C640C"/>
    <w:rsid w:val="001C6838"/>
    <w:rsid w:val="001C6985"/>
    <w:rsid w:val="001C6AE1"/>
    <w:rsid w:val="001C7018"/>
    <w:rsid w:val="001D05A6"/>
    <w:rsid w:val="001D32CC"/>
    <w:rsid w:val="001D3AA5"/>
    <w:rsid w:val="001D3F2D"/>
    <w:rsid w:val="001D5DD0"/>
    <w:rsid w:val="001D5F2E"/>
    <w:rsid w:val="001D6289"/>
    <w:rsid w:val="001D6D38"/>
    <w:rsid w:val="001D6DFE"/>
    <w:rsid w:val="001D71AA"/>
    <w:rsid w:val="001D76E9"/>
    <w:rsid w:val="001D7D66"/>
    <w:rsid w:val="001E04E7"/>
    <w:rsid w:val="001E097A"/>
    <w:rsid w:val="001E0B59"/>
    <w:rsid w:val="001E0B8F"/>
    <w:rsid w:val="001E1205"/>
    <w:rsid w:val="001E12AD"/>
    <w:rsid w:val="001E172D"/>
    <w:rsid w:val="001E256D"/>
    <w:rsid w:val="001E25A8"/>
    <w:rsid w:val="001E34C8"/>
    <w:rsid w:val="001E3CAC"/>
    <w:rsid w:val="001E4203"/>
    <w:rsid w:val="001E42C8"/>
    <w:rsid w:val="001E52AF"/>
    <w:rsid w:val="001E6273"/>
    <w:rsid w:val="001E7033"/>
    <w:rsid w:val="001E751F"/>
    <w:rsid w:val="001E769A"/>
    <w:rsid w:val="001F4C99"/>
    <w:rsid w:val="001F4FC2"/>
    <w:rsid w:val="001F5461"/>
    <w:rsid w:val="001F5E5A"/>
    <w:rsid w:val="001F7348"/>
    <w:rsid w:val="001F7C57"/>
    <w:rsid w:val="001F7DDC"/>
    <w:rsid w:val="001F7DEA"/>
    <w:rsid w:val="001F7F7F"/>
    <w:rsid w:val="00200873"/>
    <w:rsid w:val="00200928"/>
    <w:rsid w:val="002009BD"/>
    <w:rsid w:val="0020220C"/>
    <w:rsid w:val="00202C4A"/>
    <w:rsid w:val="002033F0"/>
    <w:rsid w:val="00203442"/>
    <w:rsid w:val="00205A4D"/>
    <w:rsid w:val="002075D0"/>
    <w:rsid w:val="0020766F"/>
    <w:rsid w:val="00207A9A"/>
    <w:rsid w:val="00211544"/>
    <w:rsid w:val="00211A76"/>
    <w:rsid w:val="00212225"/>
    <w:rsid w:val="002124A7"/>
    <w:rsid w:val="002124DE"/>
    <w:rsid w:val="002134B3"/>
    <w:rsid w:val="0021495B"/>
    <w:rsid w:val="00214A75"/>
    <w:rsid w:val="00214D07"/>
    <w:rsid w:val="0021747B"/>
    <w:rsid w:val="00220AB1"/>
    <w:rsid w:val="00221285"/>
    <w:rsid w:val="00221688"/>
    <w:rsid w:val="00221C3F"/>
    <w:rsid w:val="00221FF3"/>
    <w:rsid w:val="002220BC"/>
    <w:rsid w:val="0022225C"/>
    <w:rsid w:val="00222530"/>
    <w:rsid w:val="002235C5"/>
    <w:rsid w:val="00223E1D"/>
    <w:rsid w:val="002248C4"/>
    <w:rsid w:val="00224959"/>
    <w:rsid w:val="00224C68"/>
    <w:rsid w:val="00225D29"/>
    <w:rsid w:val="002268F3"/>
    <w:rsid w:val="00226B97"/>
    <w:rsid w:val="00226FC6"/>
    <w:rsid w:val="002270D4"/>
    <w:rsid w:val="002273AE"/>
    <w:rsid w:val="002312FD"/>
    <w:rsid w:val="00231F29"/>
    <w:rsid w:val="002320A8"/>
    <w:rsid w:val="00233201"/>
    <w:rsid w:val="002336EE"/>
    <w:rsid w:val="0023375E"/>
    <w:rsid w:val="00233B48"/>
    <w:rsid w:val="00233CCE"/>
    <w:rsid w:val="00233FC2"/>
    <w:rsid w:val="00235639"/>
    <w:rsid w:val="00235FF3"/>
    <w:rsid w:val="00236BD2"/>
    <w:rsid w:val="002401B6"/>
    <w:rsid w:val="00240DEF"/>
    <w:rsid w:val="0024240A"/>
    <w:rsid w:val="00243023"/>
    <w:rsid w:val="0024329B"/>
    <w:rsid w:val="002434FD"/>
    <w:rsid w:val="00243675"/>
    <w:rsid w:val="00244E72"/>
    <w:rsid w:val="00245CF5"/>
    <w:rsid w:val="00247FDC"/>
    <w:rsid w:val="00251D1D"/>
    <w:rsid w:val="002530EA"/>
    <w:rsid w:val="002535DA"/>
    <w:rsid w:val="00253DE7"/>
    <w:rsid w:val="00254CED"/>
    <w:rsid w:val="00254D26"/>
    <w:rsid w:val="00254D5C"/>
    <w:rsid w:val="0025521A"/>
    <w:rsid w:val="002556B6"/>
    <w:rsid w:val="00255F51"/>
    <w:rsid w:val="002566B5"/>
    <w:rsid w:val="00256878"/>
    <w:rsid w:val="00256F1D"/>
    <w:rsid w:val="002570D8"/>
    <w:rsid w:val="00257868"/>
    <w:rsid w:val="00260573"/>
    <w:rsid w:val="00261191"/>
    <w:rsid w:val="00261A47"/>
    <w:rsid w:val="00261D5D"/>
    <w:rsid w:val="00261F48"/>
    <w:rsid w:val="002626EF"/>
    <w:rsid w:val="00263BA4"/>
    <w:rsid w:val="00264402"/>
    <w:rsid w:val="0026461B"/>
    <w:rsid w:val="00264626"/>
    <w:rsid w:val="0026659C"/>
    <w:rsid w:val="0027007C"/>
    <w:rsid w:val="00270151"/>
    <w:rsid w:val="0027049D"/>
    <w:rsid w:val="002704DA"/>
    <w:rsid w:val="002706EB"/>
    <w:rsid w:val="00271DE4"/>
    <w:rsid w:val="00272EEC"/>
    <w:rsid w:val="00273590"/>
    <w:rsid w:val="002748FD"/>
    <w:rsid w:val="0027517B"/>
    <w:rsid w:val="00277D28"/>
    <w:rsid w:val="0028055C"/>
    <w:rsid w:val="002809D5"/>
    <w:rsid w:val="002810E0"/>
    <w:rsid w:val="00281167"/>
    <w:rsid w:val="0028132E"/>
    <w:rsid w:val="00281E69"/>
    <w:rsid w:val="0028255F"/>
    <w:rsid w:val="00282BCC"/>
    <w:rsid w:val="00282C23"/>
    <w:rsid w:val="00282CB3"/>
    <w:rsid w:val="0028336C"/>
    <w:rsid w:val="0028385A"/>
    <w:rsid w:val="00284208"/>
    <w:rsid w:val="002844A7"/>
    <w:rsid w:val="0028577A"/>
    <w:rsid w:val="00286CA5"/>
    <w:rsid w:val="00290220"/>
    <w:rsid w:val="00291094"/>
    <w:rsid w:val="002911A1"/>
    <w:rsid w:val="00291884"/>
    <w:rsid w:val="00291B3E"/>
    <w:rsid w:val="00291E67"/>
    <w:rsid w:val="002937EF"/>
    <w:rsid w:val="00294235"/>
    <w:rsid w:val="002944B2"/>
    <w:rsid w:val="002952D3"/>
    <w:rsid w:val="0029594E"/>
    <w:rsid w:val="00295E7B"/>
    <w:rsid w:val="0029669D"/>
    <w:rsid w:val="002969CD"/>
    <w:rsid w:val="0029752F"/>
    <w:rsid w:val="002A0240"/>
    <w:rsid w:val="002A0CF3"/>
    <w:rsid w:val="002A17EC"/>
    <w:rsid w:val="002A2C8E"/>
    <w:rsid w:val="002A3820"/>
    <w:rsid w:val="002A40EE"/>
    <w:rsid w:val="002A4833"/>
    <w:rsid w:val="002A4B73"/>
    <w:rsid w:val="002A4B90"/>
    <w:rsid w:val="002A6461"/>
    <w:rsid w:val="002A6C88"/>
    <w:rsid w:val="002A71FB"/>
    <w:rsid w:val="002A7520"/>
    <w:rsid w:val="002A7594"/>
    <w:rsid w:val="002A7E6F"/>
    <w:rsid w:val="002B0409"/>
    <w:rsid w:val="002B0652"/>
    <w:rsid w:val="002B16A3"/>
    <w:rsid w:val="002B1EEE"/>
    <w:rsid w:val="002B2027"/>
    <w:rsid w:val="002B24F5"/>
    <w:rsid w:val="002B2C64"/>
    <w:rsid w:val="002B3A7C"/>
    <w:rsid w:val="002B4E2D"/>
    <w:rsid w:val="002B4E73"/>
    <w:rsid w:val="002B53F1"/>
    <w:rsid w:val="002B59B7"/>
    <w:rsid w:val="002B7449"/>
    <w:rsid w:val="002B74A4"/>
    <w:rsid w:val="002B7A13"/>
    <w:rsid w:val="002C0EE2"/>
    <w:rsid w:val="002C13B5"/>
    <w:rsid w:val="002C144A"/>
    <w:rsid w:val="002C14BC"/>
    <w:rsid w:val="002C22D7"/>
    <w:rsid w:val="002C337D"/>
    <w:rsid w:val="002C36CE"/>
    <w:rsid w:val="002C4F4D"/>
    <w:rsid w:val="002C5544"/>
    <w:rsid w:val="002C5675"/>
    <w:rsid w:val="002C74AF"/>
    <w:rsid w:val="002D0C77"/>
    <w:rsid w:val="002D1009"/>
    <w:rsid w:val="002D1442"/>
    <w:rsid w:val="002D3188"/>
    <w:rsid w:val="002D3435"/>
    <w:rsid w:val="002D4263"/>
    <w:rsid w:val="002D4E12"/>
    <w:rsid w:val="002D5171"/>
    <w:rsid w:val="002D6B2B"/>
    <w:rsid w:val="002D6DEB"/>
    <w:rsid w:val="002D734E"/>
    <w:rsid w:val="002E0307"/>
    <w:rsid w:val="002E17D3"/>
    <w:rsid w:val="002E225C"/>
    <w:rsid w:val="002E2719"/>
    <w:rsid w:val="002E3249"/>
    <w:rsid w:val="002E3598"/>
    <w:rsid w:val="002E37D1"/>
    <w:rsid w:val="002E3FB2"/>
    <w:rsid w:val="002E5108"/>
    <w:rsid w:val="002E534F"/>
    <w:rsid w:val="002E5452"/>
    <w:rsid w:val="002E65DF"/>
    <w:rsid w:val="002E73D2"/>
    <w:rsid w:val="002E7849"/>
    <w:rsid w:val="002E7FE0"/>
    <w:rsid w:val="002F182A"/>
    <w:rsid w:val="002F1D22"/>
    <w:rsid w:val="002F1D75"/>
    <w:rsid w:val="002F4EB2"/>
    <w:rsid w:val="002F5206"/>
    <w:rsid w:val="002F5522"/>
    <w:rsid w:val="002F6499"/>
    <w:rsid w:val="002F67DA"/>
    <w:rsid w:val="002F7350"/>
    <w:rsid w:val="00302570"/>
    <w:rsid w:val="003026F4"/>
    <w:rsid w:val="00302E9B"/>
    <w:rsid w:val="003044EB"/>
    <w:rsid w:val="00304923"/>
    <w:rsid w:val="00304926"/>
    <w:rsid w:val="0030500B"/>
    <w:rsid w:val="0030566A"/>
    <w:rsid w:val="00305DF6"/>
    <w:rsid w:val="00306535"/>
    <w:rsid w:val="0030679D"/>
    <w:rsid w:val="00306859"/>
    <w:rsid w:val="00307A2B"/>
    <w:rsid w:val="003101F6"/>
    <w:rsid w:val="003102E0"/>
    <w:rsid w:val="0031033B"/>
    <w:rsid w:val="00311B03"/>
    <w:rsid w:val="003129F6"/>
    <w:rsid w:val="00312F9B"/>
    <w:rsid w:val="0031606C"/>
    <w:rsid w:val="00316212"/>
    <w:rsid w:val="00316215"/>
    <w:rsid w:val="0031688B"/>
    <w:rsid w:val="00316AE2"/>
    <w:rsid w:val="00317963"/>
    <w:rsid w:val="00317CC5"/>
    <w:rsid w:val="00317DC8"/>
    <w:rsid w:val="00321507"/>
    <w:rsid w:val="00321CB0"/>
    <w:rsid w:val="00322A85"/>
    <w:rsid w:val="00322D09"/>
    <w:rsid w:val="00323851"/>
    <w:rsid w:val="00324448"/>
    <w:rsid w:val="00325CE1"/>
    <w:rsid w:val="00326949"/>
    <w:rsid w:val="00326F56"/>
    <w:rsid w:val="00327714"/>
    <w:rsid w:val="00327789"/>
    <w:rsid w:val="003304DB"/>
    <w:rsid w:val="00331302"/>
    <w:rsid w:val="003317D1"/>
    <w:rsid w:val="00331C7F"/>
    <w:rsid w:val="00333E9C"/>
    <w:rsid w:val="00333F61"/>
    <w:rsid w:val="00334593"/>
    <w:rsid w:val="00334896"/>
    <w:rsid w:val="00334B73"/>
    <w:rsid w:val="00335220"/>
    <w:rsid w:val="003352CC"/>
    <w:rsid w:val="00335364"/>
    <w:rsid w:val="00335F15"/>
    <w:rsid w:val="00336A71"/>
    <w:rsid w:val="00336FEA"/>
    <w:rsid w:val="00337257"/>
    <w:rsid w:val="00337AAB"/>
    <w:rsid w:val="00340080"/>
    <w:rsid w:val="003402BC"/>
    <w:rsid w:val="00340D5D"/>
    <w:rsid w:val="003410CC"/>
    <w:rsid w:val="00341192"/>
    <w:rsid w:val="003414A7"/>
    <w:rsid w:val="00341568"/>
    <w:rsid w:val="003424B3"/>
    <w:rsid w:val="003425C3"/>
    <w:rsid w:val="003428DB"/>
    <w:rsid w:val="0034293F"/>
    <w:rsid w:val="00343519"/>
    <w:rsid w:val="003456FD"/>
    <w:rsid w:val="00345F3F"/>
    <w:rsid w:val="003473CC"/>
    <w:rsid w:val="00347AAE"/>
    <w:rsid w:val="00350340"/>
    <w:rsid w:val="00350E46"/>
    <w:rsid w:val="003514CF"/>
    <w:rsid w:val="003526CA"/>
    <w:rsid w:val="0035638D"/>
    <w:rsid w:val="00356BB3"/>
    <w:rsid w:val="00356CC6"/>
    <w:rsid w:val="00356EEB"/>
    <w:rsid w:val="00360F30"/>
    <w:rsid w:val="0036254B"/>
    <w:rsid w:val="00362C02"/>
    <w:rsid w:val="00362EC6"/>
    <w:rsid w:val="00365690"/>
    <w:rsid w:val="00365EDD"/>
    <w:rsid w:val="003661C1"/>
    <w:rsid w:val="00366482"/>
    <w:rsid w:val="00367110"/>
    <w:rsid w:val="00367654"/>
    <w:rsid w:val="003676F8"/>
    <w:rsid w:val="00367902"/>
    <w:rsid w:val="00367D72"/>
    <w:rsid w:val="00370338"/>
    <w:rsid w:val="00370EAA"/>
    <w:rsid w:val="003714B5"/>
    <w:rsid w:val="003721FD"/>
    <w:rsid w:val="00372659"/>
    <w:rsid w:val="003728E5"/>
    <w:rsid w:val="00373354"/>
    <w:rsid w:val="00373D37"/>
    <w:rsid w:val="00374B1B"/>
    <w:rsid w:val="00374E1D"/>
    <w:rsid w:val="00375066"/>
    <w:rsid w:val="00375D9A"/>
    <w:rsid w:val="00375E4B"/>
    <w:rsid w:val="003760DA"/>
    <w:rsid w:val="003766C4"/>
    <w:rsid w:val="00377CC3"/>
    <w:rsid w:val="00381466"/>
    <w:rsid w:val="00382A18"/>
    <w:rsid w:val="00382E24"/>
    <w:rsid w:val="003832AC"/>
    <w:rsid w:val="003844BD"/>
    <w:rsid w:val="003847C8"/>
    <w:rsid w:val="00385020"/>
    <w:rsid w:val="00385467"/>
    <w:rsid w:val="00385A76"/>
    <w:rsid w:val="00385F51"/>
    <w:rsid w:val="00386784"/>
    <w:rsid w:val="003868B5"/>
    <w:rsid w:val="0038690E"/>
    <w:rsid w:val="00386DE0"/>
    <w:rsid w:val="00386FA5"/>
    <w:rsid w:val="00390841"/>
    <w:rsid w:val="003908D8"/>
    <w:rsid w:val="00390BE0"/>
    <w:rsid w:val="003914EE"/>
    <w:rsid w:val="003918B8"/>
    <w:rsid w:val="00391E59"/>
    <w:rsid w:val="0039274C"/>
    <w:rsid w:val="0039337D"/>
    <w:rsid w:val="0039344F"/>
    <w:rsid w:val="00394F64"/>
    <w:rsid w:val="003951DF"/>
    <w:rsid w:val="0039668A"/>
    <w:rsid w:val="003A076F"/>
    <w:rsid w:val="003A0985"/>
    <w:rsid w:val="003A0D87"/>
    <w:rsid w:val="003A12DE"/>
    <w:rsid w:val="003A20D9"/>
    <w:rsid w:val="003A26AA"/>
    <w:rsid w:val="003A3331"/>
    <w:rsid w:val="003A35D0"/>
    <w:rsid w:val="003A374B"/>
    <w:rsid w:val="003A3C20"/>
    <w:rsid w:val="003A47B3"/>
    <w:rsid w:val="003A4993"/>
    <w:rsid w:val="003A5484"/>
    <w:rsid w:val="003A683A"/>
    <w:rsid w:val="003A6B0E"/>
    <w:rsid w:val="003A6B1A"/>
    <w:rsid w:val="003A6E22"/>
    <w:rsid w:val="003A75D8"/>
    <w:rsid w:val="003A7E30"/>
    <w:rsid w:val="003B01B5"/>
    <w:rsid w:val="003B07ED"/>
    <w:rsid w:val="003B0816"/>
    <w:rsid w:val="003B09E6"/>
    <w:rsid w:val="003B18F0"/>
    <w:rsid w:val="003B1B76"/>
    <w:rsid w:val="003B23C5"/>
    <w:rsid w:val="003B2853"/>
    <w:rsid w:val="003B31F5"/>
    <w:rsid w:val="003B37B8"/>
    <w:rsid w:val="003B459A"/>
    <w:rsid w:val="003B497F"/>
    <w:rsid w:val="003B49E5"/>
    <w:rsid w:val="003B4DB9"/>
    <w:rsid w:val="003B590E"/>
    <w:rsid w:val="003B591D"/>
    <w:rsid w:val="003B5E07"/>
    <w:rsid w:val="003B659A"/>
    <w:rsid w:val="003B74A8"/>
    <w:rsid w:val="003C117D"/>
    <w:rsid w:val="003C170F"/>
    <w:rsid w:val="003C2596"/>
    <w:rsid w:val="003C2F81"/>
    <w:rsid w:val="003C3FFC"/>
    <w:rsid w:val="003C49D8"/>
    <w:rsid w:val="003C6728"/>
    <w:rsid w:val="003C6E86"/>
    <w:rsid w:val="003C715B"/>
    <w:rsid w:val="003D049C"/>
    <w:rsid w:val="003D1153"/>
    <w:rsid w:val="003D151C"/>
    <w:rsid w:val="003D1912"/>
    <w:rsid w:val="003D2910"/>
    <w:rsid w:val="003D3163"/>
    <w:rsid w:val="003D3855"/>
    <w:rsid w:val="003D542B"/>
    <w:rsid w:val="003D58BC"/>
    <w:rsid w:val="003D7854"/>
    <w:rsid w:val="003D7A2E"/>
    <w:rsid w:val="003E08E6"/>
    <w:rsid w:val="003E0BAC"/>
    <w:rsid w:val="003E1259"/>
    <w:rsid w:val="003E1280"/>
    <w:rsid w:val="003E2059"/>
    <w:rsid w:val="003E2232"/>
    <w:rsid w:val="003E4519"/>
    <w:rsid w:val="003E6140"/>
    <w:rsid w:val="003E66E6"/>
    <w:rsid w:val="003E6858"/>
    <w:rsid w:val="003E7A88"/>
    <w:rsid w:val="003F05EE"/>
    <w:rsid w:val="003F0893"/>
    <w:rsid w:val="003F17FA"/>
    <w:rsid w:val="003F1844"/>
    <w:rsid w:val="003F251A"/>
    <w:rsid w:val="003F32E9"/>
    <w:rsid w:val="003F43F8"/>
    <w:rsid w:val="003F47D1"/>
    <w:rsid w:val="003F63C2"/>
    <w:rsid w:val="003F6481"/>
    <w:rsid w:val="003F6FD3"/>
    <w:rsid w:val="003F75BF"/>
    <w:rsid w:val="004012EB"/>
    <w:rsid w:val="00401DB3"/>
    <w:rsid w:val="00404CF6"/>
    <w:rsid w:val="0040503A"/>
    <w:rsid w:val="0040546D"/>
    <w:rsid w:val="00406FD2"/>
    <w:rsid w:val="004103F9"/>
    <w:rsid w:val="00410F78"/>
    <w:rsid w:val="00411465"/>
    <w:rsid w:val="00411855"/>
    <w:rsid w:val="0041231D"/>
    <w:rsid w:val="004132A7"/>
    <w:rsid w:val="00413EF7"/>
    <w:rsid w:val="004145DB"/>
    <w:rsid w:val="004158DE"/>
    <w:rsid w:val="00416114"/>
    <w:rsid w:val="00416424"/>
    <w:rsid w:val="004168B8"/>
    <w:rsid w:val="004176F3"/>
    <w:rsid w:val="00420316"/>
    <w:rsid w:val="00420D52"/>
    <w:rsid w:val="00421720"/>
    <w:rsid w:val="004224FB"/>
    <w:rsid w:val="004238BE"/>
    <w:rsid w:val="00423D52"/>
    <w:rsid w:val="00424D06"/>
    <w:rsid w:val="00425153"/>
    <w:rsid w:val="00425930"/>
    <w:rsid w:val="00425FC1"/>
    <w:rsid w:val="0042685F"/>
    <w:rsid w:val="00427C9C"/>
    <w:rsid w:val="00427D3C"/>
    <w:rsid w:val="004301F7"/>
    <w:rsid w:val="004318FF"/>
    <w:rsid w:val="004333A7"/>
    <w:rsid w:val="004337B3"/>
    <w:rsid w:val="00433CC7"/>
    <w:rsid w:val="00433F35"/>
    <w:rsid w:val="004358E3"/>
    <w:rsid w:val="00435B9F"/>
    <w:rsid w:val="00437BFC"/>
    <w:rsid w:val="0044067B"/>
    <w:rsid w:val="0044133B"/>
    <w:rsid w:val="00442A6C"/>
    <w:rsid w:val="00443E3B"/>
    <w:rsid w:val="00443F16"/>
    <w:rsid w:val="004449F3"/>
    <w:rsid w:val="00444AC1"/>
    <w:rsid w:val="00445DD6"/>
    <w:rsid w:val="00446649"/>
    <w:rsid w:val="004476F6"/>
    <w:rsid w:val="00447B27"/>
    <w:rsid w:val="00450B8F"/>
    <w:rsid w:val="00451B35"/>
    <w:rsid w:val="00451D60"/>
    <w:rsid w:val="00454D90"/>
    <w:rsid w:val="004570B7"/>
    <w:rsid w:val="0045755D"/>
    <w:rsid w:val="0046115E"/>
    <w:rsid w:val="0046118A"/>
    <w:rsid w:val="00461275"/>
    <w:rsid w:val="0046138E"/>
    <w:rsid w:val="00461AB6"/>
    <w:rsid w:val="004623A3"/>
    <w:rsid w:val="004629F7"/>
    <w:rsid w:val="00462D3E"/>
    <w:rsid w:val="00462E54"/>
    <w:rsid w:val="00463204"/>
    <w:rsid w:val="00464526"/>
    <w:rsid w:val="0046478E"/>
    <w:rsid w:val="004652AD"/>
    <w:rsid w:val="00465F41"/>
    <w:rsid w:val="004668CA"/>
    <w:rsid w:val="004677E6"/>
    <w:rsid w:val="004700B5"/>
    <w:rsid w:val="0047031A"/>
    <w:rsid w:val="00470C34"/>
    <w:rsid w:val="00470F5C"/>
    <w:rsid w:val="004712B1"/>
    <w:rsid w:val="00472D09"/>
    <w:rsid w:val="00472F83"/>
    <w:rsid w:val="0047488C"/>
    <w:rsid w:val="00474D18"/>
    <w:rsid w:val="0047511B"/>
    <w:rsid w:val="004753F3"/>
    <w:rsid w:val="00475C79"/>
    <w:rsid w:val="00476C5C"/>
    <w:rsid w:val="00477285"/>
    <w:rsid w:val="004774D4"/>
    <w:rsid w:val="00477737"/>
    <w:rsid w:val="00480370"/>
    <w:rsid w:val="0048121C"/>
    <w:rsid w:val="0048133A"/>
    <w:rsid w:val="0048133F"/>
    <w:rsid w:val="0048164E"/>
    <w:rsid w:val="00483148"/>
    <w:rsid w:val="0048315D"/>
    <w:rsid w:val="00483921"/>
    <w:rsid w:val="004847F8"/>
    <w:rsid w:val="004852A1"/>
    <w:rsid w:val="004856A6"/>
    <w:rsid w:val="00485BEF"/>
    <w:rsid w:val="00486DCF"/>
    <w:rsid w:val="004874E3"/>
    <w:rsid w:val="00487630"/>
    <w:rsid w:val="00487C68"/>
    <w:rsid w:val="00490559"/>
    <w:rsid w:val="00490ACA"/>
    <w:rsid w:val="00491F4A"/>
    <w:rsid w:val="0049248F"/>
    <w:rsid w:val="004932B5"/>
    <w:rsid w:val="004933EC"/>
    <w:rsid w:val="00493B62"/>
    <w:rsid w:val="00493D9C"/>
    <w:rsid w:val="00494120"/>
    <w:rsid w:val="0049442A"/>
    <w:rsid w:val="00494BFC"/>
    <w:rsid w:val="00494D6C"/>
    <w:rsid w:val="004951DB"/>
    <w:rsid w:val="004953D7"/>
    <w:rsid w:val="004A2C9B"/>
    <w:rsid w:val="004A3037"/>
    <w:rsid w:val="004A370B"/>
    <w:rsid w:val="004A4503"/>
    <w:rsid w:val="004A4A64"/>
    <w:rsid w:val="004A4C00"/>
    <w:rsid w:val="004A560E"/>
    <w:rsid w:val="004A5B26"/>
    <w:rsid w:val="004A6453"/>
    <w:rsid w:val="004A6558"/>
    <w:rsid w:val="004A6B7A"/>
    <w:rsid w:val="004A7CCF"/>
    <w:rsid w:val="004A7FEA"/>
    <w:rsid w:val="004A7FF9"/>
    <w:rsid w:val="004B063B"/>
    <w:rsid w:val="004B0F94"/>
    <w:rsid w:val="004B168E"/>
    <w:rsid w:val="004B1983"/>
    <w:rsid w:val="004B6242"/>
    <w:rsid w:val="004B6992"/>
    <w:rsid w:val="004B6CBB"/>
    <w:rsid w:val="004B7ADA"/>
    <w:rsid w:val="004B7F50"/>
    <w:rsid w:val="004C19AE"/>
    <w:rsid w:val="004C2BA0"/>
    <w:rsid w:val="004C2CD0"/>
    <w:rsid w:val="004C5155"/>
    <w:rsid w:val="004C53FA"/>
    <w:rsid w:val="004C5FC7"/>
    <w:rsid w:val="004C7D07"/>
    <w:rsid w:val="004D0246"/>
    <w:rsid w:val="004D04F5"/>
    <w:rsid w:val="004D0E92"/>
    <w:rsid w:val="004D18E5"/>
    <w:rsid w:val="004D391F"/>
    <w:rsid w:val="004D3BAD"/>
    <w:rsid w:val="004D4DB6"/>
    <w:rsid w:val="004D57E6"/>
    <w:rsid w:val="004D5FF8"/>
    <w:rsid w:val="004D653D"/>
    <w:rsid w:val="004D6FA7"/>
    <w:rsid w:val="004D7316"/>
    <w:rsid w:val="004D7C35"/>
    <w:rsid w:val="004E06D4"/>
    <w:rsid w:val="004E09B9"/>
    <w:rsid w:val="004E16D9"/>
    <w:rsid w:val="004E192B"/>
    <w:rsid w:val="004E36C4"/>
    <w:rsid w:val="004E467D"/>
    <w:rsid w:val="004E5555"/>
    <w:rsid w:val="004E5C86"/>
    <w:rsid w:val="004E5FC1"/>
    <w:rsid w:val="004E62CA"/>
    <w:rsid w:val="004E6C54"/>
    <w:rsid w:val="004E734F"/>
    <w:rsid w:val="004E78CA"/>
    <w:rsid w:val="004F03B5"/>
    <w:rsid w:val="004F090D"/>
    <w:rsid w:val="004F0A0B"/>
    <w:rsid w:val="004F23A0"/>
    <w:rsid w:val="004F2DFC"/>
    <w:rsid w:val="004F336E"/>
    <w:rsid w:val="004F4B5D"/>
    <w:rsid w:val="004F5F96"/>
    <w:rsid w:val="004F65B2"/>
    <w:rsid w:val="004F6D4B"/>
    <w:rsid w:val="004F70B4"/>
    <w:rsid w:val="004F7991"/>
    <w:rsid w:val="004F7A82"/>
    <w:rsid w:val="00501DDC"/>
    <w:rsid w:val="005024A0"/>
    <w:rsid w:val="0050452E"/>
    <w:rsid w:val="00505611"/>
    <w:rsid w:val="00505615"/>
    <w:rsid w:val="00505C7F"/>
    <w:rsid w:val="00506937"/>
    <w:rsid w:val="00506F5C"/>
    <w:rsid w:val="005078BD"/>
    <w:rsid w:val="005111EA"/>
    <w:rsid w:val="00511BC5"/>
    <w:rsid w:val="00512448"/>
    <w:rsid w:val="005133CC"/>
    <w:rsid w:val="005137AC"/>
    <w:rsid w:val="00514890"/>
    <w:rsid w:val="0051529F"/>
    <w:rsid w:val="0051545E"/>
    <w:rsid w:val="005154AE"/>
    <w:rsid w:val="005156A3"/>
    <w:rsid w:val="00516538"/>
    <w:rsid w:val="00516B44"/>
    <w:rsid w:val="00517E9D"/>
    <w:rsid w:val="00520159"/>
    <w:rsid w:val="0052079A"/>
    <w:rsid w:val="00520FEA"/>
    <w:rsid w:val="00521868"/>
    <w:rsid w:val="005218BA"/>
    <w:rsid w:val="00521CE2"/>
    <w:rsid w:val="00521F9F"/>
    <w:rsid w:val="00526807"/>
    <w:rsid w:val="00527319"/>
    <w:rsid w:val="0052776A"/>
    <w:rsid w:val="00527CFC"/>
    <w:rsid w:val="005310FF"/>
    <w:rsid w:val="00531718"/>
    <w:rsid w:val="00531A8A"/>
    <w:rsid w:val="0053215D"/>
    <w:rsid w:val="005324F7"/>
    <w:rsid w:val="00534A17"/>
    <w:rsid w:val="0053630B"/>
    <w:rsid w:val="00536837"/>
    <w:rsid w:val="005370A7"/>
    <w:rsid w:val="005372A2"/>
    <w:rsid w:val="00537494"/>
    <w:rsid w:val="005379CE"/>
    <w:rsid w:val="00537BB5"/>
    <w:rsid w:val="00537C6E"/>
    <w:rsid w:val="005403C8"/>
    <w:rsid w:val="005404F3"/>
    <w:rsid w:val="005414F5"/>
    <w:rsid w:val="0054179C"/>
    <w:rsid w:val="00542454"/>
    <w:rsid w:val="00543C1A"/>
    <w:rsid w:val="00544524"/>
    <w:rsid w:val="0054477D"/>
    <w:rsid w:val="00544B29"/>
    <w:rsid w:val="005461D6"/>
    <w:rsid w:val="005466E0"/>
    <w:rsid w:val="005469DC"/>
    <w:rsid w:val="00547563"/>
    <w:rsid w:val="005506DB"/>
    <w:rsid w:val="00552F5E"/>
    <w:rsid w:val="00553BD5"/>
    <w:rsid w:val="005542DD"/>
    <w:rsid w:val="00554A15"/>
    <w:rsid w:val="00554A50"/>
    <w:rsid w:val="005566A5"/>
    <w:rsid w:val="00557E05"/>
    <w:rsid w:val="00557FB1"/>
    <w:rsid w:val="00562296"/>
    <w:rsid w:val="005630EC"/>
    <w:rsid w:val="00563253"/>
    <w:rsid w:val="00563895"/>
    <w:rsid w:val="005638C9"/>
    <w:rsid w:val="00564721"/>
    <w:rsid w:val="0056547A"/>
    <w:rsid w:val="005657B7"/>
    <w:rsid w:val="00566A8B"/>
    <w:rsid w:val="00566C5E"/>
    <w:rsid w:val="005671F9"/>
    <w:rsid w:val="00567BE0"/>
    <w:rsid w:val="0057087D"/>
    <w:rsid w:val="00570A0C"/>
    <w:rsid w:val="00570B94"/>
    <w:rsid w:val="0057120A"/>
    <w:rsid w:val="00571D25"/>
    <w:rsid w:val="00573048"/>
    <w:rsid w:val="00573B1D"/>
    <w:rsid w:val="00574DBA"/>
    <w:rsid w:val="00575646"/>
    <w:rsid w:val="00576535"/>
    <w:rsid w:val="00576900"/>
    <w:rsid w:val="00576C39"/>
    <w:rsid w:val="0057718F"/>
    <w:rsid w:val="005774EE"/>
    <w:rsid w:val="0057772B"/>
    <w:rsid w:val="0058148D"/>
    <w:rsid w:val="0058180E"/>
    <w:rsid w:val="0058327B"/>
    <w:rsid w:val="00583420"/>
    <w:rsid w:val="00583CAE"/>
    <w:rsid w:val="00584419"/>
    <w:rsid w:val="00584E29"/>
    <w:rsid w:val="00585338"/>
    <w:rsid w:val="00585966"/>
    <w:rsid w:val="00586C5F"/>
    <w:rsid w:val="0059015D"/>
    <w:rsid w:val="005902FE"/>
    <w:rsid w:val="00591065"/>
    <w:rsid w:val="0059165F"/>
    <w:rsid w:val="00591EC0"/>
    <w:rsid w:val="00592282"/>
    <w:rsid w:val="00592B31"/>
    <w:rsid w:val="00593A7C"/>
    <w:rsid w:val="00594C0D"/>
    <w:rsid w:val="00594D13"/>
    <w:rsid w:val="00595A21"/>
    <w:rsid w:val="005A02DC"/>
    <w:rsid w:val="005A0448"/>
    <w:rsid w:val="005A0FEB"/>
    <w:rsid w:val="005A138F"/>
    <w:rsid w:val="005A18FB"/>
    <w:rsid w:val="005A2156"/>
    <w:rsid w:val="005A2A8D"/>
    <w:rsid w:val="005A37FC"/>
    <w:rsid w:val="005A4867"/>
    <w:rsid w:val="005A4AB8"/>
    <w:rsid w:val="005A5628"/>
    <w:rsid w:val="005A5693"/>
    <w:rsid w:val="005A5826"/>
    <w:rsid w:val="005A6108"/>
    <w:rsid w:val="005A76F1"/>
    <w:rsid w:val="005B0535"/>
    <w:rsid w:val="005B0719"/>
    <w:rsid w:val="005B09E6"/>
    <w:rsid w:val="005B1868"/>
    <w:rsid w:val="005B3155"/>
    <w:rsid w:val="005B34BD"/>
    <w:rsid w:val="005B35D3"/>
    <w:rsid w:val="005B389E"/>
    <w:rsid w:val="005B4040"/>
    <w:rsid w:val="005B5B32"/>
    <w:rsid w:val="005B5B7F"/>
    <w:rsid w:val="005B623D"/>
    <w:rsid w:val="005B7A54"/>
    <w:rsid w:val="005B7EE2"/>
    <w:rsid w:val="005C00BD"/>
    <w:rsid w:val="005C0A99"/>
    <w:rsid w:val="005C0DED"/>
    <w:rsid w:val="005C1867"/>
    <w:rsid w:val="005C36BC"/>
    <w:rsid w:val="005C3F4B"/>
    <w:rsid w:val="005C4D84"/>
    <w:rsid w:val="005C64C0"/>
    <w:rsid w:val="005C67EE"/>
    <w:rsid w:val="005C69DF"/>
    <w:rsid w:val="005D0552"/>
    <w:rsid w:val="005D1DF4"/>
    <w:rsid w:val="005D3350"/>
    <w:rsid w:val="005D3CA3"/>
    <w:rsid w:val="005D4D4A"/>
    <w:rsid w:val="005D7033"/>
    <w:rsid w:val="005D71FC"/>
    <w:rsid w:val="005D7332"/>
    <w:rsid w:val="005D757D"/>
    <w:rsid w:val="005D772F"/>
    <w:rsid w:val="005D7A50"/>
    <w:rsid w:val="005E0DFE"/>
    <w:rsid w:val="005E1E8B"/>
    <w:rsid w:val="005E22B2"/>
    <w:rsid w:val="005E30A4"/>
    <w:rsid w:val="005E3387"/>
    <w:rsid w:val="005E367A"/>
    <w:rsid w:val="005E3A9C"/>
    <w:rsid w:val="005E3EB9"/>
    <w:rsid w:val="005E451D"/>
    <w:rsid w:val="005E45DC"/>
    <w:rsid w:val="005E4D86"/>
    <w:rsid w:val="005E6254"/>
    <w:rsid w:val="005E62CB"/>
    <w:rsid w:val="005E6363"/>
    <w:rsid w:val="005E6A7C"/>
    <w:rsid w:val="005F0EC2"/>
    <w:rsid w:val="005F0FC0"/>
    <w:rsid w:val="005F1F22"/>
    <w:rsid w:val="005F1FB2"/>
    <w:rsid w:val="005F209F"/>
    <w:rsid w:val="005F302B"/>
    <w:rsid w:val="005F4151"/>
    <w:rsid w:val="005F534C"/>
    <w:rsid w:val="005F53BB"/>
    <w:rsid w:val="005F5B35"/>
    <w:rsid w:val="005F5CA8"/>
    <w:rsid w:val="005F66CA"/>
    <w:rsid w:val="005F685A"/>
    <w:rsid w:val="005F722C"/>
    <w:rsid w:val="005F793B"/>
    <w:rsid w:val="005F7ADF"/>
    <w:rsid w:val="006004A0"/>
    <w:rsid w:val="00600692"/>
    <w:rsid w:val="006011B3"/>
    <w:rsid w:val="006023A2"/>
    <w:rsid w:val="00602CA3"/>
    <w:rsid w:val="00603937"/>
    <w:rsid w:val="00604459"/>
    <w:rsid w:val="00605799"/>
    <w:rsid w:val="00605EC6"/>
    <w:rsid w:val="006063EE"/>
    <w:rsid w:val="006065D8"/>
    <w:rsid w:val="00606DAB"/>
    <w:rsid w:val="006079B4"/>
    <w:rsid w:val="00612788"/>
    <w:rsid w:val="00613921"/>
    <w:rsid w:val="00613A93"/>
    <w:rsid w:val="00614386"/>
    <w:rsid w:val="00614C99"/>
    <w:rsid w:val="00615189"/>
    <w:rsid w:val="00616011"/>
    <w:rsid w:val="00616385"/>
    <w:rsid w:val="006165C5"/>
    <w:rsid w:val="00616765"/>
    <w:rsid w:val="00617964"/>
    <w:rsid w:val="00617F03"/>
    <w:rsid w:val="0062056D"/>
    <w:rsid w:val="00621128"/>
    <w:rsid w:val="00621D74"/>
    <w:rsid w:val="00622AF5"/>
    <w:rsid w:val="00623D7E"/>
    <w:rsid w:val="00624A0C"/>
    <w:rsid w:val="00624A98"/>
    <w:rsid w:val="00624FFE"/>
    <w:rsid w:val="00625C97"/>
    <w:rsid w:val="00625D9F"/>
    <w:rsid w:val="006262FB"/>
    <w:rsid w:val="006269EB"/>
    <w:rsid w:val="00627BC8"/>
    <w:rsid w:val="006308C7"/>
    <w:rsid w:val="00630E3A"/>
    <w:rsid w:val="006314B0"/>
    <w:rsid w:val="006316DB"/>
    <w:rsid w:val="00633163"/>
    <w:rsid w:val="00635478"/>
    <w:rsid w:val="006355B6"/>
    <w:rsid w:val="00635A32"/>
    <w:rsid w:val="00635BDB"/>
    <w:rsid w:val="0063683B"/>
    <w:rsid w:val="00636BF2"/>
    <w:rsid w:val="0063710E"/>
    <w:rsid w:val="00640EB5"/>
    <w:rsid w:val="0064240E"/>
    <w:rsid w:val="00642CD2"/>
    <w:rsid w:val="0064342B"/>
    <w:rsid w:val="006438CB"/>
    <w:rsid w:val="00643976"/>
    <w:rsid w:val="006439AF"/>
    <w:rsid w:val="0064425C"/>
    <w:rsid w:val="0064439A"/>
    <w:rsid w:val="00644F31"/>
    <w:rsid w:val="00645C42"/>
    <w:rsid w:val="00646AE6"/>
    <w:rsid w:val="00646B88"/>
    <w:rsid w:val="006478D7"/>
    <w:rsid w:val="0065030F"/>
    <w:rsid w:val="00650823"/>
    <w:rsid w:val="00650845"/>
    <w:rsid w:val="006509C8"/>
    <w:rsid w:val="00650D93"/>
    <w:rsid w:val="00651C5D"/>
    <w:rsid w:val="0065221E"/>
    <w:rsid w:val="006523BF"/>
    <w:rsid w:val="00653063"/>
    <w:rsid w:val="00654432"/>
    <w:rsid w:val="006545F8"/>
    <w:rsid w:val="00654649"/>
    <w:rsid w:val="00654753"/>
    <w:rsid w:val="00655137"/>
    <w:rsid w:val="0065545E"/>
    <w:rsid w:val="0065647A"/>
    <w:rsid w:val="00657354"/>
    <w:rsid w:val="00660554"/>
    <w:rsid w:val="00664163"/>
    <w:rsid w:val="00665593"/>
    <w:rsid w:val="006659AA"/>
    <w:rsid w:val="00666263"/>
    <w:rsid w:val="0066637D"/>
    <w:rsid w:val="00667008"/>
    <w:rsid w:val="00667494"/>
    <w:rsid w:val="00667D80"/>
    <w:rsid w:val="00670BE6"/>
    <w:rsid w:val="00671EEE"/>
    <w:rsid w:val="00671F56"/>
    <w:rsid w:val="0067283E"/>
    <w:rsid w:val="00672CD8"/>
    <w:rsid w:val="00672EBC"/>
    <w:rsid w:val="00674302"/>
    <w:rsid w:val="00674B7C"/>
    <w:rsid w:val="00674D8F"/>
    <w:rsid w:val="00674F4F"/>
    <w:rsid w:val="006755E7"/>
    <w:rsid w:val="00676301"/>
    <w:rsid w:val="0067663A"/>
    <w:rsid w:val="006768BE"/>
    <w:rsid w:val="0067727D"/>
    <w:rsid w:val="006802EC"/>
    <w:rsid w:val="00681B41"/>
    <w:rsid w:val="0068231B"/>
    <w:rsid w:val="00682341"/>
    <w:rsid w:val="00682BC6"/>
    <w:rsid w:val="00682DE6"/>
    <w:rsid w:val="006830D5"/>
    <w:rsid w:val="00684CCF"/>
    <w:rsid w:val="006856E5"/>
    <w:rsid w:val="00685B90"/>
    <w:rsid w:val="00685EDD"/>
    <w:rsid w:val="00687674"/>
    <w:rsid w:val="00687F38"/>
    <w:rsid w:val="006909BE"/>
    <w:rsid w:val="00690DF2"/>
    <w:rsid w:val="00690E36"/>
    <w:rsid w:val="00692736"/>
    <w:rsid w:val="0069392B"/>
    <w:rsid w:val="006942FA"/>
    <w:rsid w:val="0069477B"/>
    <w:rsid w:val="00694906"/>
    <w:rsid w:val="006949A9"/>
    <w:rsid w:val="00695D61"/>
    <w:rsid w:val="006967A3"/>
    <w:rsid w:val="00696DA1"/>
    <w:rsid w:val="006972AC"/>
    <w:rsid w:val="00697381"/>
    <w:rsid w:val="006A1AB9"/>
    <w:rsid w:val="006A202C"/>
    <w:rsid w:val="006A2404"/>
    <w:rsid w:val="006A2D36"/>
    <w:rsid w:val="006A3AB0"/>
    <w:rsid w:val="006A4710"/>
    <w:rsid w:val="006A4AD4"/>
    <w:rsid w:val="006A4FEC"/>
    <w:rsid w:val="006A69FB"/>
    <w:rsid w:val="006A74E0"/>
    <w:rsid w:val="006B0C42"/>
    <w:rsid w:val="006B2543"/>
    <w:rsid w:val="006B2B40"/>
    <w:rsid w:val="006B2ED5"/>
    <w:rsid w:val="006B39FC"/>
    <w:rsid w:val="006B3B1E"/>
    <w:rsid w:val="006B4A1D"/>
    <w:rsid w:val="006B5FFE"/>
    <w:rsid w:val="006B73BE"/>
    <w:rsid w:val="006B7BDF"/>
    <w:rsid w:val="006C1ADE"/>
    <w:rsid w:val="006C4185"/>
    <w:rsid w:val="006C7485"/>
    <w:rsid w:val="006C74FB"/>
    <w:rsid w:val="006D0454"/>
    <w:rsid w:val="006D099E"/>
    <w:rsid w:val="006D105F"/>
    <w:rsid w:val="006D2BFE"/>
    <w:rsid w:val="006D3040"/>
    <w:rsid w:val="006D3068"/>
    <w:rsid w:val="006D3E55"/>
    <w:rsid w:val="006D4A45"/>
    <w:rsid w:val="006D4D15"/>
    <w:rsid w:val="006D4DE9"/>
    <w:rsid w:val="006D4E1C"/>
    <w:rsid w:val="006D5ED3"/>
    <w:rsid w:val="006D6B00"/>
    <w:rsid w:val="006E00B8"/>
    <w:rsid w:val="006E0163"/>
    <w:rsid w:val="006E06DE"/>
    <w:rsid w:val="006E0864"/>
    <w:rsid w:val="006E0C6E"/>
    <w:rsid w:val="006E1566"/>
    <w:rsid w:val="006E18CA"/>
    <w:rsid w:val="006E19C3"/>
    <w:rsid w:val="006E2457"/>
    <w:rsid w:val="006E3527"/>
    <w:rsid w:val="006E35FF"/>
    <w:rsid w:val="006E4E1A"/>
    <w:rsid w:val="006E5AB9"/>
    <w:rsid w:val="006E6425"/>
    <w:rsid w:val="006E7A28"/>
    <w:rsid w:val="006E7AEC"/>
    <w:rsid w:val="006E7B8B"/>
    <w:rsid w:val="006F3551"/>
    <w:rsid w:val="006F3DAC"/>
    <w:rsid w:val="006F5DBC"/>
    <w:rsid w:val="006F7995"/>
    <w:rsid w:val="006F7F34"/>
    <w:rsid w:val="00701093"/>
    <w:rsid w:val="0070125C"/>
    <w:rsid w:val="00701A49"/>
    <w:rsid w:val="00702B27"/>
    <w:rsid w:val="00705505"/>
    <w:rsid w:val="00705557"/>
    <w:rsid w:val="007057F8"/>
    <w:rsid w:val="00705AC1"/>
    <w:rsid w:val="00705B0E"/>
    <w:rsid w:val="00706A9C"/>
    <w:rsid w:val="00707A81"/>
    <w:rsid w:val="00710299"/>
    <w:rsid w:val="007102D1"/>
    <w:rsid w:val="00710B04"/>
    <w:rsid w:val="0071171D"/>
    <w:rsid w:val="00712465"/>
    <w:rsid w:val="00714450"/>
    <w:rsid w:val="00714E0A"/>
    <w:rsid w:val="00715850"/>
    <w:rsid w:val="00715AE0"/>
    <w:rsid w:val="00717717"/>
    <w:rsid w:val="007178D7"/>
    <w:rsid w:val="007212FD"/>
    <w:rsid w:val="007224ED"/>
    <w:rsid w:val="0072331C"/>
    <w:rsid w:val="00723BB5"/>
    <w:rsid w:val="007248AE"/>
    <w:rsid w:val="007248B9"/>
    <w:rsid w:val="00724A74"/>
    <w:rsid w:val="00725013"/>
    <w:rsid w:val="00725A4D"/>
    <w:rsid w:val="00725DD0"/>
    <w:rsid w:val="0072651A"/>
    <w:rsid w:val="00726F51"/>
    <w:rsid w:val="00727884"/>
    <w:rsid w:val="007302DE"/>
    <w:rsid w:val="007308E2"/>
    <w:rsid w:val="00730C46"/>
    <w:rsid w:val="00731E2F"/>
    <w:rsid w:val="007321F3"/>
    <w:rsid w:val="007323B9"/>
    <w:rsid w:val="007337A7"/>
    <w:rsid w:val="00733B2E"/>
    <w:rsid w:val="0073425C"/>
    <w:rsid w:val="007353E2"/>
    <w:rsid w:val="00735F68"/>
    <w:rsid w:val="00736EB8"/>
    <w:rsid w:val="0073750A"/>
    <w:rsid w:val="00737DC1"/>
    <w:rsid w:val="0074085B"/>
    <w:rsid w:val="00740AC4"/>
    <w:rsid w:val="00740CDF"/>
    <w:rsid w:val="00741ED4"/>
    <w:rsid w:val="00742BFD"/>
    <w:rsid w:val="00742F05"/>
    <w:rsid w:val="00743B59"/>
    <w:rsid w:val="0074448A"/>
    <w:rsid w:val="00744988"/>
    <w:rsid w:val="00745526"/>
    <w:rsid w:val="00745734"/>
    <w:rsid w:val="00745E4A"/>
    <w:rsid w:val="00747577"/>
    <w:rsid w:val="007477EE"/>
    <w:rsid w:val="007478BA"/>
    <w:rsid w:val="00747A04"/>
    <w:rsid w:val="00750366"/>
    <w:rsid w:val="007506B9"/>
    <w:rsid w:val="007508C7"/>
    <w:rsid w:val="00750970"/>
    <w:rsid w:val="00753588"/>
    <w:rsid w:val="00753E7B"/>
    <w:rsid w:val="00755368"/>
    <w:rsid w:val="00755D6E"/>
    <w:rsid w:val="00757009"/>
    <w:rsid w:val="00757ABC"/>
    <w:rsid w:val="007615E3"/>
    <w:rsid w:val="007619B6"/>
    <w:rsid w:val="007623E7"/>
    <w:rsid w:val="007625FE"/>
    <w:rsid w:val="00762779"/>
    <w:rsid w:val="0076287A"/>
    <w:rsid w:val="00762AAB"/>
    <w:rsid w:val="00763294"/>
    <w:rsid w:val="007634C5"/>
    <w:rsid w:val="007639B1"/>
    <w:rsid w:val="007639B7"/>
    <w:rsid w:val="00764927"/>
    <w:rsid w:val="00766749"/>
    <w:rsid w:val="00767232"/>
    <w:rsid w:val="00770756"/>
    <w:rsid w:val="0077262F"/>
    <w:rsid w:val="0077299B"/>
    <w:rsid w:val="00772CA0"/>
    <w:rsid w:val="007735B8"/>
    <w:rsid w:val="007745D7"/>
    <w:rsid w:val="007761DE"/>
    <w:rsid w:val="00776428"/>
    <w:rsid w:val="00776B0C"/>
    <w:rsid w:val="00776B2F"/>
    <w:rsid w:val="007778E2"/>
    <w:rsid w:val="007805C5"/>
    <w:rsid w:val="0078091F"/>
    <w:rsid w:val="007810EE"/>
    <w:rsid w:val="0078160A"/>
    <w:rsid w:val="00781641"/>
    <w:rsid w:val="0078181A"/>
    <w:rsid w:val="00781DC1"/>
    <w:rsid w:val="00783ADC"/>
    <w:rsid w:val="0078482E"/>
    <w:rsid w:val="007862B0"/>
    <w:rsid w:val="0078693A"/>
    <w:rsid w:val="00787D64"/>
    <w:rsid w:val="007902FA"/>
    <w:rsid w:val="00790307"/>
    <w:rsid w:val="00790649"/>
    <w:rsid w:val="007908FA"/>
    <w:rsid w:val="00790F08"/>
    <w:rsid w:val="00790F38"/>
    <w:rsid w:val="00791421"/>
    <w:rsid w:val="00791CEC"/>
    <w:rsid w:val="0079204E"/>
    <w:rsid w:val="007929A6"/>
    <w:rsid w:val="00792D5B"/>
    <w:rsid w:val="00794732"/>
    <w:rsid w:val="00795A30"/>
    <w:rsid w:val="0079692E"/>
    <w:rsid w:val="00796E56"/>
    <w:rsid w:val="007971CE"/>
    <w:rsid w:val="007A0247"/>
    <w:rsid w:val="007A0328"/>
    <w:rsid w:val="007A0888"/>
    <w:rsid w:val="007A3609"/>
    <w:rsid w:val="007A47CC"/>
    <w:rsid w:val="007A4A04"/>
    <w:rsid w:val="007A4FC6"/>
    <w:rsid w:val="007A6383"/>
    <w:rsid w:val="007A67AB"/>
    <w:rsid w:val="007A762C"/>
    <w:rsid w:val="007A7F6B"/>
    <w:rsid w:val="007A7FE3"/>
    <w:rsid w:val="007B0057"/>
    <w:rsid w:val="007B04C1"/>
    <w:rsid w:val="007B09F1"/>
    <w:rsid w:val="007B0B71"/>
    <w:rsid w:val="007B1756"/>
    <w:rsid w:val="007B28AF"/>
    <w:rsid w:val="007B4661"/>
    <w:rsid w:val="007B4C6C"/>
    <w:rsid w:val="007B73D1"/>
    <w:rsid w:val="007B789B"/>
    <w:rsid w:val="007C0DBB"/>
    <w:rsid w:val="007C1C02"/>
    <w:rsid w:val="007C3549"/>
    <w:rsid w:val="007C3587"/>
    <w:rsid w:val="007C3B40"/>
    <w:rsid w:val="007C6B3C"/>
    <w:rsid w:val="007C75EB"/>
    <w:rsid w:val="007C77F0"/>
    <w:rsid w:val="007D01ED"/>
    <w:rsid w:val="007D0ED5"/>
    <w:rsid w:val="007D0FA5"/>
    <w:rsid w:val="007D200F"/>
    <w:rsid w:val="007D2976"/>
    <w:rsid w:val="007D2D96"/>
    <w:rsid w:val="007D32E3"/>
    <w:rsid w:val="007D3D4E"/>
    <w:rsid w:val="007D50C6"/>
    <w:rsid w:val="007D52C5"/>
    <w:rsid w:val="007D5840"/>
    <w:rsid w:val="007D6EBB"/>
    <w:rsid w:val="007D7640"/>
    <w:rsid w:val="007E15DC"/>
    <w:rsid w:val="007E21AE"/>
    <w:rsid w:val="007E2350"/>
    <w:rsid w:val="007E3653"/>
    <w:rsid w:val="007E3839"/>
    <w:rsid w:val="007E3C69"/>
    <w:rsid w:val="007E5409"/>
    <w:rsid w:val="007E58F1"/>
    <w:rsid w:val="007E5952"/>
    <w:rsid w:val="007E59C7"/>
    <w:rsid w:val="007E5E54"/>
    <w:rsid w:val="007E79B1"/>
    <w:rsid w:val="007F073A"/>
    <w:rsid w:val="007F117D"/>
    <w:rsid w:val="007F13E3"/>
    <w:rsid w:val="007F18FC"/>
    <w:rsid w:val="007F1C11"/>
    <w:rsid w:val="007F2EA5"/>
    <w:rsid w:val="007F34C0"/>
    <w:rsid w:val="007F444A"/>
    <w:rsid w:val="007F47A3"/>
    <w:rsid w:val="007F51B3"/>
    <w:rsid w:val="007F52C5"/>
    <w:rsid w:val="007F578F"/>
    <w:rsid w:val="007F72C6"/>
    <w:rsid w:val="007F7CFF"/>
    <w:rsid w:val="007F7EC8"/>
    <w:rsid w:val="00800E78"/>
    <w:rsid w:val="00801940"/>
    <w:rsid w:val="00803AD4"/>
    <w:rsid w:val="00804F1E"/>
    <w:rsid w:val="00804F9A"/>
    <w:rsid w:val="0081024E"/>
    <w:rsid w:val="00810577"/>
    <w:rsid w:val="00811D8F"/>
    <w:rsid w:val="008131EC"/>
    <w:rsid w:val="008133AF"/>
    <w:rsid w:val="00813E28"/>
    <w:rsid w:val="00814BD0"/>
    <w:rsid w:val="0081503A"/>
    <w:rsid w:val="00815C0B"/>
    <w:rsid w:val="00816BBC"/>
    <w:rsid w:val="00816D38"/>
    <w:rsid w:val="00821EA9"/>
    <w:rsid w:val="00822352"/>
    <w:rsid w:val="008234DD"/>
    <w:rsid w:val="008239BE"/>
    <w:rsid w:val="0082416F"/>
    <w:rsid w:val="00824439"/>
    <w:rsid w:val="00824C94"/>
    <w:rsid w:val="00824C99"/>
    <w:rsid w:val="0082526A"/>
    <w:rsid w:val="00825DA0"/>
    <w:rsid w:val="00826FEB"/>
    <w:rsid w:val="00827801"/>
    <w:rsid w:val="00827F78"/>
    <w:rsid w:val="00831731"/>
    <w:rsid w:val="0083349F"/>
    <w:rsid w:val="00833B40"/>
    <w:rsid w:val="00833C92"/>
    <w:rsid w:val="00833DDE"/>
    <w:rsid w:val="00833E32"/>
    <w:rsid w:val="00834DBE"/>
    <w:rsid w:val="008356F3"/>
    <w:rsid w:val="0083737E"/>
    <w:rsid w:val="00837838"/>
    <w:rsid w:val="008379CD"/>
    <w:rsid w:val="0084088A"/>
    <w:rsid w:val="008408BC"/>
    <w:rsid w:val="00841468"/>
    <w:rsid w:val="00842EB7"/>
    <w:rsid w:val="00844A32"/>
    <w:rsid w:val="00845233"/>
    <w:rsid w:val="00845888"/>
    <w:rsid w:val="00847253"/>
    <w:rsid w:val="00847473"/>
    <w:rsid w:val="00847DC1"/>
    <w:rsid w:val="008506C6"/>
    <w:rsid w:val="008511A2"/>
    <w:rsid w:val="008517FA"/>
    <w:rsid w:val="00851892"/>
    <w:rsid w:val="008524E1"/>
    <w:rsid w:val="0085303E"/>
    <w:rsid w:val="0085311B"/>
    <w:rsid w:val="008549A2"/>
    <w:rsid w:val="008568C4"/>
    <w:rsid w:val="00856C28"/>
    <w:rsid w:val="00856DD5"/>
    <w:rsid w:val="0086038F"/>
    <w:rsid w:val="00860681"/>
    <w:rsid w:val="00860980"/>
    <w:rsid w:val="00860EE2"/>
    <w:rsid w:val="00861435"/>
    <w:rsid w:val="00861D9B"/>
    <w:rsid w:val="008631C5"/>
    <w:rsid w:val="00863297"/>
    <w:rsid w:val="00863BEA"/>
    <w:rsid w:val="00863E92"/>
    <w:rsid w:val="00864419"/>
    <w:rsid w:val="00864A7A"/>
    <w:rsid w:val="00864D20"/>
    <w:rsid w:val="008659FF"/>
    <w:rsid w:val="0086654F"/>
    <w:rsid w:val="00866901"/>
    <w:rsid w:val="0086764C"/>
    <w:rsid w:val="00867A22"/>
    <w:rsid w:val="0087079C"/>
    <w:rsid w:val="008708B7"/>
    <w:rsid w:val="00871286"/>
    <w:rsid w:val="00871A3A"/>
    <w:rsid w:val="00872126"/>
    <w:rsid w:val="008738A2"/>
    <w:rsid w:val="00873CC9"/>
    <w:rsid w:val="00873DC6"/>
    <w:rsid w:val="00874017"/>
    <w:rsid w:val="0087451D"/>
    <w:rsid w:val="008749E6"/>
    <w:rsid w:val="00874CFF"/>
    <w:rsid w:val="008751A7"/>
    <w:rsid w:val="00877023"/>
    <w:rsid w:val="0087731D"/>
    <w:rsid w:val="00877770"/>
    <w:rsid w:val="008805EB"/>
    <w:rsid w:val="008823D4"/>
    <w:rsid w:val="00882604"/>
    <w:rsid w:val="00882717"/>
    <w:rsid w:val="00882B56"/>
    <w:rsid w:val="00883D84"/>
    <w:rsid w:val="00884A7C"/>
    <w:rsid w:val="00887597"/>
    <w:rsid w:val="00890AA6"/>
    <w:rsid w:val="008912A5"/>
    <w:rsid w:val="0089147C"/>
    <w:rsid w:val="0089189C"/>
    <w:rsid w:val="00892B8D"/>
    <w:rsid w:val="00893133"/>
    <w:rsid w:val="0089319B"/>
    <w:rsid w:val="00893393"/>
    <w:rsid w:val="00894CE0"/>
    <w:rsid w:val="008954AB"/>
    <w:rsid w:val="00895752"/>
    <w:rsid w:val="00896329"/>
    <w:rsid w:val="0089652E"/>
    <w:rsid w:val="0089672A"/>
    <w:rsid w:val="0089672E"/>
    <w:rsid w:val="008A1AFF"/>
    <w:rsid w:val="008A38E7"/>
    <w:rsid w:val="008A45F5"/>
    <w:rsid w:val="008A48D1"/>
    <w:rsid w:val="008A495F"/>
    <w:rsid w:val="008A4BAC"/>
    <w:rsid w:val="008A4F0A"/>
    <w:rsid w:val="008A57BD"/>
    <w:rsid w:val="008A57C2"/>
    <w:rsid w:val="008A65DC"/>
    <w:rsid w:val="008B068C"/>
    <w:rsid w:val="008B1E2A"/>
    <w:rsid w:val="008B2226"/>
    <w:rsid w:val="008B365B"/>
    <w:rsid w:val="008B4A03"/>
    <w:rsid w:val="008B4B10"/>
    <w:rsid w:val="008B5AD2"/>
    <w:rsid w:val="008B64D6"/>
    <w:rsid w:val="008B6524"/>
    <w:rsid w:val="008B68A6"/>
    <w:rsid w:val="008B69C7"/>
    <w:rsid w:val="008B722A"/>
    <w:rsid w:val="008B78F7"/>
    <w:rsid w:val="008C11BF"/>
    <w:rsid w:val="008C2C18"/>
    <w:rsid w:val="008C3798"/>
    <w:rsid w:val="008C4DE4"/>
    <w:rsid w:val="008C5071"/>
    <w:rsid w:val="008C60FC"/>
    <w:rsid w:val="008C6CC7"/>
    <w:rsid w:val="008C74ED"/>
    <w:rsid w:val="008C75A4"/>
    <w:rsid w:val="008C76E0"/>
    <w:rsid w:val="008C7BA1"/>
    <w:rsid w:val="008D146C"/>
    <w:rsid w:val="008D172B"/>
    <w:rsid w:val="008D1A1E"/>
    <w:rsid w:val="008D1B12"/>
    <w:rsid w:val="008D30F7"/>
    <w:rsid w:val="008D408E"/>
    <w:rsid w:val="008D4261"/>
    <w:rsid w:val="008D5036"/>
    <w:rsid w:val="008D5939"/>
    <w:rsid w:val="008D6656"/>
    <w:rsid w:val="008D6D99"/>
    <w:rsid w:val="008E0718"/>
    <w:rsid w:val="008E076F"/>
    <w:rsid w:val="008E085E"/>
    <w:rsid w:val="008E0C79"/>
    <w:rsid w:val="008E1889"/>
    <w:rsid w:val="008E2A76"/>
    <w:rsid w:val="008E3692"/>
    <w:rsid w:val="008E7A88"/>
    <w:rsid w:val="008E7E7E"/>
    <w:rsid w:val="008F0A78"/>
    <w:rsid w:val="008F1B55"/>
    <w:rsid w:val="008F1E9E"/>
    <w:rsid w:val="008F2D1C"/>
    <w:rsid w:val="008F2DCF"/>
    <w:rsid w:val="008F2F9D"/>
    <w:rsid w:val="008F39E2"/>
    <w:rsid w:val="008F3EBC"/>
    <w:rsid w:val="008F42DB"/>
    <w:rsid w:val="008F67D4"/>
    <w:rsid w:val="008F7E8F"/>
    <w:rsid w:val="009000DF"/>
    <w:rsid w:val="0090049E"/>
    <w:rsid w:val="00901398"/>
    <w:rsid w:val="009013DE"/>
    <w:rsid w:val="009013FD"/>
    <w:rsid w:val="00901AE0"/>
    <w:rsid w:val="00902273"/>
    <w:rsid w:val="009037FE"/>
    <w:rsid w:val="00906FC3"/>
    <w:rsid w:val="00906FF3"/>
    <w:rsid w:val="00907BCD"/>
    <w:rsid w:val="00907D98"/>
    <w:rsid w:val="009109AB"/>
    <w:rsid w:val="00910AC8"/>
    <w:rsid w:val="00910D53"/>
    <w:rsid w:val="00910F01"/>
    <w:rsid w:val="00911310"/>
    <w:rsid w:val="00911587"/>
    <w:rsid w:val="00911775"/>
    <w:rsid w:val="00912E9F"/>
    <w:rsid w:val="009148A6"/>
    <w:rsid w:val="00914AFD"/>
    <w:rsid w:val="00914F33"/>
    <w:rsid w:val="009152F2"/>
    <w:rsid w:val="00916231"/>
    <w:rsid w:val="00917EF4"/>
    <w:rsid w:val="00917FDB"/>
    <w:rsid w:val="0092071B"/>
    <w:rsid w:val="0092182E"/>
    <w:rsid w:val="00921FC5"/>
    <w:rsid w:val="00922169"/>
    <w:rsid w:val="0092428D"/>
    <w:rsid w:val="00925284"/>
    <w:rsid w:val="009253BE"/>
    <w:rsid w:val="00925794"/>
    <w:rsid w:val="009268E9"/>
    <w:rsid w:val="00927C3F"/>
    <w:rsid w:val="00930100"/>
    <w:rsid w:val="0093079F"/>
    <w:rsid w:val="009314EA"/>
    <w:rsid w:val="009317B3"/>
    <w:rsid w:val="00932688"/>
    <w:rsid w:val="00932ABC"/>
    <w:rsid w:val="00934A39"/>
    <w:rsid w:val="009350AB"/>
    <w:rsid w:val="0093577F"/>
    <w:rsid w:val="00935C30"/>
    <w:rsid w:val="00935D3A"/>
    <w:rsid w:val="00936B16"/>
    <w:rsid w:val="00936E3D"/>
    <w:rsid w:val="009413F4"/>
    <w:rsid w:val="009414AD"/>
    <w:rsid w:val="00942A2E"/>
    <w:rsid w:val="009435A4"/>
    <w:rsid w:val="0094386B"/>
    <w:rsid w:val="00944CBD"/>
    <w:rsid w:val="00945361"/>
    <w:rsid w:val="00945EE2"/>
    <w:rsid w:val="009462CE"/>
    <w:rsid w:val="00950184"/>
    <w:rsid w:val="0095156B"/>
    <w:rsid w:val="009516DC"/>
    <w:rsid w:val="00951FB8"/>
    <w:rsid w:val="00952D5D"/>
    <w:rsid w:val="00954B1C"/>
    <w:rsid w:val="009564BF"/>
    <w:rsid w:val="009576E0"/>
    <w:rsid w:val="00957D3A"/>
    <w:rsid w:val="00960359"/>
    <w:rsid w:val="009611EF"/>
    <w:rsid w:val="00963316"/>
    <w:rsid w:val="00963F5F"/>
    <w:rsid w:val="0096466F"/>
    <w:rsid w:val="00964BC5"/>
    <w:rsid w:val="009650EC"/>
    <w:rsid w:val="00965293"/>
    <w:rsid w:val="00965E0B"/>
    <w:rsid w:val="00965FF3"/>
    <w:rsid w:val="009660E7"/>
    <w:rsid w:val="00967015"/>
    <w:rsid w:val="00967646"/>
    <w:rsid w:val="00967A2E"/>
    <w:rsid w:val="009718A6"/>
    <w:rsid w:val="00972248"/>
    <w:rsid w:val="00972265"/>
    <w:rsid w:val="009726A0"/>
    <w:rsid w:val="00973A14"/>
    <w:rsid w:val="0097409F"/>
    <w:rsid w:val="00974126"/>
    <w:rsid w:val="00974181"/>
    <w:rsid w:val="00974209"/>
    <w:rsid w:val="00974E9A"/>
    <w:rsid w:val="00974ED0"/>
    <w:rsid w:val="00975D5A"/>
    <w:rsid w:val="00975E6A"/>
    <w:rsid w:val="0097714F"/>
    <w:rsid w:val="009774EF"/>
    <w:rsid w:val="009778DB"/>
    <w:rsid w:val="00980242"/>
    <w:rsid w:val="00980995"/>
    <w:rsid w:val="00982121"/>
    <w:rsid w:val="00982B70"/>
    <w:rsid w:val="00982C03"/>
    <w:rsid w:val="00983626"/>
    <w:rsid w:val="00983950"/>
    <w:rsid w:val="00984F36"/>
    <w:rsid w:val="0098519D"/>
    <w:rsid w:val="00986061"/>
    <w:rsid w:val="009869B8"/>
    <w:rsid w:val="00986F8B"/>
    <w:rsid w:val="009874BE"/>
    <w:rsid w:val="009911CD"/>
    <w:rsid w:val="009923F3"/>
    <w:rsid w:val="009924A6"/>
    <w:rsid w:val="00993C5E"/>
    <w:rsid w:val="00994BE9"/>
    <w:rsid w:val="00995B3E"/>
    <w:rsid w:val="00995B9F"/>
    <w:rsid w:val="00995E2F"/>
    <w:rsid w:val="009A0321"/>
    <w:rsid w:val="009A0634"/>
    <w:rsid w:val="009A06CE"/>
    <w:rsid w:val="009A0A57"/>
    <w:rsid w:val="009A18C3"/>
    <w:rsid w:val="009A1A8A"/>
    <w:rsid w:val="009A579C"/>
    <w:rsid w:val="009A6FA6"/>
    <w:rsid w:val="009A7401"/>
    <w:rsid w:val="009A75A3"/>
    <w:rsid w:val="009A7B95"/>
    <w:rsid w:val="009A7D2B"/>
    <w:rsid w:val="009B1107"/>
    <w:rsid w:val="009B3C5A"/>
    <w:rsid w:val="009B3E33"/>
    <w:rsid w:val="009B5DCE"/>
    <w:rsid w:val="009B66C0"/>
    <w:rsid w:val="009B6F9F"/>
    <w:rsid w:val="009B6FFB"/>
    <w:rsid w:val="009B730F"/>
    <w:rsid w:val="009C0552"/>
    <w:rsid w:val="009C088B"/>
    <w:rsid w:val="009C0CDB"/>
    <w:rsid w:val="009C0FB6"/>
    <w:rsid w:val="009C129D"/>
    <w:rsid w:val="009C12AA"/>
    <w:rsid w:val="009C13ED"/>
    <w:rsid w:val="009C19CD"/>
    <w:rsid w:val="009C1C6A"/>
    <w:rsid w:val="009C1E47"/>
    <w:rsid w:val="009C24A4"/>
    <w:rsid w:val="009C28EC"/>
    <w:rsid w:val="009C34FA"/>
    <w:rsid w:val="009C546B"/>
    <w:rsid w:val="009C5AFA"/>
    <w:rsid w:val="009C5E2B"/>
    <w:rsid w:val="009C7A8C"/>
    <w:rsid w:val="009D02E0"/>
    <w:rsid w:val="009D0B85"/>
    <w:rsid w:val="009D0D51"/>
    <w:rsid w:val="009D1992"/>
    <w:rsid w:val="009D1B62"/>
    <w:rsid w:val="009D1CB0"/>
    <w:rsid w:val="009D1D31"/>
    <w:rsid w:val="009D30B1"/>
    <w:rsid w:val="009D3B33"/>
    <w:rsid w:val="009D3C52"/>
    <w:rsid w:val="009D3F51"/>
    <w:rsid w:val="009D4F77"/>
    <w:rsid w:val="009D559C"/>
    <w:rsid w:val="009D742E"/>
    <w:rsid w:val="009E11DD"/>
    <w:rsid w:val="009E21B3"/>
    <w:rsid w:val="009E243D"/>
    <w:rsid w:val="009E2CF2"/>
    <w:rsid w:val="009E415A"/>
    <w:rsid w:val="009E5653"/>
    <w:rsid w:val="009E5AEF"/>
    <w:rsid w:val="009E65DE"/>
    <w:rsid w:val="009E74DB"/>
    <w:rsid w:val="009E7815"/>
    <w:rsid w:val="009E79C1"/>
    <w:rsid w:val="009E7EBE"/>
    <w:rsid w:val="009F018C"/>
    <w:rsid w:val="009F2009"/>
    <w:rsid w:val="009F336D"/>
    <w:rsid w:val="009F3891"/>
    <w:rsid w:val="009F4713"/>
    <w:rsid w:val="009F4ED5"/>
    <w:rsid w:val="009F53A4"/>
    <w:rsid w:val="009F5512"/>
    <w:rsid w:val="00A01285"/>
    <w:rsid w:val="00A0147C"/>
    <w:rsid w:val="00A01598"/>
    <w:rsid w:val="00A025FB"/>
    <w:rsid w:val="00A0267A"/>
    <w:rsid w:val="00A0271A"/>
    <w:rsid w:val="00A0284A"/>
    <w:rsid w:val="00A032F1"/>
    <w:rsid w:val="00A03707"/>
    <w:rsid w:val="00A03EF3"/>
    <w:rsid w:val="00A04E08"/>
    <w:rsid w:val="00A05105"/>
    <w:rsid w:val="00A05261"/>
    <w:rsid w:val="00A0561B"/>
    <w:rsid w:val="00A05663"/>
    <w:rsid w:val="00A06007"/>
    <w:rsid w:val="00A061A0"/>
    <w:rsid w:val="00A07DE8"/>
    <w:rsid w:val="00A10A67"/>
    <w:rsid w:val="00A10B48"/>
    <w:rsid w:val="00A11798"/>
    <w:rsid w:val="00A12025"/>
    <w:rsid w:val="00A1225B"/>
    <w:rsid w:val="00A1293D"/>
    <w:rsid w:val="00A13033"/>
    <w:rsid w:val="00A13224"/>
    <w:rsid w:val="00A132A6"/>
    <w:rsid w:val="00A140B6"/>
    <w:rsid w:val="00A14B1F"/>
    <w:rsid w:val="00A14E59"/>
    <w:rsid w:val="00A1545C"/>
    <w:rsid w:val="00A17728"/>
    <w:rsid w:val="00A177C7"/>
    <w:rsid w:val="00A17D09"/>
    <w:rsid w:val="00A20BCE"/>
    <w:rsid w:val="00A219D6"/>
    <w:rsid w:val="00A21BA4"/>
    <w:rsid w:val="00A21F50"/>
    <w:rsid w:val="00A22547"/>
    <w:rsid w:val="00A22F3D"/>
    <w:rsid w:val="00A2312C"/>
    <w:rsid w:val="00A248CA"/>
    <w:rsid w:val="00A25254"/>
    <w:rsid w:val="00A26097"/>
    <w:rsid w:val="00A26313"/>
    <w:rsid w:val="00A26402"/>
    <w:rsid w:val="00A26D9B"/>
    <w:rsid w:val="00A301C7"/>
    <w:rsid w:val="00A305D6"/>
    <w:rsid w:val="00A30849"/>
    <w:rsid w:val="00A30BF9"/>
    <w:rsid w:val="00A30D5D"/>
    <w:rsid w:val="00A313EA"/>
    <w:rsid w:val="00A31991"/>
    <w:rsid w:val="00A31E8D"/>
    <w:rsid w:val="00A3223E"/>
    <w:rsid w:val="00A3401F"/>
    <w:rsid w:val="00A34543"/>
    <w:rsid w:val="00A345D6"/>
    <w:rsid w:val="00A35E14"/>
    <w:rsid w:val="00A370C4"/>
    <w:rsid w:val="00A37DCE"/>
    <w:rsid w:val="00A418F8"/>
    <w:rsid w:val="00A4211D"/>
    <w:rsid w:val="00A4266D"/>
    <w:rsid w:val="00A42827"/>
    <w:rsid w:val="00A429CF"/>
    <w:rsid w:val="00A42E9E"/>
    <w:rsid w:val="00A432E0"/>
    <w:rsid w:val="00A43DFF"/>
    <w:rsid w:val="00A44659"/>
    <w:rsid w:val="00A44E31"/>
    <w:rsid w:val="00A44EDD"/>
    <w:rsid w:val="00A45DB5"/>
    <w:rsid w:val="00A479A6"/>
    <w:rsid w:val="00A47AFD"/>
    <w:rsid w:val="00A509DF"/>
    <w:rsid w:val="00A50DCA"/>
    <w:rsid w:val="00A515D9"/>
    <w:rsid w:val="00A51D12"/>
    <w:rsid w:val="00A52CE0"/>
    <w:rsid w:val="00A541C4"/>
    <w:rsid w:val="00A551EB"/>
    <w:rsid w:val="00A55638"/>
    <w:rsid w:val="00A55B63"/>
    <w:rsid w:val="00A56EDD"/>
    <w:rsid w:val="00A57898"/>
    <w:rsid w:val="00A60104"/>
    <w:rsid w:val="00A61611"/>
    <w:rsid w:val="00A61714"/>
    <w:rsid w:val="00A61BC9"/>
    <w:rsid w:val="00A61ECC"/>
    <w:rsid w:val="00A635CA"/>
    <w:rsid w:val="00A64BDF"/>
    <w:rsid w:val="00A64D28"/>
    <w:rsid w:val="00A650A0"/>
    <w:rsid w:val="00A65DA1"/>
    <w:rsid w:val="00A6608F"/>
    <w:rsid w:val="00A662A0"/>
    <w:rsid w:val="00A66402"/>
    <w:rsid w:val="00A67401"/>
    <w:rsid w:val="00A67D5B"/>
    <w:rsid w:val="00A67E60"/>
    <w:rsid w:val="00A7009A"/>
    <w:rsid w:val="00A70D21"/>
    <w:rsid w:val="00A714B5"/>
    <w:rsid w:val="00A71BD5"/>
    <w:rsid w:val="00A71F14"/>
    <w:rsid w:val="00A72C57"/>
    <w:rsid w:val="00A736B0"/>
    <w:rsid w:val="00A73D7C"/>
    <w:rsid w:val="00A74BCB"/>
    <w:rsid w:val="00A74D91"/>
    <w:rsid w:val="00A74EC0"/>
    <w:rsid w:val="00A750DA"/>
    <w:rsid w:val="00A76364"/>
    <w:rsid w:val="00A77D40"/>
    <w:rsid w:val="00A80563"/>
    <w:rsid w:val="00A80C76"/>
    <w:rsid w:val="00A815A9"/>
    <w:rsid w:val="00A816AC"/>
    <w:rsid w:val="00A823F3"/>
    <w:rsid w:val="00A8271E"/>
    <w:rsid w:val="00A827AE"/>
    <w:rsid w:val="00A8330D"/>
    <w:rsid w:val="00A836FE"/>
    <w:rsid w:val="00A83D0C"/>
    <w:rsid w:val="00A865F8"/>
    <w:rsid w:val="00A86842"/>
    <w:rsid w:val="00A86C42"/>
    <w:rsid w:val="00A9063B"/>
    <w:rsid w:val="00A94F41"/>
    <w:rsid w:val="00A9553E"/>
    <w:rsid w:val="00A95577"/>
    <w:rsid w:val="00A967E5"/>
    <w:rsid w:val="00A96B22"/>
    <w:rsid w:val="00A978B8"/>
    <w:rsid w:val="00A97BC8"/>
    <w:rsid w:val="00AA12AB"/>
    <w:rsid w:val="00AA18CF"/>
    <w:rsid w:val="00AA4ADB"/>
    <w:rsid w:val="00AA4BBC"/>
    <w:rsid w:val="00AA4F4C"/>
    <w:rsid w:val="00AA50F7"/>
    <w:rsid w:val="00AA5BA6"/>
    <w:rsid w:val="00AA6698"/>
    <w:rsid w:val="00AA7059"/>
    <w:rsid w:val="00AA7332"/>
    <w:rsid w:val="00AA7995"/>
    <w:rsid w:val="00AB02F3"/>
    <w:rsid w:val="00AB0F94"/>
    <w:rsid w:val="00AB2535"/>
    <w:rsid w:val="00AB406E"/>
    <w:rsid w:val="00AB456A"/>
    <w:rsid w:val="00AB47C3"/>
    <w:rsid w:val="00AB4B1D"/>
    <w:rsid w:val="00AB4CA4"/>
    <w:rsid w:val="00AB4F31"/>
    <w:rsid w:val="00AB5D3F"/>
    <w:rsid w:val="00AB62F0"/>
    <w:rsid w:val="00AC1D92"/>
    <w:rsid w:val="00AC31AE"/>
    <w:rsid w:val="00AC31D7"/>
    <w:rsid w:val="00AC3659"/>
    <w:rsid w:val="00AC37F7"/>
    <w:rsid w:val="00AC4124"/>
    <w:rsid w:val="00AC4585"/>
    <w:rsid w:val="00AC72BE"/>
    <w:rsid w:val="00AC785C"/>
    <w:rsid w:val="00AC7A5D"/>
    <w:rsid w:val="00AD00FC"/>
    <w:rsid w:val="00AD0254"/>
    <w:rsid w:val="00AD0605"/>
    <w:rsid w:val="00AD138F"/>
    <w:rsid w:val="00AD153C"/>
    <w:rsid w:val="00AD18A4"/>
    <w:rsid w:val="00AD1B44"/>
    <w:rsid w:val="00AD2124"/>
    <w:rsid w:val="00AD445A"/>
    <w:rsid w:val="00AD4AE6"/>
    <w:rsid w:val="00AD527A"/>
    <w:rsid w:val="00AD6277"/>
    <w:rsid w:val="00AD677F"/>
    <w:rsid w:val="00AD6AE8"/>
    <w:rsid w:val="00AD6C4E"/>
    <w:rsid w:val="00AD76C1"/>
    <w:rsid w:val="00AD7DA2"/>
    <w:rsid w:val="00AE0053"/>
    <w:rsid w:val="00AE1E1C"/>
    <w:rsid w:val="00AE236B"/>
    <w:rsid w:val="00AE279D"/>
    <w:rsid w:val="00AE2CEF"/>
    <w:rsid w:val="00AE3F16"/>
    <w:rsid w:val="00AE585D"/>
    <w:rsid w:val="00AE6462"/>
    <w:rsid w:val="00AE690C"/>
    <w:rsid w:val="00AE711E"/>
    <w:rsid w:val="00AF0A2D"/>
    <w:rsid w:val="00AF0CA7"/>
    <w:rsid w:val="00AF101B"/>
    <w:rsid w:val="00AF1490"/>
    <w:rsid w:val="00AF1EF9"/>
    <w:rsid w:val="00AF2387"/>
    <w:rsid w:val="00AF268A"/>
    <w:rsid w:val="00AF4F3D"/>
    <w:rsid w:val="00AF5ED2"/>
    <w:rsid w:val="00AF614C"/>
    <w:rsid w:val="00AF6DA2"/>
    <w:rsid w:val="00B0054C"/>
    <w:rsid w:val="00B005B3"/>
    <w:rsid w:val="00B00770"/>
    <w:rsid w:val="00B0086E"/>
    <w:rsid w:val="00B013C9"/>
    <w:rsid w:val="00B01B99"/>
    <w:rsid w:val="00B029E8"/>
    <w:rsid w:val="00B02BD8"/>
    <w:rsid w:val="00B04106"/>
    <w:rsid w:val="00B04483"/>
    <w:rsid w:val="00B047A4"/>
    <w:rsid w:val="00B0529B"/>
    <w:rsid w:val="00B052CB"/>
    <w:rsid w:val="00B064AB"/>
    <w:rsid w:val="00B07778"/>
    <w:rsid w:val="00B104CC"/>
    <w:rsid w:val="00B105A0"/>
    <w:rsid w:val="00B1061B"/>
    <w:rsid w:val="00B11289"/>
    <w:rsid w:val="00B1219B"/>
    <w:rsid w:val="00B12CBF"/>
    <w:rsid w:val="00B13AB6"/>
    <w:rsid w:val="00B13D11"/>
    <w:rsid w:val="00B14118"/>
    <w:rsid w:val="00B1450F"/>
    <w:rsid w:val="00B14621"/>
    <w:rsid w:val="00B16B91"/>
    <w:rsid w:val="00B16CC8"/>
    <w:rsid w:val="00B172B3"/>
    <w:rsid w:val="00B17574"/>
    <w:rsid w:val="00B2098A"/>
    <w:rsid w:val="00B20A30"/>
    <w:rsid w:val="00B220CA"/>
    <w:rsid w:val="00B24323"/>
    <w:rsid w:val="00B24C83"/>
    <w:rsid w:val="00B260D7"/>
    <w:rsid w:val="00B26B05"/>
    <w:rsid w:val="00B26C75"/>
    <w:rsid w:val="00B27305"/>
    <w:rsid w:val="00B27CAC"/>
    <w:rsid w:val="00B27DF6"/>
    <w:rsid w:val="00B30BE4"/>
    <w:rsid w:val="00B31317"/>
    <w:rsid w:val="00B32CD6"/>
    <w:rsid w:val="00B33291"/>
    <w:rsid w:val="00B34151"/>
    <w:rsid w:val="00B3748E"/>
    <w:rsid w:val="00B376C3"/>
    <w:rsid w:val="00B401E7"/>
    <w:rsid w:val="00B40B37"/>
    <w:rsid w:val="00B414D9"/>
    <w:rsid w:val="00B41E13"/>
    <w:rsid w:val="00B42BDB"/>
    <w:rsid w:val="00B42E2B"/>
    <w:rsid w:val="00B44E54"/>
    <w:rsid w:val="00B44E5B"/>
    <w:rsid w:val="00B45419"/>
    <w:rsid w:val="00B476DA"/>
    <w:rsid w:val="00B507C4"/>
    <w:rsid w:val="00B5102D"/>
    <w:rsid w:val="00B52DA9"/>
    <w:rsid w:val="00B5431F"/>
    <w:rsid w:val="00B5466F"/>
    <w:rsid w:val="00B54BDA"/>
    <w:rsid w:val="00B55079"/>
    <w:rsid w:val="00B550F3"/>
    <w:rsid w:val="00B55435"/>
    <w:rsid w:val="00B55572"/>
    <w:rsid w:val="00B555DF"/>
    <w:rsid w:val="00B56F34"/>
    <w:rsid w:val="00B57A68"/>
    <w:rsid w:val="00B601B9"/>
    <w:rsid w:val="00B6119E"/>
    <w:rsid w:val="00B61E2B"/>
    <w:rsid w:val="00B62106"/>
    <w:rsid w:val="00B62793"/>
    <w:rsid w:val="00B62999"/>
    <w:rsid w:val="00B63492"/>
    <w:rsid w:val="00B638C3"/>
    <w:rsid w:val="00B642F2"/>
    <w:rsid w:val="00B64516"/>
    <w:rsid w:val="00B65414"/>
    <w:rsid w:val="00B655D6"/>
    <w:rsid w:val="00B65D89"/>
    <w:rsid w:val="00B67749"/>
    <w:rsid w:val="00B70FCE"/>
    <w:rsid w:val="00B71592"/>
    <w:rsid w:val="00B71861"/>
    <w:rsid w:val="00B71EA2"/>
    <w:rsid w:val="00B72473"/>
    <w:rsid w:val="00B72545"/>
    <w:rsid w:val="00B727C1"/>
    <w:rsid w:val="00B72F8C"/>
    <w:rsid w:val="00B730DF"/>
    <w:rsid w:val="00B731AD"/>
    <w:rsid w:val="00B73A95"/>
    <w:rsid w:val="00B73CD8"/>
    <w:rsid w:val="00B76825"/>
    <w:rsid w:val="00B76984"/>
    <w:rsid w:val="00B76F25"/>
    <w:rsid w:val="00B77D52"/>
    <w:rsid w:val="00B8065C"/>
    <w:rsid w:val="00B81389"/>
    <w:rsid w:val="00B819AC"/>
    <w:rsid w:val="00B84126"/>
    <w:rsid w:val="00B8486E"/>
    <w:rsid w:val="00B85479"/>
    <w:rsid w:val="00B85C26"/>
    <w:rsid w:val="00B85F58"/>
    <w:rsid w:val="00B868FA"/>
    <w:rsid w:val="00B87F34"/>
    <w:rsid w:val="00B9063C"/>
    <w:rsid w:val="00B908BF"/>
    <w:rsid w:val="00B911BC"/>
    <w:rsid w:val="00B91F17"/>
    <w:rsid w:val="00B9623A"/>
    <w:rsid w:val="00B976B7"/>
    <w:rsid w:val="00BA0CB7"/>
    <w:rsid w:val="00BA223A"/>
    <w:rsid w:val="00BA263F"/>
    <w:rsid w:val="00BA2819"/>
    <w:rsid w:val="00BA28EE"/>
    <w:rsid w:val="00BA48D4"/>
    <w:rsid w:val="00BA531F"/>
    <w:rsid w:val="00BA5943"/>
    <w:rsid w:val="00BA64AD"/>
    <w:rsid w:val="00BA6651"/>
    <w:rsid w:val="00BA6A2B"/>
    <w:rsid w:val="00BA78ED"/>
    <w:rsid w:val="00BB07F2"/>
    <w:rsid w:val="00BB1428"/>
    <w:rsid w:val="00BB1A8C"/>
    <w:rsid w:val="00BB1AAB"/>
    <w:rsid w:val="00BB1C16"/>
    <w:rsid w:val="00BB1CBD"/>
    <w:rsid w:val="00BB2531"/>
    <w:rsid w:val="00BB3A86"/>
    <w:rsid w:val="00BB40C2"/>
    <w:rsid w:val="00BB43BC"/>
    <w:rsid w:val="00BB4731"/>
    <w:rsid w:val="00BB4C9B"/>
    <w:rsid w:val="00BB4F1D"/>
    <w:rsid w:val="00BB50ED"/>
    <w:rsid w:val="00BB546F"/>
    <w:rsid w:val="00BB5712"/>
    <w:rsid w:val="00BB5D68"/>
    <w:rsid w:val="00BB707C"/>
    <w:rsid w:val="00BB71D4"/>
    <w:rsid w:val="00BB738C"/>
    <w:rsid w:val="00BB73FA"/>
    <w:rsid w:val="00BB7AE8"/>
    <w:rsid w:val="00BB7BB2"/>
    <w:rsid w:val="00BC08FC"/>
    <w:rsid w:val="00BC1617"/>
    <w:rsid w:val="00BC31EE"/>
    <w:rsid w:val="00BC34E8"/>
    <w:rsid w:val="00BC3A99"/>
    <w:rsid w:val="00BC4407"/>
    <w:rsid w:val="00BC44E7"/>
    <w:rsid w:val="00BC6228"/>
    <w:rsid w:val="00BC7373"/>
    <w:rsid w:val="00BD07E0"/>
    <w:rsid w:val="00BD171B"/>
    <w:rsid w:val="00BD2325"/>
    <w:rsid w:val="00BD2C27"/>
    <w:rsid w:val="00BD2D8F"/>
    <w:rsid w:val="00BD34A8"/>
    <w:rsid w:val="00BD4B2C"/>
    <w:rsid w:val="00BD57B2"/>
    <w:rsid w:val="00BD5A44"/>
    <w:rsid w:val="00BD5B60"/>
    <w:rsid w:val="00BD5E3D"/>
    <w:rsid w:val="00BD6847"/>
    <w:rsid w:val="00BD6EC2"/>
    <w:rsid w:val="00BE13A0"/>
    <w:rsid w:val="00BE1B70"/>
    <w:rsid w:val="00BE25E2"/>
    <w:rsid w:val="00BE2B14"/>
    <w:rsid w:val="00BE2C82"/>
    <w:rsid w:val="00BE495E"/>
    <w:rsid w:val="00BE67A8"/>
    <w:rsid w:val="00BE754D"/>
    <w:rsid w:val="00BE76EB"/>
    <w:rsid w:val="00BE7867"/>
    <w:rsid w:val="00BF0938"/>
    <w:rsid w:val="00BF0E2D"/>
    <w:rsid w:val="00BF1117"/>
    <w:rsid w:val="00BF22A6"/>
    <w:rsid w:val="00BF25BB"/>
    <w:rsid w:val="00BF28CD"/>
    <w:rsid w:val="00BF36C4"/>
    <w:rsid w:val="00BF3FB6"/>
    <w:rsid w:val="00BF473E"/>
    <w:rsid w:val="00BF49B4"/>
    <w:rsid w:val="00BF67F0"/>
    <w:rsid w:val="00BF6AC4"/>
    <w:rsid w:val="00C003A9"/>
    <w:rsid w:val="00C007D4"/>
    <w:rsid w:val="00C01F4C"/>
    <w:rsid w:val="00C022AA"/>
    <w:rsid w:val="00C02F1B"/>
    <w:rsid w:val="00C039F5"/>
    <w:rsid w:val="00C03FCD"/>
    <w:rsid w:val="00C04FC2"/>
    <w:rsid w:val="00C05161"/>
    <w:rsid w:val="00C05A65"/>
    <w:rsid w:val="00C05AE4"/>
    <w:rsid w:val="00C05E31"/>
    <w:rsid w:val="00C062E4"/>
    <w:rsid w:val="00C072D1"/>
    <w:rsid w:val="00C07505"/>
    <w:rsid w:val="00C10797"/>
    <w:rsid w:val="00C121DC"/>
    <w:rsid w:val="00C12794"/>
    <w:rsid w:val="00C131B5"/>
    <w:rsid w:val="00C1399D"/>
    <w:rsid w:val="00C139AA"/>
    <w:rsid w:val="00C140DC"/>
    <w:rsid w:val="00C14FBA"/>
    <w:rsid w:val="00C15FD4"/>
    <w:rsid w:val="00C169D4"/>
    <w:rsid w:val="00C16D1B"/>
    <w:rsid w:val="00C17D6E"/>
    <w:rsid w:val="00C208F5"/>
    <w:rsid w:val="00C21F15"/>
    <w:rsid w:val="00C221F0"/>
    <w:rsid w:val="00C25E3C"/>
    <w:rsid w:val="00C26EEF"/>
    <w:rsid w:val="00C274A6"/>
    <w:rsid w:val="00C300C7"/>
    <w:rsid w:val="00C317D0"/>
    <w:rsid w:val="00C31E61"/>
    <w:rsid w:val="00C31FEC"/>
    <w:rsid w:val="00C335D5"/>
    <w:rsid w:val="00C34FEA"/>
    <w:rsid w:val="00C352AB"/>
    <w:rsid w:val="00C354D8"/>
    <w:rsid w:val="00C3641D"/>
    <w:rsid w:val="00C364B9"/>
    <w:rsid w:val="00C40609"/>
    <w:rsid w:val="00C40D73"/>
    <w:rsid w:val="00C418A2"/>
    <w:rsid w:val="00C42653"/>
    <w:rsid w:val="00C439F4"/>
    <w:rsid w:val="00C445A3"/>
    <w:rsid w:val="00C453B0"/>
    <w:rsid w:val="00C45802"/>
    <w:rsid w:val="00C46498"/>
    <w:rsid w:val="00C46760"/>
    <w:rsid w:val="00C511CB"/>
    <w:rsid w:val="00C51507"/>
    <w:rsid w:val="00C524A1"/>
    <w:rsid w:val="00C52A83"/>
    <w:rsid w:val="00C52D06"/>
    <w:rsid w:val="00C53695"/>
    <w:rsid w:val="00C54FF5"/>
    <w:rsid w:val="00C563EC"/>
    <w:rsid w:val="00C609C2"/>
    <w:rsid w:val="00C61EB0"/>
    <w:rsid w:val="00C623E9"/>
    <w:rsid w:val="00C636B3"/>
    <w:rsid w:val="00C65A45"/>
    <w:rsid w:val="00C66330"/>
    <w:rsid w:val="00C6645E"/>
    <w:rsid w:val="00C66C26"/>
    <w:rsid w:val="00C66D4C"/>
    <w:rsid w:val="00C6732F"/>
    <w:rsid w:val="00C709E7"/>
    <w:rsid w:val="00C71618"/>
    <w:rsid w:val="00C71AE0"/>
    <w:rsid w:val="00C7255E"/>
    <w:rsid w:val="00C7296B"/>
    <w:rsid w:val="00C739A1"/>
    <w:rsid w:val="00C73A07"/>
    <w:rsid w:val="00C740BA"/>
    <w:rsid w:val="00C740C4"/>
    <w:rsid w:val="00C7445F"/>
    <w:rsid w:val="00C747D7"/>
    <w:rsid w:val="00C74FD0"/>
    <w:rsid w:val="00C76265"/>
    <w:rsid w:val="00C76479"/>
    <w:rsid w:val="00C76A7B"/>
    <w:rsid w:val="00C76DF7"/>
    <w:rsid w:val="00C77375"/>
    <w:rsid w:val="00C77CB2"/>
    <w:rsid w:val="00C80B0F"/>
    <w:rsid w:val="00C812BB"/>
    <w:rsid w:val="00C81643"/>
    <w:rsid w:val="00C83670"/>
    <w:rsid w:val="00C849AC"/>
    <w:rsid w:val="00C84B9B"/>
    <w:rsid w:val="00C84F2C"/>
    <w:rsid w:val="00C863CF"/>
    <w:rsid w:val="00C867E7"/>
    <w:rsid w:val="00C872A4"/>
    <w:rsid w:val="00C875EC"/>
    <w:rsid w:val="00C916F9"/>
    <w:rsid w:val="00C92063"/>
    <w:rsid w:val="00C934FB"/>
    <w:rsid w:val="00C936B0"/>
    <w:rsid w:val="00C94041"/>
    <w:rsid w:val="00C947F9"/>
    <w:rsid w:val="00C9535C"/>
    <w:rsid w:val="00C95480"/>
    <w:rsid w:val="00C95B02"/>
    <w:rsid w:val="00C9610F"/>
    <w:rsid w:val="00C9722E"/>
    <w:rsid w:val="00C974AC"/>
    <w:rsid w:val="00CA0808"/>
    <w:rsid w:val="00CA191C"/>
    <w:rsid w:val="00CA21F5"/>
    <w:rsid w:val="00CA2389"/>
    <w:rsid w:val="00CA5766"/>
    <w:rsid w:val="00CA5B70"/>
    <w:rsid w:val="00CA5D14"/>
    <w:rsid w:val="00CA6F63"/>
    <w:rsid w:val="00CA7B28"/>
    <w:rsid w:val="00CB0371"/>
    <w:rsid w:val="00CB2F0B"/>
    <w:rsid w:val="00CB55A7"/>
    <w:rsid w:val="00CB5633"/>
    <w:rsid w:val="00CB5A09"/>
    <w:rsid w:val="00CB6208"/>
    <w:rsid w:val="00CB6D2F"/>
    <w:rsid w:val="00CB73FF"/>
    <w:rsid w:val="00CC04B0"/>
    <w:rsid w:val="00CC0A77"/>
    <w:rsid w:val="00CC18E8"/>
    <w:rsid w:val="00CC1926"/>
    <w:rsid w:val="00CC1BD7"/>
    <w:rsid w:val="00CC26B6"/>
    <w:rsid w:val="00CC30B7"/>
    <w:rsid w:val="00CC315C"/>
    <w:rsid w:val="00CC3C8E"/>
    <w:rsid w:val="00CC4327"/>
    <w:rsid w:val="00CC5903"/>
    <w:rsid w:val="00CC5EB0"/>
    <w:rsid w:val="00CC73F3"/>
    <w:rsid w:val="00CC7AA4"/>
    <w:rsid w:val="00CD0332"/>
    <w:rsid w:val="00CD25F2"/>
    <w:rsid w:val="00CD28A4"/>
    <w:rsid w:val="00CD3807"/>
    <w:rsid w:val="00CD4D91"/>
    <w:rsid w:val="00CD57B7"/>
    <w:rsid w:val="00CE013E"/>
    <w:rsid w:val="00CE0BE3"/>
    <w:rsid w:val="00CE2CF4"/>
    <w:rsid w:val="00CE4709"/>
    <w:rsid w:val="00CE47BA"/>
    <w:rsid w:val="00CE5045"/>
    <w:rsid w:val="00CE7151"/>
    <w:rsid w:val="00CF06C1"/>
    <w:rsid w:val="00CF17FD"/>
    <w:rsid w:val="00CF1F05"/>
    <w:rsid w:val="00CF248A"/>
    <w:rsid w:val="00CF2FD8"/>
    <w:rsid w:val="00CF34E0"/>
    <w:rsid w:val="00CF39FD"/>
    <w:rsid w:val="00CF64C7"/>
    <w:rsid w:val="00CF7CF3"/>
    <w:rsid w:val="00D003E9"/>
    <w:rsid w:val="00D00C0B"/>
    <w:rsid w:val="00D018B0"/>
    <w:rsid w:val="00D0234E"/>
    <w:rsid w:val="00D0304E"/>
    <w:rsid w:val="00D03FF8"/>
    <w:rsid w:val="00D04427"/>
    <w:rsid w:val="00D071EC"/>
    <w:rsid w:val="00D07C97"/>
    <w:rsid w:val="00D07E8E"/>
    <w:rsid w:val="00D10318"/>
    <w:rsid w:val="00D1109F"/>
    <w:rsid w:val="00D11EDB"/>
    <w:rsid w:val="00D131A1"/>
    <w:rsid w:val="00D13F1D"/>
    <w:rsid w:val="00D14ED1"/>
    <w:rsid w:val="00D14FDB"/>
    <w:rsid w:val="00D1666E"/>
    <w:rsid w:val="00D16672"/>
    <w:rsid w:val="00D16B6F"/>
    <w:rsid w:val="00D16C16"/>
    <w:rsid w:val="00D16D72"/>
    <w:rsid w:val="00D16F24"/>
    <w:rsid w:val="00D171B9"/>
    <w:rsid w:val="00D17F3F"/>
    <w:rsid w:val="00D20371"/>
    <w:rsid w:val="00D20AFB"/>
    <w:rsid w:val="00D2275F"/>
    <w:rsid w:val="00D23D18"/>
    <w:rsid w:val="00D240C9"/>
    <w:rsid w:val="00D25A0C"/>
    <w:rsid w:val="00D25AEC"/>
    <w:rsid w:val="00D26A66"/>
    <w:rsid w:val="00D273B0"/>
    <w:rsid w:val="00D277EC"/>
    <w:rsid w:val="00D30290"/>
    <w:rsid w:val="00D31160"/>
    <w:rsid w:val="00D315BA"/>
    <w:rsid w:val="00D315E8"/>
    <w:rsid w:val="00D31C7D"/>
    <w:rsid w:val="00D31DC2"/>
    <w:rsid w:val="00D321E4"/>
    <w:rsid w:val="00D32417"/>
    <w:rsid w:val="00D333A0"/>
    <w:rsid w:val="00D34038"/>
    <w:rsid w:val="00D35189"/>
    <w:rsid w:val="00D36330"/>
    <w:rsid w:val="00D40295"/>
    <w:rsid w:val="00D40714"/>
    <w:rsid w:val="00D40EF7"/>
    <w:rsid w:val="00D41CEF"/>
    <w:rsid w:val="00D4244D"/>
    <w:rsid w:val="00D449C0"/>
    <w:rsid w:val="00D46DDA"/>
    <w:rsid w:val="00D47140"/>
    <w:rsid w:val="00D4753F"/>
    <w:rsid w:val="00D50181"/>
    <w:rsid w:val="00D5028B"/>
    <w:rsid w:val="00D503B8"/>
    <w:rsid w:val="00D50558"/>
    <w:rsid w:val="00D517D3"/>
    <w:rsid w:val="00D51B01"/>
    <w:rsid w:val="00D53584"/>
    <w:rsid w:val="00D547B5"/>
    <w:rsid w:val="00D54C34"/>
    <w:rsid w:val="00D55064"/>
    <w:rsid w:val="00D557F8"/>
    <w:rsid w:val="00D569BB"/>
    <w:rsid w:val="00D620F1"/>
    <w:rsid w:val="00D62B19"/>
    <w:rsid w:val="00D646A3"/>
    <w:rsid w:val="00D65345"/>
    <w:rsid w:val="00D65EA8"/>
    <w:rsid w:val="00D6640E"/>
    <w:rsid w:val="00D664A4"/>
    <w:rsid w:val="00D66D63"/>
    <w:rsid w:val="00D6749C"/>
    <w:rsid w:val="00D67DC7"/>
    <w:rsid w:val="00D703F7"/>
    <w:rsid w:val="00D70533"/>
    <w:rsid w:val="00D71DF3"/>
    <w:rsid w:val="00D73449"/>
    <w:rsid w:val="00D73A13"/>
    <w:rsid w:val="00D74157"/>
    <w:rsid w:val="00D7444B"/>
    <w:rsid w:val="00D7465E"/>
    <w:rsid w:val="00D755BF"/>
    <w:rsid w:val="00D7599F"/>
    <w:rsid w:val="00D77E80"/>
    <w:rsid w:val="00D80807"/>
    <w:rsid w:val="00D819EA"/>
    <w:rsid w:val="00D82A26"/>
    <w:rsid w:val="00D83207"/>
    <w:rsid w:val="00D839F2"/>
    <w:rsid w:val="00D83D8A"/>
    <w:rsid w:val="00D83EDD"/>
    <w:rsid w:val="00D85835"/>
    <w:rsid w:val="00D85BA7"/>
    <w:rsid w:val="00D86C78"/>
    <w:rsid w:val="00D9175B"/>
    <w:rsid w:val="00D91C0C"/>
    <w:rsid w:val="00D9266E"/>
    <w:rsid w:val="00D9273E"/>
    <w:rsid w:val="00D93228"/>
    <w:rsid w:val="00D9356B"/>
    <w:rsid w:val="00D93A68"/>
    <w:rsid w:val="00D9421B"/>
    <w:rsid w:val="00D9458B"/>
    <w:rsid w:val="00D94734"/>
    <w:rsid w:val="00D95656"/>
    <w:rsid w:val="00D95659"/>
    <w:rsid w:val="00D95ACE"/>
    <w:rsid w:val="00D95BE8"/>
    <w:rsid w:val="00D96D1D"/>
    <w:rsid w:val="00D96E58"/>
    <w:rsid w:val="00D97D63"/>
    <w:rsid w:val="00D97D7F"/>
    <w:rsid w:val="00D97E77"/>
    <w:rsid w:val="00DA0C7F"/>
    <w:rsid w:val="00DA2D31"/>
    <w:rsid w:val="00DA308D"/>
    <w:rsid w:val="00DA3354"/>
    <w:rsid w:val="00DA35EB"/>
    <w:rsid w:val="00DA3A07"/>
    <w:rsid w:val="00DA4A25"/>
    <w:rsid w:val="00DA55C3"/>
    <w:rsid w:val="00DA55CC"/>
    <w:rsid w:val="00DA5CDB"/>
    <w:rsid w:val="00DA619B"/>
    <w:rsid w:val="00DA75CD"/>
    <w:rsid w:val="00DA7D3E"/>
    <w:rsid w:val="00DB1D64"/>
    <w:rsid w:val="00DB2F9A"/>
    <w:rsid w:val="00DB3521"/>
    <w:rsid w:val="00DB36BA"/>
    <w:rsid w:val="00DB378B"/>
    <w:rsid w:val="00DB3B07"/>
    <w:rsid w:val="00DB3F94"/>
    <w:rsid w:val="00DB4829"/>
    <w:rsid w:val="00DB5F61"/>
    <w:rsid w:val="00DB6000"/>
    <w:rsid w:val="00DB607B"/>
    <w:rsid w:val="00DB7531"/>
    <w:rsid w:val="00DB7680"/>
    <w:rsid w:val="00DC06A2"/>
    <w:rsid w:val="00DC09C1"/>
    <w:rsid w:val="00DC0B7E"/>
    <w:rsid w:val="00DC145E"/>
    <w:rsid w:val="00DC237C"/>
    <w:rsid w:val="00DC2754"/>
    <w:rsid w:val="00DC2E06"/>
    <w:rsid w:val="00DC3F63"/>
    <w:rsid w:val="00DC4808"/>
    <w:rsid w:val="00DC55D0"/>
    <w:rsid w:val="00DC62FC"/>
    <w:rsid w:val="00DC764D"/>
    <w:rsid w:val="00DD00B8"/>
    <w:rsid w:val="00DD23E8"/>
    <w:rsid w:val="00DD25E5"/>
    <w:rsid w:val="00DD37AD"/>
    <w:rsid w:val="00DD4C39"/>
    <w:rsid w:val="00DD4D1D"/>
    <w:rsid w:val="00DD5A9C"/>
    <w:rsid w:val="00DD5B57"/>
    <w:rsid w:val="00DD5F78"/>
    <w:rsid w:val="00DD647E"/>
    <w:rsid w:val="00DD6E0A"/>
    <w:rsid w:val="00DD799C"/>
    <w:rsid w:val="00DD79D1"/>
    <w:rsid w:val="00DE02F1"/>
    <w:rsid w:val="00DE0618"/>
    <w:rsid w:val="00DE1879"/>
    <w:rsid w:val="00DE1A6E"/>
    <w:rsid w:val="00DE1B63"/>
    <w:rsid w:val="00DE2160"/>
    <w:rsid w:val="00DE32B5"/>
    <w:rsid w:val="00DE33C0"/>
    <w:rsid w:val="00DE653B"/>
    <w:rsid w:val="00DE7436"/>
    <w:rsid w:val="00DF0144"/>
    <w:rsid w:val="00DF0339"/>
    <w:rsid w:val="00DF0376"/>
    <w:rsid w:val="00DF0A5A"/>
    <w:rsid w:val="00DF155A"/>
    <w:rsid w:val="00DF1560"/>
    <w:rsid w:val="00DF16D9"/>
    <w:rsid w:val="00DF199F"/>
    <w:rsid w:val="00DF19E9"/>
    <w:rsid w:val="00DF2675"/>
    <w:rsid w:val="00DF314B"/>
    <w:rsid w:val="00DF33CE"/>
    <w:rsid w:val="00DF3DDE"/>
    <w:rsid w:val="00DF6118"/>
    <w:rsid w:val="00DF631D"/>
    <w:rsid w:val="00DF6E18"/>
    <w:rsid w:val="00DF7249"/>
    <w:rsid w:val="00DF7417"/>
    <w:rsid w:val="00DF7A6C"/>
    <w:rsid w:val="00DF7B73"/>
    <w:rsid w:val="00E00838"/>
    <w:rsid w:val="00E01612"/>
    <w:rsid w:val="00E022E5"/>
    <w:rsid w:val="00E03925"/>
    <w:rsid w:val="00E0496E"/>
    <w:rsid w:val="00E04D2C"/>
    <w:rsid w:val="00E04E2D"/>
    <w:rsid w:val="00E060F0"/>
    <w:rsid w:val="00E063DD"/>
    <w:rsid w:val="00E069CF"/>
    <w:rsid w:val="00E100D9"/>
    <w:rsid w:val="00E1031B"/>
    <w:rsid w:val="00E107FC"/>
    <w:rsid w:val="00E11015"/>
    <w:rsid w:val="00E1113B"/>
    <w:rsid w:val="00E112A7"/>
    <w:rsid w:val="00E1186A"/>
    <w:rsid w:val="00E11E6B"/>
    <w:rsid w:val="00E125CA"/>
    <w:rsid w:val="00E12716"/>
    <w:rsid w:val="00E141BA"/>
    <w:rsid w:val="00E145DB"/>
    <w:rsid w:val="00E14E09"/>
    <w:rsid w:val="00E15BDC"/>
    <w:rsid w:val="00E165B7"/>
    <w:rsid w:val="00E166B5"/>
    <w:rsid w:val="00E17CB3"/>
    <w:rsid w:val="00E203DA"/>
    <w:rsid w:val="00E20625"/>
    <w:rsid w:val="00E206FC"/>
    <w:rsid w:val="00E20B58"/>
    <w:rsid w:val="00E213A0"/>
    <w:rsid w:val="00E216DA"/>
    <w:rsid w:val="00E21977"/>
    <w:rsid w:val="00E21FEB"/>
    <w:rsid w:val="00E22071"/>
    <w:rsid w:val="00E23563"/>
    <w:rsid w:val="00E23EC0"/>
    <w:rsid w:val="00E23EFE"/>
    <w:rsid w:val="00E25A39"/>
    <w:rsid w:val="00E25E81"/>
    <w:rsid w:val="00E26524"/>
    <w:rsid w:val="00E27F14"/>
    <w:rsid w:val="00E313E9"/>
    <w:rsid w:val="00E31DEB"/>
    <w:rsid w:val="00E331C4"/>
    <w:rsid w:val="00E3382B"/>
    <w:rsid w:val="00E33C05"/>
    <w:rsid w:val="00E342FE"/>
    <w:rsid w:val="00E343C9"/>
    <w:rsid w:val="00E34733"/>
    <w:rsid w:val="00E3522C"/>
    <w:rsid w:val="00E36A40"/>
    <w:rsid w:val="00E36E0A"/>
    <w:rsid w:val="00E37073"/>
    <w:rsid w:val="00E3744B"/>
    <w:rsid w:val="00E406B0"/>
    <w:rsid w:val="00E4206F"/>
    <w:rsid w:val="00E42101"/>
    <w:rsid w:val="00E43F0B"/>
    <w:rsid w:val="00E4478C"/>
    <w:rsid w:val="00E46F55"/>
    <w:rsid w:val="00E47508"/>
    <w:rsid w:val="00E50BC8"/>
    <w:rsid w:val="00E50DC5"/>
    <w:rsid w:val="00E516C2"/>
    <w:rsid w:val="00E51A2B"/>
    <w:rsid w:val="00E51AE8"/>
    <w:rsid w:val="00E520D6"/>
    <w:rsid w:val="00E544EB"/>
    <w:rsid w:val="00E54D9F"/>
    <w:rsid w:val="00E56058"/>
    <w:rsid w:val="00E56135"/>
    <w:rsid w:val="00E563CF"/>
    <w:rsid w:val="00E5645B"/>
    <w:rsid w:val="00E56952"/>
    <w:rsid w:val="00E56D65"/>
    <w:rsid w:val="00E56EA1"/>
    <w:rsid w:val="00E5771C"/>
    <w:rsid w:val="00E6015D"/>
    <w:rsid w:val="00E60B4D"/>
    <w:rsid w:val="00E62BCA"/>
    <w:rsid w:val="00E63C0E"/>
    <w:rsid w:val="00E64944"/>
    <w:rsid w:val="00E6513F"/>
    <w:rsid w:val="00E71622"/>
    <w:rsid w:val="00E71C4C"/>
    <w:rsid w:val="00E71F00"/>
    <w:rsid w:val="00E72201"/>
    <w:rsid w:val="00E72532"/>
    <w:rsid w:val="00E73215"/>
    <w:rsid w:val="00E733B0"/>
    <w:rsid w:val="00E73680"/>
    <w:rsid w:val="00E73C3D"/>
    <w:rsid w:val="00E7440B"/>
    <w:rsid w:val="00E74BBD"/>
    <w:rsid w:val="00E75015"/>
    <w:rsid w:val="00E75816"/>
    <w:rsid w:val="00E75F5B"/>
    <w:rsid w:val="00E768C2"/>
    <w:rsid w:val="00E76F55"/>
    <w:rsid w:val="00E773BA"/>
    <w:rsid w:val="00E77496"/>
    <w:rsid w:val="00E804FF"/>
    <w:rsid w:val="00E827A3"/>
    <w:rsid w:val="00E82F51"/>
    <w:rsid w:val="00E830FB"/>
    <w:rsid w:val="00E84047"/>
    <w:rsid w:val="00E850EB"/>
    <w:rsid w:val="00E854B7"/>
    <w:rsid w:val="00E87E50"/>
    <w:rsid w:val="00E87EE0"/>
    <w:rsid w:val="00E91F0C"/>
    <w:rsid w:val="00E921C7"/>
    <w:rsid w:val="00E92D28"/>
    <w:rsid w:val="00E933ED"/>
    <w:rsid w:val="00E93AF2"/>
    <w:rsid w:val="00E94BD1"/>
    <w:rsid w:val="00E94C86"/>
    <w:rsid w:val="00E95B4B"/>
    <w:rsid w:val="00E95EE5"/>
    <w:rsid w:val="00E96D3A"/>
    <w:rsid w:val="00EA09B5"/>
    <w:rsid w:val="00EA1737"/>
    <w:rsid w:val="00EA24AC"/>
    <w:rsid w:val="00EA293D"/>
    <w:rsid w:val="00EA33DB"/>
    <w:rsid w:val="00EA38B1"/>
    <w:rsid w:val="00EA3F2C"/>
    <w:rsid w:val="00EA41D6"/>
    <w:rsid w:val="00EA4D42"/>
    <w:rsid w:val="00EA4FB5"/>
    <w:rsid w:val="00EA52BD"/>
    <w:rsid w:val="00EA58A4"/>
    <w:rsid w:val="00EA711D"/>
    <w:rsid w:val="00EA7819"/>
    <w:rsid w:val="00EB1456"/>
    <w:rsid w:val="00EB16AD"/>
    <w:rsid w:val="00EB1C0B"/>
    <w:rsid w:val="00EB2458"/>
    <w:rsid w:val="00EB25D4"/>
    <w:rsid w:val="00EB2999"/>
    <w:rsid w:val="00EB412E"/>
    <w:rsid w:val="00EB5779"/>
    <w:rsid w:val="00EB5FD9"/>
    <w:rsid w:val="00EB6DCF"/>
    <w:rsid w:val="00EB7134"/>
    <w:rsid w:val="00EB772B"/>
    <w:rsid w:val="00EB78DC"/>
    <w:rsid w:val="00EC220F"/>
    <w:rsid w:val="00EC3663"/>
    <w:rsid w:val="00EC3BA7"/>
    <w:rsid w:val="00EC3BDB"/>
    <w:rsid w:val="00EC4AE5"/>
    <w:rsid w:val="00EC7A72"/>
    <w:rsid w:val="00ED08DD"/>
    <w:rsid w:val="00ED2608"/>
    <w:rsid w:val="00ED4138"/>
    <w:rsid w:val="00ED76B1"/>
    <w:rsid w:val="00EE070D"/>
    <w:rsid w:val="00EE16C2"/>
    <w:rsid w:val="00EE1D82"/>
    <w:rsid w:val="00EE20C3"/>
    <w:rsid w:val="00EE24C2"/>
    <w:rsid w:val="00EE268A"/>
    <w:rsid w:val="00EE3F7E"/>
    <w:rsid w:val="00EE43AD"/>
    <w:rsid w:val="00EE557B"/>
    <w:rsid w:val="00EE65DE"/>
    <w:rsid w:val="00EE662F"/>
    <w:rsid w:val="00EE7B98"/>
    <w:rsid w:val="00EE7F60"/>
    <w:rsid w:val="00EF0293"/>
    <w:rsid w:val="00EF223F"/>
    <w:rsid w:val="00EF2999"/>
    <w:rsid w:val="00EF2BBC"/>
    <w:rsid w:val="00EF4A74"/>
    <w:rsid w:val="00EF4AB7"/>
    <w:rsid w:val="00EF4AFD"/>
    <w:rsid w:val="00EF6E7C"/>
    <w:rsid w:val="00EF726D"/>
    <w:rsid w:val="00F0142B"/>
    <w:rsid w:val="00F01779"/>
    <w:rsid w:val="00F02140"/>
    <w:rsid w:val="00F0283B"/>
    <w:rsid w:val="00F04718"/>
    <w:rsid w:val="00F0487B"/>
    <w:rsid w:val="00F04948"/>
    <w:rsid w:val="00F05773"/>
    <w:rsid w:val="00F069B6"/>
    <w:rsid w:val="00F07D02"/>
    <w:rsid w:val="00F101F9"/>
    <w:rsid w:val="00F10B53"/>
    <w:rsid w:val="00F11278"/>
    <w:rsid w:val="00F11F85"/>
    <w:rsid w:val="00F123B7"/>
    <w:rsid w:val="00F14EBB"/>
    <w:rsid w:val="00F164AF"/>
    <w:rsid w:val="00F16743"/>
    <w:rsid w:val="00F17CFC"/>
    <w:rsid w:val="00F17F35"/>
    <w:rsid w:val="00F203B3"/>
    <w:rsid w:val="00F20601"/>
    <w:rsid w:val="00F20A57"/>
    <w:rsid w:val="00F237DA"/>
    <w:rsid w:val="00F23967"/>
    <w:rsid w:val="00F23DB8"/>
    <w:rsid w:val="00F24109"/>
    <w:rsid w:val="00F241CE"/>
    <w:rsid w:val="00F24670"/>
    <w:rsid w:val="00F25659"/>
    <w:rsid w:val="00F26026"/>
    <w:rsid w:val="00F26762"/>
    <w:rsid w:val="00F27527"/>
    <w:rsid w:val="00F27AAC"/>
    <w:rsid w:val="00F27ABA"/>
    <w:rsid w:val="00F30834"/>
    <w:rsid w:val="00F30A37"/>
    <w:rsid w:val="00F30C9D"/>
    <w:rsid w:val="00F30F56"/>
    <w:rsid w:val="00F30FE0"/>
    <w:rsid w:val="00F32318"/>
    <w:rsid w:val="00F331C1"/>
    <w:rsid w:val="00F332B7"/>
    <w:rsid w:val="00F33713"/>
    <w:rsid w:val="00F349F1"/>
    <w:rsid w:val="00F35E4B"/>
    <w:rsid w:val="00F36F61"/>
    <w:rsid w:val="00F371D4"/>
    <w:rsid w:val="00F37660"/>
    <w:rsid w:val="00F3787D"/>
    <w:rsid w:val="00F37A34"/>
    <w:rsid w:val="00F400FC"/>
    <w:rsid w:val="00F40A46"/>
    <w:rsid w:val="00F410C6"/>
    <w:rsid w:val="00F417E7"/>
    <w:rsid w:val="00F4249E"/>
    <w:rsid w:val="00F427CF"/>
    <w:rsid w:val="00F4298E"/>
    <w:rsid w:val="00F43AAD"/>
    <w:rsid w:val="00F44383"/>
    <w:rsid w:val="00F4456E"/>
    <w:rsid w:val="00F473A6"/>
    <w:rsid w:val="00F47F60"/>
    <w:rsid w:val="00F50FEA"/>
    <w:rsid w:val="00F5214A"/>
    <w:rsid w:val="00F52C63"/>
    <w:rsid w:val="00F530A4"/>
    <w:rsid w:val="00F552C8"/>
    <w:rsid w:val="00F564A6"/>
    <w:rsid w:val="00F569A1"/>
    <w:rsid w:val="00F60CCC"/>
    <w:rsid w:val="00F6104B"/>
    <w:rsid w:val="00F610C3"/>
    <w:rsid w:val="00F63518"/>
    <w:rsid w:val="00F63DC3"/>
    <w:rsid w:val="00F64452"/>
    <w:rsid w:val="00F64791"/>
    <w:rsid w:val="00F65781"/>
    <w:rsid w:val="00F65F6B"/>
    <w:rsid w:val="00F6673D"/>
    <w:rsid w:val="00F72306"/>
    <w:rsid w:val="00F72550"/>
    <w:rsid w:val="00F72852"/>
    <w:rsid w:val="00F729CB"/>
    <w:rsid w:val="00F72F85"/>
    <w:rsid w:val="00F73E7F"/>
    <w:rsid w:val="00F73F9D"/>
    <w:rsid w:val="00F742B5"/>
    <w:rsid w:val="00F758F4"/>
    <w:rsid w:val="00F7654A"/>
    <w:rsid w:val="00F77293"/>
    <w:rsid w:val="00F7767B"/>
    <w:rsid w:val="00F776DB"/>
    <w:rsid w:val="00F80470"/>
    <w:rsid w:val="00F80D25"/>
    <w:rsid w:val="00F813C7"/>
    <w:rsid w:val="00F83156"/>
    <w:rsid w:val="00F8690A"/>
    <w:rsid w:val="00F86A08"/>
    <w:rsid w:val="00F871D6"/>
    <w:rsid w:val="00F8781B"/>
    <w:rsid w:val="00F87EE6"/>
    <w:rsid w:val="00F90D5C"/>
    <w:rsid w:val="00F91D6B"/>
    <w:rsid w:val="00F92255"/>
    <w:rsid w:val="00F935CF"/>
    <w:rsid w:val="00F9384C"/>
    <w:rsid w:val="00F939C2"/>
    <w:rsid w:val="00F93D5E"/>
    <w:rsid w:val="00F94157"/>
    <w:rsid w:val="00F943C9"/>
    <w:rsid w:val="00F944A6"/>
    <w:rsid w:val="00F9457B"/>
    <w:rsid w:val="00F947A1"/>
    <w:rsid w:val="00F951CE"/>
    <w:rsid w:val="00F953DA"/>
    <w:rsid w:val="00F95EED"/>
    <w:rsid w:val="00F9722A"/>
    <w:rsid w:val="00F976CB"/>
    <w:rsid w:val="00FA02F1"/>
    <w:rsid w:val="00FA030B"/>
    <w:rsid w:val="00FA1296"/>
    <w:rsid w:val="00FA23A7"/>
    <w:rsid w:val="00FA3628"/>
    <w:rsid w:val="00FA375C"/>
    <w:rsid w:val="00FA5309"/>
    <w:rsid w:val="00FA5AD8"/>
    <w:rsid w:val="00FA6429"/>
    <w:rsid w:val="00FA65BC"/>
    <w:rsid w:val="00FA71EE"/>
    <w:rsid w:val="00FA736C"/>
    <w:rsid w:val="00FB0578"/>
    <w:rsid w:val="00FB1432"/>
    <w:rsid w:val="00FB24DB"/>
    <w:rsid w:val="00FB3155"/>
    <w:rsid w:val="00FB4C15"/>
    <w:rsid w:val="00FB523C"/>
    <w:rsid w:val="00FB629D"/>
    <w:rsid w:val="00FB66BC"/>
    <w:rsid w:val="00FB67D0"/>
    <w:rsid w:val="00FB73BF"/>
    <w:rsid w:val="00FB778A"/>
    <w:rsid w:val="00FB7F5D"/>
    <w:rsid w:val="00FC17B9"/>
    <w:rsid w:val="00FC1995"/>
    <w:rsid w:val="00FC1E8F"/>
    <w:rsid w:val="00FC1F72"/>
    <w:rsid w:val="00FC262E"/>
    <w:rsid w:val="00FC2A43"/>
    <w:rsid w:val="00FC2F0E"/>
    <w:rsid w:val="00FC30ED"/>
    <w:rsid w:val="00FC33B3"/>
    <w:rsid w:val="00FC4031"/>
    <w:rsid w:val="00FC4189"/>
    <w:rsid w:val="00FC48A7"/>
    <w:rsid w:val="00FC4EB6"/>
    <w:rsid w:val="00FC5BF4"/>
    <w:rsid w:val="00FC616E"/>
    <w:rsid w:val="00FC65AF"/>
    <w:rsid w:val="00FC6C4D"/>
    <w:rsid w:val="00FD1CF9"/>
    <w:rsid w:val="00FD2A53"/>
    <w:rsid w:val="00FD2EB7"/>
    <w:rsid w:val="00FD2F2F"/>
    <w:rsid w:val="00FD332A"/>
    <w:rsid w:val="00FD36F8"/>
    <w:rsid w:val="00FD3DEF"/>
    <w:rsid w:val="00FD4A33"/>
    <w:rsid w:val="00FD528F"/>
    <w:rsid w:val="00FD57FC"/>
    <w:rsid w:val="00FD6A4D"/>
    <w:rsid w:val="00FD7CDA"/>
    <w:rsid w:val="00FE1F96"/>
    <w:rsid w:val="00FE23A6"/>
    <w:rsid w:val="00FE26CE"/>
    <w:rsid w:val="00FE3729"/>
    <w:rsid w:val="00FE49D8"/>
    <w:rsid w:val="00FE4BB0"/>
    <w:rsid w:val="00FE5CA4"/>
    <w:rsid w:val="00FE725E"/>
    <w:rsid w:val="00FE72B8"/>
    <w:rsid w:val="00FE7341"/>
    <w:rsid w:val="00FF035B"/>
    <w:rsid w:val="00FF074B"/>
    <w:rsid w:val="00FF0A96"/>
    <w:rsid w:val="00FF1DC0"/>
    <w:rsid w:val="00FF24F7"/>
    <w:rsid w:val="00FF24FE"/>
    <w:rsid w:val="00FF2D0C"/>
    <w:rsid w:val="00FF2D49"/>
    <w:rsid w:val="00FF36F7"/>
    <w:rsid w:val="00FF3AF0"/>
    <w:rsid w:val="00FF4AD8"/>
    <w:rsid w:val="00FF5279"/>
    <w:rsid w:val="00FF5A4B"/>
    <w:rsid w:val="00FF6E1A"/>
    <w:rsid w:val="00FF7076"/>
    <w:rsid w:val="00FF72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5C60C"/>
  <w15:chartTrackingRefBased/>
  <w15:docId w15:val="{56442950-66F6-4D9E-AD43-3679ABD7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4FC2"/>
    <w:rPr>
      <w:sz w:val="24"/>
      <w:szCs w:val="24"/>
    </w:rPr>
  </w:style>
  <w:style w:type="paragraph" w:styleId="Nagwek1">
    <w:name w:val="heading 1"/>
    <w:basedOn w:val="Normalny"/>
    <w:next w:val="Normalny"/>
    <w:qFormat/>
    <w:rsid w:val="003B1B76"/>
    <w:pPr>
      <w:keepNext/>
      <w:numPr>
        <w:numId w:val="1"/>
      </w:numPr>
      <w:outlineLvl w:val="0"/>
    </w:pPr>
    <w:rPr>
      <w:b/>
      <w:szCs w:val="20"/>
    </w:rPr>
  </w:style>
  <w:style w:type="paragraph" w:styleId="Nagwek2">
    <w:name w:val="heading 2"/>
    <w:basedOn w:val="Normalny"/>
    <w:next w:val="Normalny"/>
    <w:qFormat/>
    <w:rsid w:val="003B1B76"/>
    <w:pPr>
      <w:keepNext/>
      <w:numPr>
        <w:ilvl w:val="1"/>
        <w:numId w:val="1"/>
      </w:numPr>
      <w:outlineLvl w:val="1"/>
    </w:pPr>
    <w:rPr>
      <w:b/>
      <w:sz w:val="20"/>
      <w:szCs w:val="20"/>
    </w:rPr>
  </w:style>
  <w:style w:type="paragraph" w:styleId="Nagwek3">
    <w:name w:val="heading 3"/>
    <w:basedOn w:val="Normalny"/>
    <w:next w:val="Normalny"/>
    <w:qFormat/>
    <w:rsid w:val="003B1B76"/>
    <w:pPr>
      <w:keepNext/>
      <w:jc w:val="center"/>
      <w:outlineLvl w:val="2"/>
    </w:pPr>
    <w:rPr>
      <w:rFonts w:ascii="Tahoma" w:hAnsi="Tahoma"/>
      <w:b/>
      <w:smallCaps/>
      <w:sz w:val="28"/>
      <w:szCs w:val="20"/>
    </w:rPr>
  </w:style>
  <w:style w:type="paragraph" w:styleId="Nagwek4">
    <w:name w:val="heading 4"/>
    <w:basedOn w:val="Normalny"/>
    <w:next w:val="Normalny"/>
    <w:qFormat/>
    <w:rsid w:val="003B1B76"/>
    <w:pPr>
      <w:keepNext/>
      <w:jc w:val="both"/>
      <w:outlineLvl w:val="3"/>
    </w:pPr>
    <w:rPr>
      <w:rFonts w:ascii="Tahoma" w:hAnsi="Tahoma"/>
      <w:b/>
      <w:szCs w:val="20"/>
    </w:rPr>
  </w:style>
  <w:style w:type="paragraph" w:styleId="Nagwek5">
    <w:name w:val="heading 5"/>
    <w:basedOn w:val="Normalny"/>
    <w:next w:val="Normalny"/>
    <w:qFormat/>
    <w:rsid w:val="003B1B76"/>
    <w:pPr>
      <w:spacing w:before="240" w:after="60"/>
      <w:outlineLvl w:val="4"/>
    </w:pPr>
    <w:rPr>
      <w:b/>
      <w:bCs/>
      <w:i/>
      <w:iCs/>
      <w:sz w:val="26"/>
      <w:szCs w:val="26"/>
    </w:rPr>
  </w:style>
  <w:style w:type="paragraph" w:styleId="Nagwek6">
    <w:name w:val="heading 6"/>
    <w:basedOn w:val="Normalny"/>
    <w:next w:val="Normalny"/>
    <w:qFormat/>
    <w:rsid w:val="003B1B76"/>
    <w:pPr>
      <w:keepNext/>
      <w:snapToGrid w:val="0"/>
      <w:jc w:val="center"/>
      <w:outlineLvl w:val="5"/>
    </w:pPr>
    <w:rPr>
      <w:rFonts w:ascii="Tahoma" w:hAnsi="Tahoma"/>
      <w:b/>
      <w:color w:val="000000"/>
      <w:sz w:val="14"/>
      <w:szCs w:val="20"/>
    </w:rPr>
  </w:style>
  <w:style w:type="paragraph" w:styleId="Nagwek7">
    <w:name w:val="heading 7"/>
    <w:basedOn w:val="Normalny"/>
    <w:next w:val="Normalny"/>
    <w:qFormat/>
    <w:rsid w:val="003B1B76"/>
    <w:pPr>
      <w:keepNext/>
      <w:jc w:val="center"/>
      <w:outlineLvl w:val="6"/>
    </w:pPr>
    <w:rPr>
      <w:b/>
      <w:color w:val="0000FF"/>
      <w:sz w:val="20"/>
      <w:szCs w:val="20"/>
    </w:rPr>
  </w:style>
  <w:style w:type="paragraph" w:styleId="Nagwek8">
    <w:name w:val="heading 8"/>
    <w:basedOn w:val="Normalny"/>
    <w:next w:val="Normalny"/>
    <w:qFormat/>
    <w:rsid w:val="003B1B76"/>
    <w:pPr>
      <w:keepNext/>
      <w:snapToGrid w:val="0"/>
      <w:spacing w:before="60" w:after="60"/>
      <w:ind w:right="113"/>
      <w:outlineLvl w:val="7"/>
    </w:pPr>
    <w:rPr>
      <w:rFonts w:ascii="Arial" w:hAnsi="Arial"/>
      <w:b/>
      <w:color w:val="000000"/>
      <w:sz w:val="14"/>
      <w:szCs w:val="20"/>
    </w:rPr>
  </w:style>
  <w:style w:type="paragraph" w:styleId="Nagwek9">
    <w:name w:val="heading 9"/>
    <w:basedOn w:val="Normalny"/>
    <w:next w:val="Normalny"/>
    <w:qFormat/>
    <w:rsid w:val="003B1B76"/>
    <w:pPr>
      <w:keepNext/>
      <w:snapToGrid w:val="0"/>
      <w:spacing w:before="60" w:after="60"/>
      <w:outlineLvl w:val="8"/>
    </w:pPr>
    <w:rPr>
      <w:rFonts w:ascii="Arial" w:hAnsi="Arial"/>
      <w:b/>
      <w:color w:val="000000"/>
      <w:sz w:val="14"/>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B1B76"/>
    <w:rPr>
      <w:color w:val="0000FF"/>
      <w:u w:val="single"/>
    </w:rPr>
  </w:style>
  <w:style w:type="character" w:styleId="UyteHipercze">
    <w:name w:val="FollowedHyperlink"/>
    <w:rsid w:val="003B1B76"/>
    <w:rPr>
      <w:color w:val="800080"/>
      <w:u w:val="single"/>
    </w:rPr>
  </w:style>
  <w:style w:type="paragraph" w:styleId="Nagwek">
    <w:name w:val="header"/>
    <w:basedOn w:val="Normalny"/>
    <w:rsid w:val="003B1B76"/>
    <w:pPr>
      <w:tabs>
        <w:tab w:val="center" w:pos="4536"/>
        <w:tab w:val="right" w:pos="9072"/>
      </w:tabs>
    </w:pPr>
    <w:rPr>
      <w:sz w:val="20"/>
      <w:szCs w:val="20"/>
    </w:rPr>
  </w:style>
  <w:style w:type="paragraph" w:styleId="Stopka">
    <w:name w:val="footer"/>
    <w:basedOn w:val="Normalny"/>
    <w:link w:val="StopkaZnak"/>
    <w:uiPriority w:val="99"/>
    <w:rsid w:val="003B1B76"/>
    <w:pPr>
      <w:tabs>
        <w:tab w:val="center" w:pos="4536"/>
        <w:tab w:val="right" w:pos="9072"/>
      </w:tabs>
    </w:pPr>
    <w:rPr>
      <w:sz w:val="20"/>
      <w:szCs w:val="20"/>
    </w:rPr>
  </w:style>
  <w:style w:type="paragraph" w:styleId="Tytu">
    <w:name w:val="Title"/>
    <w:basedOn w:val="Normalny"/>
    <w:qFormat/>
    <w:rsid w:val="003B1B76"/>
    <w:pPr>
      <w:pBdr>
        <w:top w:val="single" w:sz="4" w:space="1" w:color="auto"/>
        <w:left w:val="single" w:sz="4" w:space="4" w:color="auto"/>
        <w:bottom w:val="single" w:sz="4" w:space="1" w:color="auto"/>
        <w:right w:val="single" w:sz="4" w:space="4" w:color="auto"/>
      </w:pBdr>
      <w:jc w:val="center"/>
    </w:pPr>
    <w:rPr>
      <w:sz w:val="32"/>
      <w:szCs w:val="20"/>
    </w:rPr>
  </w:style>
  <w:style w:type="paragraph" w:styleId="Tekstpodstawowy">
    <w:name w:val="Body Text"/>
    <w:basedOn w:val="Normalny"/>
    <w:rsid w:val="003B1B76"/>
    <w:rPr>
      <w:b/>
      <w:sz w:val="28"/>
      <w:szCs w:val="20"/>
    </w:rPr>
  </w:style>
  <w:style w:type="paragraph" w:styleId="Tekstpodstawowywcity">
    <w:name w:val="Body Text Indent"/>
    <w:basedOn w:val="Normalny"/>
    <w:rsid w:val="003B1B76"/>
    <w:pPr>
      <w:spacing w:after="120"/>
      <w:ind w:left="283"/>
    </w:pPr>
  </w:style>
  <w:style w:type="paragraph" w:styleId="Tekstpodstawowy2">
    <w:name w:val="Body Text 2"/>
    <w:basedOn w:val="Normalny"/>
    <w:rsid w:val="003B1B76"/>
    <w:rPr>
      <w:b/>
      <w:szCs w:val="20"/>
    </w:rPr>
  </w:style>
  <w:style w:type="character" w:customStyle="1" w:styleId="Tekstpodstawowy3Znak">
    <w:name w:val="Tekst podstawowy 3 Znak"/>
    <w:link w:val="Tekstpodstawowy3"/>
    <w:semiHidden/>
    <w:locked/>
    <w:rsid w:val="003B1B76"/>
    <w:rPr>
      <w:rFonts w:ascii="Tahoma" w:hAnsi="Tahoma" w:cs="Tahoma"/>
      <w:lang w:val="pl-PL" w:eastAsia="pl-PL" w:bidi="ar-SA"/>
    </w:rPr>
  </w:style>
  <w:style w:type="paragraph" w:styleId="Tekstpodstawowy3">
    <w:name w:val="Body Text 3"/>
    <w:basedOn w:val="Normalny"/>
    <w:link w:val="Tekstpodstawowy3Znak"/>
    <w:rsid w:val="003B1B76"/>
    <w:pPr>
      <w:jc w:val="both"/>
    </w:pPr>
    <w:rPr>
      <w:rFonts w:ascii="Tahoma" w:hAnsi="Tahoma" w:cs="Tahoma"/>
      <w:sz w:val="20"/>
      <w:szCs w:val="20"/>
    </w:rPr>
  </w:style>
  <w:style w:type="paragraph" w:styleId="Tekstpodstawowywcity2">
    <w:name w:val="Body Text Indent 2"/>
    <w:basedOn w:val="Normalny"/>
    <w:rsid w:val="003B1B76"/>
    <w:pPr>
      <w:ind w:left="2268" w:hanging="1134"/>
      <w:jc w:val="both"/>
    </w:pPr>
    <w:rPr>
      <w:rFonts w:ascii="Tahoma" w:hAnsi="Tahoma"/>
      <w:sz w:val="22"/>
      <w:szCs w:val="20"/>
    </w:rPr>
  </w:style>
  <w:style w:type="paragraph" w:styleId="Tekstpodstawowywcity3">
    <w:name w:val="Body Text Indent 3"/>
    <w:basedOn w:val="Normalny"/>
    <w:rsid w:val="003B1B76"/>
    <w:pPr>
      <w:ind w:left="1418" w:hanging="1418"/>
    </w:pPr>
    <w:rPr>
      <w:rFonts w:ascii="Tahoma" w:hAnsi="Tahoma"/>
      <w:sz w:val="20"/>
      <w:szCs w:val="20"/>
    </w:rPr>
  </w:style>
  <w:style w:type="paragraph" w:styleId="Tekstblokowy">
    <w:name w:val="Block Text"/>
    <w:basedOn w:val="Normalny"/>
    <w:rsid w:val="003B1B76"/>
    <w:pPr>
      <w:widowControl w:val="0"/>
      <w:snapToGrid w:val="0"/>
      <w:spacing w:before="220" w:line="259" w:lineRule="auto"/>
      <w:ind w:left="3560" w:right="3600" w:firstLine="700"/>
      <w:jc w:val="center"/>
    </w:pPr>
    <w:rPr>
      <w:b/>
      <w:sz w:val="22"/>
      <w:szCs w:val="20"/>
    </w:rPr>
  </w:style>
  <w:style w:type="paragraph" w:customStyle="1" w:styleId="FR1">
    <w:name w:val="FR1"/>
    <w:rsid w:val="003B1B76"/>
    <w:pPr>
      <w:widowControl w:val="0"/>
      <w:snapToGrid w:val="0"/>
      <w:spacing w:before="460"/>
      <w:ind w:left="40"/>
      <w:jc w:val="center"/>
    </w:pPr>
    <w:rPr>
      <w:b/>
      <w:sz w:val="32"/>
    </w:rPr>
  </w:style>
  <w:style w:type="paragraph" w:customStyle="1" w:styleId="FR2">
    <w:name w:val="FR2"/>
    <w:rsid w:val="003B1B76"/>
    <w:pPr>
      <w:widowControl w:val="0"/>
      <w:snapToGrid w:val="0"/>
      <w:spacing w:before="180" w:line="278" w:lineRule="auto"/>
      <w:ind w:left="3800" w:right="3800"/>
      <w:jc w:val="center"/>
    </w:pPr>
    <w:rPr>
      <w:rFonts w:ascii="Arial" w:hAnsi="Arial"/>
      <w:b/>
    </w:rPr>
  </w:style>
  <w:style w:type="paragraph" w:customStyle="1" w:styleId="xl25">
    <w:name w:val="xl25"/>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26">
    <w:name w:val="xl26"/>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27">
    <w:name w:val="xl27"/>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28">
    <w:name w:val="xl28"/>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29">
    <w:name w:val="xl29"/>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30">
    <w:name w:val="xl30"/>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31">
    <w:name w:val="xl31"/>
    <w:basedOn w:val="Normalny"/>
    <w:rsid w:val="003B1B76"/>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b/>
      <w:bCs/>
    </w:rPr>
  </w:style>
  <w:style w:type="paragraph" w:customStyle="1" w:styleId="xl32">
    <w:name w:val="xl32"/>
    <w:basedOn w:val="Normalny"/>
    <w:rsid w:val="003B1B76"/>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33">
    <w:name w:val="xl33"/>
    <w:basedOn w:val="Normalny"/>
    <w:rsid w:val="003B1B76"/>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rPr>
  </w:style>
  <w:style w:type="paragraph" w:customStyle="1" w:styleId="xl34">
    <w:name w:val="xl34"/>
    <w:basedOn w:val="Normalny"/>
    <w:rsid w:val="003B1B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b/>
      <w:bCs/>
    </w:rPr>
  </w:style>
  <w:style w:type="paragraph" w:customStyle="1" w:styleId="xl35">
    <w:name w:val="xl35"/>
    <w:basedOn w:val="Normalny"/>
    <w:rsid w:val="003B1B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36">
    <w:name w:val="xl36"/>
    <w:basedOn w:val="Normalny"/>
    <w:rsid w:val="003B1B76"/>
    <w:pPr>
      <w:pBdr>
        <w:top w:val="single" w:sz="4" w:space="0" w:color="auto"/>
        <w:bottom w:val="single" w:sz="8" w:space="0" w:color="auto"/>
        <w:right w:val="single" w:sz="4" w:space="0" w:color="auto"/>
      </w:pBdr>
      <w:spacing w:before="100" w:beforeAutospacing="1" w:after="100" w:afterAutospacing="1"/>
    </w:pPr>
    <w:rPr>
      <w:rFonts w:ascii="Tahoma" w:hAnsi="Tahoma" w:cs="Tahoma"/>
      <w:b/>
      <w:bCs/>
    </w:rPr>
  </w:style>
  <w:style w:type="paragraph" w:customStyle="1" w:styleId="xl37">
    <w:name w:val="xl37"/>
    <w:basedOn w:val="Normalny"/>
    <w:rsid w:val="003B1B76"/>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b/>
      <w:bCs/>
    </w:rPr>
  </w:style>
  <w:style w:type="paragraph" w:customStyle="1" w:styleId="xl38">
    <w:name w:val="xl38"/>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b/>
      <w:bCs/>
      <w:color w:val="0000FF"/>
      <w:sz w:val="28"/>
      <w:szCs w:val="28"/>
    </w:rPr>
  </w:style>
  <w:style w:type="paragraph" w:customStyle="1" w:styleId="xl39">
    <w:name w:val="xl39"/>
    <w:basedOn w:val="Normalny"/>
    <w:rsid w:val="003B1B7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b/>
      <w:bCs/>
    </w:rPr>
  </w:style>
  <w:style w:type="paragraph" w:customStyle="1" w:styleId="xl40">
    <w:name w:val="xl40"/>
    <w:basedOn w:val="Normalny"/>
    <w:rsid w:val="003B1B7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b/>
      <w:bCs/>
      <w:color w:val="0000FF"/>
      <w:sz w:val="28"/>
      <w:szCs w:val="28"/>
    </w:rPr>
  </w:style>
  <w:style w:type="paragraph" w:customStyle="1" w:styleId="xl41">
    <w:name w:val="xl41"/>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b/>
      <w:bCs/>
      <w:color w:val="0000FF"/>
      <w:sz w:val="28"/>
      <w:szCs w:val="28"/>
    </w:rPr>
  </w:style>
  <w:style w:type="paragraph" w:customStyle="1" w:styleId="xl42">
    <w:name w:val="xl42"/>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b/>
      <w:bCs/>
      <w:color w:val="0000FF"/>
      <w:sz w:val="28"/>
      <w:szCs w:val="28"/>
    </w:rPr>
  </w:style>
  <w:style w:type="paragraph" w:customStyle="1" w:styleId="xl43">
    <w:name w:val="xl43"/>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b/>
      <w:bCs/>
      <w:color w:val="0000FF"/>
      <w:sz w:val="28"/>
      <w:szCs w:val="28"/>
    </w:rPr>
  </w:style>
  <w:style w:type="paragraph" w:customStyle="1" w:styleId="xl44">
    <w:name w:val="xl44"/>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FF"/>
    </w:rPr>
  </w:style>
  <w:style w:type="paragraph" w:customStyle="1" w:styleId="xl45">
    <w:name w:val="xl45"/>
    <w:basedOn w:val="Normalny"/>
    <w:rsid w:val="003B1B7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b/>
      <w:bCs/>
      <w:color w:val="0000FF"/>
      <w:sz w:val="28"/>
      <w:szCs w:val="28"/>
    </w:rPr>
  </w:style>
  <w:style w:type="paragraph" w:customStyle="1" w:styleId="xl46">
    <w:name w:val="xl46"/>
    <w:basedOn w:val="Normalny"/>
    <w:rsid w:val="003B1B76"/>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b/>
      <w:bCs/>
      <w:color w:val="0000FF"/>
      <w:sz w:val="28"/>
      <w:szCs w:val="28"/>
    </w:rPr>
  </w:style>
  <w:style w:type="paragraph" w:customStyle="1" w:styleId="xl47">
    <w:name w:val="xl47"/>
    <w:basedOn w:val="Normalny"/>
    <w:rsid w:val="003B1B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b/>
      <w:bCs/>
    </w:rPr>
  </w:style>
  <w:style w:type="paragraph" w:customStyle="1" w:styleId="xl48">
    <w:name w:val="xl48"/>
    <w:basedOn w:val="Normalny"/>
    <w:rsid w:val="003B1B7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b/>
      <w:bCs/>
      <w:color w:val="0000FF"/>
      <w:sz w:val="28"/>
      <w:szCs w:val="28"/>
    </w:rPr>
  </w:style>
  <w:style w:type="paragraph" w:customStyle="1" w:styleId="xl49">
    <w:name w:val="xl49"/>
    <w:basedOn w:val="Normalny"/>
    <w:rsid w:val="003B1B76"/>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50">
    <w:name w:val="xl50"/>
    <w:basedOn w:val="Normalny"/>
    <w:rsid w:val="003B1B7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b/>
      <w:bCs/>
    </w:rPr>
  </w:style>
  <w:style w:type="paragraph" w:customStyle="1" w:styleId="xl51">
    <w:name w:val="xl51"/>
    <w:basedOn w:val="Normalny"/>
    <w:rsid w:val="003B1B7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b/>
      <w:bCs/>
    </w:rPr>
  </w:style>
  <w:style w:type="paragraph" w:customStyle="1" w:styleId="xl52">
    <w:name w:val="xl52"/>
    <w:basedOn w:val="Normalny"/>
    <w:rsid w:val="003B1B7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b/>
      <w:bCs/>
      <w:color w:val="FF0000"/>
    </w:rPr>
  </w:style>
  <w:style w:type="paragraph" w:customStyle="1" w:styleId="xl53">
    <w:name w:val="xl53"/>
    <w:basedOn w:val="Normalny"/>
    <w:rsid w:val="003B1B76"/>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b/>
      <w:bCs/>
      <w:color w:val="3366FF"/>
      <w:sz w:val="22"/>
      <w:szCs w:val="22"/>
    </w:rPr>
  </w:style>
  <w:style w:type="paragraph" w:customStyle="1" w:styleId="xl54">
    <w:name w:val="xl54"/>
    <w:basedOn w:val="Normalny"/>
    <w:rsid w:val="003B1B76"/>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color w:val="3366FF"/>
    </w:rPr>
  </w:style>
  <w:style w:type="paragraph" w:customStyle="1" w:styleId="xl55">
    <w:name w:val="xl55"/>
    <w:basedOn w:val="Normalny"/>
    <w:rsid w:val="003B1B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b/>
      <w:bCs/>
      <w:color w:val="3366FF"/>
    </w:rPr>
  </w:style>
  <w:style w:type="paragraph" w:customStyle="1" w:styleId="xl56">
    <w:name w:val="xl56"/>
    <w:basedOn w:val="Normalny"/>
    <w:rsid w:val="003B1B76"/>
    <w:pPr>
      <w:pBdr>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57">
    <w:name w:val="xl57"/>
    <w:basedOn w:val="Normalny"/>
    <w:rsid w:val="003B1B76"/>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58">
    <w:name w:val="xl58"/>
    <w:basedOn w:val="Normalny"/>
    <w:rsid w:val="003B1B76"/>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59">
    <w:name w:val="xl59"/>
    <w:basedOn w:val="Normalny"/>
    <w:rsid w:val="003B1B76"/>
    <w:pPr>
      <w:pBdr>
        <w:top w:val="single" w:sz="8"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60">
    <w:name w:val="xl60"/>
    <w:basedOn w:val="Normalny"/>
    <w:rsid w:val="003B1B76"/>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61">
    <w:name w:val="xl61"/>
    <w:basedOn w:val="Normalny"/>
    <w:rsid w:val="003B1B76"/>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62">
    <w:name w:val="xl62"/>
    <w:basedOn w:val="Normalny"/>
    <w:rsid w:val="003B1B76"/>
    <w:pPr>
      <w:pBdr>
        <w:top w:val="single" w:sz="4" w:space="0" w:color="auto"/>
        <w:bottom w:val="single" w:sz="8" w:space="0" w:color="auto"/>
        <w:right w:val="single" w:sz="4" w:space="0" w:color="auto"/>
      </w:pBdr>
      <w:spacing w:before="100" w:beforeAutospacing="1" w:after="100" w:afterAutospacing="1"/>
    </w:pPr>
    <w:rPr>
      <w:rFonts w:ascii="Tahoma" w:hAnsi="Tahoma" w:cs="Tahoma"/>
    </w:rPr>
  </w:style>
  <w:style w:type="paragraph" w:customStyle="1" w:styleId="xl63">
    <w:name w:val="xl63"/>
    <w:basedOn w:val="Normalny"/>
    <w:rsid w:val="003B1B76"/>
    <w:pPr>
      <w:pBdr>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64">
    <w:name w:val="xl64"/>
    <w:basedOn w:val="Normalny"/>
    <w:rsid w:val="003B1B76"/>
    <w:pPr>
      <w:pBdr>
        <w:top w:val="single" w:sz="4" w:space="0" w:color="auto"/>
        <w:bottom w:val="single" w:sz="8" w:space="0" w:color="auto"/>
        <w:right w:val="single" w:sz="4" w:space="0" w:color="auto"/>
      </w:pBdr>
      <w:spacing w:before="100" w:beforeAutospacing="1" w:after="100" w:afterAutospacing="1"/>
      <w:jc w:val="center"/>
    </w:pPr>
    <w:rPr>
      <w:rFonts w:ascii="Tahoma" w:hAnsi="Tahoma" w:cs="Tahoma"/>
      <w:b/>
      <w:bCs/>
    </w:rPr>
  </w:style>
  <w:style w:type="paragraph" w:customStyle="1" w:styleId="xl65">
    <w:name w:val="xl65"/>
    <w:basedOn w:val="Normalny"/>
    <w:rsid w:val="003B1B76"/>
    <w:pPr>
      <w:pBdr>
        <w:top w:val="single" w:sz="8" w:space="0" w:color="auto"/>
        <w:bottom w:val="single" w:sz="8" w:space="0" w:color="auto"/>
        <w:right w:val="single" w:sz="4" w:space="0" w:color="auto"/>
      </w:pBdr>
      <w:spacing w:before="100" w:beforeAutospacing="1" w:after="100" w:afterAutospacing="1"/>
      <w:jc w:val="center"/>
    </w:pPr>
    <w:rPr>
      <w:rFonts w:ascii="Tahoma" w:hAnsi="Tahoma" w:cs="Tahoma"/>
      <w:b/>
      <w:bCs/>
    </w:rPr>
  </w:style>
  <w:style w:type="paragraph" w:customStyle="1" w:styleId="xl66">
    <w:name w:val="xl66"/>
    <w:basedOn w:val="Normalny"/>
    <w:rsid w:val="003B1B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67">
    <w:name w:val="xl67"/>
    <w:basedOn w:val="Normalny"/>
    <w:rsid w:val="003B1B76"/>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rPr>
  </w:style>
  <w:style w:type="paragraph" w:customStyle="1" w:styleId="xl68">
    <w:name w:val="xl68"/>
    <w:basedOn w:val="Normalny"/>
    <w:rsid w:val="003B1B76"/>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color w:val="3366FF"/>
    </w:rPr>
  </w:style>
  <w:style w:type="paragraph" w:customStyle="1" w:styleId="xl69">
    <w:name w:val="xl69"/>
    <w:basedOn w:val="Normalny"/>
    <w:rsid w:val="003B1B76"/>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color w:val="3366FF"/>
    </w:rPr>
  </w:style>
  <w:style w:type="paragraph" w:customStyle="1" w:styleId="xl70">
    <w:name w:val="xl70"/>
    <w:basedOn w:val="Normalny"/>
    <w:rsid w:val="003B1B76"/>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color w:val="3366FF"/>
    </w:rPr>
  </w:style>
  <w:style w:type="paragraph" w:customStyle="1" w:styleId="xl71">
    <w:name w:val="xl71"/>
    <w:basedOn w:val="Normalny"/>
    <w:rsid w:val="003B1B76"/>
    <w:pPr>
      <w:pBdr>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color w:val="3366FF"/>
    </w:rPr>
  </w:style>
  <w:style w:type="paragraph" w:customStyle="1" w:styleId="xl72">
    <w:name w:val="xl72"/>
    <w:basedOn w:val="Normalny"/>
    <w:rsid w:val="003B1B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b/>
      <w:bCs/>
      <w:color w:val="3366FF"/>
    </w:rPr>
  </w:style>
  <w:style w:type="paragraph" w:customStyle="1" w:styleId="xl73">
    <w:name w:val="xl73"/>
    <w:basedOn w:val="Normalny"/>
    <w:rsid w:val="003B1B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b/>
      <w:bCs/>
      <w:color w:val="3366FF"/>
    </w:rPr>
  </w:style>
  <w:style w:type="paragraph" w:customStyle="1" w:styleId="Nagwek50">
    <w:name w:val="Nag?—wek 5"/>
    <w:basedOn w:val="Normalny"/>
    <w:next w:val="Normalny"/>
    <w:rsid w:val="003B1B76"/>
    <w:pPr>
      <w:keepNext/>
    </w:pPr>
    <w:rPr>
      <w:szCs w:val="20"/>
    </w:rPr>
  </w:style>
  <w:style w:type="paragraph" w:customStyle="1" w:styleId="Nagwek20">
    <w:name w:val="Nag?Ńwek 2"/>
    <w:basedOn w:val="Normalny"/>
    <w:next w:val="Normalny"/>
    <w:rsid w:val="003B1B76"/>
    <w:pPr>
      <w:keepNext/>
      <w:jc w:val="both"/>
    </w:pPr>
    <w:rPr>
      <w:b/>
      <w:szCs w:val="20"/>
    </w:rPr>
  </w:style>
  <w:style w:type="paragraph" w:customStyle="1" w:styleId="Nagwek10">
    <w:name w:val="Nag?—wek 1"/>
    <w:basedOn w:val="Normalny"/>
    <w:next w:val="Normalny"/>
    <w:rsid w:val="003B1B76"/>
    <w:pPr>
      <w:keepNext/>
      <w:widowControl w:val="0"/>
      <w:snapToGrid w:val="0"/>
      <w:jc w:val="center"/>
    </w:pPr>
    <w:rPr>
      <w:b/>
      <w:szCs w:val="20"/>
    </w:rPr>
  </w:style>
  <w:style w:type="character" w:customStyle="1" w:styleId="NormalnyWyjustowanyZnak">
    <w:name w:val="Normalny + Wyjustowany Znak"/>
    <w:aliases w:val="Z lewej:  0.99 cm Znak,Pierwszy wiersz:  0.99 cm Znak"/>
    <w:link w:val="NormalnyWyjustowany"/>
    <w:locked/>
    <w:rsid w:val="003B1B76"/>
    <w:rPr>
      <w:sz w:val="24"/>
      <w:szCs w:val="24"/>
      <w:lang w:val="pl-PL" w:eastAsia="pl-PL" w:bidi="ar-SA"/>
    </w:rPr>
  </w:style>
  <w:style w:type="paragraph" w:customStyle="1" w:styleId="NormalnyWyjustowany">
    <w:name w:val="Normalny + Wyjustowany"/>
    <w:aliases w:val="Z lewej:  0.99 cm,Pierwszy wiersz:  0.99 cm"/>
    <w:basedOn w:val="Normalny"/>
    <w:link w:val="NormalnyWyjustowanyZnak"/>
    <w:rsid w:val="003B1B76"/>
    <w:pPr>
      <w:ind w:left="561" w:firstLine="561"/>
      <w:jc w:val="both"/>
    </w:pPr>
  </w:style>
  <w:style w:type="paragraph" w:styleId="Akapitzlist">
    <w:name w:val="List Paragraph"/>
    <w:basedOn w:val="Normalny"/>
    <w:uiPriority w:val="34"/>
    <w:qFormat/>
    <w:rsid w:val="003B1B76"/>
    <w:pPr>
      <w:spacing w:after="200" w:line="276" w:lineRule="auto"/>
      <w:ind w:left="720"/>
      <w:contextualSpacing/>
    </w:pPr>
    <w:rPr>
      <w:rFonts w:ascii="Calibri" w:eastAsia="Calibri" w:hAnsi="Calibri"/>
      <w:sz w:val="22"/>
      <w:szCs w:val="22"/>
      <w:lang w:val="sk-SK" w:eastAsia="en-US"/>
    </w:rPr>
  </w:style>
  <w:style w:type="paragraph" w:customStyle="1" w:styleId="font5">
    <w:name w:val="font5"/>
    <w:basedOn w:val="Normalny"/>
    <w:rsid w:val="003B1B76"/>
    <w:pPr>
      <w:spacing w:before="100" w:beforeAutospacing="1" w:after="100" w:afterAutospacing="1"/>
    </w:pPr>
    <w:rPr>
      <w:sz w:val="16"/>
      <w:szCs w:val="16"/>
    </w:rPr>
  </w:style>
  <w:style w:type="paragraph" w:customStyle="1" w:styleId="font6">
    <w:name w:val="font6"/>
    <w:basedOn w:val="Normalny"/>
    <w:rsid w:val="003B1B76"/>
    <w:pPr>
      <w:spacing w:before="100" w:beforeAutospacing="1" w:after="100" w:afterAutospacing="1"/>
    </w:pPr>
    <w:rPr>
      <w:sz w:val="16"/>
      <w:szCs w:val="16"/>
    </w:rPr>
  </w:style>
  <w:style w:type="paragraph" w:customStyle="1" w:styleId="font7">
    <w:name w:val="font7"/>
    <w:basedOn w:val="Normalny"/>
    <w:rsid w:val="003B1B76"/>
    <w:pPr>
      <w:spacing w:before="100" w:beforeAutospacing="1" w:after="100" w:afterAutospacing="1"/>
    </w:pPr>
    <w:rPr>
      <w:sz w:val="16"/>
      <w:szCs w:val="16"/>
    </w:rPr>
  </w:style>
  <w:style w:type="paragraph" w:customStyle="1" w:styleId="font8">
    <w:name w:val="font8"/>
    <w:basedOn w:val="Normalny"/>
    <w:rsid w:val="003B1B76"/>
    <w:pPr>
      <w:spacing w:before="100" w:beforeAutospacing="1" w:after="100" w:afterAutospacing="1"/>
    </w:pPr>
    <w:rPr>
      <w:rFonts w:ascii="Symbol" w:hAnsi="Symbol"/>
      <w:sz w:val="16"/>
      <w:szCs w:val="16"/>
    </w:rPr>
  </w:style>
  <w:style w:type="paragraph" w:customStyle="1" w:styleId="xl74">
    <w:name w:val="xl74"/>
    <w:basedOn w:val="Normalny"/>
    <w:rsid w:val="003B1B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5">
    <w:name w:val="xl75"/>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Normalny"/>
    <w:rsid w:val="003B1B7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8">
    <w:name w:val="xl78"/>
    <w:basedOn w:val="Normalny"/>
    <w:rsid w:val="003B1B76"/>
    <w:pPr>
      <w:pBdr>
        <w:top w:val="single" w:sz="4" w:space="0" w:color="auto"/>
        <w:right w:val="single" w:sz="4" w:space="0" w:color="auto"/>
      </w:pBdr>
      <w:spacing w:before="100" w:beforeAutospacing="1" w:after="100" w:afterAutospacing="1"/>
      <w:jc w:val="center"/>
    </w:pPr>
    <w:rPr>
      <w:sz w:val="22"/>
      <w:szCs w:val="22"/>
    </w:rPr>
  </w:style>
  <w:style w:type="paragraph" w:customStyle="1" w:styleId="xl79">
    <w:name w:val="xl79"/>
    <w:basedOn w:val="Normalny"/>
    <w:rsid w:val="003B1B76"/>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80">
    <w:name w:val="xl80"/>
    <w:basedOn w:val="Normalny"/>
    <w:rsid w:val="003B1B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1">
    <w:name w:val="xl81"/>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2">
    <w:name w:val="xl82"/>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3">
    <w:name w:val="xl83"/>
    <w:basedOn w:val="Normalny"/>
    <w:rsid w:val="003B1B7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4">
    <w:name w:val="xl84"/>
    <w:basedOn w:val="Normalny"/>
    <w:rsid w:val="003B1B7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5">
    <w:name w:val="xl85"/>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6">
    <w:name w:val="xl86"/>
    <w:basedOn w:val="Normalny"/>
    <w:rsid w:val="003B1B7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7">
    <w:name w:val="xl87"/>
    <w:basedOn w:val="Normalny"/>
    <w:rsid w:val="003B1B76"/>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88">
    <w:name w:val="xl88"/>
    <w:basedOn w:val="Normalny"/>
    <w:rsid w:val="003B1B76"/>
    <w:pPr>
      <w:pBdr>
        <w:top w:val="single" w:sz="4" w:space="0" w:color="auto"/>
        <w:right w:val="single" w:sz="4" w:space="0" w:color="auto"/>
      </w:pBdr>
      <w:spacing w:before="100" w:beforeAutospacing="1" w:after="100" w:afterAutospacing="1"/>
      <w:jc w:val="center"/>
    </w:pPr>
    <w:rPr>
      <w:sz w:val="22"/>
      <w:szCs w:val="22"/>
    </w:rPr>
  </w:style>
  <w:style w:type="paragraph" w:customStyle="1" w:styleId="xl89">
    <w:name w:val="xl89"/>
    <w:basedOn w:val="Normalny"/>
    <w:rsid w:val="003B1B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1">
    <w:name w:val="xl91"/>
    <w:basedOn w:val="Normalny"/>
    <w:rsid w:val="003B1B7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2">
    <w:name w:val="xl92"/>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3">
    <w:name w:val="xl93"/>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4">
    <w:name w:val="xl94"/>
    <w:basedOn w:val="Normalny"/>
    <w:rsid w:val="003B1B7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5">
    <w:name w:val="xl95"/>
    <w:basedOn w:val="Normalny"/>
    <w:rsid w:val="003B1B7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6">
    <w:name w:val="xl96"/>
    <w:basedOn w:val="Normalny"/>
    <w:rsid w:val="003B1B7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2"/>
      <w:szCs w:val="22"/>
    </w:rPr>
  </w:style>
  <w:style w:type="paragraph" w:customStyle="1" w:styleId="xl97">
    <w:name w:val="xl97"/>
    <w:basedOn w:val="Normalny"/>
    <w:rsid w:val="003B1B76"/>
    <w:pPr>
      <w:pBdr>
        <w:top w:val="single" w:sz="4" w:space="0" w:color="auto"/>
        <w:bottom w:val="single" w:sz="8" w:space="0" w:color="auto"/>
        <w:right w:val="single" w:sz="4" w:space="0" w:color="auto"/>
      </w:pBdr>
      <w:spacing w:before="100" w:beforeAutospacing="1" w:after="100" w:afterAutospacing="1"/>
      <w:jc w:val="center"/>
    </w:pPr>
    <w:rPr>
      <w:sz w:val="22"/>
      <w:szCs w:val="22"/>
    </w:rPr>
  </w:style>
  <w:style w:type="paragraph" w:customStyle="1" w:styleId="xl98">
    <w:name w:val="xl98"/>
    <w:basedOn w:val="Normalny"/>
    <w:rsid w:val="003B1B7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99">
    <w:name w:val="xl99"/>
    <w:basedOn w:val="Normalny"/>
    <w:rsid w:val="003B1B76"/>
    <w:pPr>
      <w:pBdr>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100">
    <w:name w:val="xl100"/>
    <w:basedOn w:val="Normalny"/>
    <w:rsid w:val="003B1B76"/>
    <w:pPr>
      <w:pBdr>
        <w:bottom w:val="single" w:sz="4" w:space="0" w:color="auto"/>
        <w:right w:val="single" w:sz="8" w:space="0" w:color="auto"/>
      </w:pBdr>
      <w:spacing w:before="100" w:beforeAutospacing="1" w:after="100" w:afterAutospacing="1"/>
      <w:jc w:val="center"/>
    </w:pPr>
    <w:rPr>
      <w:sz w:val="22"/>
      <w:szCs w:val="22"/>
    </w:rPr>
  </w:style>
  <w:style w:type="paragraph" w:customStyle="1" w:styleId="xl101">
    <w:name w:val="xl101"/>
    <w:basedOn w:val="Normalny"/>
    <w:rsid w:val="003B1B7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2">
    <w:name w:val="xl102"/>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03">
    <w:name w:val="xl103"/>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04">
    <w:name w:val="xl104"/>
    <w:basedOn w:val="Normalny"/>
    <w:rsid w:val="003B1B76"/>
    <w:pPr>
      <w:pBdr>
        <w:top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05">
    <w:name w:val="xl105"/>
    <w:basedOn w:val="Normalny"/>
    <w:rsid w:val="003B1B76"/>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6">
    <w:name w:val="xl106"/>
    <w:basedOn w:val="Normalny"/>
    <w:rsid w:val="003B1B76"/>
    <w:pPr>
      <w:pBdr>
        <w:top w:val="single" w:sz="4" w:space="0" w:color="auto"/>
        <w:right w:val="single" w:sz="8" w:space="0" w:color="auto"/>
      </w:pBdr>
      <w:spacing w:before="100" w:beforeAutospacing="1" w:after="100" w:afterAutospacing="1"/>
      <w:jc w:val="center"/>
    </w:pPr>
    <w:rPr>
      <w:sz w:val="22"/>
      <w:szCs w:val="22"/>
    </w:rPr>
  </w:style>
  <w:style w:type="paragraph" w:customStyle="1" w:styleId="xl107">
    <w:name w:val="xl107"/>
    <w:basedOn w:val="Normalny"/>
    <w:rsid w:val="003B1B76"/>
    <w:pPr>
      <w:pBdr>
        <w:top w:val="single" w:sz="8"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08">
    <w:name w:val="xl108"/>
    <w:basedOn w:val="Normalny"/>
    <w:rsid w:val="003B1B76"/>
    <w:pPr>
      <w:pBdr>
        <w:top w:val="single" w:sz="4"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109">
    <w:name w:val="xl109"/>
    <w:basedOn w:val="Normalny"/>
    <w:rsid w:val="003B1B7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10">
    <w:name w:val="xl110"/>
    <w:basedOn w:val="Normalny"/>
    <w:rsid w:val="003B1B7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11">
    <w:name w:val="xl111"/>
    <w:basedOn w:val="Normalny"/>
    <w:rsid w:val="003B1B76"/>
    <w:pPr>
      <w:pBdr>
        <w:top w:val="single" w:sz="4" w:space="0" w:color="auto"/>
        <w:left w:val="single" w:sz="4" w:space="0" w:color="auto"/>
      </w:pBdr>
      <w:spacing w:before="100" w:beforeAutospacing="1" w:after="100" w:afterAutospacing="1"/>
      <w:jc w:val="center"/>
    </w:pPr>
    <w:rPr>
      <w:sz w:val="16"/>
      <w:szCs w:val="16"/>
    </w:rPr>
  </w:style>
  <w:style w:type="paragraph" w:customStyle="1" w:styleId="xl112">
    <w:name w:val="xl112"/>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3">
    <w:name w:val="xl113"/>
    <w:basedOn w:val="Normalny"/>
    <w:rsid w:val="003B1B76"/>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14">
    <w:name w:val="xl114"/>
    <w:basedOn w:val="Normalny"/>
    <w:rsid w:val="003B1B7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15">
    <w:name w:val="xl115"/>
    <w:basedOn w:val="Normalny"/>
    <w:rsid w:val="003B1B76"/>
    <w:pPr>
      <w:pBdr>
        <w:top w:val="single" w:sz="8" w:space="0" w:color="auto"/>
        <w:bottom w:val="single" w:sz="4" w:space="0" w:color="auto"/>
      </w:pBdr>
      <w:spacing w:before="100" w:beforeAutospacing="1" w:after="100" w:afterAutospacing="1"/>
      <w:jc w:val="center"/>
    </w:pPr>
    <w:rPr>
      <w:sz w:val="16"/>
      <w:szCs w:val="16"/>
    </w:rPr>
  </w:style>
  <w:style w:type="paragraph" w:customStyle="1" w:styleId="xl116">
    <w:name w:val="xl116"/>
    <w:basedOn w:val="Normalny"/>
    <w:rsid w:val="003B1B76"/>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17">
    <w:name w:val="xl117"/>
    <w:basedOn w:val="Normalny"/>
    <w:rsid w:val="003B1B7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118">
    <w:name w:val="xl118"/>
    <w:basedOn w:val="Normalny"/>
    <w:rsid w:val="003B1B76"/>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119">
    <w:name w:val="xl119"/>
    <w:basedOn w:val="Normalny"/>
    <w:rsid w:val="003B1B7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120">
    <w:name w:val="xl120"/>
    <w:basedOn w:val="Normalny"/>
    <w:rsid w:val="003B1B76"/>
    <w:pPr>
      <w:spacing w:before="100" w:beforeAutospacing="1" w:after="100" w:afterAutospacing="1"/>
      <w:jc w:val="center"/>
    </w:pPr>
  </w:style>
  <w:style w:type="paragraph" w:customStyle="1" w:styleId="xl121">
    <w:name w:val="xl121"/>
    <w:basedOn w:val="Normalny"/>
    <w:rsid w:val="003B1B76"/>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22">
    <w:name w:val="xl122"/>
    <w:basedOn w:val="Normalny"/>
    <w:rsid w:val="003B1B76"/>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23">
    <w:name w:val="xl123"/>
    <w:basedOn w:val="Normalny"/>
    <w:rsid w:val="003B1B76"/>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24">
    <w:name w:val="xl124"/>
    <w:basedOn w:val="Normalny"/>
    <w:rsid w:val="003B1B7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25">
    <w:name w:val="xl125"/>
    <w:basedOn w:val="Normalny"/>
    <w:rsid w:val="003B1B76"/>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26">
    <w:name w:val="xl126"/>
    <w:basedOn w:val="Normalny"/>
    <w:rsid w:val="003B1B7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27">
    <w:name w:val="xl127"/>
    <w:basedOn w:val="Normalny"/>
    <w:rsid w:val="003B1B76"/>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28">
    <w:name w:val="xl128"/>
    <w:basedOn w:val="Normalny"/>
    <w:rsid w:val="003B1B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Normalny"/>
    <w:rsid w:val="003B1B76"/>
    <w:pPr>
      <w:pBdr>
        <w:top w:val="single" w:sz="8"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0">
    <w:name w:val="xl130"/>
    <w:basedOn w:val="Normalny"/>
    <w:rsid w:val="003B1B7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31">
    <w:name w:val="xl131"/>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32">
    <w:name w:val="xl132"/>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33">
    <w:name w:val="xl133"/>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34">
    <w:name w:val="xl134"/>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35">
    <w:name w:val="xl135"/>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36">
    <w:name w:val="xl136"/>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37">
    <w:name w:val="xl137"/>
    <w:basedOn w:val="Normalny"/>
    <w:rsid w:val="003B1B7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38">
    <w:name w:val="xl138"/>
    <w:basedOn w:val="Normalny"/>
    <w:rsid w:val="003B1B7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39">
    <w:name w:val="xl139"/>
    <w:basedOn w:val="Normalny"/>
    <w:rsid w:val="003B1B76"/>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140">
    <w:name w:val="xl140"/>
    <w:basedOn w:val="Normalny"/>
    <w:rsid w:val="003B1B7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41">
    <w:name w:val="xl141"/>
    <w:basedOn w:val="Normalny"/>
    <w:rsid w:val="003B1B7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42">
    <w:name w:val="xl142"/>
    <w:basedOn w:val="Normalny"/>
    <w:rsid w:val="003B1B7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3">
    <w:name w:val="xl143"/>
    <w:basedOn w:val="Normalny"/>
    <w:rsid w:val="003B1B76"/>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44">
    <w:name w:val="xl144"/>
    <w:basedOn w:val="Normalny"/>
    <w:rsid w:val="003B1B76"/>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45">
    <w:name w:val="xl145"/>
    <w:basedOn w:val="Normalny"/>
    <w:rsid w:val="003B1B76"/>
    <w:pPr>
      <w:pBdr>
        <w:top w:val="single" w:sz="4" w:space="0" w:color="auto"/>
        <w:left w:val="single" w:sz="4" w:space="0" w:color="auto"/>
      </w:pBdr>
      <w:spacing w:before="100" w:beforeAutospacing="1" w:after="100" w:afterAutospacing="1"/>
    </w:pPr>
    <w:rPr>
      <w:sz w:val="16"/>
      <w:szCs w:val="16"/>
    </w:rPr>
  </w:style>
  <w:style w:type="paragraph" w:customStyle="1" w:styleId="xl146">
    <w:name w:val="xl146"/>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7">
    <w:name w:val="xl147"/>
    <w:basedOn w:val="Normalny"/>
    <w:rsid w:val="003B1B76"/>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Normalny"/>
    <w:rsid w:val="003B1B76"/>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49">
    <w:name w:val="xl149"/>
    <w:basedOn w:val="Normalny"/>
    <w:rsid w:val="003B1B76"/>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50">
    <w:name w:val="xl150"/>
    <w:basedOn w:val="Normalny"/>
    <w:rsid w:val="003B1B76"/>
    <w:pPr>
      <w:pBdr>
        <w:top w:val="single" w:sz="4"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151">
    <w:name w:val="xl151"/>
    <w:basedOn w:val="Normalny"/>
    <w:rsid w:val="003B1B76"/>
    <w:pPr>
      <w:pBdr>
        <w:top w:val="single" w:sz="4"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152">
    <w:name w:val="xl152"/>
    <w:basedOn w:val="Normalny"/>
    <w:rsid w:val="003B1B76"/>
    <w:pPr>
      <w:pBdr>
        <w:top w:val="single" w:sz="4" w:space="0" w:color="auto"/>
        <w:right w:val="single" w:sz="8" w:space="0" w:color="auto"/>
      </w:pBdr>
      <w:spacing w:before="100" w:beforeAutospacing="1" w:after="100" w:afterAutospacing="1"/>
      <w:jc w:val="center"/>
    </w:pPr>
    <w:rPr>
      <w:b/>
      <w:bCs/>
      <w:sz w:val="22"/>
      <w:szCs w:val="22"/>
    </w:rPr>
  </w:style>
  <w:style w:type="paragraph" w:customStyle="1" w:styleId="xl153">
    <w:name w:val="xl153"/>
    <w:basedOn w:val="Normalny"/>
    <w:rsid w:val="003B1B76"/>
    <w:pPr>
      <w:pBdr>
        <w:top w:val="single" w:sz="8"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154">
    <w:name w:val="xl154"/>
    <w:basedOn w:val="Normalny"/>
    <w:rsid w:val="003B1B76"/>
    <w:pPr>
      <w:pBdr>
        <w:top w:val="single" w:sz="4"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155">
    <w:name w:val="xl155"/>
    <w:basedOn w:val="Normalny"/>
    <w:rsid w:val="003B1B76"/>
    <w:pPr>
      <w:pBdr>
        <w:top w:val="single" w:sz="4"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156">
    <w:name w:val="xl156"/>
    <w:basedOn w:val="Normalny"/>
    <w:rsid w:val="003B1B76"/>
    <w:pPr>
      <w:pBdr>
        <w:top w:val="single" w:sz="4"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157">
    <w:name w:val="xl157"/>
    <w:basedOn w:val="Normalny"/>
    <w:rsid w:val="003B1B76"/>
    <w:pPr>
      <w:pBdr>
        <w:top w:val="single" w:sz="4" w:space="0" w:color="auto"/>
        <w:right w:val="single" w:sz="8" w:space="0" w:color="auto"/>
      </w:pBdr>
      <w:spacing w:before="100" w:beforeAutospacing="1" w:after="100" w:afterAutospacing="1"/>
      <w:jc w:val="center"/>
    </w:pPr>
    <w:rPr>
      <w:b/>
      <w:bCs/>
      <w:sz w:val="22"/>
      <w:szCs w:val="22"/>
    </w:rPr>
  </w:style>
  <w:style w:type="paragraph" w:customStyle="1" w:styleId="xl158">
    <w:name w:val="xl158"/>
    <w:basedOn w:val="Normalny"/>
    <w:rsid w:val="003B1B76"/>
    <w:pPr>
      <w:pBdr>
        <w:top w:val="single" w:sz="8"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159">
    <w:name w:val="xl159"/>
    <w:basedOn w:val="Normalny"/>
    <w:rsid w:val="003B1B76"/>
    <w:pPr>
      <w:pBdr>
        <w:top w:val="single" w:sz="4" w:space="0" w:color="auto"/>
        <w:bottom w:val="single" w:sz="8" w:space="0" w:color="auto"/>
        <w:right w:val="single" w:sz="8" w:space="0" w:color="auto"/>
      </w:pBdr>
      <w:spacing w:before="100" w:beforeAutospacing="1" w:after="100" w:afterAutospacing="1"/>
      <w:jc w:val="center"/>
    </w:pPr>
    <w:rPr>
      <w:b/>
      <w:bCs/>
      <w:sz w:val="22"/>
      <w:szCs w:val="22"/>
    </w:rPr>
  </w:style>
  <w:style w:type="paragraph" w:customStyle="1" w:styleId="xl160">
    <w:name w:val="xl160"/>
    <w:basedOn w:val="Normalny"/>
    <w:rsid w:val="003B1B76"/>
    <w:pPr>
      <w:pBdr>
        <w:top w:val="single" w:sz="4" w:space="0" w:color="auto"/>
        <w:left w:val="single" w:sz="4" w:space="0" w:color="auto"/>
        <w:right w:val="single" w:sz="8" w:space="0" w:color="auto"/>
      </w:pBdr>
      <w:spacing w:before="100" w:beforeAutospacing="1" w:after="100" w:afterAutospacing="1"/>
      <w:jc w:val="center"/>
    </w:pPr>
    <w:rPr>
      <w:sz w:val="22"/>
      <w:szCs w:val="22"/>
    </w:rPr>
  </w:style>
  <w:style w:type="paragraph" w:customStyle="1" w:styleId="xl161">
    <w:name w:val="xl161"/>
    <w:basedOn w:val="Normalny"/>
    <w:rsid w:val="003B1B76"/>
    <w:pPr>
      <w:pBdr>
        <w:top w:val="single" w:sz="4" w:space="0" w:color="auto"/>
        <w:right w:val="single" w:sz="8" w:space="0" w:color="auto"/>
      </w:pBdr>
      <w:spacing w:before="100" w:beforeAutospacing="1" w:after="100" w:afterAutospacing="1"/>
      <w:jc w:val="center"/>
    </w:pPr>
    <w:rPr>
      <w:b/>
      <w:bCs/>
      <w:sz w:val="22"/>
      <w:szCs w:val="22"/>
    </w:rPr>
  </w:style>
  <w:style w:type="paragraph" w:customStyle="1" w:styleId="xl162">
    <w:name w:val="xl162"/>
    <w:basedOn w:val="Normalny"/>
    <w:rsid w:val="003B1B76"/>
    <w:pPr>
      <w:pBdr>
        <w:top w:val="single" w:sz="4" w:space="0" w:color="auto"/>
        <w:left w:val="single" w:sz="8" w:space="0" w:color="auto"/>
        <w:right w:val="single" w:sz="8" w:space="0" w:color="auto"/>
      </w:pBdr>
      <w:spacing w:before="100" w:beforeAutospacing="1" w:after="100" w:afterAutospacing="1"/>
      <w:jc w:val="center"/>
    </w:pPr>
    <w:rPr>
      <w:b/>
      <w:bCs/>
    </w:rPr>
  </w:style>
  <w:style w:type="paragraph" w:customStyle="1" w:styleId="xl163">
    <w:name w:val="xl163"/>
    <w:basedOn w:val="Normalny"/>
    <w:rsid w:val="003B1B7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164">
    <w:name w:val="xl164"/>
    <w:basedOn w:val="Normalny"/>
    <w:rsid w:val="003B1B76"/>
    <w:pPr>
      <w:spacing w:before="100" w:beforeAutospacing="1" w:after="100" w:afterAutospacing="1"/>
    </w:pPr>
  </w:style>
  <w:style w:type="paragraph" w:customStyle="1" w:styleId="xl165">
    <w:name w:val="xl165"/>
    <w:basedOn w:val="Normalny"/>
    <w:rsid w:val="003B1B76"/>
    <w:pPr>
      <w:pBdr>
        <w:left w:val="single" w:sz="4" w:space="0" w:color="auto"/>
        <w:bottom w:val="single" w:sz="4" w:space="0" w:color="auto"/>
      </w:pBdr>
      <w:spacing w:before="100" w:beforeAutospacing="1" w:after="100" w:afterAutospacing="1"/>
    </w:pPr>
    <w:rPr>
      <w:sz w:val="16"/>
      <w:szCs w:val="16"/>
    </w:rPr>
  </w:style>
  <w:style w:type="paragraph" w:customStyle="1" w:styleId="xl166">
    <w:name w:val="xl166"/>
    <w:basedOn w:val="Normalny"/>
    <w:rsid w:val="003B1B76"/>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7">
    <w:name w:val="xl167"/>
    <w:basedOn w:val="Normalny"/>
    <w:rsid w:val="003B1B76"/>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Normalny"/>
    <w:rsid w:val="003B1B76"/>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Normalny"/>
    <w:rsid w:val="003B1B76"/>
    <w:pPr>
      <w:pBdr>
        <w:left w:val="single" w:sz="4" w:space="0" w:color="auto"/>
        <w:bottom w:val="single" w:sz="4" w:space="0" w:color="auto"/>
      </w:pBdr>
      <w:spacing w:before="100" w:beforeAutospacing="1" w:after="100" w:afterAutospacing="1"/>
      <w:jc w:val="center"/>
    </w:pPr>
    <w:rPr>
      <w:sz w:val="16"/>
      <w:szCs w:val="16"/>
    </w:rPr>
  </w:style>
  <w:style w:type="paragraph" w:customStyle="1" w:styleId="xl170">
    <w:name w:val="xl170"/>
    <w:basedOn w:val="Normalny"/>
    <w:rsid w:val="003B1B76"/>
    <w:pPr>
      <w:pBdr>
        <w:top w:val="single" w:sz="4" w:space="0" w:color="auto"/>
        <w:left w:val="single" w:sz="4" w:space="0" w:color="auto"/>
      </w:pBdr>
      <w:spacing w:before="100" w:beforeAutospacing="1" w:after="100" w:afterAutospacing="1"/>
      <w:jc w:val="center"/>
    </w:pPr>
    <w:rPr>
      <w:sz w:val="16"/>
      <w:szCs w:val="16"/>
    </w:rPr>
  </w:style>
  <w:style w:type="paragraph" w:customStyle="1" w:styleId="xl171">
    <w:name w:val="xl171"/>
    <w:basedOn w:val="Normalny"/>
    <w:rsid w:val="003B1B76"/>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2">
    <w:name w:val="xl172"/>
    <w:basedOn w:val="Normalny"/>
    <w:rsid w:val="003B1B76"/>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Normalny"/>
    <w:rsid w:val="003B1B7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4">
    <w:name w:val="xl174"/>
    <w:basedOn w:val="Normalny"/>
    <w:rsid w:val="003B1B76"/>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75">
    <w:name w:val="xl175"/>
    <w:basedOn w:val="Normalny"/>
    <w:rsid w:val="003B1B76"/>
    <w:pPr>
      <w:pBdr>
        <w:bottom w:val="single" w:sz="4" w:space="0" w:color="auto"/>
        <w:right w:val="single" w:sz="4" w:space="0" w:color="auto"/>
      </w:pBdr>
      <w:spacing w:before="100" w:beforeAutospacing="1" w:after="100" w:afterAutospacing="1"/>
      <w:jc w:val="center"/>
    </w:pPr>
    <w:rPr>
      <w:sz w:val="22"/>
      <w:szCs w:val="22"/>
    </w:rPr>
  </w:style>
  <w:style w:type="paragraph" w:customStyle="1" w:styleId="xl176">
    <w:name w:val="xl176"/>
    <w:basedOn w:val="Normalny"/>
    <w:rsid w:val="003B1B76"/>
    <w:pPr>
      <w:pBdr>
        <w:top w:val="single" w:sz="4" w:space="0" w:color="auto"/>
        <w:right w:val="single" w:sz="4" w:space="0" w:color="auto"/>
      </w:pBdr>
      <w:spacing w:before="100" w:beforeAutospacing="1" w:after="100" w:afterAutospacing="1"/>
      <w:jc w:val="center"/>
    </w:pPr>
    <w:rPr>
      <w:sz w:val="22"/>
      <w:szCs w:val="22"/>
    </w:rPr>
  </w:style>
  <w:style w:type="paragraph" w:customStyle="1" w:styleId="xl177">
    <w:name w:val="xl177"/>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8">
    <w:name w:val="xl178"/>
    <w:basedOn w:val="Normalny"/>
    <w:rsid w:val="003B1B76"/>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79">
    <w:name w:val="xl179"/>
    <w:basedOn w:val="Normalny"/>
    <w:rsid w:val="003B1B76"/>
    <w:pPr>
      <w:pBdr>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80">
    <w:name w:val="xl180"/>
    <w:basedOn w:val="Normalny"/>
    <w:rsid w:val="003B1B76"/>
    <w:pPr>
      <w:pBdr>
        <w:top w:val="single" w:sz="4" w:space="0" w:color="auto"/>
        <w:left w:val="single" w:sz="4" w:space="0" w:color="auto"/>
        <w:right w:val="single" w:sz="8" w:space="0" w:color="auto"/>
      </w:pBdr>
      <w:spacing w:before="100" w:beforeAutospacing="1" w:after="100" w:afterAutospacing="1"/>
      <w:jc w:val="center"/>
    </w:pPr>
    <w:rPr>
      <w:sz w:val="22"/>
      <w:szCs w:val="22"/>
    </w:rPr>
  </w:style>
  <w:style w:type="paragraph" w:customStyle="1" w:styleId="xl181">
    <w:name w:val="xl181"/>
    <w:basedOn w:val="Normalny"/>
    <w:rsid w:val="003B1B76"/>
    <w:pPr>
      <w:pBdr>
        <w:bottom w:val="single" w:sz="4" w:space="0" w:color="auto"/>
        <w:right w:val="single" w:sz="8" w:space="0" w:color="auto"/>
      </w:pBdr>
      <w:spacing w:before="100" w:beforeAutospacing="1" w:after="100" w:afterAutospacing="1"/>
      <w:jc w:val="center"/>
    </w:pPr>
    <w:rPr>
      <w:b/>
      <w:bCs/>
      <w:sz w:val="22"/>
      <w:szCs w:val="22"/>
    </w:rPr>
  </w:style>
  <w:style w:type="paragraph" w:customStyle="1" w:styleId="xl182">
    <w:name w:val="xl182"/>
    <w:basedOn w:val="Normalny"/>
    <w:rsid w:val="003B1B76"/>
    <w:pPr>
      <w:pBdr>
        <w:top w:val="single" w:sz="4" w:space="0" w:color="auto"/>
        <w:right w:val="single" w:sz="8" w:space="0" w:color="auto"/>
      </w:pBdr>
      <w:spacing w:before="100" w:beforeAutospacing="1" w:after="100" w:afterAutospacing="1"/>
      <w:jc w:val="center"/>
    </w:pPr>
    <w:rPr>
      <w:b/>
      <w:bCs/>
      <w:sz w:val="22"/>
      <w:szCs w:val="22"/>
    </w:rPr>
  </w:style>
  <w:style w:type="paragraph" w:customStyle="1" w:styleId="xl183">
    <w:name w:val="xl183"/>
    <w:basedOn w:val="Normalny"/>
    <w:rsid w:val="003B1B76"/>
    <w:pPr>
      <w:pBdr>
        <w:top w:val="single" w:sz="4" w:space="0" w:color="auto"/>
        <w:left w:val="single" w:sz="4" w:space="0" w:color="auto"/>
        <w:right w:val="single" w:sz="8" w:space="0" w:color="auto"/>
      </w:pBdr>
      <w:spacing w:before="100" w:beforeAutospacing="1" w:after="100" w:afterAutospacing="1"/>
      <w:jc w:val="center"/>
    </w:pPr>
    <w:rPr>
      <w:sz w:val="22"/>
      <w:szCs w:val="22"/>
    </w:rPr>
  </w:style>
  <w:style w:type="paragraph" w:customStyle="1" w:styleId="xl184">
    <w:name w:val="xl184"/>
    <w:basedOn w:val="Normalny"/>
    <w:rsid w:val="003B1B76"/>
    <w:pPr>
      <w:pBdr>
        <w:top w:val="single" w:sz="8" w:space="0" w:color="auto"/>
        <w:left w:val="single" w:sz="8" w:space="0" w:color="auto"/>
        <w:bottom w:val="single" w:sz="4" w:space="0" w:color="auto"/>
      </w:pBdr>
      <w:spacing w:before="100" w:beforeAutospacing="1" w:after="100" w:afterAutospacing="1"/>
    </w:pPr>
    <w:rPr>
      <w:sz w:val="16"/>
      <w:szCs w:val="16"/>
    </w:rPr>
  </w:style>
  <w:style w:type="paragraph" w:customStyle="1" w:styleId="xl185">
    <w:name w:val="xl185"/>
    <w:basedOn w:val="Normalny"/>
    <w:rsid w:val="003B1B76"/>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86">
    <w:name w:val="xl186"/>
    <w:basedOn w:val="Normalny"/>
    <w:rsid w:val="003B1B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7">
    <w:name w:val="xl187"/>
    <w:basedOn w:val="Normalny"/>
    <w:rsid w:val="003B1B76"/>
    <w:pPr>
      <w:pBdr>
        <w:top w:val="single" w:sz="8"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8">
    <w:name w:val="xl188"/>
    <w:basedOn w:val="Normalny"/>
    <w:rsid w:val="003B1B76"/>
    <w:pPr>
      <w:pBdr>
        <w:top w:val="single" w:sz="8"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89">
    <w:name w:val="xl189"/>
    <w:basedOn w:val="Normalny"/>
    <w:rsid w:val="003B1B7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90">
    <w:name w:val="xl190"/>
    <w:basedOn w:val="Normalny"/>
    <w:rsid w:val="003B1B76"/>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91">
    <w:name w:val="xl191"/>
    <w:basedOn w:val="Normalny"/>
    <w:rsid w:val="003B1B76"/>
    <w:pPr>
      <w:pBdr>
        <w:top w:val="single" w:sz="8"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92">
    <w:name w:val="xl192"/>
    <w:basedOn w:val="Normalny"/>
    <w:rsid w:val="003B1B76"/>
    <w:pPr>
      <w:pBdr>
        <w:top w:val="single" w:sz="8" w:space="0" w:color="auto"/>
        <w:bottom w:val="single" w:sz="4" w:space="0" w:color="auto"/>
        <w:right w:val="single" w:sz="8" w:space="0" w:color="auto"/>
      </w:pBdr>
      <w:spacing w:before="100" w:beforeAutospacing="1" w:after="100" w:afterAutospacing="1"/>
      <w:jc w:val="center"/>
    </w:pPr>
    <w:rPr>
      <w:b/>
      <w:bCs/>
      <w:sz w:val="22"/>
      <w:szCs w:val="22"/>
    </w:rPr>
  </w:style>
  <w:style w:type="paragraph" w:customStyle="1" w:styleId="xl193">
    <w:name w:val="xl193"/>
    <w:basedOn w:val="Normalny"/>
    <w:rsid w:val="003B1B76"/>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94">
    <w:name w:val="xl194"/>
    <w:basedOn w:val="Normalny"/>
    <w:rsid w:val="003B1B76"/>
    <w:pPr>
      <w:pBdr>
        <w:top w:val="single" w:sz="8" w:space="0" w:color="auto"/>
        <w:left w:val="single" w:sz="8" w:space="0" w:color="auto"/>
        <w:bottom w:val="single" w:sz="4" w:space="0" w:color="auto"/>
        <w:right w:val="single" w:sz="4" w:space="0" w:color="auto"/>
      </w:pBdr>
      <w:spacing w:before="100" w:beforeAutospacing="1" w:after="100" w:afterAutospacing="1"/>
    </w:pPr>
    <w:rPr>
      <w:sz w:val="16"/>
      <w:szCs w:val="16"/>
    </w:rPr>
  </w:style>
  <w:style w:type="paragraph" w:customStyle="1" w:styleId="xl195">
    <w:name w:val="xl195"/>
    <w:basedOn w:val="Normalny"/>
    <w:rsid w:val="003B1B76"/>
    <w:pPr>
      <w:pBdr>
        <w:top w:val="single" w:sz="8"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96">
    <w:name w:val="xl196"/>
    <w:basedOn w:val="Normalny"/>
    <w:rsid w:val="003B1B7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97">
    <w:name w:val="xl197"/>
    <w:basedOn w:val="Normalny"/>
    <w:rsid w:val="003B1B7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2"/>
      <w:szCs w:val="22"/>
    </w:rPr>
  </w:style>
  <w:style w:type="paragraph" w:customStyle="1" w:styleId="xl198">
    <w:name w:val="xl198"/>
    <w:basedOn w:val="Normalny"/>
    <w:rsid w:val="003B1B76"/>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99">
    <w:name w:val="xl199"/>
    <w:basedOn w:val="Normalny"/>
    <w:rsid w:val="003B1B76"/>
    <w:pPr>
      <w:spacing w:before="100" w:beforeAutospacing="1" w:after="100" w:afterAutospacing="1"/>
    </w:pPr>
    <w:rPr>
      <w:rFonts w:ascii="Arial" w:hAnsi="Arial" w:cs="Arial"/>
      <w:color w:val="FF0000"/>
    </w:rPr>
  </w:style>
  <w:style w:type="paragraph" w:customStyle="1" w:styleId="xl200">
    <w:name w:val="xl200"/>
    <w:basedOn w:val="Normalny"/>
    <w:rsid w:val="003B1B7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201">
    <w:name w:val="xl201"/>
    <w:basedOn w:val="Normalny"/>
    <w:rsid w:val="003B1B7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b/>
      <w:bCs/>
      <w:color w:val="FF0000"/>
    </w:rPr>
  </w:style>
  <w:style w:type="paragraph" w:customStyle="1" w:styleId="xl202">
    <w:name w:val="xl202"/>
    <w:basedOn w:val="Normalny"/>
    <w:rsid w:val="003B1B76"/>
    <w:pPr>
      <w:pBdr>
        <w:top w:val="single" w:sz="4" w:space="0" w:color="auto"/>
        <w:left w:val="single" w:sz="4" w:space="0" w:color="auto"/>
      </w:pBdr>
      <w:spacing w:before="100" w:beforeAutospacing="1" w:after="100" w:afterAutospacing="1"/>
    </w:pPr>
    <w:rPr>
      <w:color w:val="FF0000"/>
      <w:sz w:val="16"/>
      <w:szCs w:val="16"/>
    </w:rPr>
  </w:style>
  <w:style w:type="paragraph" w:customStyle="1" w:styleId="xl203">
    <w:name w:val="xl203"/>
    <w:basedOn w:val="Normalny"/>
    <w:rsid w:val="003B1B76"/>
    <w:pPr>
      <w:pBdr>
        <w:top w:val="single" w:sz="4" w:space="0" w:color="auto"/>
        <w:left w:val="single" w:sz="4" w:space="0" w:color="auto"/>
      </w:pBdr>
      <w:spacing w:before="100" w:beforeAutospacing="1" w:after="100" w:afterAutospacing="1"/>
      <w:jc w:val="center"/>
    </w:pPr>
    <w:rPr>
      <w:color w:val="FF0000"/>
      <w:sz w:val="16"/>
      <w:szCs w:val="16"/>
    </w:rPr>
  </w:style>
  <w:style w:type="paragraph" w:customStyle="1" w:styleId="xl204">
    <w:name w:val="xl204"/>
    <w:basedOn w:val="Normalny"/>
    <w:rsid w:val="003B1B76"/>
    <w:pPr>
      <w:pBdr>
        <w:top w:val="single" w:sz="4" w:space="0" w:color="auto"/>
        <w:left w:val="single" w:sz="4" w:space="0" w:color="auto"/>
        <w:bottom w:val="single" w:sz="4" w:space="0" w:color="auto"/>
      </w:pBdr>
      <w:spacing w:before="100" w:beforeAutospacing="1" w:after="100" w:afterAutospacing="1"/>
      <w:jc w:val="center"/>
    </w:pPr>
    <w:rPr>
      <w:color w:val="FF0000"/>
      <w:sz w:val="16"/>
      <w:szCs w:val="16"/>
    </w:rPr>
  </w:style>
  <w:style w:type="paragraph" w:customStyle="1" w:styleId="xl205">
    <w:name w:val="xl205"/>
    <w:basedOn w:val="Normalny"/>
    <w:rsid w:val="003B1B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206">
    <w:name w:val="xl206"/>
    <w:basedOn w:val="Normalny"/>
    <w:rsid w:val="003B1B76"/>
    <w:pPr>
      <w:pBdr>
        <w:top w:val="single" w:sz="8" w:space="0" w:color="auto"/>
        <w:left w:val="single" w:sz="8" w:space="0" w:color="auto"/>
        <w:right w:val="single" w:sz="8" w:space="0" w:color="auto"/>
      </w:pBdr>
      <w:spacing w:before="100" w:beforeAutospacing="1" w:after="100" w:afterAutospacing="1"/>
      <w:jc w:val="center"/>
    </w:pPr>
    <w:rPr>
      <w:color w:val="FF0000"/>
      <w:sz w:val="22"/>
      <w:szCs w:val="22"/>
    </w:rPr>
  </w:style>
  <w:style w:type="paragraph" w:customStyle="1" w:styleId="xl207">
    <w:name w:val="xl207"/>
    <w:basedOn w:val="Normalny"/>
    <w:rsid w:val="003B1B76"/>
    <w:pPr>
      <w:pBdr>
        <w:top w:val="single" w:sz="4" w:space="0" w:color="auto"/>
        <w:right w:val="single" w:sz="8" w:space="0" w:color="auto"/>
      </w:pBdr>
      <w:spacing w:before="100" w:beforeAutospacing="1" w:after="100" w:afterAutospacing="1"/>
      <w:jc w:val="center"/>
    </w:pPr>
    <w:rPr>
      <w:color w:val="FF0000"/>
      <w:sz w:val="22"/>
      <w:szCs w:val="22"/>
    </w:rPr>
  </w:style>
  <w:style w:type="paragraph" w:customStyle="1" w:styleId="xl208">
    <w:name w:val="xl208"/>
    <w:basedOn w:val="Normalny"/>
    <w:rsid w:val="003B1B76"/>
    <w:pPr>
      <w:pBdr>
        <w:top w:val="single" w:sz="4" w:space="0" w:color="auto"/>
        <w:right w:val="single" w:sz="8" w:space="0" w:color="auto"/>
      </w:pBdr>
      <w:spacing w:before="100" w:beforeAutospacing="1" w:after="100" w:afterAutospacing="1"/>
      <w:jc w:val="center"/>
    </w:pPr>
    <w:rPr>
      <w:b/>
      <w:bCs/>
      <w:color w:val="FF0000"/>
      <w:sz w:val="22"/>
      <w:szCs w:val="22"/>
    </w:rPr>
  </w:style>
  <w:style w:type="paragraph" w:customStyle="1" w:styleId="xl209">
    <w:name w:val="xl209"/>
    <w:basedOn w:val="Normalny"/>
    <w:rsid w:val="003B1B76"/>
    <w:pPr>
      <w:pBdr>
        <w:top w:val="single" w:sz="4" w:space="0" w:color="auto"/>
        <w:bottom w:val="single" w:sz="4" w:space="0" w:color="auto"/>
        <w:right w:val="single" w:sz="8" w:space="0" w:color="auto"/>
      </w:pBdr>
      <w:spacing w:before="100" w:beforeAutospacing="1" w:after="100" w:afterAutospacing="1"/>
      <w:jc w:val="center"/>
    </w:pPr>
    <w:rPr>
      <w:b/>
      <w:bCs/>
      <w:color w:val="FF0000"/>
      <w:sz w:val="22"/>
      <w:szCs w:val="22"/>
    </w:rPr>
  </w:style>
  <w:style w:type="paragraph" w:customStyle="1" w:styleId="xl210">
    <w:name w:val="xl210"/>
    <w:basedOn w:val="Normalny"/>
    <w:rsid w:val="003B1B76"/>
    <w:pPr>
      <w:pBdr>
        <w:top w:val="single" w:sz="4" w:space="0" w:color="auto"/>
        <w:right w:val="single" w:sz="8" w:space="0" w:color="auto"/>
      </w:pBdr>
      <w:spacing w:before="100" w:beforeAutospacing="1" w:after="100" w:afterAutospacing="1"/>
      <w:jc w:val="center"/>
    </w:pPr>
    <w:rPr>
      <w:b/>
      <w:bCs/>
      <w:color w:val="FF0000"/>
      <w:sz w:val="22"/>
      <w:szCs w:val="22"/>
    </w:rPr>
  </w:style>
  <w:style w:type="paragraph" w:customStyle="1" w:styleId="xl211">
    <w:name w:val="xl211"/>
    <w:basedOn w:val="Normalny"/>
    <w:rsid w:val="003B1B76"/>
    <w:pPr>
      <w:pBdr>
        <w:top w:val="single" w:sz="4" w:space="0" w:color="auto"/>
        <w:bottom w:val="single" w:sz="4" w:space="0" w:color="auto"/>
        <w:right w:val="single" w:sz="8" w:space="0" w:color="auto"/>
      </w:pBdr>
      <w:spacing w:before="100" w:beforeAutospacing="1" w:after="100" w:afterAutospacing="1"/>
      <w:jc w:val="center"/>
    </w:pPr>
    <w:rPr>
      <w:b/>
      <w:bCs/>
      <w:color w:val="FF0000"/>
      <w:sz w:val="22"/>
      <w:szCs w:val="22"/>
    </w:rPr>
  </w:style>
  <w:style w:type="paragraph" w:customStyle="1" w:styleId="xl212">
    <w:name w:val="xl212"/>
    <w:basedOn w:val="Normalny"/>
    <w:rsid w:val="003B1B76"/>
    <w:pPr>
      <w:pBdr>
        <w:top w:val="single" w:sz="4" w:space="0" w:color="auto"/>
        <w:right w:val="single" w:sz="8" w:space="0" w:color="auto"/>
      </w:pBdr>
      <w:spacing w:before="100" w:beforeAutospacing="1" w:after="100" w:afterAutospacing="1"/>
      <w:jc w:val="center"/>
    </w:pPr>
    <w:rPr>
      <w:b/>
      <w:bCs/>
      <w:color w:val="FF0000"/>
      <w:sz w:val="22"/>
      <w:szCs w:val="22"/>
    </w:rPr>
  </w:style>
  <w:style w:type="paragraph" w:customStyle="1" w:styleId="xl213">
    <w:name w:val="xl213"/>
    <w:basedOn w:val="Normalny"/>
    <w:rsid w:val="003B1B76"/>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214">
    <w:name w:val="xl214"/>
    <w:basedOn w:val="Normalny"/>
    <w:rsid w:val="003B1B76"/>
    <w:pPr>
      <w:pBdr>
        <w:left w:val="single" w:sz="8" w:space="0" w:color="auto"/>
        <w:right w:val="single" w:sz="8" w:space="0" w:color="auto"/>
      </w:pBdr>
      <w:spacing w:before="100" w:beforeAutospacing="1" w:after="100" w:afterAutospacing="1"/>
      <w:jc w:val="center"/>
    </w:pPr>
    <w:rPr>
      <w:sz w:val="16"/>
      <w:szCs w:val="16"/>
    </w:rPr>
  </w:style>
  <w:style w:type="paragraph" w:customStyle="1" w:styleId="xl215">
    <w:name w:val="xl215"/>
    <w:basedOn w:val="Normalny"/>
    <w:rsid w:val="003B1B76"/>
    <w:pPr>
      <w:spacing w:before="100" w:beforeAutospacing="1" w:after="100" w:afterAutospacing="1"/>
      <w:jc w:val="center"/>
    </w:pPr>
    <w:rPr>
      <w:rFonts w:ascii="Arial" w:hAnsi="Arial" w:cs="Arial"/>
      <w:b/>
      <w:bCs/>
      <w:sz w:val="28"/>
      <w:szCs w:val="28"/>
    </w:rPr>
  </w:style>
  <w:style w:type="paragraph" w:customStyle="1" w:styleId="xl216">
    <w:name w:val="xl216"/>
    <w:basedOn w:val="Normalny"/>
    <w:rsid w:val="003B1B76"/>
    <w:pPr>
      <w:spacing w:before="100" w:beforeAutospacing="1" w:after="100" w:afterAutospacing="1"/>
      <w:jc w:val="center"/>
    </w:pPr>
  </w:style>
  <w:style w:type="paragraph" w:customStyle="1" w:styleId="xl217">
    <w:name w:val="xl217"/>
    <w:basedOn w:val="Normalny"/>
    <w:rsid w:val="003B1B76"/>
    <w:pPr>
      <w:pBdr>
        <w:bottom w:val="single" w:sz="8" w:space="0" w:color="auto"/>
      </w:pBdr>
      <w:spacing w:before="100" w:beforeAutospacing="1" w:after="100" w:afterAutospacing="1"/>
      <w:jc w:val="center"/>
    </w:pPr>
    <w:rPr>
      <w:rFonts w:ascii="Arial" w:hAnsi="Arial" w:cs="Arial"/>
      <w:b/>
      <w:bCs/>
      <w:i/>
      <w:iCs/>
    </w:rPr>
  </w:style>
  <w:style w:type="paragraph" w:customStyle="1" w:styleId="xl218">
    <w:name w:val="xl218"/>
    <w:basedOn w:val="Normalny"/>
    <w:rsid w:val="003B1B76"/>
    <w:pPr>
      <w:pBdr>
        <w:bottom w:val="single" w:sz="8" w:space="0" w:color="auto"/>
      </w:pBdr>
      <w:spacing w:before="100" w:beforeAutospacing="1" w:after="100" w:afterAutospacing="1"/>
    </w:pPr>
  </w:style>
  <w:style w:type="paragraph" w:customStyle="1" w:styleId="xl219">
    <w:name w:val="xl219"/>
    <w:basedOn w:val="Normalny"/>
    <w:rsid w:val="003B1B76"/>
    <w:pPr>
      <w:pBdr>
        <w:top w:val="single" w:sz="8" w:space="0" w:color="auto"/>
        <w:left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20">
    <w:name w:val="xl220"/>
    <w:basedOn w:val="Normalny"/>
    <w:rsid w:val="003B1B76"/>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21">
    <w:name w:val="xl221"/>
    <w:basedOn w:val="Normalny"/>
    <w:rsid w:val="003B1B76"/>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Tekstpodstawowywcity21">
    <w:name w:val="Tekst podstawowy wcięty 21"/>
    <w:basedOn w:val="Normalny"/>
    <w:rsid w:val="00A52CE0"/>
    <w:pPr>
      <w:widowControl w:val="0"/>
      <w:adjustRightInd w:val="0"/>
      <w:spacing w:line="360" w:lineRule="atLeast"/>
      <w:ind w:firstLine="709"/>
      <w:jc w:val="both"/>
      <w:textAlignment w:val="baseline"/>
    </w:pPr>
    <w:rPr>
      <w:szCs w:val="20"/>
    </w:rPr>
  </w:style>
  <w:style w:type="paragraph" w:styleId="Mapadokumentu">
    <w:name w:val="Document Map"/>
    <w:basedOn w:val="Normalny"/>
    <w:semiHidden/>
    <w:rsid w:val="006063EE"/>
    <w:pPr>
      <w:shd w:val="clear" w:color="auto" w:fill="000080"/>
    </w:pPr>
    <w:rPr>
      <w:rFonts w:ascii="Tahoma" w:hAnsi="Tahoma" w:cs="Tahoma"/>
      <w:sz w:val="20"/>
      <w:szCs w:val="20"/>
    </w:rPr>
  </w:style>
  <w:style w:type="paragraph" w:customStyle="1" w:styleId="Tekstpodstawowy31">
    <w:name w:val="Tekst podstawowy 31"/>
    <w:basedOn w:val="Normalny"/>
    <w:rsid w:val="00A541C4"/>
    <w:pPr>
      <w:suppressAutoHyphens/>
      <w:spacing w:line="288" w:lineRule="auto"/>
      <w:jc w:val="both"/>
    </w:pPr>
    <w:rPr>
      <w:color w:val="FF0000"/>
      <w:lang w:val="sk-SK" w:eastAsia="ar-SA"/>
    </w:rPr>
  </w:style>
  <w:style w:type="character" w:customStyle="1" w:styleId="StopkaZnak">
    <w:name w:val="Stopka Znak"/>
    <w:basedOn w:val="Domylnaczcionkaakapitu"/>
    <w:link w:val="Stopka"/>
    <w:uiPriority w:val="99"/>
    <w:rsid w:val="00DA0C7F"/>
  </w:style>
  <w:style w:type="character" w:styleId="Numerstrony">
    <w:name w:val="page number"/>
    <w:basedOn w:val="Domylnaczcionkaakapitu"/>
    <w:rsid w:val="00F203B3"/>
  </w:style>
  <w:style w:type="paragraph" w:customStyle="1" w:styleId="a">
    <w:name w:val="Ś"/>
    <w:basedOn w:val="Normalny"/>
    <w:rsid w:val="00EC3BDB"/>
    <w:pPr>
      <w:tabs>
        <w:tab w:val="num" w:pos="360"/>
      </w:tabs>
      <w:spacing w:line="288" w:lineRule="auto"/>
      <w:ind w:left="360"/>
      <w:jc w:val="both"/>
    </w:pPr>
    <w:rPr>
      <w:bCs/>
      <w:color w:val="0000FF"/>
      <w:lang w:eastAsia="sk-SK"/>
    </w:rPr>
  </w:style>
  <w:style w:type="paragraph" w:customStyle="1" w:styleId="Tekstpodstawowywcity210">
    <w:name w:val="Tekst podstawowy wcięty 21"/>
    <w:basedOn w:val="Normalny"/>
    <w:rsid w:val="00A0147C"/>
    <w:pPr>
      <w:widowControl w:val="0"/>
      <w:adjustRightInd w:val="0"/>
      <w:spacing w:line="360" w:lineRule="atLeast"/>
      <w:ind w:firstLine="709"/>
      <w:jc w:val="both"/>
      <w:textAlignment w:val="baseline"/>
    </w:pPr>
    <w:rPr>
      <w:szCs w:val="20"/>
    </w:rPr>
  </w:style>
  <w:style w:type="paragraph" w:customStyle="1" w:styleId="Akapitzlist1">
    <w:name w:val="Akapit z listą1"/>
    <w:basedOn w:val="Normalny"/>
    <w:rsid w:val="00A0147C"/>
    <w:pPr>
      <w:widowControl w:val="0"/>
      <w:adjustRightInd w:val="0"/>
      <w:spacing w:line="360" w:lineRule="atLeast"/>
      <w:ind w:left="720"/>
      <w:contextualSpacing/>
      <w:jc w:val="both"/>
      <w:textAlignment w:val="baseline"/>
    </w:pPr>
    <w:rPr>
      <w:sz w:val="20"/>
      <w:szCs w:val="20"/>
    </w:rPr>
  </w:style>
  <w:style w:type="character" w:styleId="Odwoaniedokomentarza">
    <w:name w:val="annotation reference"/>
    <w:rsid w:val="002E65DF"/>
    <w:rPr>
      <w:sz w:val="16"/>
      <w:szCs w:val="16"/>
    </w:rPr>
  </w:style>
  <w:style w:type="paragraph" w:styleId="Tekstkomentarza">
    <w:name w:val="annotation text"/>
    <w:basedOn w:val="Normalny"/>
    <w:link w:val="TekstkomentarzaZnak"/>
    <w:rsid w:val="002E65DF"/>
    <w:rPr>
      <w:sz w:val="20"/>
      <w:szCs w:val="20"/>
    </w:rPr>
  </w:style>
  <w:style w:type="character" w:customStyle="1" w:styleId="TekstkomentarzaZnak">
    <w:name w:val="Tekst komentarza Znak"/>
    <w:basedOn w:val="Domylnaczcionkaakapitu"/>
    <w:link w:val="Tekstkomentarza"/>
    <w:rsid w:val="002E65DF"/>
  </w:style>
  <w:style w:type="paragraph" w:styleId="Tematkomentarza">
    <w:name w:val="annotation subject"/>
    <w:basedOn w:val="Tekstkomentarza"/>
    <w:next w:val="Tekstkomentarza"/>
    <w:link w:val="TematkomentarzaZnak"/>
    <w:rsid w:val="002E65DF"/>
    <w:rPr>
      <w:b/>
      <w:bCs/>
    </w:rPr>
  </w:style>
  <w:style w:type="character" w:customStyle="1" w:styleId="TematkomentarzaZnak">
    <w:name w:val="Temat komentarza Znak"/>
    <w:link w:val="Tematkomentarza"/>
    <w:rsid w:val="002E65DF"/>
    <w:rPr>
      <w:b/>
      <w:bCs/>
    </w:rPr>
  </w:style>
  <w:style w:type="paragraph" w:styleId="Tekstdymka">
    <w:name w:val="Balloon Text"/>
    <w:basedOn w:val="Normalny"/>
    <w:link w:val="TekstdymkaZnak"/>
    <w:rsid w:val="002E65DF"/>
    <w:rPr>
      <w:rFonts w:ascii="Tahoma" w:hAnsi="Tahoma" w:cs="Tahoma"/>
      <w:sz w:val="16"/>
      <w:szCs w:val="16"/>
    </w:rPr>
  </w:style>
  <w:style w:type="character" w:customStyle="1" w:styleId="TekstdymkaZnak">
    <w:name w:val="Tekst dymka Znak"/>
    <w:link w:val="Tekstdymka"/>
    <w:rsid w:val="002E65DF"/>
    <w:rPr>
      <w:rFonts w:ascii="Tahoma" w:hAnsi="Tahoma" w:cs="Tahoma"/>
      <w:sz w:val="16"/>
      <w:szCs w:val="16"/>
    </w:rPr>
  </w:style>
  <w:style w:type="paragraph" w:customStyle="1" w:styleId="Normalny0">
    <w:name w:val="!Normalny"/>
    <w:basedOn w:val="Normalny"/>
    <w:qFormat/>
    <w:rsid w:val="0083349F"/>
    <w:pPr>
      <w:tabs>
        <w:tab w:val="left" w:pos="680"/>
      </w:tabs>
      <w:jc w:val="both"/>
    </w:pPr>
    <w:rPr>
      <w:rFonts w:ascii="Calibri" w:hAnsi="Calibri"/>
    </w:rPr>
  </w:style>
  <w:style w:type="paragraph" w:customStyle="1" w:styleId="KomisjaPKT">
    <w:name w:val="Komisja PKT"/>
    <w:basedOn w:val="Normalny"/>
    <w:link w:val="KomisjaPKTZnak"/>
    <w:qFormat/>
    <w:rsid w:val="00E77496"/>
    <w:pPr>
      <w:keepNext/>
      <w:keepLines/>
      <w:numPr>
        <w:numId w:val="14"/>
      </w:numPr>
      <w:tabs>
        <w:tab w:val="left" w:pos="510"/>
      </w:tabs>
      <w:suppressAutoHyphens/>
      <w:spacing w:before="360"/>
      <w:jc w:val="both"/>
      <w:outlineLvl w:val="0"/>
    </w:pPr>
    <w:rPr>
      <w:rFonts w:ascii="Calibri" w:hAnsi="Calibri" w:cs="Arial"/>
      <w:b/>
      <w:bCs/>
      <w:kern w:val="32"/>
      <w:szCs w:val="32"/>
    </w:rPr>
  </w:style>
  <w:style w:type="character" w:customStyle="1" w:styleId="KomisjaPKTZnak">
    <w:name w:val="Komisja PKT Znak"/>
    <w:link w:val="KomisjaPKT"/>
    <w:rsid w:val="00E77496"/>
    <w:rPr>
      <w:rFonts w:ascii="Calibri" w:hAnsi="Calibri" w:cs="Arial"/>
      <w:b/>
      <w:bCs/>
      <w:kern w:val="32"/>
      <w:sz w:val="24"/>
      <w:szCs w:val="32"/>
    </w:rPr>
  </w:style>
  <w:style w:type="paragraph" w:customStyle="1" w:styleId="KomisjaPPKT">
    <w:name w:val="Komisja PPKT"/>
    <w:basedOn w:val="Normalny"/>
    <w:rsid w:val="00E77496"/>
    <w:pPr>
      <w:keepNext/>
      <w:keepLines/>
      <w:numPr>
        <w:ilvl w:val="1"/>
        <w:numId w:val="14"/>
      </w:numPr>
      <w:tabs>
        <w:tab w:val="left" w:pos="426"/>
      </w:tabs>
      <w:suppressAutoHyphens/>
      <w:spacing w:before="360"/>
      <w:jc w:val="both"/>
      <w:outlineLvl w:val="0"/>
    </w:pPr>
    <w:rPr>
      <w:rFonts w:ascii="Calibri" w:hAnsi="Calibri" w:cs="Arial"/>
      <w:b/>
      <w:bCs/>
      <w:kern w:val="32"/>
      <w:szCs w:val="32"/>
    </w:rPr>
  </w:style>
  <w:style w:type="paragraph" w:customStyle="1" w:styleId="KOMISJAPPPKT0">
    <w:name w:val="KOMISJA PPPKT"/>
    <w:basedOn w:val="Normalny"/>
    <w:link w:val="KOMISJAPPPKTZnak"/>
    <w:qFormat/>
    <w:rsid w:val="00E77496"/>
    <w:pPr>
      <w:keepNext/>
      <w:keepLines/>
      <w:numPr>
        <w:ilvl w:val="2"/>
        <w:numId w:val="14"/>
      </w:numPr>
      <w:suppressAutoHyphens/>
      <w:spacing w:before="360"/>
      <w:jc w:val="both"/>
      <w:outlineLvl w:val="0"/>
    </w:pPr>
    <w:rPr>
      <w:rFonts w:ascii="Calibri" w:hAnsi="Calibri" w:cs="Arial"/>
      <w:b/>
      <w:bCs/>
      <w:kern w:val="32"/>
      <w:szCs w:val="32"/>
    </w:rPr>
  </w:style>
  <w:style w:type="character" w:customStyle="1" w:styleId="KOMISJAPPPKTZnak">
    <w:name w:val="KOMISJA PPPKT Znak"/>
    <w:link w:val="KOMISJAPPPKT0"/>
    <w:rsid w:val="00E77496"/>
    <w:rPr>
      <w:rFonts w:ascii="Calibri" w:hAnsi="Calibri" w:cs="Arial"/>
      <w:b/>
      <w:bCs/>
      <w:kern w:val="32"/>
      <w:sz w:val="24"/>
      <w:szCs w:val="32"/>
    </w:rPr>
  </w:style>
  <w:style w:type="paragraph" w:customStyle="1" w:styleId="Tekstblokowy1">
    <w:name w:val="Tekst blokowy1"/>
    <w:basedOn w:val="Normalny"/>
    <w:rsid w:val="00892B8D"/>
    <w:pPr>
      <w:suppressAutoHyphens/>
      <w:ind w:left="495" w:right="-851"/>
    </w:pPr>
    <w:rPr>
      <w:szCs w:val="20"/>
      <w:lang w:eastAsia="zh-CN"/>
    </w:rPr>
  </w:style>
  <w:style w:type="paragraph" w:styleId="Bezodstpw">
    <w:name w:val="No Spacing"/>
    <w:link w:val="BezodstpwZnak"/>
    <w:uiPriority w:val="1"/>
    <w:qFormat/>
    <w:rsid w:val="000E0B4A"/>
    <w:rPr>
      <w:rFonts w:ascii="Calibri" w:hAnsi="Calibri"/>
      <w:sz w:val="22"/>
      <w:szCs w:val="22"/>
    </w:rPr>
  </w:style>
  <w:style w:type="character" w:customStyle="1" w:styleId="BezodstpwZnak">
    <w:name w:val="Bez odstępów Znak"/>
    <w:link w:val="Bezodstpw"/>
    <w:uiPriority w:val="1"/>
    <w:rsid w:val="000E0B4A"/>
    <w:rPr>
      <w:rFonts w:ascii="Calibri" w:hAnsi="Calibri"/>
      <w:sz w:val="22"/>
      <w:szCs w:val="22"/>
    </w:rPr>
  </w:style>
  <w:style w:type="paragraph" w:customStyle="1" w:styleId="KomisjaPPPKT">
    <w:name w:val="Komisja PPPKT"/>
    <w:basedOn w:val="KomisjaPPKT"/>
    <w:link w:val="KomisjaPPPKTZnak0"/>
    <w:qFormat/>
    <w:rsid w:val="00CC315C"/>
    <w:pPr>
      <w:numPr>
        <w:numId w:val="8"/>
      </w:numPr>
      <w:tabs>
        <w:tab w:val="clear" w:pos="426"/>
      </w:tabs>
    </w:pPr>
  </w:style>
  <w:style w:type="character" w:customStyle="1" w:styleId="KomisjaPPPKTZnak0">
    <w:name w:val="Komisja PPPKT Znak"/>
    <w:link w:val="KomisjaPPPKT"/>
    <w:rsid w:val="00CC315C"/>
    <w:rPr>
      <w:rFonts w:ascii="Calibri" w:hAnsi="Calibri" w:cs="Arial"/>
      <w:b/>
      <w:bCs/>
      <w:kern w:val="32"/>
      <w:sz w:val="24"/>
      <w:szCs w:val="32"/>
    </w:rPr>
  </w:style>
  <w:style w:type="paragraph" w:customStyle="1" w:styleId="Podpunkt">
    <w:name w:val="!Podpunkt"/>
    <w:basedOn w:val="Nagwek2"/>
    <w:next w:val="Normalny0"/>
    <w:link w:val="PodpunktZnak"/>
    <w:qFormat/>
    <w:rsid w:val="00CC315C"/>
    <w:pPr>
      <w:keepLines/>
      <w:numPr>
        <w:ilvl w:val="0"/>
        <w:numId w:val="0"/>
      </w:numPr>
      <w:tabs>
        <w:tab w:val="left" w:pos="510"/>
      </w:tabs>
      <w:spacing w:before="40" w:after="240"/>
      <w:contextualSpacing/>
      <w:jc w:val="both"/>
    </w:pPr>
    <w:rPr>
      <w:rFonts w:ascii="Calibri" w:hAnsi="Calibri"/>
      <w:sz w:val="24"/>
      <w:szCs w:val="26"/>
    </w:rPr>
  </w:style>
  <w:style w:type="character" w:customStyle="1" w:styleId="PodpunktZnak">
    <w:name w:val="!Podpunkt Znak"/>
    <w:link w:val="Podpunkt"/>
    <w:rsid w:val="00CC315C"/>
    <w:rPr>
      <w:rFonts w:ascii="Calibri" w:hAnsi="Calibri"/>
      <w:b/>
      <w:sz w:val="24"/>
      <w:szCs w:val="26"/>
    </w:rPr>
  </w:style>
  <w:style w:type="paragraph" w:customStyle="1" w:styleId="Punkt">
    <w:name w:val="!Punkt"/>
    <w:basedOn w:val="Nagwek1"/>
    <w:link w:val="PunktZnak"/>
    <w:qFormat/>
    <w:rsid w:val="005F1FB2"/>
    <w:pPr>
      <w:keepLines/>
      <w:numPr>
        <w:numId w:val="0"/>
      </w:numPr>
      <w:tabs>
        <w:tab w:val="left" w:pos="510"/>
      </w:tabs>
      <w:suppressAutoHyphens/>
      <w:spacing w:before="360" w:after="240"/>
      <w:ind w:left="360" w:hanging="360"/>
    </w:pPr>
    <w:rPr>
      <w:rFonts w:ascii="Calibri" w:hAnsi="Calibri" w:cs="Arial"/>
      <w:bCs/>
      <w:kern w:val="32"/>
      <w:szCs w:val="32"/>
    </w:rPr>
  </w:style>
  <w:style w:type="paragraph" w:styleId="Poprawka">
    <w:name w:val="Revision"/>
    <w:hidden/>
    <w:uiPriority w:val="99"/>
    <w:semiHidden/>
    <w:rsid w:val="007224ED"/>
    <w:rPr>
      <w:sz w:val="24"/>
      <w:szCs w:val="24"/>
    </w:rPr>
  </w:style>
  <w:style w:type="character" w:customStyle="1" w:styleId="PunktZnak">
    <w:name w:val="!Punkt Znak"/>
    <w:basedOn w:val="Domylnaczcionkaakapitu"/>
    <w:link w:val="Punkt"/>
    <w:rsid w:val="004C2CD0"/>
    <w:rPr>
      <w:rFonts w:ascii="Calibri" w:hAnsi="Calibri" w:cs="Arial"/>
      <w:b/>
      <w:bCs/>
      <w:kern w:val="32"/>
      <w:sz w:val="24"/>
      <w:szCs w:val="32"/>
    </w:rPr>
  </w:style>
  <w:style w:type="paragraph" w:styleId="NormalnyWeb">
    <w:name w:val="Normal (Web)"/>
    <w:basedOn w:val="Normalny"/>
    <w:uiPriority w:val="99"/>
    <w:unhideWhenUsed/>
    <w:rsid w:val="00A30D5D"/>
    <w:rPr>
      <w:rFonts w:eastAsiaTheme="minorHAnsi"/>
    </w:rPr>
  </w:style>
  <w:style w:type="character" w:customStyle="1" w:styleId="Nierozpoznanawzmianka1">
    <w:name w:val="Nierozpoznana wzmianka1"/>
    <w:basedOn w:val="Domylnaczcionkaakapitu"/>
    <w:uiPriority w:val="99"/>
    <w:semiHidden/>
    <w:unhideWhenUsed/>
    <w:rsid w:val="0089319B"/>
    <w:rPr>
      <w:color w:val="605E5C"/>
      <w:shd w:val="clear" w:color="auto" w:fill="E1DFDD"/>
    </w:rPr>
  </w:style>
  <w:style w:type="character" w:customStyle="1" w:styleId="Nierozpoznanawzmianka2">
    <w:name w:val="Nierozpoznana wzmianka2"/>
    <w:basedOn w:val="Domylnaczcionkaakapitu"/>
    <w:uiPriority w:val="99"/>
    <w:semiHidden/>
    <w:unhideWhenUsed/>
    <w:rsid w:val="006509C8"/>
    <w:rPr>
      <w:color w:val="605E5C"/>
      <w:shd w:val="clear" w:color="auto" w:fill="E1DFDD"/>
    </w:rPr>
  </w:style>
  <w:style w:type="paragraph" w:styleId="Tekstprzypisukocowego">
    <w:name w:val="endnote text"/>
    <w:basedOn w:val="Normalny"/>
    <w:link w:val="TekstprzypisukocowegoZnak"/>
    <w:rsid w:val="002952D3"/>
    <w:rPr>
      <w:sz w:val="20"/>
      <w:szCs w:val="20"/>
    </w:rPr>
  </w:style>
  <w:style w:type="character" w:customStyle="1" w:styleId="TekstprzypisukocowegoZnak">
    <w:name w:val="Tekst przypisu końcowego Znak"/>
    <w:basedOn w:val="Domylnaczcionkaakapitu"/>
    <w:link w:val="Tekstprzypisukocowego"/>
    <w:rsid w:val="002952D3"/>
  </w:style>
  <w:style w:type="character" w:styleId="Odwoanieprzypisukocowego">
    <w:name w:val="endnote reference"/>
    <w:basedOn w:val="Domylnaczcionkaakapitu"/>
    <w:rsid w:val="002952D3"/>
    <w:rPr>
      <w:vertAlign w:val="superscript"/>
    </w:rPr>
  </w:style>
  <w:style w:type="character" w:customStyle="1" w:styleId="UnresolvedMention">
    <w:name w:val="Unresolved Mention"/>
    <w:basedOn w:val="Domylnaczcionkaakapitu"/>
    <w:uiPriority w:val="99"/>
    <w:semiHidden/>
    <w:unhideWhenUsed/>
    <w:rsid w:val="00103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2605">
      <w:bodyDiv w:val="1"/>
      <w:marLeft w:val="0"/>
      <w:marRight w:val="0"/>
      <w:marTop w:val="0"/>
      <w:marBottom w:val="0"/>
      <w:divBdr>
        <w:top w:val="none" w:sz="0" w:space="0" w:color="auto"/>
        <w:left w:val="none" w:sz="0" w:space="0" w:color="auto"/>
        <w:bottom w:val="none" w:sz="0" w:space="0" w:color="auto"/>
        <w:right w:val="none" w:sz="0" w:space="0" w:color="auto"/>
      </w:divBdr>
    </w:div>
    <w:div w:id="494810175">
      <w:bodyDiv w:val="1"/>
      <w:marLeft w:val="0"/>
      <w:marRight w:val="0"/>
      <w:marTop w:val="0"/>
      <w:marBottom w:val="0"/>
      <w:divBdr>
        <w:top w:val="none" w:sz="0" w:space="0" w:color="auto"/>
        <w:left w:val="none" w:sz="0" w:space="0" w:color="auto"/>
        <w:bottom w:val="none" w:sz="0" w:space="0" w:color="auto"/>
        <w:right w:val="none" w:sz="0" w:space="0" w:color="auto"/>
      </w:divBdr>
    </w:div>
    <w:div w:id="552742070">
      <w:bodyDiv w:val="1"/>
      <w:marLeft w:val="0"/>
      <w:marRight w:val="0"/>
      <w:marTop w:val="0"/>
      <w:marBottom w:val="0"/>
      <w:divBdr>
        <w:top w:val="none" w:sz="0" w:space="0" w:color="auto"/>
        <w:left w:val="none" w:sz="0" w:space="0" w:color="auto"/>
        <w:bottom w:val="none" w:sz="0" w:space="0" w:color="auto"/>
        <w:right w:val="none" w:sz="0" w:space="0" w:color="auto"/>
      </w:divBdr>
    </w:div>
    <w:div w:id="601186203">
      <w:bodyDiv w:val="1"/>
      <w:marLeft w:val="0"/>
      <w:marRight w:val="0"/>
      <w:marTop w:val="0"/>
      <w:marBottom w:val="0"/>
      <w:divBdr>
        <w:top w:val="none" w:sz="0" w:space="0" w:color="auto"/>
        <w:left w:val="none" w:sz="0" w:space="0" w:color="auto"/>
        <w:bottom w:val="none" w:sz="0" w:space="0" w:color="auto"/>
        <w:right w:val="none" w:sz="0" w:space="0" w:color="auto"/>
      </w:divBdr>
    </w:div>
    <w:div w:id="704335468">
      <w:bodyDiv w:val="1"/>
      <w:marLeft w:val="0"/>
      <w:marRight w:val="0"/>
      <w:marTop w:val="0"/>
      <w:marBottom w:val="0"/>
      <w:divBdr>
        <w:top w:val="none" w:sz="0" w:space="0" w:color="auto"/>
        <w:left w:val="none" w:sz="0" w:space="0" w:color="auto"/>
        <w:bottom w:val="none" w:sz="0" w:space="0" w:color="auto"/>
        <w:right w:val="none" w:sz="0" w:space="0" w:color="auto"/>
      </w:divBdr>
    </w:div>
    <w:div w:id="746265225">
      <w:bodyDiv w:val="1"/>
      <w:marLeft w:val="0"/>
      <w:marRight w:val="0"/>
      <w:marTop w:val="0"/>
      <w:marBottom w:val="0"/>
      <w:divBdr>
        <w:top w:val="none" w:sz="0" w:space="0" w:color="auto"/>
        <w:left w:val="none" w:sz="0" w:space="0" w:color="auto"/>
        <w:bottom w:val="none" w:sz="0" w:space="0" w:color="auto"/>
        <w:right w:val="none" w:sz="0" w:space="0" w:color="auto"/>
      </w:divBdr>
    </w:div>
    <w:div w:id="762847737">
      <w:bodyDiv w:val="1"/>
      <w:marLeft w:val="0"/>
      <w:marRight w:val="0"/>
      <w:marTop w:val="0"/>
      <w:marBottom w:val="0"/>
      <w:divBdr>
        <w:top w:val="none" w:sz="0" w:space="0" w:color="auto"/>
        <w:left w:val="none" w:sz="0" w:space="0" w:color="auto"/>
        <w:bottom w:val="none" w:sz="0" w:space="0" w:color="auto"/>
        <w:right w:val="none" w:sz="0" w:space="0" w:color="auto"/>
      </w:divBdr>
    </w:div>
    <w:div w:id="778795095">
      <w:bodyDiv w:val="1"/>
      <w:marLeft w:val="0"/>
      <w:marRight w:val="0"/>
      <w:marTop w:val="0"/>
      <w:marBottom w:val="0"/>
      <w:divBdr>
        <w:top w:val="none" w:sz="0" w:space="0" w:color="auto"/>
        <w:left w:val="none" w:sz="0" w:space="0" w:color="auto"/>
        <w:bottom w:val="none" w:sz="0" w:space="0" w:color="auto"/>
        <w:right w:val="none" w:sz="0" w:space="0" w:color="auto"/>
      </w:divBdr>
    </w:div>
    <w:div w:id="981228740">
      <w:bodyDiv w:val="1"/>
      <w:marLeft w:val="0"/>
      <w:marRight w:val="0"/>
      <w:marTop w:val="0"/>
      <w:marBottom w:val="0"/>
      <w:divBdr>
        <w:top w:val="none" w:sz="0" w:space="0" w:color="auto"/>
        <w:left w:val="none" w:sz="0" w:space="0" w:color="auto"/>
        <w:bottom w:val="none" w:sz="0" w:space="0" w:color="auto"/>
        <w:right w:val="none" w:sz="0" w:space="0" w:color="auto"/>
      </w:divBdr>
    </w:div>
    <w:div w:id="1035690517">
      <w:bodyDiv w:val="1"/>
      <w:marLeft w:val="0"/>
      <w:marRight w:val="0"/>
      <w:marTop w:val="0"/>
      <w:marBottom w:val="0"/>
      <w:divBdr>
        <w:top w:val="none" w:sz="0" w:space="0" w:color="auto"/>
        <w:left w:val="none" w:sz="0" w:space="0" w:color="auto"/>
        <w:bottom w:val="none" w:sz="0" w:space="0" w:color="auto"/>
        <w:right w:val="none" w:sz="0" w:space="0" w:color="auto"/>
      </w:divBdr>
    </w:div>
    <w:div w:id="1092580990">
      <w:bodyDiv w:val="1"/>
      <w:marLeft w:val="0"/>
      <w:marRight w:val="0"/>
      <w:marTop w:val="0"/>
      <w:marBottom w:val="0"/>
      <w:divBdr>
        <w:top w:val="none" w:sz="0" w:space="0" w:color="auto"/>
        <w:left w:val="none" w:sz="0" w:space="0" w:color="auto"/>
        <w:bottom w:val="none" w:sz="0" w:space="0" w:color="auto"/>
        <w:right w:val="none" w:sz="0" w:space="0" w:color="auto"/>
      </w:divBdr>
    </w:div>
    <w:div w:id="1142578744">
      <w:bodyDiv w:val="1"/>
      <w:marLeft w:val="0"/>
      <w:marRight w:val="0"/>
      <w:marTop w:val="0"/>
      <w:marBottom w:val="0"/>
      <w:divBdr>
        <w:top w:val="none" w:sz="0" w:space="0" w:color="auto"/>
        <w:left w:val="none" w:sz="0" w:space="0" w:color="auto"/>
        <w:bottom w:val="none" w:sz="0" w:space="0" w:color="auto"/>
        <w:right w:val="none" w:sz="0" w:space="0" w:color="auto"/>
      </w:divBdr>
    </w:div>
    <w:div w:id="1149402191">
      <w:bodyDiv w:val="1"/>
      <w:marLeft w:val="0"/>
      <w:marRight w:val="0"/>
      <w:marTop w:val="0"/>
      <w:marBottom w:val="0"/>
      <w:divBdr>
        <w:top w:val="none" w:sz="0" w:space="0" w:color="auto"/>
        <w:left w:val="none" w:sz="0" w:space="0" w:color="auto"/>
        <w:bottom w:val="none" w:sz="0" w:space="0" w:color="auto"/>
        <w:right w:val="none" w:sz="0" w:space="0" w:color="auto"/>
      </w:divBdr>
    </w:div>
    <w:div w:id="1947106574">
      <w:bodyDiv w:val="1"/>
      <w:marLeft w:val="0"/>
      <w:marRight w:val="0"/>
      <w:marTop w:val="0"/>
      <w:marBottom w:val="0"/>
      <w:divBdr>
        <w:top w:val="none" w:sz="0" w:space="0" w:color="auto"/>
        <w:left w:val="none" w:sz="0" w:space="0" w:color="auto"/>
        <w:bottom w:val="none" w:sz="0" w:space="0" w:color="auto"/>
        <w:right w:val="none" w:sz="0" w:space="0" w:color="auto"/>
      </w:divBdr>
    </w:div>
    <w:div w:id="2064327374">
      <w:bodyDiv w:val="1"/>
      <w:marLeft w:val="0"/>
      <w:marRight w:val="0"/>
      <w:marTop w:val="0"/>
      <w:marBottom w:val="0"/>
      <w:divBdr>
        <w:top w:val="none" w:sz="0" w:space="0" w:color="auto"/>
        <w:left w:val="none" w:sz="0" w:space="0" w:color="auto"/>
        <w:bottom w:val="none" w:sz="0" w:space="0" w:color="auto"/>
        <w:right w:val="none" w:sz="0" w:space="0" w:color="auto"/>
      </w:divBdr>
    </w:div>
    <w:div w:id="20798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zp.sk/voda/koncepcne-dokumenty/koncepcia-vodnej-politiky-roky-2021-2030-vyhladom-do-roku-2050.html" TargetMode="External"/><Relationship Id="rId13" Type="http://schemas.openxmlformats.org/officeDocument/2006/relationships/hyperlink" Target="https://stopsuszy.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ok.gov.pl/hydroportal.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ppowodz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uvh.sk/rsv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gw.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EA37-832B-4050-BDF6-3ABDA0E1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8281</Words>
  <Characters>49687</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ZATWIERDZAM</vt:lpstr>
    </vt:vector>
  </TitlesOfParts>
  <Company>KZGW</Company>
  <LinksUpToDate>false</LinksUpToDate>
  <CharactersWithSpaces>57853</CharactersWithSpaces>
  <SharedDoc>false</SharedDoc>
  <HLinks>
    <vt:vector size="12" baseType="variant">
      <vt:variant>
        <vt:i4>6422636</vt:i4>
      </vt:variant>
      <vt:variant>
        <vt:i4>3</vt:i4>
      </vt:variant>
      <vt:variant>
        <vt:i4>0</vt:i4>
      </vt:variant>
      <vt:variant>
        <vt:i4>5</vt:i4>
      </vt:variant>
      <vt:variant>
        <vt:lpwstr>http://www.stoppowodzi.pl/</vt:lpwstr>
      </vt:variant>
      <vt:variant>
        <vt:lpwstr/>
      </vt:variant>
      <vt:variant>
        <vt:i4>4194392</vt:i4>
      </vt:variant>
      <vt:variant>
        <vt:i4>0</vt:i4>
      </vt:variant>
      <vt:variant>
        <vt:i4>0</vt:i4>
      </vt:variant>
      <vt:variant>
        <vt:i4>5</vt:i4>
      </vt:variant>
      <vt:variant>
        <vt:lpwstr>http://www.apgw.kzgw.gov.pl/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subject/>
  <dc:creator>Pracownik</dc:creator>
  <cp:keywords/>
  <cp:lastModifiedBy>Lorent-Suchecka Sylwia</cp:lastModifiedBy>
  <cp:revision>2</cp:revision>
  <cp:lastPrinted>2023-06-13T10:56:00Z</cp:lastPrinted>
  <dcterms:created xsi:type="dcterms:W3CDTF">2023-06-15T13:38:00Z</dcterms:created>
  <dcterms:modified xsi:type="dcterms:W3CDTF">2023-06-15T13:38:00Z</dcterms:modified>
</cp:coreProperties>
</file>