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2BC6" w:rsidRPr="007F78D4" w:rsidRDefault="00FA2BC6" w:rsidP="00FA2BC6">
      <w:pPr>
        <w:suppressAutoHyphens/>
        <w:jc w:val="right"/>
        <w:rPr>
          <w:rFonts w:ascii="Arial" w:hAnsi="Arial" w:cs="Arial"/>
          <w:b/>
          <w:color w:val="365F91" w:themeColor="accent1" w:themeShade="BF"/>
          <w:sz w:val="22"/>
          <w:szCs w:val="22"/>
          <w:lang w:eastAsia="ar-SA"/>
        </w:rPr>
      </w:pPr>
      <w:r w:rsidRPr="007F78D4">
        <w:rPr>
          <w:rFonts w:ascii="Arial" w:hAnsi="Arial" w:cs="Arial"/>
          <w:b/>
          <w:color w:val="365F91" w:themeColor="accent1" w:themeShade="BF"/>
          <w:sz w:val="22"/>
          <w:szCs w:val="22"/>
          <w:lang w:eastAsia="ar-SA"/>
        </w:rPr>
        <w:t xml:space="preserve">ZAŁĄCZNIK </w:t>
      </w:r>
      <w:r w:rsidR="00E90F27">
        <w:rPr>
          <w:rFonts w:ascii="Arial" w:hAnsi="Arial" w:cs="Arial"/>
          <w:b/>
          <w:color w:val="365F91" w:themeColor="accent1" w:themeShade="BF"/>
          <w:sz w:val="22"/>
          <w:szCs w:val="22"/>
          <w:lang w:eastAsia="ar-SA"/>
        </w:rPr>
        <w:t xml:space="preserve">nr </w:t>
      </w:r>
      <w:r w:rsidR="001B7672">
        <w:rPr>
          <w:rFonts w:ascii="Arial" w:hAnsi="Arial" w:cs="Arial"/>
          <w:b/>
          <w:color w:val="365F91" w:themeColor="accent1" w:themeShade="BF"/>
          <w:sz w:val="22"/>
          <w:szCs w:val="22"/>
          <w:lang w:eastAsia="ar-SA"/>
        </w:rPr>
        <w:t>4</w:t>
      </w:r>
      <w:r w:rsidR="00E90F27">
        <w:rPr>
          <w:rFonts w:ascii="Arial" w:hAnsi="Arial" w:cs="Arial"/>
          <w:b/>
          <w:color w:val="365F91" w:themeColor="accent1" w:themeShade="BF"/>
          <w:sz w:val="22"/>
          <w:szCs w:val="22"/>
          <w:lang w:eastAsia="ar-SA"/>
        </w:rPr>
        <w:t xml:space="preserve"> </w:t>
      </w:r>
      <w:r w:rsidRPr="007F78D4">
        <w:rPr>
          <w:rFonts w:ascii="Arial" w:hAnsi="Arial" w:cs="Arial"/>
          <w:b/>
          <w:color w:val="365F91" w:themeColor="accent1" w:themeShade="BF"/>
          <w:sz w:val="22"/>
          <w:szCs w:val="22"/>
          <w:lang w:eastAsia="ar-SA"/>
        </w:rPr>
        <w:t xml:space="preserve">do </w:t>
      </w:r>
      <w:r w:rsidR="00F7326B">
        <w:rPr>
          <w:rFonts w:ascii="Arial" w:hAnsi="Arial" w:cs="Arial"/>
          <w:b/>
          <w:color w:val="365F91" w:themeColor="accent1" w:themeShade="BF"/>
          <w:sz w:val="22"/>
          <w:szCs w:val="22"/>
          <w:lang w:eastAsia="ar-SA"/>
        </w:rPr>
        <w:t>Zapytania Ofertowego</w:t>
      </w:r>
    </w:p>
    <w:p w:rsidR="00FA2BC6" w:rsidRPr="007F78D4" w:rsidRDefault="00CF5FFA" w:rsidP="00FA2BC6">
      <w:pPr>
        <w:suppressAutoHyphens/>
        <w:jc w:val="right"/>
        <w:rPr>
          <w:rFonts w:ascii="Arial" w:hAnsi="Arial" w:cs="Arial"/>
          <w:b/>
          <w:color w:val="365F91" w:themeColor="accent1" w:themeShade="BF"/>
          <w:sz w:val="22"/>
          <w:szCs w:val="22"/>
          <w:lang w:eastAsia="ar-SA"/>
        </w:rPr>
      </w:pPr>
      <w:r w:rsidRPr="007F78D4">
        <w:rPr>
          <w:rFonts w:ascii="Arial" w:hAnsi="Arial" w:cs="Arial"/>
          <w:b/>
          <w:color w:val="365F91" w:themeColor="accent1" w:themeShade="BF"/>
          <w:sz w:val="22"/>
          <w:szCs w:val="22"/>
          <w:lang w:eastAsia="ar-SA"/>
        </w:rPr>
        <w:t xml:space="preserve"> </w:t>
      </w:r>
    </w:p>
    <w:p w:rsidR="00FA2BC6" w:rsidRPr="007F78D4" w:rsidRDefault="00CF5FFA" w:rsidP="00127442">
      <w:pPr>
        <w:keepNext/>
        <w:keepLines/>
        <w:jc w:val="left"/>
        <w:outlineLvl w:val="1"/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</w:pPr>
      <w:r w:rsidRPr="007F78D4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 xml:space="preserve">Nr sprawy: </w:t>
      </w:r>
      <w:r w:rsidR="00DD1F25" w:rsidRPr="007F78D4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 xml:space="preserve"> </w:t>
      </w:r>
      <w:r w:rsidRPr="007F78D4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OI.I.261.</w:t>
      </w:r>
      <w:r w:rsidR="00F7326B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2.</w:t>
      </w:r>
      <w:r w:rsidR="00560591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26</w:t>
      </w:r>
      <w:r w:rsidR="003A0C16" w:rsidRPr="007F78D4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.</w:t>
      </w:r>
      <w:r w:rsidRPr="007F78D4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20</w:t>
      </w:r>
      <w:r w:rsidR="00F33D4B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2</w:t>
      </w:r>
      <w:r w:rsidR="00560591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3</w:t>
      </w:r>
      <w:r w:rsidRPr="007F78D4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.</w:t>
      </w:r>
      <w:r w:rsidR="00041425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LM</w:t>
      </w:r>
      <w:r w:rsidRPr="007F78D4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 xml:space="preserve"> </w:t>
      </w:r>
    </w:p>
    <w:p w:rsidR="00FA2BC6" w:rsidRPr="007F78D4" w:rsidRDefault="00F7326B" w:rsidP="00FA2BC6">
      <w:pPr>
        <w:suppressAutoHyphens/>
        <w:spacing w:line="360" w:lineRule="auto"/>
        <w:jc w:val="right"/>
        <w:rPr>
          <w:rFonts w:ascii="Arial" w:hAnsi="Arial" w:cs="Arial"/>
          <w:color w:val="0F243E" w:themeColor="text2" w:themeShade="80"/>
          <w:sz w:val="22"/>
          <w:szCs w:val="22"/>
          <w:lang w:eastAsia="ar-SA"/>
        </w:rPr>
      </w:pPr>
      <w:r>
        <w:rPr>
          <w:rFonts w:ascii="Arial" w:hAnsi="Arial" w:cs="Arial"/>
          <w:color w:val="0F243E" w:themeColor="text2" w:themeShade="80"/>
          <w:sz w:val="22"/>
          <w:szCs w:val="22"/>
          <w:lang w:eastAsia="ar-SA"/>
        </w:rPr>
        <w:t>.</w:t>
      </w:r>
      <w:r w:rsidR="00FA2BC6" w:rsidRPr="007F78D4">
        <w:rPr>
          <w:rFonts w:ascii="Arial" w:hAnsi="Arial" w:cs="Arial"/>
          <w:color w:val="0F243E" w:themeColor="text2" w:themeShade="80"/>
          <w:sz w:val="22"/>
          <w:szCs w:val="22"/>
          <w:lang w:eastAsia="ar-SA"/>
        </w:rPr>
        <w:t>..................</w:t>
      </w:r>
      <w:r w:rsidR="007F78D4" w:rsidRPr="007F78D4">
        <w:rPr>
          <w:rFonts w:ascii="Arial" w:hAnsi="Arial" w:cs="Arial"/>
          <w:color w:val="0F243E" w:themeColor="text2" w:themeShade="80"/>
          <w:sz w:val="22"/>
          <w:szCs w:val="22"/>
          <w:lang w:eastAsia="ar-SA"/>
        </w:rPr>
        <w:t>d</w:t>
      </w:r>
      <w:r w:rsidR="00FA2BC6" w:rsidRPr="007F78D4">
        <w:rPr>
          <w:rFonts w:ascii="Arial" w:hAnsi="Arial" w:cs="Arial"/>
          <w:color w:val="0F243E" w:themeColor="text2" w:themeShade="80"/>
          <w:sz w:val="22"/>
          <w:szCs w:val="22"/>
          <w:lang w:eastAsia="ar-SA"/>
        </w:rPr>
        <w:t>nia............................</w:t>
      </w:r>
    </w:p>
    <w:p w:rsidR="00FA2BC6" w:rsidRPr="007F78D4" w:rsidRDefault="00FA2BC6" w:rsidP="00FA2BC6">
      <w:pPr>
        <w:suppressAutoHyphens/>
        <w:spacing w:line="360" w:lineRule="auto"/>
        <w:ind w:left="4956"/>
        <w:rPr>
          <w:rFonts w:ascii="Arial" w:hAnsi="Arial" w:cs="Arial"/>
          <w:b/>
          <w:i/>
          <w:color w:val="0F243E" w:themeColor="text2" w:themeShade="80"/>
          <w:sz w:val="22"/>
          <w:szCs w:val="22"/>
          <w:lang w:eastAsia="ar-SA"/>
        </w:rPr>
      </w:pPr>
    </w:p>
    <w:p w:rsidR="00FA2BC6" w:rsidRPr="006F0D40" w:rsidRDefault="00196573" w:rsidP="005A37FF">
      <w:pPr>
        <w:suppressAutoHyphens/>
        <w:spacing w:line="276" w:lineRule="auto"/>
        <w:ind w:left="4536"/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</w:pPr>
      <w:r w:rsidRPr="006F0D40"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>Regionalna Dyrekcja Ochrony Środowiska</w:t>
      </w:r>
    </w:p>
    <w:p w:rsidR="00196573" w:rsidRPr="006F0D40" w:rsidRDefault="00667B57" w:rsidP="005A37FF">
      <w:pPr>
        <w:suppressAutoHyphens/>
        <w:spacing w:line="276" w:lineRule="auto"/>
        <w:ind w:left="4536"/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</w:pPr>
      <w:r w:rsidRPr="006F0D40"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 xml:space="preserve">w </w:t>
      </w:r>
      <w:r w:rsidR="00196573" w:rsidRPr="006F0D40"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>Gdańsku</w:t>
      </w:r>
    </w:p>
    <w:p w:rsidR="00196573" w:rsidRPr="006F0D40" w:rsidRDefault="007F78D4" w:rsidP="005A37FF">
      <w:pPr>
        <w:suppressAutoHyphens/>
        <w:spacing w:line="276" w:lineRule="auto"/>
        <w:ind w:left="4536"/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</w:pPr>
      <w:r w:rsidRPr="006F0D40"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>u</w:t>
      </w:r>
      <w:r w:rsidR="00196573" w:rsidRPr="006F0D40"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>l. Chmielna 54/57</w:t>
      </w:r>
    </w:p>
    <w:p w:rsidR="00196573" w:rsidRPr="006F0D40" w:rsidRDefault="00196573" w:rsidP="005A37FF">
      <w:pPr>
        <w:suppressAutoHyphens/>
        <w:spacing w:line="276" w:lineRule="auto"/>
        <w:ind w:left="4536"/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</w:pPr>
      <w:r w:rsidRPr="006F0D40"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>80-748 Gdańsk</w:t>
      </w:r>
    </w:p>
    <w:p w:rsidR="00FA2BC6" w:rsidRPr="007F78D4" w:rsidRDefault="00FA2BC6" w:rsidP="00FA2BC6">
      <w:pPr>
        <w:rPr>
          <w:rFonts w:ascii="Arial" w:hAnsi="Arial" w:cs="Arial"/>
          <w:b/>
          <w:color w:val="0F243E" w:themeColor="text2" w:themeShade="80"/>
          <w:sz w:val="22"/>
          <w:szCs w:val="22"/>
        </w:rPr>
      </w:pPr>
    </w:p>
    <w:p w:rsidR="00FA2BC6" w:rsidRPr="007F78D4" w:rsidRDefault="00FA2BC6" w:rsidP="00FA2BC6">
      <w:pPr>
        <w:rPr>
          <w:rFonts w:ascii="Arial" w:hAnsi="Arial" w:cs="Arial"/>
          <w:b/>
          <w:color w:val="0F243E" w:themeColor="text2" w:themeShade="80"/>
          <w:sz w:val="22"/>
          <w:szCs w:val="22"/>
        </w:rPr>
      </w:pPr>
    </w:p>
    <w:p w:rsidR="00FA2BC6" w:rsidRPr="007F78D4" w:rsidRDefault="00FA2BC6" w:rsidP="00FA2BC6">
      <w:pPr>
        <w:rPr>
          <w:rFonts w:ascii="Arial" w:hAnsi="Arial" w:cs="Arial"/>
          <w:b/>
          <w:color w:val="0F243E" w:themeColor="text2" w:themeShade="80"/>
          <w:sz w:val="22"/>
          <w:szCs w:val="22"/>
        </w:rPr>
      </w:pPr>
      <w:r w:rsidRPr="007F78D4">
        <w:rPr>
          <w:rFonts w:ascii="Arial" w:hAnsi="Arial" w:cs="Arial"/>
          <w:b/>
          <w:color w:val="0F243E" w:themeColor="text2" w:themeShade="80"/>
          <w:sz w:val="22"/>
          <w:szCs w:val="22"/>
        </w:rPr>
        <w:t>Wykonawca:</w:t>
      </w:r>
    </w:p>
    <w:p w:rsidR="00FA2BC6" w:rsidRPr="007F78D4" w:rsidRDefault="00FA2BC6" w:rsidP="00FA2BC6">
      <w:pPr>
        <w:spacing w:line="480" w:lineRule="auto"/>
        <w:ind w:right="5954"/>
        <w:rPr>
          <w:rFonts w:ascii="Arial" w:hAnsi="Arial" w:cs="Arial"/>
          <w:color w:val="0F243E" w:themeColor="text2" w:themeShade="80"/>
          <w:sz w:val="22"/>
          <w:szCs w:val="22"/>
        </w:rPr>
      </w:pPr>
      <w:r w:rsidRPr="007F78D4">
        <w:rPr>
          <w:rFonts w:ascii="Arial" w:hAnsi="Arial" w:cs="Arial"/>
          <w:color w:val="0F243E" w:themeColor="text2" w:themeShade="80"/>
          <w:sz w:val="22"/>
          <w:szCs w:val="22"/>
        </w:rPr>
        <w:t>……………………………………</w:t>
      </w:r>
      <w:r w:rsidR="005A37FF" w:rsidRPr="007F78D4">
        <w:rPr>
          <w:rFonts w:ascii="Arial" w:hAnsi="Arial" w:cs="Arial"/>
          <w:color w:val="0F243E" w:themeColor="text2" w:themeShade="80"/>
          <w:sz w:val="22"/>
          <w:szCs w:val="22"/>
        </w:rPr>
        <w:t xml:space="preserve"> </w:t>
      </w:r>
    </w:p>
    <w:p w:rsidR="00FA2BC6" w:rsidRPr="007F78D4" w:rsidRDefault="00FA2BC6" w:rsidP="005A37FF">
      <w:pPr>
        <w:ind w:right="5953"/>
        <w:rPr>
          <w:rFonts w:ascii="Arial" w:hAnsi="Arial" w:cs="Arial"/>
          <w:i/>
          <w:color w:val="0F243E" w:themeColor="text2" w:themeShade="80"/>
          <w:sz w:val="22"/>
          <w:szCs w:val="22"/>
        </w:rPr>
      </w:pPr>
      <w:r w:rsidRPr="007F78D4">
        <w:rPr>
          <w:rFonts w:ascii="Arial" w:hAnsi="Arial" w:cs="Arial"/>
          <w:i/>
          <w:color w:val="0F243E" w:themeColor="text2" w:themeShade="80"/>
          <w:sz w:val="22"/>
          <w:szCs w:val="22"/>
        </w:rPr>
        <w:t>(pełna nazwa/firma, adres, w zależności od podmiotu: NIP/PESEL, KRS/</w:t>
      </w:r>
      <w:proofErr w:type="spellStart"/>
      <w:r w:rsidRPr="007F78D4">
        <w:rPr>
          <w:rFonts w:ascii="Arial" w:hAnsi="Arial" w:cs="Arial"/>
          <w:i/>
          <w:color w:val="0F243E" w:themeColor="text2" w:themeShade="80"/>
          <w:sz w:val="22"/>
          <w:szCs w:val="22"/>
        </w:rPr>
        <w:t>CEiDG</w:t>
      </w:r>
      <w:proofErr w:type="spellEnd"/>
      <w:r w:rsidRPr="007F78D4">
        <w:rPr>
          <w:rFonts w:ascii="Arial" w:hAnsi="Arial" w:cs="Arial"/>
          <w:i/>
          <w:color w:val="0F243E" w:themeColor="text2" w:themeShade="80"/>
          <w:sz w:val="22"/>
          <w:szCs w:val="22"/>
        </w:rPr>
        <w:t>)</w:t>
      </w:r>
    </w:p>
    <w:p w:rsidR="00632804" w:rsidRPr="007F78D4" w:rsidRDefault="00632804" w:rsidP="00041425">
      <w:pPr>
        <w:spacing w:line="360" w:lineRule="auto"/>
        <w:rPr>
          <w:rFonts w:ascii="Times New Roman" w:hAnsi="Times New Roman"/>
          <w:color w:val="0F243E" w:themeColor="text2" w:themeShade="80"/>
        </w:rPr>
      </w:pPr>
    </w:p>
    <w:p w:rsidR="00A46656" w:rsidRDefault="00A46656" w:rsidP="00A46656">
      <w:pPr>
        <w:spacing w:after="120" w:line="360" w:lineRule="auto"/>
        <w:jc w:val="center"/>
        <w:rPr>
          <w:rFonts w:ascii="Arial" w:hAnsi="Arial" w:cs="Arial"/>
          <w:b/>
          <w:color w:val="0F243E" w:themeColor="text2" w:themeShade="80"/>
          <w:sz w:val="22"/>
          <w:szCs w:val="22"/>
          <w:u w:val="single"/>
        </w:rPr>
      </w:pPr>
      <w:r w:rsidRPr="007E5F77">
        <w:rPr>
          <w:rFonts w:ascii="Arial" w:hAnsi="Arial" w:cs="Arial"/>
          <w:b/>
          <w:color w:val="0F243E" w:themeColor="text2" w:themeShade="80"/>
          <w:sz w:val="22"/>
          <w:szCs w:val="22"/>
          <w:u w:val="single"/>
        </w:rPr>
        <w:t xml:space="preserve">Oświadczenie wykonawcy </w:t>
      </w:r>
    </w:p>
    <w:p w:rsidR="00A46656" w:rsidRPr="003D73CA" w:rsidRDefault="00A46656" w:rsidP="00041425">
      <w:pPr>
        <w:spacing w:after="120" w:line="276" w:lineRule="auto"/>
        <w:rPr>
          <w:rFonts w:ascii="Arial" w:hAnsi="Arial" w:cs="Arial"/>
          <w:color w:val="0F243E" w:themeColor="text2" w:themeShade="80"/>
          <w:sz w:val="22"/>
          <w:szCs w:val="22"/>
        </w:rPr>
      </w:pPr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>Składane na podstawie</w:t>
      </w:r>
      <w:r w:rsidRPr="003D73CA">
        <w:rPr>
          <w:rFonts w:ascii="Arial" w:hAnsi="Arial" w:cs="Arial"/>
          <w:bCs/>
          <w:color w:val="0F243E" w:themeColor="text2" w:themeShade="80"/>
          <w:sz w:val="22"/>
          <w:szCs w:val="22"/>
        </w:rPr>
        <w:t xml:space="preserve"> Ustawy z dnia 13 kwietnia 2022 r. o </w:t>
      </w:r>
      <w:r w:rsidRPr="003D73CA">
        <w:rPr>
          <w:rFonts w:ascii="Arial" w:hAnsi="Arial" w:cs="Arial"/>
          <w:bCs/>
          <w:iCs/>
          <w:color w:val="0F243E" w:themeColor="text2" w:themeShade="80"/>
          <w:sz w:val="22"/>
          <w:szCs w:val="22"/>
        </w:rPr>
        <w:t>szczególnych rozwiązaniach</w:t>
      </w:r>
      <w:r w:rsidRPr="003D73CA">
        <w:rPr>
          <w:rFonts w:ascii="Arial" w:hAnsi="Arial" w:cs="Arial"/>
          <w:bCs/>
          <w:color w:val="0F243E" w:themeColor="text2" w:themeShade="80"/>
          <w:sz w:val="22"/>
          <w:szCs w:val="22"/>
        </w:rPr>
        <w:t xml:space="preserve"> </w:t>
      </w:r>
      <w:r>
        <w:rPr>
          <w:rFonts w:ascii="Arial" w:hAnsi="Arial" w:cs="Arial"/>
          <w:bCs/>
          <w:color w:val="0F243E" w:themeColor="text2" w:themeShade="80"/>
          <w:sz w:val="22"/>
          <w:szCs w:val="22"/>
        </w:rPr>
        <w:br/>
      </w:r>
      <w:r w:rsidRPr="003D73CA">
        <w:rPr>
          <w:rFonts w:ascii="Arial" w:hAnsi="Arial" w:cs="Arial"/>
          <w:bCs/>
          <w:color w:val="0F243E" w:themeColor="text2" w:themeShade="80"/>
          <w:sz w:val="22"/>
          <w:szCs w:val="22"/>
        </w:rPr>
        <w:t xml:space="preserve">w </w:t>
      </w:r>
      <w:r w:rsidRPr="003D73CA">
        <w:rPr>
          <w:rFonts w:ascii="Arial" w:hAnsi="Arial" w:cs="Arial"/>
          <w:bCs/>
          <w:iCs/>
          <w:color w:val="0F243E" w:themeColor="text2" w:themeShade="80"/>
          <w:sz w:val="22"/>
          <w:szCs w:val="22"/>
        </w:rPr>
        <w:t>zakresie przeciwdziałania wspieraniu agresji na Ukrainę</w:t>
      </w:r>
      <w:r w:rsidRPr="003D73CA">
        <w:rPr>
          <w:rFonts w:ascii="Arial" w:hAnsi="Arial" w:cs="Arial"/>
          <w:bCs/>
          <w:color w:val="0F243E" w:themeColor="text2" w:themeShade="80"/>
          <w:sz w:val="22"/>
          <w:szCs w:val="22"/>
        </w:rPr>
        <w:t xml:space="preserve"> oraz służących ochronie bezpieczeństwa narodowego  (</w:t>
      </w:r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>Dz.U.2022.835)</w:t>
      </w:r>
    </w:p>
    <w:p w:rsidR="00A46656" w:rsidRPr="007E5F77" w:rsidRDefault="00A46656" w:rsidP="00A46656">
      <w:pPr>
        <w:spacing w:before="120" w:line="360" w:lineRule="auto"/>
        <w:jc w:val="center"/>
        <w:rPr>
          <w:rFonts w:ascii="Arial" w:hAnsi="Arial" w:cs="Arial"/>
          <w:b/>
          <w:color w:val="0F243E" w:themeColor="text2" w:themeShade="80"/>
          <w:sz w:val="22"/>
          <w:szCs w:val="22"/>
          <w:u w:val="single"/>
        </w:rPr>
      </w:pPr>
      <w:r w:rsidRPr="007E5F77">
        <w:rPr>
          <w:rFonts w:ascii="Arial" w:hAnsi="Arial" w:cs="Arial"/>
          <w:b/>
          <w:color w:val="0F243E" w:themeColor="text2" w:themeShade="80"/>
          <w:sz w:val="22"/>
          <w:szCs w:val="22"/>
          <w:u w:val="single"/>
        </w:rPr>
        <w:t>DOTYCZĄCE PRZESŁANEK WYKLUCZENIA Z POSTĘPOWANIA</w:t>
      </w:r>
    </w:p>
    <w:p w:rsidR="00A46656" w:rsidRPr="00041425" w:rsidRDefault="00A46656" w:rsidP="00041425">
      <w:pPr>
        <w:pStyle w:val="Tekstpodstawowy"/>
        <w:widowControl w:val="0"/>
        <w:numPr>
          <w:ilvl w:val="0"/>
          <w:numId w:val="3"/>
        </w:numPr>
        <w:tabs>
          <w:tab w:val="left" w:pos="284"/>
        </w:tabs>
        <w:suppressAutoHyphens/>
        <w:spacing w:after="0" w:line="276" w:lineRule="auto"/>
        <w:ind w:left="284" w:hanging="284"/>
        <w:rPr>
          <w:rFonts w:ascii="Arial" w:eastAsia="Lucida Sans Unicode" w:hAnsi="Arial" w:cs="Arial"/>
          <w:color w:val="365F91" w:themeColor="accent1" w:themeShade="BF"/>
          <w:kern w:val="1"/>
          <w:sz w:val="22"/>
          <w:szCs w:val="22"/>
          <w:lang w:val="x-none" w:eastAsia="zh-CN"/>
        </w:rPr>
      </w:pPr>
      <w:r w:rsidRPr="0080138B">
        <w:rPr>
          <w:rFonts w:ascii="Arial" w:hAnsi="Arial" w:cs="Arial"/>
          <w:color w:val="0F243E" w:themeColor="text2" w:themeShade="80"/>
          <w:sz w:val="22"/>
          <w:szCs w:val="22"/>
        </w:rPr>
        <w:t xml:space="preserve">Na potrzeby postępowania o udzielenie zamówienia publicznego </w:t>
      </w:r>
      <w:proofErr w:type="spellStart"/>
      <w:r>
        <w:rPr>
          <w:rFonts w:ascii="Arial" w:hAnsi="Arial" w:cs="Arial"/>
          <w:color w:val="0F243E" w:themeColor="text2" w:themeShade="80"/>
          <w:sz w:val="22"/>
          <w:szCs w:val="22"/>
        </w:rPr>
        <w:t>pn</w:t>
      </w:r>
      <w:proofErr w:type="spellEnd"/>
      <w:r w:rsidRPr="0080138B">
        <w:rPr>
          <w:rFonts w:ascii="Arial" w:hAnsi="Arial" w:cs="Arial"/>
          <w:color w:val="0F243E" w:themeColor="text2" w:themeShade="80"/>
          <w:sz w:val="22"/>
          <w:szCs w:val="22"/>
        </w:rPr>
        <w:t xml:space="preserve">: </w:t>
      </w:r>
      <w:r w:rsidR="001B7672" w:rsidRPr="009D1351">
        <w:rPr>
          <w:rFonts w:ascii="Arial" w:hAnsi="Arial" w:cs="Arial"/>
          <w:b/>
          <w:color w:val="0F243E" w:themeColor="text2" w:themeShade="80"/>
          <w:sz w:val="22"/>
          <w:szCs w:val="22"/>
        </w:rPr>
        <w:t>„Zebranie, wywiezienie i utylizacja biomasy powstałej z wykoszenia roślinności zielnej oraz wycinki odrośli tarniny i innych krzewów w rezerwacie przyrody „</w:t>
      </w:r>
      <w:r w:rsidR="001B7672" w:rsidRPr="009D1351">
        <w:rPr>
          <w:rFonts w:ascii="Arial" w:hAnsi="Arial" w:cs="Arial"/>
          <w:b/>
          <w:i/>
          <w:color w:val="0F243E" w:themeColor="text2" w:themeShade="80"/>
          <w:sz w:val="22"/>
          <w:szCs w:val="22"/>
        </w:rPr>
        <w:t>Miłachowo</w:t>
      </w:r>
      <w:r w:rsidR="001B7672" w:rsidRPr="009D1351">
        <w:rPr>
          <w:rFonts w:ascii="Arial" w:hAnsi="Arial" w:cs="Arial"/>
          <w:b/>
          <w:color w:val="0F243E" w:themeColor="text2" w:themeShade="80"/>
          <w:sz w:val="22"/>
          <w:szCs w:val="22"/>
        </w:rPr>
        <w:t>”</w:t>
      </w:r>
      <w:r w:rsidR="001B7672">
        <w:rPr>
          <w:rFonts w:ascii="Arial" w:hAnsi="Arial" w:cs="Arial"/>
          <w:b/>
          <w:color w:val="365F91" w:themeColor="accent1" w:themeShade="BF"/>
          <w:kern w:val="2"/>
          <w:sz w:val="22"/>
          <w:szCs w:val="22"/>
        </w:rPr>
        <w:t xml:space="preserve"> </w:t>
      </w:r>
    </w:p>
    <w:p w:rsidR="00A46656" w:rsidRPr="003D73CA" w:rsidRDefault="00A46656" w:rsidP="00A46656">
      <w:pPr>
        <w:ind w:left="284" w:hanging="284"/>
        <w:rPr>
          <w:rFonts w:ascii="Arial" w:hAnsi="Arial" w:cs="Arial"/>
          <w:color w:val="0F243E" w:themeColor="text2" w:themeShade="80"/>
          <w:sz w:val="22"/>
          <w:szCs w:val="22"/>
        </w:rPr>
      </w:pPr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>Z</w:t>
      </w:r>
      <w:r w:rsidRPr="003D73CA">
        <w:rPr>
          <w:rFonts w:ascii="Arial" w:eastAsia="Lucida Sans Unicode" w:hAnsi="Arial" w:cs="Arial"/>
          <w:color w:val="0F243E" w:themeColor="text2" w:themeShade="80"/>
          <w:spacing w:val="33"/>
          <w:kern w:val="1"/>
          <w:sz w:val="22"/>
          <w:szCs w:val="22"/>
          <w:lang w:eastAsia="zh-CN"/>
        </w:rPr>
        <w:t xml:space="preserve"> </w:t>
      </w:r>
      <w:r w:rsidRPr="003D73CA">
        <w:rPr>
          <w:rFonts w:ascii="Arial" w:eastAsia="Lucida Sans Unicode" w:hAnsi="Arial" w:cs="Arial"/>
          <w:color w:val="0F243E" w:themeColor="text2" w:themeShade="80"/>
          <w:kern w:val="1"/>
          <w:sz w:val="22"/>
          <w:szCs w:val="22"/>
          <w:lang w:eastAsia="zh-CN"/>
        </w:rPr>
        <w:t>postępowania</w:t>
      </w:r>
      <w:r w:rsidRPr="003D73CA">
        <w:rPr>
          <w:rFonts w:ascii="Arial" w:eastAsia="Lucida Sans Unicode" w:hAnsi="Arial" w:cs="Arial"/>
          <w:color w:val="0F243E" w:themeColor="text2" w:themeShade="80"/>
          <w:spacing w:val="35"/>
          <w:kern w:val="1"/>
          <w:sz w:val="22"/>
          <w:szCs w:val="22"/>
          <w:lang w:eastAsia="zh-CN"/>
        </w:rPr>
        <w:t xml:space="preserve"> </w:t>
      </w:r>
      <w:r w:rsidRPr="003D73CA">
        <w:rPr>
          <w:rFonts w:ascii="Arial" w:eastAsia="Lucida Sans Unicode" w:hAnsi="Arial" w:cs="Arial"/>
          <w:color w:val="0F243E" w:themeColor="text2" w:themeShade="80"/>
          <w:kern w:val="1"/>
          <w:sz w:val="22"/>
          <w:szCs w:val="22"/>
          <w:lang w:eastAsia="zh-CN"/>
        </w:rPr>
        <w:t>o</w:t>
      </w:r>
      <w:r w:rsidRPr="003D73CA">
        <w:rPr>
          <w:rFonts w:ascii="Arial" w:eastAsia="Lucida Sans Unicode" w:hAnsi="Arial" w:cs="Arial"/>
          <w:color w:val="0F243E" w:themeColor="text2" w:themeShade="80"/>
          <w:spacing w:val="35"/>
          <w:kern w:val="1"/>
          <w:sz w:val="22"/>
          <w:szCs w:val="22"/>
          <w:lang w:eastAsia="zh-CN"/>
        </w:rPr>
        <w:t xml:space="preserve"> </w:t>
      </w:r>
      <w:r w:rsidRPr="003D73CA">
        <w:rPr>
          <w:rFonts w:ascii="Arial" w:eastAsia="Lucida Sans Unicode" w:hAnsi="Arial" w:cs="Arial"/>
          <w:color w:val="0F243E" w:themeColor="text2" w:themeShade="80"/>
          <w:kern w:val="1"/>
          <w:sz w:val="22"/>
          <w:szCs w:val="22"/>
          <w:lang w:eastAsia="zh-CN"/>
        </w:rPr>
        <w:t>udzielenie</w:t>
      </w:r>
      <w:r w:rsidRPr="003D73CA">
        <w:rPr>
          <w:rFonts w:ascii="Arial" w:eastAsia="Lucida Sans Unicode" w:hAnsi="Arial" w:cs="Arial"/>
          <w:color w:val="0F243E" w:themeColor="text2" w:themeShade="80"/>
          <w:spacing w:val="32"/>
          <w:kern w:val="1"/>
          <w:sz w:val="22"/>
          <w:szCs w:val="22"/>
          <w:lang w:eastAsia="zh-CN"/>
        </w:rPr>
        <w:t xml:space="preserve"> </w:t>
      </w:r>
      <w:r w:rsidRPr="003D73CA">
        <w:rPr>
          <w:rFonts w:ascii="Arial" w:eastAsia="Lucida Sans Unicode" w:hAnsi="Arial" w:cs="Arial"/>
          <w:color w:val="0F243E" w:themeColor="text2" w:themeShade="80"/>
          <w:kern w:val="1"/>
          <w:sz w:val="22"/>
          <w:szCs w:val="22"/>
          <w:lang w:eastAsia="zh-CN"/>
        </w:rPr>
        <w:t>zamówienia wyklucza</w:t>
      </w:r>
      <w:r w:rsidRPr="003D73CA">
        <w:rPr>
          <w:rFonts w:ascii="Arial" w:eastAsia="Lucida Sans Unicode" w:hAnsi="Arial" w:cs="Arial"/>
          <w:color w:val="0F243E" w:themeColor="text2" w:themeShade="80"/>
          <w:spacing w:val="35"/>
          <w:kern w:val="1"/>
          <w:sz w:val="22"/>
          <w:szCs w:val="22"/>
          <w:lang w:eastAsia="zh-CN"/>
        </w:rPr>
        <w:t xml:space="preserve"> </w:t>
      </w:r>
      <w:r w:rsidRPr="003D73CA">
        <w:rPr>
          <w:rFonts w:ascii="Arial" w:eastAsia="Lucida Sans Unicode" w:hAnsi="Arial" w:cs="Arial"/>
          <w:color w:val="0F243E" w:themeColor="text2" w:themeShade="80"/>
          <w:kern w:val="1"/>
          <w:sz w:val="22"/>
          <w:szCs w:val="22"/>
          <w:lang w:eastAsia="zh-CN"/>
        </w:rPr>
        <w:t>się</w:t>
      </w:r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>:</w:t>
      </w:r>
    </w:p>
    <w:p w:rsidR="00A46656" w:rsidRPr="00041425" w:rsidRDefault="00A46656" w:rsidP="00A46656">
      <w:pPr>
        <w:pStyle w:val="Akapitzlist"/>
        <w:numPr>
          <w:ilvl w:val="0"/>
          <w:numId w:val="2"/>
        </w:numPr>
        <w:rPr>
          <w:rFonts w:ascii="Arial" w:hAnsi="Arial" w:cs="Arial"/>
          <w:color w:val="0F243E" w:themeColor="text2" w:themeShade="80"/>
          <w:sz w:val="22"/>
          <w:szCs w:val="22"/>
        </w:rPr>
      </w:pPr>
      <w:r w:rsidRPr="00041425">
        <w:rPr>
          <w:rFonts w:ascii="Arial" w:hAnsi="Arial" w:cs="Arial"/>
          <w:color w:val="0F243E" w:themeColor="text2" w:themeShade="80"/>
          <w:sz w:val="22"/>
          <w:szCs w:val="22"/>
        </w:rPr>
        <w:t xml:space="preserve">wykonawcę oraz uczestnika konkursu wymienionego w wykazach określonych </w:t>
      </w:r>
      <w:r w:rsidRPr="00041425">
        <w:rPr>
          <w:rFonts w:ascii="Arial" w:hAnsi="Arial" w:cs="Arial"/>
          <w:color w:val="0F243E" w:themeColor="text2" w:themeShade="80"/>
          <w:sz w:val="22"/>
          <w:szCs w:val="22"/>
        </w:rPr>
        <w:br/>
        <w:t xml:space="preserve">w </w:t>
      </w:r>
      <w:hyperlink r:id="rId8" w:anchor="/document/67607987?cm=DOCUMENT" w:history="1">
        <w:r w:rsidRPr="00041425">
          <w:rPr>
            <w:rFonts w:ascii="Arial" w:hAnsi="Arial" w:cs="Arial"/>
            <w:color w:val="0F243E" w:themeColor="text2" w:themeShade="80"/>
            <w:sz w:val="22"/>
            <w:szCs w:val="22"/>
            <w:u w:val="single"/>
          </w:rPr>
          <w:t>rozporządzeniu</w:t>
        </w:r>
      </w:hyperlink>
      <w:r w:rsidRPr="00041425">
        <w:rPr>
          <w:rFonts w:ascii="Arial" w:hAnsi="Arial" w:cs="Arial"/>
          <w:color w:val="0F243E" w:themeColor="text2" w:themeShade="80"/>
          <w:sz w:val="22"/>
          <w:szCs w:val="22"/>
        </w:rPr>
        <w:t xml:space="preserve"> 765/2006 i </w:t>
      </w:r>
      <w:hyperlink r:id="rId9" w:anchor="/document/68410867?cm=DOCUMENT" w:history="1">
        <w:r w:rsidRPr="00041425">
          <w:rPr>
            <w:rFonts w:ascii="Arial" w:hAnsi="Arial" w:cs="Arial"/>
            <w:color w:val="0F243E" w:themeColor="text2" w:themeShade="80"/>
            <w:sz w:val="22"/>
            <w:szCs w:val="22"/>
            <w:u w:val="single"/>
          </w:rPr>
          <w:t>rozporządzeniu</w:t>
        </w:r>
      </w:hyperlink>
      <w:r w:rsidRPr="00041425">
        <w:rPr>
          <w:rFonts w:ascii="Arial" w:hAnsi="Arial" w:cs="Arial"/>
          <w:color w:val="0F243E" w:themeColor="text2" w:themeShade="80"/>
          <w:sz w:val="22"/>
          <w:szCs w:val="22"/>
        </w:rPr>
        <w:t xml:space="preserve"> 269/2014 albo wpisanego </w:t>
      </w:r>
      <w:r w:rsidRPr="00041425">
        <w:rPr>
          <w:rFonts w:ascii="Arial" w:hAnsi="Arial" w:cs="Arial"/>
          <w:i/>
          <w:iCs/>
          <w:color w:val="0F243E" w:themeColor="text2" w:themeShade="80"/>
          <w:sz w:val="22"/>
          <w:szCs w:val="22"/>
        </w:rPr>
        <w:t>na</w:t>
      </w:r>
      <w:r w:rsidRPr="00041425">
        <w:rPr>
          <w:rFonts w:ascii="Arial" w:hAnsi="Arial" w:cs="Arial"/>
          <w:color w:val="0F243E" w:themeColor="text2" w:themeShade="80"/>
          <w:sz w:val="22"/>
          <w:szCs w:val="22"/>
        </w:rPr>
        <w:t xml:space="preserve"> listę </w:t>
      </w:r>
      <w:r w:rsidRPr="00041425">
        <w:rPr>
          <w:rFonts w:ascii="Arial" w:hAnsi="Arial" w:cs="Arial"/>
          <w:i/>
          <w:iCs/>
          <w:color w:val="0F243E" w:themeColor="text2" w:themeShade="80"/>
          <w:sz w:val="22"/>
          <w:szCs w:val="22"/>
        </w:rPr>
        <w:t>na</w:t>
      </w:r>
      <w:r w:rsidRPr="00041425">
        <w:rPr>
          <w:rFonts w:ascii="Arial" w:hAnsi="Arial" w:cs="Arial"/>
          <w:color w:val="0F243E" w:themeColor="text2" w:themeShade="80"/>
          <w:sz w:val="22"/>
          <w:szCs w:val="22"/>
        </w:rPr>
        <w:t xml:space="preserve"> podstawie decyzji w sprawie wpisu </w:t>
      </w:r>
      <w:r w:rsidRPr="00041425">
        <w:rPr>
          <w:rFonts w:ascii="Arial" w:hAnsi="Arial" w:cs="Arial"/>
          <w:i/>
          <w:iCs/>
          <w:color w:val="0F243E" w:themeColor="text2" w:themeShade="80"/>
          <w:sz w:val="22"/>
          <w:szCs w:val="22"/>
        </w:rPr>
        <w:t>na</w:t>
      </w:r>
      <w:r w:rsidRPr="00041425">
        <w:rPr>
          <w:rFonts w:ascii="Arial" w:hAnsi="Arial" w:cs="Arial"/>
          <w:color w:val="0F243E" w:themeColor="text2" w:themeShade="80"/>
          <w:sz w:val="22"/>
          <w:szCs w:val="22"/>
        </w:rPr>
        <w:t xml:space="preserve"> listę rozstrzygającej o zastosowaniu środka, </w:t>
      </w:r>
      <w:r w:rsidRPr="00041425">
        <w:rPr>
          <w:rFonts w:ascii="Arial" w:hAnsi="Arial" w:cs="Arial"/>
          <w:color w:val="0F243E" w:themeColor="text2" w:themeShade="80"/>
          <w:sz w:val="22"/>
          <w:szCs w:val="22"/>
        </w:rPr>
        <w:br/>
        <w:t>o którym mowa w art. 1 pkt 3;</w:t>
      </w:r>
    </w:p>
    <w:p w:rsidR="00A46656" w:rsidRPr="00041425" w:rsidRDefault="00A46656" w:rsidP="00A46656">
      <w:pPr>
        <w:pStyle w:val="Akapitzlist"/>
        <w:numPr>
          <w:ilvl w:val="0"/>
          <w:numId w:val="2"/>
        </w:numPr>
        <w:rPr>
          <w:rFonts w:ascii="Arial" w:hAnsi="Arial" w:cs="Arial"/>
          <w:color w:val="0F243E" w:themeColor="text2" w:themeShade="80"/>
          <w:sz w:val="22"/>
          <w:szCs w:val="22"/>
        </w:rPr>
      </w:pPr>
      <w:r w:rsidRPr="00041425">
        <w:rPr>
          <w:rFonts w:ascii="Arial" w:hAnsi="Arial" w:cs="Arial"/>
          <w:color w:val="0F243E" w:themeColor="text2" w:themeShade="80"/>
          <w:sz w:val="22"/>
          <w:szCs w:val="22"/>
        </w:rPr>
        <w:t xml:space="preserve">wykonawcę oraz uczestnika konkursu, którego beneficjentem rzeczywistym </w:t>
      </w:r>
      <w:r w:rsidRPr="00041425">
        <w:rPr>
          <w:rFonts w:ascii="Arial" w:hAnsi="Arial" w:cs="Arial"/>
          <w:color w:val="0F243E" w:themeColor="text2" w:themeShade="80"/>
          <w:sz w:val="22"/>
          <w:szCs w:val="22"/>
        </w:rPr>
        <w:br/>
        <w:t xml:space="preserve">w rozumieniu </w:t>
      </w:r>
      <w:hyperlink r:id="rId10" w:anchor="/document/18708093?cm=DOCUMENT" w:history="1">
        <w:r w:rsidRPr="00041425">
          <w:rPr>
            <w:rFonts w:ascii="Arial" w:hAnsi="Arial" w:cs="Arial"/>
            <w:i/>
            <w:iCs/>
            <w:color w:val="0F243E" w:themeColor="text2" w:themeShade="80"/>
            <w:sz w:val="22"/>
            <w:szCs w:val="22"/>
            <w:u w:val="single"/>
          </w:rPr>
          <w:t>ustawy</w:t>
        </w:r>
      </w:hyperlink>
      <w:r w:rsidRPr="00041425">
        <w:rPr>
          <w:rFonts w:ascii="Arial" w:hAnsi="Arial" w:cs="Arial"/>
          <w:color w:val="0F243E" w:themeColor="text2" w:themeShade="80"/>
          <w:sz w:val="22"/>
          <w:szCs w:val="22"/>
        </w:rPr>
        <w:t xml:space="preserve"> z dnia 1 marca 2018 r. o </w:t>
      </w:r>
      <w:r w:rsidRPr="00041425">
        <w:rPr>
          <w:rFonts w:ascii="Arial" w:hAnsi="Arial" w:cs="Arial"/>
          <w:i/>
          <w:iCs/>
          <w:color w:val="0F243E" w:themeColor="text2" w:themeShade="80"/>
          <w:sz w:val="22"/>
          <w:szCs w:val="22"/>
        </w:rPr>
        <w:t>przeciwdziałaniu</w:t>
      </w:r>
      <w:r w:rsidRPr="00041425">
        <w:rPr>
          <w:rFonts w:ascii="Arial" w:hAnsi="Arial" w:cs="Arial"/>
          <w:color w:val="0F243E" w:themeColor="text2" w:themeShade="80"/>
          <w:sz w:val="22"/>
          <w:szCs w:val="22"/>
        </w:rPr>
        <w:t xml:space="preserve"> praniu pieniędzy oraz finansowaniu terroryzmu (Dz. U. z 2022 r. poz. 593 i 655) jest osoba wymieniona </w:t>
      </w:r>
      <w:r w:rsidRPr="00041425">
        <w:rPr>
          <w:rFonts w:ascii="Arial" w:hAnsi="Arial" w:cs="Arial"/>
          <w:color w:val="0F243E" w:themeColor="text2" w:themeShade="80"/>
          <w:sz w:val="22"/>
          <w:szCs w:val="22"/>
        </w:rPr>
        <w:br/>
        <w:t xml:space="preserve">w wykazach określonych w </w:t>
      </w:r>
      <w:hyperlink r:id="rId11" w:anchor="/document/67607987?cm=DOCUMENT" w:history="1">
        <w:r w:rsidRPr="00041425">
          <w:rPr>
            <w:rFonts w:ascii="Arial" w:hAnsi="Arial" w:cs="Arial"/>
            <w:color w:val="0F243E" w:themeColor="text2" w:themeShade="80"/>
            <w:sz w:val="22"/>
            <w:szCs w:val="22"/>
            <w:u w:val="single"/>
          </w:rPr>
          <w:t>rozporządzeniu</w:t>
        </w:r>
      </w:hyperlink>
      <w:r w:rsidRPr="00041425">
        <w:rPr>
          <w:rFonts w:ascii="Arial" w:hAnsi="Arial" w:cs="Arial"/>
          <w:color w:val="0F243E" w:themeColor="text2" w:themeShade="80"/>
          <w:sz w:val="22"/>
          <w:szCs w:val="22"/>
        </w:rPr>
        <w:t xml:space="preserve"> 765/2006 i </w:t>
      </w:r>
      <w:hyperlink r:id="rId12" w:anchor="/document/68410867?cm=DOCUMENT" w:history="1">
        <w:r w:rsidRPr="00041425">
          <w:rPr>
            <w:rFonts w:ascii="Arial" w:hAnsi="Arial" w:cs="Arial"/>
            <w:color w:val="0F243E" w:themeColor="text2" w:themeShade="80"/>
            <w:sz w:val="22"/>
            <w:szCs w:val="22"/>
            <w:u w:val="single"/>
          </w:rPr>
          <w:t>rozporządzeniu</w:t>
        </w:r>
      </w:hyperlink>
      <w:r w:rsidRPr="00041425">
        <w:rPr>
          <w:rFonts w:ascii="Arial" w:hAnsi="Arial" w:cs="Arial"/>
          <w:color w:val="0F243E" w:themeColor="text2" w:themeShade="80"/>
          <w:sz w:val="22"/>
          <w:szCs w:val="22"/>
        </w:rPr>
        <w:t xml:space="preserve"> 269/2014 albo wpisana </w:t>
      </w:r>
      <w:r w:rsidRPr="00041425">
        <w:rPr>
          <w:rFonts w:ascii="Arial" w:hAnsi="Arial" w:cs="Arial"/>
          <w:i/>
          <w:iCs/>
          <w:color w:val="0F243E" w:themeColor="text2" w:themeShade="80"/>
          <w:sz w:val="22"/>
          <w:szCs w:val="22"/>
        </w:rPr>
        <w:t>na</w:t>
      </w:r>
      <w:r w:rsidRPr="00041425">
        <w:rPr>
          <w:rFonts w:ascii="Arial" w:hAnsi="Arial" w:cs="Arial"/>
          <w:color w:val="0F243E" w:themeColor="text2" w:themeShade="80"/>
          <w:sz w:val="22"/>
          <w:szCs w:val="22"/>
        </w:rPr>
        <w:t xml:space="preserve"> listę lub będąca takim beneficjentem rzeczywistym od dnia 24 lutego 2022 r., o ile została wpisana </w:t>
      </w:r>
      <w:r w:rsidRPr="00041425">
        <w:rPr>
          <w:rFonts w:ascii="Arial" w:hAnsi="Arial" w:cs="Arial"/>
          <w:i/>
          <w:iCs/>
          <w:color w:val="0F243E" w:themeColor="text2" w:themeShade="80"/>
          <w:sz w:val="22"/>
          <w:szCs w:val="22"/>
        </w:rPr>
        <w:t>na</w:t>
      </w:r>
      <w:r w:rsidRPr="00041425">
        <w:rPr>
          <w:rFonts w:ascii="Arial" w:hAnsi="Arial" w:cs="Arial"/>
          <w:color w:val="0F243E" w:themeColor="text2" w:themeShade="80"/>
          <w:sz w:val="22"/>
          <w:szCs w:val="22"/>
        </w:rPr>
        <w:t xml:space="preserve"> listę </w:t>
      </w:r>
      <w:r w:rsidRPr="00041425">
        <w:rPr>
          <w:rFonts w:ascii="Arial" w:hAnsi="Arial" w:cs="Arial"/>
          <w:i/>
          <w:iCs/>
          <w:color w:val="0F243E" w:themeColor="text2" w:themeShade="80"/>
          <w:sz w:val="22"/>
          <w:szCs w:val="22"/>
        </w:rPr>
        <w:t>na</w:t>
      </w:r>
      <w:r w:rsidRPr="00041425">
        <w:rPr>
          <w:rFonts w:ascii="Arial" w:hAnsi="Arial" w:cs="Arial"/>
          <w:color w:val="0F243E" w:themeColor="text2" w:themeShade="80"/>
          <w:sz w:val="22"/>
          <w:szCs w:val="22"/>
        </w:rPr>
        <w:t xml:space="preserve"> podstawie decyzji w sprawie wpisu </w:t>
      </w:r>
      <w:r w:rsidRPr="00041425">
        <w:rPr>
          <w:rFonts w:ascii="Arial" w:hAnsi="Arial" w:cs="Arial"/>
          <w:i/>
          <w:iCs/>
          <w:color w:val="0F243E" w:themeColor="text2" w:themeShade="80"/>
          <w:sz w:val="22"/>
          <w:szCs w:val="22"/>
        </w:rPr>
        <w:t>na</w:t>
      </w:r>
      <w:r w:rsidRPr="00041425">
        <w:rPr>
          <w:rFonts w:ascii="Arial" w:hAnsi="Arial" w:cs="Arial"/>
          <w:color w:val="0F243E" w:themeColor="text2" w:themeShade="80"/>
          <w:sz w:val="22"/>
          <w:szCs w:val="22"/>
        </w:rPr>
        <w:t xml:space="preserve"> listę rozstrzygającej o zastosowaniu środka, o którym mowa w art. 1 pkt 3;</w:t>
      </w:r>
    </w:p>
    <w:p w:rsidR="00A46656" w:rsidRPr="00041425" w:rsidRDefault="00A46656" w:rsidP="00A46656">
      <w:pPr>
        <w:pStyle w:val="Akapitzlist"/>
        <w:numPr>
          <w:ilvl w:val="0"/>
          <w:numId w:val="2"/>
        </w:numPr>
        <w:rPr>
          <w:rFonts w:ascii="Arial" w:hAnsi="Arial" w:cs="Arial"/>
          <w:color w:val="0F243E" w:themeColor="text2" w:themeShade="80"/>
          <w:sz w:val="22"/>
          <w:szCs w:val="22"/>
        </w:rPr>
      </w:pPr>
      <w:r w:rsidRPr="00041425">
        <w:rPr>
          <w:rFonts w:ascii="Arial" w:hAnsi="Arial" w:cs="Arial"/>
          <w:color w:val="0F243E" w:themeColor="text2" w:themeShade="80"/>
          <w:sz w:val="22"/>
          <w:szCs w:val="22"/>
        </w:rPr>
        <w:t xml:space="preserve">wykonawcę oraz uczestnika konkursu, którego jednostką dominującą </w:t>
      </w:r>
      <w:r w:rsidRPr="00041425">
        <w:rPr>
          <w:rFonts w:ascii="Arial" w:hAnsi="Arial" w:cs="Arial"/>
          <w:color w:val="0F243E" w:themeColor="text2" w:themeShade="80"/>
          <w:sz w:val="22"/>
          <w:szCs w:val="22"/>
        </w:rPr>
        <w:br/>
        <w:t xml:space="preserve">w rozumieniu </w:t>
      </w:r>
      <w:hyperlink r:id="rId13" w:anchor="/document/16796295?unitId=art(3)ust(1)pkt(37)&amp;cm=DOCUMENT" w:history="1">
        <w:r w:rsidRPr="00041425">
          <w:rPr>
            <w:rFonts w:ascii="Arial" w:hAnsi="Arial" w:cs="Arial"/>
            <w:color w:val="0F243E" w:themeColor="text2" w:themeShade="80"/>
            <w:sz w:val="22"/>
            <w:szCs w:val="22"/>
            <w:u w:val="single"/>
          </w:rPr>
          <w:t>art. 3 ust. 1 pkt 37</w:t>
        </w:r>
      </w:hyperlink>
      <w:r w:rsidRPr="00041425">
        <w:rPr>
          <w:rFonts w:ascii="Arial" w:hAnsi="Arial" w:cs="Arial"/>
          <w:color w:val="0F243E" w:themeColor="text2" w:themeShade="80"/>
          <w:sz w:val="22"/>
          <w:szCs w:val="22"/>
        </w:rPr>
        <w:t xml:space="preserve"> </w:t>
      </w:r>
      <w:r w:rsidRPr="00041425">
        <w:rPr>
          <w:rFonts w:ascii="Arial" w:hAnsi="Arial" w:cs="Arial"/>
          <w:i/>
          <w:iCs/>
          <w:color w:val="0F243E" w:themeColor="text2" w:themeShade="80"/>
          <w:sz w:val="22"/>
          <w:szCs w:val="22"/>
        </w:rPr>
        <w:t>ustawy</w:t>
      </w:r>
      <w:r w:rsidRPr="00041425">
        <w:rPr>
          <w:rFonts w:ascii="Arial" w:hAnsi="Arial" w:cs="Arial"/>
          <w:color w:val="0F243E" w:themeColor="text2" w:themeShade="80"/>
          <w:sz w:val="22"/>
          <w:szCs w:val="22"/>
        </w:rPr>
        <w:t xml:space="preserve"> z dnia 29 września 1994 r. </w:t>
      </w:r>
      <w:r w:rsidRPr="00041425">
        <w:rPr>
          <w:rFonts w:ascii="Arial" w:hAnsi="Arial" w:cs="Arial"/>
          <w:color w:val="0F243E" w:themeColor="text2" w:themeShade="80"/>
          <w:sz w:val="22"/>
          <w:szCs w:val="22"/>
        </w:rPr>
        <w:br/>
        <w:t xml:space="preserve">o rachunkowości (Dz. U. z 2021 r. poz. 217, 2105 i 2106) jest podmiot wymieniony </w:t>
      </w:r>
      <w:r w:rsidRPr="00041425">
        <w:rPr>
          <w:rFonts w:ascii="Arial" w:hAnsi="Arial" w:cs="Arial"/>
          <w:color w:val="0F243E" w:themeColor="text2" w:themeShade="80"/>
          <w:sz w:val="22"/>
          <w:szCs w:val="22"/>
        </w:rPr>
        <w:br/>
        <w:t xml:space="preserve">w wykazach określonych w </w:t>
      </w:r>
      <w:hyperlink r:id="rId14" w:anchor="/document/67607987?cm=DOCUMENT" w:history="1">
        <w:r w:rsidRPr="00041425">
          <w:rPr>
            <w:rFonts w:ascii="Arial" w:hAnsi="Arial" w:cs="Arial"/>
            <w:color w:val="0F243E" w:themeColor="text2" w:themeShade="80"/>
            <w:sz w:val="22"/>
            <w:szCs w:val="22"/>
            <w:u w:val="single"/>
          </w:rPr>
          <w:t>rozporządzeniu</w:t>
        </w:r>
      </w:hyperlink>
      <w:r w:rsidRPr="00041425">
        <w:rPr>
          <w:rFonts w:ascii="Arial" w:hAnsi="Arial" w:cs="Arial"/>
          <w:color w:val="0F243E" w:themeColor="text2" w:themeShade="80"/>
          <w:sz w:val="22"/>
          <w:szCs w:val="22"/>
        </w:rPr>
        <w:t xml:space="preserve"> 765/2006 i </w:t>
      </w:r>
      <w:hyperlink r:id="rId15" w:anchor="/document/68410867?cm=DOCUMENT" w:history="1">
        <w:r w:rsidRPr="00041425">
          <w:rPr>
            <w:rFonts w:ascii="Arial" w:hAnsi="Arial" w:cs="Arial"/>
            <w:color w:val="0F243E" w:themeColor="text2" w:themeShade="80"/>
            <w:sz w:val="22"/>
            <w:szCs w:val="22"/>
            <w:u w:val="single"/>
          </w:rPr>
          <w:t>rozporządzeniu</w:t>
        </w:r>
      </w:hyperlink>
      <w:r w:rsidRPr="00041425">
        <w:rPr>
          <w:rFonts w:ascii="Arial" w:hAnsi="Arial" w:cs="Arial"/>
          <w:color w:val="0F243E" w:themeColor="text2" w:themeShade="80"/>
          <w:sz w:val="22"/>
          <w:szCs w:val="22"/>
        </w:rPr>
        <w:t xml:space="preserve"> 269/2014 albo wpisany </w:t>
      </w:r>
      <w:r w:rsidRPr="00041425">
        <w:rPr>
          <w:rFonts w:ascii="Arial" w:hAnsi="Arial" w:cs="Arial"/>
          <w:i/>
          <w:iCs/>
          <w:color w:val="0F243E" w:themeColor="text2" w:themeShade="80"/>
          <w:sz w:val="22"/>
          <w:szCs w:val="22"/>
        </w:rPr>
        <w:t>na</w:t>
      </w:r>
      <w:r w:rsidRPr="00041425">
        <w:rPr>
          <w:rFonts w:ascii="Arial" w:hAnsi="Arial" w:cs="Arial"/>
          <w:color w:val="0F243E" w:themeColor="text2" w:themeShade="80"/>
          <w:sz w:val="22"/>
          <w:szCs w:val="22"/>
        </w:rPr>
        <w:t xml:space="preserve"> listę lub będący taką jednostką dominującą od dnia 24 lutego 2022 r., o ile został wpisany </w:t>
      </w:r>
      <w:r w:rsidRPr="00041425">
        <w:rPr>
          <w:rFonts w:ascii="Arial" w:hAnsi="Arial" w:cs="Arial"/>
          <w:i/>
          <w:iCs/>
          <w:color w:val="0F243E" w:themeColor="text2" w:themeShade="80"/>
          <w:sz w:val="22"/>
          <w:szCs w:val="22"/>
        </w:rPr>
        <w:t>na</w:t>
      </w:r>
      <w:r w:rsidRPr="00041425">
        <w:rPr>
          <w:rFonts w:ascii="Arial" w:hAnsi="Arial" w:cs="Arial"/>
          <w:color w:val="0F243E" w:themeColor="text2" w:themeShade="80"/>
          <w:sz w:val="22"/>
          <w:szCs w:val="22"/>
        </w:rPr>
        <w:t xml:space="preserve"> listę </w:t>
      </w:r>
      <w:r w:rsidRPr="00041425">
        <w:rPr>
          <w:rFonts w:ascii="Arial" w:hAnsi="Arial" w:cs="Arial"/>
          <w:i/>
          <w:iCs/>
          <w:color w:val="0F243E" w:themeColor="text2" w:themeShade="80"/>
          <w:sz w:val="22"/>
          <w:szCs w:val="22"/>
        </w:rPr>
        <w:t>na</w:t>
      </w:r>
      <w:r w:rsidRPr="00041425">
        <w:rPr>
          <w:rFonts w:ascii="Arial" w:hAnsi="Arial" w:cs="Arial"/>
          <w:color w:val="0F243E" w:themeColor="text2" w:themeShade="80"/>
          <w:sz w:val="22"/>
          <w:szCs w:val="22"/>
        </w:rPr>
        <w:t xml:space="preserve"> podstawie decyzji w sprawie wpisu </w:t>
      </w:r>
      <w:r w:rsidRPr="00041425">
        <w:rPr>
          <w:rFonts w:ascii="Arial" w:hAnsi="Arial" w:cs="Arial"/>
          <w:i/>
          <w:iCs/>
          <w:color w:val="0F243E" w:themeColor="text2" w:themeShade="80"/>
          <w:sz w:val="22"/>
          <w:szCs w:val="22"/>
        </w:rPr>
        <w:t>na</w:t>
      </w:r>
      <w:r w:rsidRPr="00041425">
        <w:rPr>
          <w:rFonts w:ascii="Arial" w:hAnsi="Arial" w:cs="Arial"/>
          <w:color w:val="0F243E" w:themeColor="text2" w:themeShade="80"/>
          <w:sz w:val="22"/>
          <w:szCs w:val="22"/>
        </w:rPr>
        <w:t xml:space="preserve"> listę rozstrzygającej </w:t>
      </w:r>
      <w:r w:rsidRPr="00041425">
        <w:rPr>
          <w:rFonts w:ascii="Arial" w:hAnsi="Arial" w:cs="Arial"/>
          <w:color w:val="0F243E" w:themeColor="text2" w:themeShade="80"/>
          <w:sz w:val="22"/>
          <w:szCs w:val="22"/>
        </w:rPr>
        <w:br/>
        <w:t>o zastosowaniu środka, o którym mowa w art. 1 pkt 3.</w:t>
      </w:r>
    </w:p>
    <w:p w:rsidR="00A46656" w:rsidRPr="003D73CA" w:rsidRDefault="00A46656" w:rsidP="00A46656">
      <w:pPr>
        <w:autoSpaceDE w:val="0"/>
        <w:autoSpaceDN w:val="0"/>
        <w:adjustRightInd w:val="0"/>
        <w:rPr>
          <w:rFonts w:ascii="Arial" w:eastAsia="Calibri" w:hAnsi="Arial" w:cs="Arial"/>
          <w:b/>
          <w:bCs/>
          <w:color w:val="0F243E" w:themeColor="text2" w:themeShade="80"/>
          <w:kern w:val="3"/>
          <w:sz w:val="22"/>
          <w:szCs w:val="22"/>
          <w:lang w:eastAsia="en-US"/>
        </w:rPr>
      </w:pPr>
    </w:p>
    <w:p w:rsidR="00A46656" w:rsidRPr="003D73CA" w:rsidRDefault="00A46656" w:rsidP="00A46656">
      <w:pPr>
        <w:spacing w:line="360" w:lineRule="auto"/>
        <w:jc w:val="center"/>
        <w:rPr>
          <w:rFonts w:ascii="Arial" w:hAnsi="Arial" w:cs="Arial"/>
          <w:b/>
          <w:color w:val="0F243E" w:themeColor="text2" w:themeShade="80"/>
        </w:rPr>
      </w:pPr>
      <w:r w:rsidRPr="003D73CA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 </w:t>
      </w:r>
    </w:p>
    <w:p w:rsidR="00A46656" w:rsidRPr="003D73CA" w:rsidRDefault="00A46656" w:rsidP="00041425">
      <w:pPr>
        <w:spacing w:line="276" w:lineRule="auto"/>
        <w:ind w:left="360"/>
        <w:rPr>
          <w:rFonts w:ascii="Arial" w:hAnsi="Arial" w:cs="Arial"/>
          <w:color w:val="0F243E" w:themeColor="text2" w:themeShade="80"/>
          <w:sz w:val="22"/>
          <w:szCs w:val="22"/>
        </w:rPr>
      </w:pPr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 xml:space="preserve">W związku z powyższym oświadczam, że nie podlegam wykluczeniu z postępowania na podstawie art. 7 ust. 1 pkt 1-3 ustawy z dnia 13 kwietnia 2022 r. o szczególnych </w:t>
      </w:r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lastRenderedPageBreak/>
        <w:t>rozwiązaniach w zakresie przeciwdziałania wspieraniu agresji na Ukrainę oraz służących ochronie bezpieczeństwa narodowego (Dz.U. 202</w:t>
      </w:r>
      <w:r w:rsidR="00560591">
        <w:rPr>
          <w:rFonts w:ascii="Arial" w:hAnsi="Arial" w:cs="Arial"/>
          <w:color w:val="0F243E" w:themeColor="text2" w:themeShade="80"/>
          <w:sz w:val="22"/>
          <w:szCs w:val="22"/>
        </w:rPr>
        <w:t>3</w:t>
      </w:r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 xml:space="preserve"> poz. </w:t>
      </w:r>
      <w:r w:rsidR="00560591">
        <w:rPr>
          <w:rFonts w:ascii="Arial" w:hAnsi="Arial" w:cs="Arial"/>
          <w:color w:val="0F243E" w:themeColor="text2" w:themeShade="80"/>
          <w:sz w:val="22"/>
          <w:szCs w:val="22"/>
        </w:rPr>
        <w:t>129</w:t>
      </w:r>
      <w:bookmarkStart w:id="0" w:name="_GoBack"/>
      <w:bookmarkEnd w:id="0"/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>).</w:t>
      </w:r>
    </w:p>
    <w:p w:rsidR="00A46656" w:rsidRPr="003D73CA" w:rsidRDefault="00A46656" w:rsidP="00A46656">
      <w:pPr>
        <w:spacing w:line="360" w:lineRule="auto"/>
        <w:rPr>
          <w:rFonts w:ascii="Arial" w:hAnsi="Arial" w:cs="Arial"/>
          <w:color w:val="0F243E" w:themeColor="text2" w:themeShade="80"/>
          <w:sz w:val="22"/>
          <w:szCs w:val="22"/>
        </w:rPr>
      </w:pPr>
    </w:p>
    <w:p w:rsidR="00A46656" w:rsidRPr="003D73CA" w:rsidRDefault="00A46656" w:rsidP="00A46656">
      <w:pPr>
        <w:spacing w:line="360" w:lineRule="auto"/>
        <w:ind w:left="360"/>
        <w:rPr>
          <w:rFonts w:ascii="Arial" w:hAnsi="Arial" w:cs="Arial"/>
          <w:color w:val="0F243E" w:themeColor="text2" w:themeShade="80"/>
          <w:sz w:val="22"/>
          <w:szCs w:val="22"/>
        </w:rPr>
      </w:pPr>
    </w:p>
    <w:p w:rsidR="00A46656" w:rsidRDefault="00A46656" w:rsidP="00A46656">
      <w:pPr>
        <w:tabs>
          <w:tab w:val="left" w:pos="0"/>
        </w:tabs>
        <w:rPr>
          <w:rFonts w:ascii="Arial" w:hAnsi="Arial" w:cs="Arial"/>
          <w:color w:val="0F243E" w:themeColor="text2" w:themeShade="80"/>
          <w:sz w:val="22"/>
          <w:szCs w:val="22"/>
        </w:rPr>
      </w:pPr>
    </w:p>
    <w:p w:rsidR="00A46656" w:rsidRPr="003D73CA" w:rsidRDefault="00A46656" w:rsidP="00A46656">
      <w:pPr>
        <w:tabs>
          <w:tab w:val="left" w:pos="0"/>
        </w:tabs>
        <w:rPr>
          <w:rFonts w:ascii="Arial" w:hAnsi="Arial" w:cs="Arial"/>
          <w:color w:val="0F243E" w:themeColor="text2" w:themeShade="80"/>
          <w:sz w:val="22"/>
          <w:szCs w:val="22"/>
        </w:rPr>
      </w:pPr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 xml:space="preserve">…………….……. dnia …………………. </w:t>
      </w:r>
    </w:p>
    <w:p w:rsidR="00A46656" w:rsidRPr="003D73CA" w:rsidRDefault="00A46656" w:rsidP="00A46656">
      <w:pPr>
        <w:tabs>
          <w:tab w:val="left" w:pos="0"/>
        </w:tabs>
        <w:rPr>
          <w:rFonts w:ascii="Arial" w:hAnsi="Arial" w:cs="Arial"/>
          <w:color w:val="0F243E" w:themeColor="text2" w:themeShade="80"/>
          <w:sz w:val="22"/>
          <w:szCs w:val="22"/>
        </w:rPr>
      </w:pPr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 xml:space="preserve">  </w:t>
      </w:r>
      <w:r w:rsidRPr="003D73CA">
        <w:rPr>
          <w:rFonts w:ascii="Arial" w:hAnsi="Arial" w:cs="Arial"/>
          <w:i/>
          <w:color w:val="0F243E" w:themeColor="text2" w:themeShade="80"/>
          <w:sz w:val="22"/>
          <w:szCs w:val="22"/>
        </w:rPr>
        <w:t>(miejscowość),</w:t>
      </w:r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ab/>
        <w:t>………………………………</w:t>
      </w:r>
    </w:p>
    <w:p w:rsidR="00A46656" w:rsidRPr="003D73CA" w:rsidRDefault="00A46656" w:rsidP="00A46656">
      <w:pPr>
        <w:ind w:left="5664" w:firstLine="708"/>
        <w:rPr>
          <w:rFonts w:ascii="Arial" w:hAnsi="Arial" w:cs="Arial"/>
          <w:i/>
          <w:color w:val="0F243E" w:themeColor="text2" w:themeShade="80"/>
          <w:sz w:val="22"/>
          <w:szCs w:val="22"/>
        </w:rPr>
      </w:pPr>
      <w:r w:rsidRPr="003D73CA">
        <w:rPr>
          <w:rFonts w:ascii="Arial" w:hAnsi="Arial" w:cs="Arial"/>
          <w:i/>
          <w:color w:val="0F243E" w:themeColor="text2" w:themeShade="80"/>
          <w:sz w:val="22"/>
          <w:szCs w:val="22"/>
        </w:rPr>
        <w:t xml:space="preserve"> (podpis)</w:t>
      </w:r>
    </w:p>
    <w:p w:rsidR="00FA2BC6" w:rsidRPr="00CF5FFA" w:rsidRDefault="00FA2BC6" w:rsidP="00A46656">
      <w:pPr>
        <w:spacing w:line="360" w:lineRule="auto"/>
        <w:ind w:left="360"/>
        <w:rPr>
          <w:rFonts w:ascii="Arial" w:hAnsi="Arial" w:cs="Arial"/>
          <w:i/>
          <w:sz w:val="22"/>
          <w:szCs w:val="22"/>
        </w:rPr>
      </w:pPr>
    </w:p>
    <w:sectPr w:rsidR="00FA2BC6" w:rsidRPr="00CF5FFA" w:rsidSect="00A57646">
      <w:headerReference w:type="defaul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4D5A" w:rsidRDefault="00CB4D5A" w:rsidP="00657E3E">
      <w:r>
        <w:separator/>
      </w:r>
    </w:p>
  </w:endnote>
  <w:endnote w:type="continuationSeparator" w:id="0">
    <w:p w:rsidR="00CB4D5A" w:rsidRDefault="00CB4D5A" w:rsidP="00657E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4D5A" w:rsidRDefault="00CB4D5A" w:rsidP="00657E3E">
      <w:r>
        <w:separator/>
      </w:r>
    </w:p>
  </w:footnote>
  <w:footnote w:type="continuationSeparator" w:id="0">
    <w:p w:rsidR="00CB4D5A" w:rsidRDefault="00CB4D5A" w:rsidP="00657E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7E3E" w:rsidRDefault="00657E3E" w:rsidP="00657E3E">
    <w:pPr>
      <w:pStyle w:val="Nagwek"/>
      <w:tabs>
        <w:tab w:val="clear" w:pos="4536"/>
        <w:tab w:val="clear" w:pos="9072"/>
        <w:tab w:val="left" w:pos="1875"/>
      </w:tabs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7528073E"/>
    <w:lvl w:ilvl="0" w:tplc="40ECF3C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8853B5"/>
    <w:multiLevelType w:val="hybridMultilevel"/>
    <w:tmpl w:val="650295CA"/>
    <w:lvl w:ilvl="0" w:tplc="275A1FC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4E974C69"/>
    <w:multiLevelType w:val="hybridMultilevel"/>
    <w:tmpl w:val="49441C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079"/>
    <w:rsid w:val="00017BF8"/>
    <w:rsid w:val="00041425"/>
    <w:rsid w:val="00060667"/>
    <w:rsid w:val="00064B19"/>
    <w:rsid w:val="00072CCD"/>
    <w:rsid w:val="0009753D"/>
    <w:rsid w:val="000D7BC2"/>
    <w:rsid w:val="000E7839"/>
    <w:rsid w:val="00127442"/>
    <w:rsid w:val="00170C3F"/>
    <w:rsid w:val="00187319"/>
    <w:rsid w:val="00196573"/>
    <w:rsid w:val="001A0D00"/>
    <w:rsid w:val="001B7672"/>
    <w:rsid w:val="001D0ED0"/>
    <w:rsid w:val="00202AF5"/>
    <w:rsid w:val="00231FF7"/>
    <w:rsid w:val="00247C91"/>
    <w:rsid w:val="00251167"/>
    <w:rsid w:val="0026175C"/>
    <w:rsid w:val="00280412"/>
    <w:rsid w:val="00296775"/>
    <w:rsid w:val="002A1B1C"/>
    <w:rsid w:val="002C563B"/>
    <w:rsid w:val="002D7D08"/>
    <w:rsid w:val="003133BC"/>
    <w:rsid w:val="00352E40"/>
    <w:rsid w:val="003675E3"/>
    <w:rsid w:val="00370BF9"/>
    <w:rsid w:val="00393F21"/>
    <w:rsid w:val="003A0C16"/>
    <w:rsid w:val="003C4E10"/>
    <w:rsid w:val="0043544C"/>
    <w:rsid w:val="00455230"/>
    <w:rsid w:val="00456872"/>
    <w:rsid w:val="0046299C"/>
    <w:rsid w:val="00470FE8"/>
    <w:rsid w:val="00484775"/>
    <w:rsid w:val="00492655"/>
    <w:rsid w:val="004A04D3"/>
    <w:rsid w:val="004B314D"/>
    <w:rsid w:val="004B7823"/>
    <w:rsid w:val="004C2DE4"/>
    <w:rsid w:val="004C5498"/>
    <w:rsid w:val="00505029"/>
    <w:rsid w:val="00511EFE"/>
    <w:rsid w:val="00535EB7"/>
    <w:rsid w:val="00560591"/>
    <w:rsid w:val="005A0079"/>
    <w:rsid w:val="005A0E39"/>
    <w:rsid w:val="005A129D"/>
    <w:rsid w:val="005A37FF"/>
    <w:rsid w:val="005A6CAB"/>
    <w:rsid w:val="005B36C8"/>
    <w:rsid w:val="00611563"/>
    <w:rsid w:val="00625D29"/>
    <w:rsid w:val="00626479"/>
    <w:rsid w:val="00632804"/>
    <w:rsid w:val="00642B05"/>
    <w:rsid w:val="00657DBE"/>
    <w:rsid w:val="00657E3E"/>
    <w:rsid w:val="00667B57"/>
    <w:rsid w:val="006873C2"/>
    <w:rsid w:val="00690DA6"/>
    <w:rsid w:val="006B0343"/>
    <w:rsid w:val="006D52B4"/>
    <w:rsid w:val="006F0D40"/>
    <w:rsid w:val="006F5877"/>
    <w:rsid w:val="00730918"/>
    <w:rsid w:val="00757280"/>
    <w:rsid w:val="007B7ECC"/>
    <w:rsid w:val="007C5785"/>
    <w:rsid w:val="007C63C5"/>
    <w:rsid w:val="007F6E5C"/>
    <w:rsid w:val="007F78D4"/>
    <w:rsid w:val="008012F1"/>
    <w:rsid w:val="0080216C"/>
    <w:rsid w:val="00816E66"/>
    <w:rsid w:val="0088185D"/>
    <w:rsid w:val="008C2DE7"/>
    <w:rsid w:val="008C3E67"/>
    <w:rsid w:val="00912BEE"/>
    <w:rsid w:val="00914005"/>
    <w:rsid w:val="00914BE3"/>
    <w:rsid w:val="0092070F"/>
    <w:rsid w:val="0092492F"/>
    <w:rsid w:val="00934683"/>
    <w:rsid w:val="00971093"/>
    <w:rsid w:val="00971E8F"/>
    <w:rsid w:val="00990751"/>
    <w:rsid w:val="009E6D14"/>
    <w:rsid w:val="009F4BDB"/>
    <w:rsid w:val="00A27168"/>
    <w:rsid w:val="00A46656"/>
    <w:rsid w:val="00A57646"/>
    <w:rsid w:val="00A66791"/>
    <w:rsid w:val="00A7278B"/>
    <w:rsid w:val="00AA5307"/>
    <w:rsid w:val="00AA5431"/>
    <w:rsid w:val="00AE1787"/>
    <w:rsid w:val="00AE4A62"/>
    <w:rsid w:val="00AF787D"/>
    <w:rsid w:val="00B34EB8"/>
    <w:rsid w:val="00BA1388"/>
    <w:rsid w:val="00BA7118"/>
    <w:rsid w:val="00BC5559"/>
    <w:rsid w:val="00BE3215"/>
    <w:rsid w:val="00C62BC4"/>
    <w:rsid w:val="00C702FE"/>
    <w:rsid w:val="00C7409F"/>
    <w:rsid w:val="00C85A24"/>
    <w:rsid w:val="00CB4D5A"/>
    <w:rsid w:val="00CD6F02"/>
    <w:rsid w:val="00CE34D7"/>
    <w:rsid w:val="00CF331C"/>
    <w:rsid w:val="00CF5FFA"/>
    <w:rsid w:val="00D37506"/>
    <w:rsid w:val="00D532DC"/>
    <w:rsid w:val="00D70FBE"/>
    <w:rsid w:val="00D83CC4"/>
    <w:rsid w:val="00DA0FDA"/>
    <w:rsid w:val="00DB18DE"/>
    <w:rsid w:val="00DB5B36"/>
    <w:rsid w:val="00DD1F25"/>
    <w:rsid w:val="00DD5249"/>
    <w:rsid w:val="00E12315"/>
    <w:rsid w:val="00E14433"/>
    <w:rsid w:val="00E16069"/>
    <w:rsid w:val="00E50C72"/>
    <w:rsid w:val="00E52018"/>
    <w:rsid w:val="00E538E1"/>
    <w:rsid w:val="00E63DBE"/>
    <w:rsid w:val="00E80937"/>
    <w:rsid w:val="00E819D0"/>
    <w:rsid w:val="00E90CCE"/>
    <w:rsid w:val="00E90F27"/>
    <w:rsid w:val="00EC3FC6"/>
    <w:rsid w:val="00EC6AA4"/>
    <w:rsid w:val="00ED13CB"/>
    <w:rsid w:val="00F33D4B"/>
    <w:rsid w:val="00F63FEA"/>
    <w:rsid w:val="00F7326B"/>
    <w:rsid w:val="00F8243C"/>
    <w:rsid w:val="00F943E0"/>
    <w:rsid w:val="00FA2BC6"/>
    <w:rsid w:val="00FA32C0"/>
    <w:rsid w:val="00FA47E1"/>
    <w:rsid w:val="00FC18F7"/>
    <w:rsid w:val="00FC204D"/>
    <w:rsid w:val="00FC2CEB"/>
    <w:rsid w:val="00FF69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A2BC6"/>
    <w:pPr>
      <w:spacing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A0079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0079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657E3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57E3E"/>
  </w:style>
  <w:style w:type="paragraph" w:styleId="Stopka">
    <w:name w:val="footer"/>
    <w:basedOn w:val="Normalny"/>
    <w:link w:val="StopkaZnak"/>
    <w:uiPriority w:val="99"/>
    <w:unhideWhenUsed/>
    <w:rsid w:val="00657E3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57E3E"/>
  </w:style>
  <w:style w:type="paragraph" w:customStyle="1" w:styleId="Default">
    <w:name w:val="Default"/>
    <w:rsid w:val="00E819D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aliases w:val="CW_Lista,Numerowanie,L1,Akapit z listą5,Akapit normalny,List Paragraph,Akapit z listą3,Akapit z listą31,Odstavec,2 heading,A_wyliczenie,K-P_odwolanie,maz_wyliczenie,opis dzialania,Akapit z listą BS,Kolorowa lista — akcent 11,Lista XXX,lp1"/>
    <w:basedOn w:val="Normalny"/>
    <w:link w:val="AkapitzlistZnak"/>
    <w:uiPriority w:val="1"/>
    <w:qFormat/>
    <w:rsid w:val="00FA2BC6"/>
    <w:pPr>
      <w:ind w:left="720"/>
      <w:contextualSpacing/>
    </w:pPr>
  </w:style>
  <w:style w:type="paragraph" w:customStyle="1" w:styleId="Standard">
    <w:name w:val="Standard"/>
    <w:rsid w:val="000D7BC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customStyle="1" w:styleId="Bezodstpw1">
    <w:name w:val="Bez odstępów1"/>
    <w:uiPriority w:val="99"/>
    <w:rsid w:val="007F78D4"/>
    <w:pPr>
      <w:suppressAutoHyphens/>
      <w:spacing w:after="0" w:line="240" w:lineRule="auto"/>
    </w:pPr>
    <w:rPr>
      <w:rFonts w:ascii="Calibri" w:eastAsia="Times New Roman" w:hAnsi="Calibri" w:cs="Times New Roman"/>
      <w:lang w:eastAsia="ar-SA"/>
    </w:rPr>
  </w:style>
  <w:style w:type="character" w:customStyle="1" w:styleId="AkapitzlistZnak">
    <w:name w:val="Akapit z listą Znak"/>
    <w:aliases w:val="CW_Lista Znak,Numerowanie Znak,L1 Znak,Akapit z listą5 Znak,Akapit normalny Znak,List Paragraph Znak,Akapit z listą3 Znak,Akapit z listą31 Znak,Odstavec Znak,2 heading Znak,A_wyliczenie Znak,K-P_odwolanie Znak,maz_wyliczenie Znak"/>
    <w:link w:val="Akapitzlist"/>
    <w:uiPriority w:val="1"/>
    <w:qFormat/>
    <w:locked/>
    <w:rsid w:val="00060667"/>
    <w:rPr>
      <w:rFonts w:ascii="Tahoma" w:eastAsia="Times New Roman" w:hAnsi="Tahoma" w:cs="Tahoma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04142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41425"/>
    <w:rPr>
      <w:rFonts w:ascii="Tahoma" w:eastAsia="Times New Roman" w:hAnsi="Tahoma" w:cs="Tahoma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A2BC6"/>
    <w:pPr>
      <w:spacing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A0079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0079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657E3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57E3E"/>
  </w:style>
  <w:style w:type="paragraph" w:styleId="Stopka">
    <w:name w:val="footer"/>
    <w:basedOn w:val="Normalny"/>
    <w:link w:val="StopkaZnak"/>
    <w:uiPriority w:val="99"/>
    <w:unhideWhenUsed/>
    <w:rsid w:val="00657E3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57E3E"/>
  </w:style>
  <w:style w:type="paragraph" w:customStyle="1" w:styleId="Default">
    <w:name w:val="Default"/>
    <w:rsid w:val="00E819D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aliases w:val="CW_Lista,Numerowanie,L1,Akapit z listą5,Akapit normalny,List Paragraph,Akapit z listą3,Akapit z listą31,Odstavec,2 heading,A_wyliczenie,K-P_odwolanie,maz_wyliczenie,opis dzialania,Akapit z listą BS,Kolorowa lista — akcent 11,Lista XXX,lp1"/>
    <w:basedOn w:val="Normalny"/>
    <w:link w:val="AkapitzlistZnak"/>
    <w:uiPriority w:val="1"/>
    <w:qFormat/>
    <w:rsid w:val="00FA2BC6"/>
    <w:pPr>
      <w:ind w:left="720"/>
      <w:contextualSpacing/>
    </w:pPr>
  </w:style>
  <w:style w:type="paragraph" w:customStyle="1" w:styleId="Standard">
    <w:name w:val="Standard"/>
    <w:rsid w:val="000D7BC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customStyle="1" w:styleId="Bezodstpw1">
    <w:name w:val="Bez odstępów1"/>
    <w:uiPriority w:val="99"/>
    <w:rsid w:val="007F78D4"/>
    <w:pPr>
      <w:suppressAutoHyphens/>
      <w:spacing w:after="0" w:line="240" w:lineRule="auto"/>
    </w:pPr>
    <w:rPr>
      <w:rFonts w:ascii="Calibri" w:eastAsia="Times New Roman" w:hAnsi="Calibri" w:cs="Times New Roman"/>
      <w:lang w:eastAsia="ar-SA"/>
    </w:rPr>
  </w:style>
  <w:style w:type="character" w:customStyle="1" w:styleId="AkapitzlistZnak">
    <w:name w:val="Akapit z listą Znak"/>
    <w:aliases w:val="CW_Lista Znak,Numerowanie Znak,L1 Znak,Akapit z listą5 Znak,Akapit normalny Znak,List Paragraph Znak,Akapit z listą3 Znak,Akapit z listą31 Znak,Odstavec Znak,2 heading Znak,A_wyliczenie Znak,K-P_odwolanie Znak,maz_wyliczenie Znak"/>
    <w:link w:val="Akapitzlist"/>
    <w:uiPriority w:val="1"/>
    <w:qFormat/>
    <w:locked/>
    <w:rsid w:val="00060667"/>
    <w:rPr>
      <w:rFonts w:ascii="Tahoma" w:eastAsia="Times New Roman" w:hAnsi="Tahoma" w:cs="Tahoma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04142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41425"/>
    <w:rPr>
      <w:rFonts w:ascii="Tahoma" w:eastAsia="Times New Roman" w:hAnsi="Tahoma" w:cs="Tahoma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hyperlink" Target="https://sip.lex.pl/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sip.lex.pl/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sip.lex.pl/" TargetMode="External"/><Relationship Id="rId10" Type="http://schemas.openxmlformats.org/officeDocument/2006/relationships/hyperlink" Target="https://sip.lex.pl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ip.lex.pl/" TargetMode="External"/><Relationship Id="rId14" Type="http://schemas.openxmlformats.org/officeDocument/2006/relationships/hyperlink" Target="https://sip.lex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460</Words>
  <Characters>2762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Park</dc:creator>
  <cp:lastModifiedBy>k.molenda</cp:lastModifiedBy>
  <cp:revision>11</cp:revision>
  <cp:lastPrinted>2022-09-14T09:37:00Z</cp:lastPrinted>
  <dcterms:created xsi:type="dcterms:W3CDTF">2022-05-09T09:09:00Z</dcterms:created>
  <dcterms:modified xsi:type="dcterms:W3CDTF">2023-04-05T09:41:00Z</dcterms:modified>
</cp:coreProperties>
</file>