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096690" w:rsidRPr="009276B2" w:rsidP="009276B2">
      <w:pPr>
        <w:spacing w:after="0" w:line="240" w:lineRule="auto"/>
        <w:rPr>
          <w:rFonts w:ascii="Lato" w:hAnsi="Lato"/>
          <w:sz w:val="20"/>
        </w:rPr>
      </w:pPr>
    </w:p>
    <w:p w:rsidR="00096690" w:rsidP="009276B2">
      <w:pPr>
        <w:spacing w:after="0" w:line="240" w:lineRule="auto"/>
        <w:rPr>
          <w:rFonts w:ascii="Lato" w:hAnsi="Lato"/>
          <w:sz w:val="20"/>
        </w:rPr>
      </w:pPr>
    </w:p>
    <w:p w:rsidR="00096690" w:rsidRPr="009276B2" w:rsidP="009276B2">
      <w:pPr>
        <w:spacing w:after="0" w:line="240" w:lineRule="auto"/>
        <w:rPr>
          <w:rFonts w:ascii="Lato" w:hAnsi="Lato"/>
          <w:sz w:val="20"/>
        </w:rPr>
      </w:pPr>
    </w:p>
    <w:p w:rsidR="00096690" w:rsidRPr="00D20976" w:rsidP="00080201">
      <w:pPr>
        <w:pStyle w:val="menfont"/>
        <w:rPr>
          <w:rFonts w:ascii="Lato" w:hAnsi="Lato"/>
          <w:sz w:val="20"/>
          <w:szCs w:val="20"/>
        </w:rPr>
      </w:pPr>
      <w:bookmarkStart w:id="0" w:name="ezdSprawaZnak"/>
      <w:r w:rsidRPr="00D20976">
        <w:rPr>
          <w:rFonts w:ascii="Lato" w:hAnsi="Lato"/>
          <w:sz w:val="20"/>
          <w:szCs w:val="20"/>
        </w:rPr>
        <w:t>DKOTC-WTCiWUU.4055.53.2024</w:t>
      </w:r>
      <w:bookmarkEnd w:id="0"/>
      <w:r w:rsidRPr="00D20976">
        <w:rPr>
          <w:rFonts w:ascii="Lato" w:hAnsi="Lato"/>
          <w:sz w:val="20"/>
          <w:szCs w:val="20"/>
        </w:rPr>
        <w:t>.</w:t>
      </w:r>
      <w:bookmarkStart w:id="1" w:name="ezdAutorInicjaly"/>
      <w:r w:rsidRPr="00D20976">
        <w:rPr>
          <w:rFonts w:ascii="Lato" w:hAnsi="Lato"/>
          <w:sz w:val="20"/>
          <w:szCs w:val="20"/>
        </w:rPr>
        <w:t>AMO</w:t>
      </w:r>
      <w:bookmarkEnd w:id="1"/>
    </w:p>
    <w:p w:rsidR="00096690" w:rsidRPr="00D20976" w:rsidP="00080201">
      <w:pPr>
        <w:rPr>
          <w:rFonts w:ascii="Lato" w:hAnsi="Lato"/>
          <w:sz w:val="20"/>
          <w:szCs w:val="20"/>
        </w:rPr>
      </w:pPr>
      <w:r w:rsidRPr="00D20976">
        <w:rPr>
          <w:rFonts w:ascii="Lato" w:hAnsi="Lato"/>
          <w:sz w:val="20"/>
          <w:szCs w:val="20"/>
        </w:rPr>
        <w:t xml:space="preserve">Warszawa,  </w:t>
      </w:r>
      <w:bookmarkStart w:id="2" w:name="ezdDataPodpisu"/>
      <w:r w:rsidRPr="00D20976">
        <w:rPr>
          <w:rFonts w:ascii="Lato" w:hAnsi="Lato"/>
          <w:sz w:val="20"/>
          <w:szCs w:val="20"/>
        </w:rPr>
        <w:t>10 lipca 2024</w:t>
      </w:r>
      <w:bookmarkEnd w:id="2"/>
      <w:r w:rsidRPr="00D20976">
        <w:rPr>
          <w:rFonts w:ascii="Lato" w:hAnsi="Lato"/>
          <w:sz w:val="20"/>
          <w:szCs w:val="20"/>
        </w:rPr>
        <w:t xml:space="preserve"> r.</w:t>
      </w:r>
    </w:p>
    <w:p w:rsidR="00096690" w:rsidRPr="009276B2" w:rsidP="00315D17">
      <w:pPr>
        <w:spacing w:after="0" w:line="240" w:lineRule="auto"/>
        <w:rPr>
          <w:rFonts w:ascii="Lato" w:hAnsi="Lato"/>
          <w:sz w:val="20"/>
        </w:rPr>
      </w:pPr>
    </w:p>
    <w:p w:rsidR="00096690" w:rsidRPr="009276B2" w:rsidP="00315D17">
      <w:pPr>
        <w:spacing w:after="0" w:line="240" w:lineRule="auto"/>
        <w:rPr>
          <w:rFonts w:ascii="Lato" w:hAnsi="Lato"/>
          <w:sz w:val="20"/>
        </w:rPr>
      </w:pPr>
    </w:p>
    <w:p w:rsidR="006060B7" w:rsidRPr="006060B7" w:rsidP="006060B7">
      <w:pPr>
        <w:spacing w:after="0" w:line="256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60B7">
        <w:rPr>
          <w:rFonts w:ascii="Times New Roman" w:eastAsia="Calibri" w:hAnsi="Times New Roman" w:cs="Times New Roman"/>
          <w:b/>
          <w:sz w:val="24"/>
          <w:szCs w:val="24"/>
        </w:rPr>
        <w:t>Komunikat</w:t>
      </w:r>
    </w:p>
    <w:p w:rsidR="006060B7" w:rsidRPr="006060B7" w:rsidP="006060B7">
      <w:pPr>
        <w:spacing w:after="0" w:line="256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60B7">
        <w:rPr>
          <w:rFonts w:ascii="Times New Roman" w:eastAsia="Calibri" w:hAnsi="Times New Roman" w:cs="Times New Roman"/>
          <w:b/>
          <w:sz w:val="24"/>
          <w:szCs w:val="24"/>
        </w:rPr>
        <w:t>Ministra Edukacji</w:t>
      </w:r>
    </w:p>
    <w:p w:rsidR="006060B7" w:rsidRPr="006060B7" w:rsidP="006060B7">
      <w:pPr>
        <w:spacing w:after="0" w:line="256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60B7">
        <w:rPr>
          <w:rFonts w:ascii="Times New Roman" w:eastAsia="Calibri" w:hAnsi="Times New Roman" w:cs="Times New Roman"/>
          <w:b/>
          <w:sz w:val="24"/>
          <w:szCs w:val="24"/>
        </w:rPr>
        <w:t>w sprawie wykazu olimpiad przedmiotowych przeprowadzanych z przedmiotu lub przedmiotów objętych</w:t>
      </w:r>
    </w:p>
    <w:p w:rsidR="006060B7" w:rsidRPr="006060B7" w:rsidP="006060B7">
      <w:pPr>
        <w:spacing w:after="0" w:line="256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60B7">
        <w:rPr>
          <w:rFonts w:ascii="Times New Roman" w:eastAsia="Calibri" w:hAnsi="Times New Roman" w:cs="Times New Roman"/>
          <w:b/>
          <w:sz w:val="24"/>
          <w:szCs w:val="24"/>
        </w:rPr>
        <w:t>egzaminem ósmoklasisty lub egzaminem maturalnym</w:t>
      </w:r>
    </w:p>
    <w:p w:rsidR="006060B7" w:rsidRPr="006060B7" w:rsidP="006060B7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  <w:r w:rsidRPr="006060B7">
        <w:rPr>
          <w:rFonts w:ascii="Times New Roman" w:eastAsia="Calibri" w:hAnsi="Times New Roman" w:cs="Times New Roman"/>
          <w:b/>
          <w:sz w:val="24"/>
          <w:szCs w:val="24"/>
        </w:rPr>
        <w:t>oraz konkursów dla uczniów szkół i placówek artystycznych</w:t>
      </w:r>
    </w:p>
    <w:p w:rsidR="006060B7" w:rsidRPr="006060B7" w:rsidP="006060B7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060B7" w:rsidRPr="006060B7" w:rsidP="006060B7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bidi="pl-PL"/>
        </w:rPr>
      </w:pPr>
      <w:r w:rsidRPr="006060B7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Na podstawie art. 44zzzw ust. 1 </w:t>
      </w:r>
      <w:r w:rsidRPr="006060B7">
        <w:rPr>
          <w:rFonts w:ascii="Times New Roman" w:eastAsia="Calibri" w:hAnsi="Times New Roman" w:cs="Times New Roman"/>
          <w:bCs/>
          <w:sz w:val="24"/>
          <w:szCs w:val="24"/>
          <w:lang w:bidi="pl-PL"/>
        </w:rPr>
        <w:t xml:space="preserve">ustawy </w:t>
      </w:r>
      <w:r w:rsidRPr="006060B7">
        <w:rPr>
          <w:rFonts w:ascii="Times New Roman" w:eastAsia="Calibri" w:hAnsi="Times New Roman" w:cs="Times New Roman"/>
          <w:sz w:val="24"/>
          <w:szCs w:val="24"/>
          <w:lang w:bidi="pl-PL"/>
        </w:rPr>
        <w:t>z dnia 7 września 1991 r. o</w:t>
      </w:r>
      <w:r w:rsidRPr="006060B7">
        <w:rPr>
          <w:rFonts w:ascii="Times New Roman" w:eastAsia="Calibri" w:hAnsi="Times New Roman" w:cs="Times New Roman"/>
          <w:bCs/>
          <w:sz w:val="24"/>
          <w:szCs w:val="24"/>
          <w:lang w:bidi="pl-PL"/>
        </w:rPr>
        <w:t xml:space="preserve"> systemie oświaty (Dz. U. z 2024 r. poz. 750 i 854) ogłasza się komunikat </w:t>
      </w:r>
      <w:r w:rsidRPr="006060B7">
        <w:rPr>
          <w:rFonts w:ascii="Times New Roman" w:eastAsia="Calibri" w:hAnsi="Times New Roman" w:cs="Times New Roman"/>
          <w:sz w:val="24"/>
          <w:szCs w:val="24"/>
          <w:lang w:bidi="pl-PL"/>
        </w:rPr>
        <w:t>w sprawie wykazu olimpiad przedmiotowych przeprowadzanych z przedmiotu lub przedmiotów objętych egzaminem ósmoklasisty lub egzaminem maturalnym oraz konkursów dla uczniów szkół i placówek artystycznych, uprawniających odpowiednio do:</w:t>
      </w:r>
    </w:p>
    <w:p w:rsidR="006060B7" w:rsidRPr="006060B7" w:rsidP="006060B7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bidi="pl-PL"/>
        </w:rPr>
      </w:pPr>
      <w:r w:rsidRPr="006060B7">
        <w:rPr>
          <w:rFonts w:ascii="Times New Roman" w:eastAsia="Calibri" w:hAnsi="Times New Roman" w:cs="Times New Roman"/>
          <w:bCs/>
          <w:sz w:val="24"/>
          <w:szCs w:val="24"/>
          <w:lang w:bidi="pl-PL"/>
        </w:rPr>
        <w:t>zwolnienia w roku szkolnym 2025/2026 z przystąpienia do:</w:t>
      </w:r>
    </w:p>
    <w:p w:rsidR="006060B7" w:rsidRPr="006060B7" w:rsidP="006060B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pl-PL"/>
        </w:rPr>
      </w:pPr>
      <w:r w:rsidRPr="006060B7">
        <w:rPr>
          <w:rFonts w:ascii="Times New Roman" w:eastAsia="Calibri" w:hAnsi="Times New Roman" w:cs="Times New Roman"/>
          <w:bCs/>
          <w:sz w:val="24"/>
          <w:szCs w:val="24"/>
          <w:lang w:bidi="pl-PL"/>
        </w:rPr>
        <w:t>egzaminu ósmoklasisty z danego przedmiotu,</w:t>
      </w:r>
      <w:r w:rsidRPr="006060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60B7">
        <w:rPr>
          <w:rFonts w:ascii="Times New Roman" w:eastAsia="Calibri" w:hAnsi="Times New Roman" w:cs="Times New Roman"/>
          <w:bCs/>
          <w:sz w:val="24"/>
          <w:szCs w:val="24"/>
          <w:lang w:bidi="pl-PL"/>
        </w:rPr>
        <w:t xml:space="preserve">zgodnie z art. 44zx ustawy z dnia 7 września 1991 r. o systemie oświaty, </w:t>
      </w:r>
    </w:p>
    <w:p w:rsidR="006060B7" w:rsidRPr="006060B7" w:rsidP="006060B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pl-PL"/>
        </w:rPr>
      </w:pPr>
      <w:r w:rsidRPr="006060B7">
        <w:rPr>
          <w:rFonts w:ascii="Times New Roman" w:eastAsia="Calibri" w:hAnsi="Times New Roman" w:cs="Times New Roman"/>
          <w:bCs/>
          <w:sz w:val="24"/>
          <w:szCs w:val="24"/>
          <w:lang w:bidi="pl-PL"/>
        </w:rPr>
        <w:t xml:space="preserve">egzaminu maturalnego z danego przedmiotu, </w:t>
      </w:r>
      <w:bookmarkStart w:id="3" w:name="_Hlk167265294"/>
      <w:r w:rsidRPr="006060B7">
        <w:rPr>
          <w:rFonts w:ascii="Times New Roman" w:eastAsia="Calibri" w:hAnsi="Times New Roman" w:cs="Times New Roman"/>
          <w:bCs/>
          <w:sz w:val="24"/>
          <w:szCs w:val="24"/>
          <w:lang w:bidi="pl-PL"/>
        </w:rPr>
        <w:t>zgodnie z art. 44zzh ustawy z dnia 7 września 1991 r. o systemie oświaty</w:t>
      </w:r>
      <w:bookmarkEnd w:id="3"/>
      <w:r w:rsidRPr="006060B7">
        <w:rPr>
          <w:rFonts w:ascii="Times New Roman" w:eastAsia="Calibri" w:hAnsi="Times New Roman" w:cs="Times New Roman"/>
          <w:bCs/>
          <w:sz w:val="24"/>
          <w:szCs w:val="24"/>
          <w:lang w:bidi="pl-PL"/>
        </w:rPr>
        <w:t>;</w:t>
      </w:r>
    </w:p>
    <w:p w:rsidR="006060B7" w:rsidRPr="006060B7" w:rsidP="006060B7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bidi="pl-PL"/>
        </w:rPr>
      </w:pPr>
      <w:r w:rsidRPr="006060B7">
        <w:rPr>
          <w:rFonts w:ascii="Times New Roman" w:eastAsia="Calibri" w:hAnsi="Times New Roman" w:cs="Times New Roman"/>
          <w:bCs/>
          <w:sz w:val="24"/>
          <w:szCs w:val="24"/>
          <w:lang w:bidi="pl-PL"/>
        </w:rPr>
        <w:t xml:space="preserve">przyjmowania w roku szkolnym 2025/2026 laureatów i finalistów tych olimpiad lub laureatów tych konkursów w pierwszej kolejności do szkół </w:t>
      </w:r>
      <w:r w:rsidRPr="006060B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bidi="pl-PL"/>
        </w:rPr>
        <w:t xml:space="preserve">wymienionych w </w:t>
      </w:r>
      <w:r w:rsidRPr="006060B7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pl-PL"/>
        </w:rPr>
        <w:t>art. 132</w:t>
      </w:r>
      <w:r w:rsidRPr="006060B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bidi="pl-PL"/>
        </w:rPr>
        <w:t xml:space="preserve"> ustawy </w:t>
      </w:r>
      <w:r w:rsidRPr="006060B7">
        <w:rPr>
          <w:rFonts w:ascii="Times New Roman" w:eastAsia="Calibri" w:hAnsi="Times New Roman" w:cs="Times New Roman"/>
          <w:bCs/>
          <w:sz w:val="24"/>
          <w:szCs w:val="24"/>
          <w:lang w:bidi="pl-PL"/>
        </w:rPr>
        <w:t>z dnia 14 grudnia 2016 r. – Prawo oświatowe (Dz. U. z 2024 r. poz. 737 i 854)</w:t>
      </w:r>
      <w:r w:rsidRPr="006060B7">
        <w:rPr>
          <w:rFonts w:ascii="Times New Roman" w:eastAsia="Calibri" w:hAnsi="Times New Roman" w:cs="Times New Roman"/>
          <w:sz w:val="24"/>
          <w:szCs w:val="24"/>
          <w:lang w:bidi="pl-PL"/>
        </w:rPr>
        <w:t>.</w:t>
      </w:r>
    </w:p>
    <w:p w:rsidR="006060B7" w:rsidRPr="006060B7" w:rsidP="006060B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bidi="pl-PL"/>
        </w:rPr>
      </w:pPr>
    </w:p>
    <w:p w:rsidR="006060B7" w:rsidRPr="006060B7" w:rsidP="006060B7">
      <w:pPr>
        <w:numPr>
          <w:ilvl w:val="0"/>
          <w:numId w:val="3"/>
        </w:numPr>
        <w:spacing w:after="12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0B7">
        <w:rPr>
          <w:rFonts w:ascii="Times New Roman" w:eastAsia="Calibri" w:hAnsi="Times New Roman" w:cs="Times New Roman"/>
          <w:sz w:val="24"/>
          <w:szCs w:val="24"/>
          <w:lang w:bidi="pl-PL"/>
        </w:rPr>
        <w:t>Wykaz olimpiad przedmiotowych przeprowadzanych z przedmiotu lub przedmiotów objętych egzaminem</w:t>
      </w:r>
      <w:r w:rsidRPr="006060B7">
        <w:rPr>
          <w:rFonts w:ascii="Times New Roman" w:eastAsia="Calibri" w:hAnsi="Times New Roman" w:cs="Times New Roman"/>
          <w:sz w:val="24"/>
          <w:szCs w:val="24"/>
        </w:rPr>
        <w:t xml:space="preserve"> ósmoklasisty</w:t>
      </w:r>
      <w:r w:rsidRPr="006060B7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, uprawniających do zwolnienia z przystąpienia do egzaminu </w:t>
      </w:r>
      <w:r w:rsidRPr="006060B7">
        <w:rPr>
          <w:rFonts w:ascii="Times New Roman" w:eastAsia="Calibri" w:hAnsi="Times New Roman" w:cs="Times New Roman"/>
          <w:sz w:val="24"/>
          <w:szCs w:val="24"/>
        </w:rPr>
        <w:t xml:space="preserve">ósmoklasisty </w:t>
      </w:r>
      <w:r w:rsidRPr="006060B7">
        <w:rPr>
          <w:rFonts w:ascii="Times New Roman" w:eastAsia="Calibri" w:hAnsi="Times New Roman" w:cs="Times New Roman"/>
          <w:sz w:val="24"/>
          <w:szCs w:val="24"/>
          <w:lang w:bidi="pl-PL"/>
        </w:rPr>
        <w:t>z danego przedmiotu w roku szkolnym 2025/2026:</w:t>
      </w:r>
    </w:p>
    <w:p w:rsidR="009D556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6060B7" w:rsidRPr="006060B7" w:rsidP="006060B7">
      <w:pPr>
        <w:numPr>
          <w:ilvl w:val="0"/>
          <w:numId w:val="4"/>
        </w:numPr>
        <w:spacing w:after="120" w:line="360" w:lineRule="auto"/>
        <w:ind w:left="851" w:hanging="49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0B7">
        <w:rPr>
          <w:rFonts w:ascii="Times New Roman" w:eastAsia="Calibri" w:hAnsi="Times New Roman" w:cs="Times New Roman"/>
          <w:sz w:val="24"/>
          <w:szCs w:val="24"/>
        </w:rPr>
        <w:t>przeprowadzanych w latach szkolnych 2021/2022–2024/2025:</w:t>
      </w:r>
    </w:p>
    <w:tbl>
      <w:tblPr>
        <w:tblW w:w="7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973"/>
        <w:gridCol w:w="3120"/>
        <w:gridCol w:w="1842"/>
      </w:tblGrid>
      <w:tr w:rsidTr="006060B7">
        <w:tblPrEx>
          <w:tblW w:w="79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_Hlk167789886"/>
            <w:r w:rsidRPr="006060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pl-PL"/>
              </w:rPr>
              <w:t>Nazwa olimpiady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pl-PL"/>
              </w:rPr>
              <w:t>Organizator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pl-PL"/>
              </w:rPr>
              <w:t>Przedmiot</w:t>
            </w:r>
          </w:p>
        </w:tc>
      </w:tr>
      <w:tr w:rsidTr="006060B7">
        <w:tblPrEx>
          <w:tblW w:w="793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val="85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Matematyczna Juniorów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Stowarzyszenie na Rzecz Edukacji Matematycznej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matematyka</w:t>
            </w:r>
          </w:p>
        </w:tc>
      </w:tr>
      <w:tr w:rsidTr="006060B7">
        <w:tblPrEx>
          <w:tblW w:w="793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val="74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Matematyczna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bidi="pl-PL"/>
              </w:rPr>
              <w:footnoteReference w:id="2"/>
            </w:r>
            <w:r w:rsidRPr="006060B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bidi="pl-PL"/>
              </w:rPr>
              <w:t>)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0B7" w:rsidRPr="006060B7" w:rsidP="006060B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0B7" w:rsidRPr="006060B7" w:rsidP="006060B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Tr="006060B7">
        <w:tblPrEx>
          <w:tblW w:w="793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val="85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Literatury i Języka Polskiego</w:t>
            </w:r>
            <w:r w:rsidRPr="006060B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bidi="pl-PL"/>
              </w:rPr>
              <w:t xml:space="preserve">1)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Instytut Badań Literackich</w:t>
            </w:r>
          </w:p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Polskiej Akademii Nauk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język polski</w:t>
            </w:r>
          </w:p>
        </w:tc>
      </w:tr>
      <w:tr w:rsidTr="006060B7">
        <w:tblPrEx>
          <w:tblW w:w="793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val="11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Literatury i Języka Polskiego dla Szkół Podstawowych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0B7" w:rsidRPr="006060B7" w:rsidP="006060B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0B7" w:rsidRPr="006060B7" w:rsidP="006060B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Tr="006060B7">
        <w:tblPrEx>
          <w:tblW w:w="793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val="85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Języka Angielskiego</w:t>
            </w:r>
            <w:r w:rsidRPr="006060B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bidi="pl-PL"/>
              </w:rPr>
              <w:t>1)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Wyższa Szkoła Języków Obcych im. Samuela Lindego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język angielski</w:t>
            </w:r>
          </w:p>
        </w:tc>
      </w:tr>
      <w:tr w:rsidTr="006060B7">
        <w:tblPrEx>
          <w:tblW w:w="793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val="85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Języka Angielskiego Juniorów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0B7" w:rsidRPr="006060B7" w:rsidP="006060B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0B7" w:rsidRPr="006060B7" w:rsidP="006060B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Tr="006060B7">
        <w:tblPrEx>
          <w:tblW w:w="793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Języka Niemieckiego</w:t>
            </w:r>
            <w:r w:rsidRPr="006060B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bidi="pl-PL"/>
              </w:rPr>
              <w:t>1)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0B7" w:rsidRPr="006060B7" w:rsidP="006060B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język niemiecki</w:t>
            </w:r>
          </w:p>
        </w:tc>
      </w:tr>
      <w:tr w:rsidTr="006060B7">
        <w:tblPrEx>
          <w:tblW w:w="793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9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Języka Hiszpańskiego</w:t>
            </w:r>
            <w:r w:rsidRPr="006060B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bidi="pl-PL"/>
              </w:rPr>
              <w:t>1)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0B7" w:rsidRPr="006060B7" w:rsidP="006060B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język hiszpański</w:t>
            </w:r>
          </w:p>
        </w:tc>
      </w:tr>
      <w:tr w:rsidTr="006060B7">
        <w:tblPrEx>
          <w:tblW w:w="793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Języka Francuskiego</w:t>
            </w:r>
            <w:r w:rsidRPr="006060B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bidi="pl-PL"/>
              </w:rPr>
              <w:t>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PROF-EUROPE</w:t>
            </w:r>
          </w:p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Stowarzyszenie Nauczycieli</w:t>
            </w:r>
          </w:p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Języka Francuskiego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język francuski</w:t>
            </w:r>
          </w:p>
        </w:tc>
      </w:tr>
    </w:tbl>
    <w:p w:rsidR="009D556C" w:rsidP="006060B7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bookmarkEnd w:id="4"/>
    </w:p>
    <w:p w:rsidR="006060B7" w:rsidRPr="006060B7" w:rsidP="009D556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6060B7" w:rsidRPr="006060B7" w:rsidP="006060B7">
      <w:pPr>
        <w:numPr>
          <w:ilvl w:val="0"/>
          <w:numId w:val="4"/>
        </w:numPr>
        <w:spacing w:before="240" w:line="256" w:lineRule="auto"/>
        <w:ind w:hanging="494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5" w:name="_Hlk167789964"/>
      <w:r w:rsidRPr="006060B7">
        <w:rPr>
          <w:rFonts w:ascii="Times New Roman" w:eastAsia="Calibri" w:hAnsi="Times New Roman" w:cs="Times New Roman"/>
          <w:sz w:val="24"/>
          <w:szCs w:val="24"/>
        </w:rPr>
        <w:t>przeprowadzanych w roku szkolnym 2025/2026:</w:t>
      </w:r>
    </w:p>
    <w:tbl>
      <w:tblPr>
        <w:tblW w:w="7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973"/>
        <w:gridCol w:w="3120"/>
        <w:gridCol w:w="1842"/>
      </w:tblGrid>
      <w:tr w:rsidTr="006060B7">
        <w:tblPrEx>
          <w:tblW w:w="79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End w:id="5"/>
            <w:r w:rsidRPr="006060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pl-PL"/>
              </w:rPr>
              <w:t>Nazwa olimpiady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pl-PL"/>
              </w:rPr>
              <w:t>Organizator</w:t>
            </w:r>
            <w:bookmarkStart w:id="6" w:name="_Ref167185022"/>
            <w:r w:rsidRPr="006060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pl-PL"/>
              </w:rPr>
              <w:t>/Organizatorzy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  <w:lang w:bidi="pl-PL"/>
              </w:rPr>
              <w:footnoteReference w:id="3"/>
            </w:r>
            <w:r w:rsidRPr="006060B7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  <w:lang w:bidi="pl-PL"/>
              </w:rPr>
              <w:t>)</w:t>
            </w:r>
            <w:bookmarkEnd w:id="6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pl-PL"/>
              </w:rPr>
              <w:t>Przedmiot</w:t>
            </w:r>
          </w:p>
        </w:tc>
      </w:tr>
      <w:tr w:rsidTr="006060B7">
        <w:tblPrEx>
          <w:tblW w:w="793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val="124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Matematyczna dla uczniów szkół podstawowych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matematyka</w:t>
            </w:r>
          </w:p>
        </w:tc>
      </w:tr>
      <w:tr w:rsidTr="006060B7">
        <w:tblPrEx>
          <w:tblW w:w="793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00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Matematyczna</w:t>
            </w:r>
            <w:r w:rsidRPr="006060B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bidi="pl-PL"/>
              </w:rPr>
              <w:t>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0B7" w:rsidRPr="006060B7" w:rsidP="006060B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</w:p>
        </w:tc>
      </w:tr>
      <w:tr w:rsidTr="006060B7">
        <w:tblPrEx>
          <w:tblW w:w="793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val="100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Literatury i Języka Polskiego</w:t>
            </w:r>
            <w:r w:rsidRPr="006060B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bidi="pl-PL"/>
              </w:rPr>
              <w:t>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język polski</w:t>
            </w:r>
          </w:p>
        </w:tc>
      </w:tr>
      <w:tr w:rsidTr="006060B7">
        <w:tblPrEx>
          <w:tblW w:w="793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42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Literatury i Języka Polskiego dla uczniów szkół podstawowych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0B7" w:rsidRPr="006060B7" w:rsidP="006060B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</w:p>
        </w:tc>
      </w:tr>
      <w:tr w:rsidTr="006060B7">
        <w:tblPrEx>
          <w:tblW w:w="793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val="97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Języka Angielskiego</w:t>
            </w:r>
            <w:r w:rsidRPr="006060B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bidi="pl-PL"/>
              </w:rPr>
              <w:t>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język angielski</w:t>
            </w:r>
          </w:p>
        </w:tc>
      </w:tr>
      <w:tr w:rsidTr="006060B7">
        <w:tblPrEx>
          <w:tblW w:w="793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12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Języka Angielskiego dla uczniów szkół podstawowych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0B7" w:rsidRPr="006060B7" w:rsidP="006060B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</w:p>
        </w:tc>
      </w:tr>
      <w:tr w:rsidTr="006060B7">
        <w:tblPrEx>
          <w:tblW w:w="793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9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Języka Niemieckiego</w:t>
            </w:r>
            <w:r w:rsidRPr="006060B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bidi="pl-PL"/>
              </w:rPr>
              <w:t>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język niemiecki</w:t>
            </w:r>
          </w:p>
        </w:tc>
      </w:tr>
      <w:tr w:rsidTr="006060B7">
        <w:tblPrEx>
          <w:tblW w:w="793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13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Języka Hiszpańskiego</w:t>
            </w:r>
            <w:r w:rsidRPr="006060B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bidi="pl-PL"/>
              </w:rPr>
              <w:t>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język hiszpański</w:t>
            </w:r>
          </w:p>
        </w:tc>
      </w:tr>
      <w:tr w:rsidTr="006060B7">
        <w:tblPrEx>
          <w:tblW w:w="793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1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Języka Francuskiego</w:t>
            </w:r>
            <w:r w:rsidRPr="006060B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bidi="pl-PL"/>
              </w:rPr>
              <w:t>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język francuski</w:t>
            </w:r>
          </w:p>
        </w:tc>
      </w:tr>
    </w:tbl>
    <w:p w:rsidR="006060B7" w:rsidRPr="006060B7" w:rsidP="006060B7">
      <w:pPr>
        <w:spacing w:after="0" w:line="256" w:lineRule="auto"/>
        <w:ind w:left="426"/>
        <w:rPr>
          <w:rFonts w:ascii="Times New Roman" w:eastAsia="Calibri" w:hAnsi="Times New Roman" w:cs="Times New Roman"/>
          <w:sz w:val="20"/>
          <w:szCs w:val="20"/>
        </w:rPr>
      </w:pPr>
    </w:p>
    <w:p w:rsidR="006060B7" w:rsidRPr="006060B7" w:rsidP="006060B7">
      <w:pPr>
        <w:numPr>
          <w:ilvl w:val="0"/>
          <w:numId w:val="3"/>
        </w:numPr>
        <w:spacing w:after="12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0B7">
        <w:rPr>
          <w:rFonts w:ascii="Times New Roman" w:eastAsia="Calibri" w:hAnsi="Times New Roman" w:cs="Times New Roman"/>
          <w:sz w:val="24"/>
          <w:szCs w:val="24"/>
          <w:lang w:bidi="pl-PL"/>
        </w:rPr>
        <w:t>Wykaz olimpiad przedmiotowych z przedmiotu lub przedmiotów objętych egzaminem maturalnym uprawniających do zwolnienia z przystąpienia do egzaminu maturalnego z danego przedmiotu w roku szkolnym 2025/2026:</w:t>
      </w:r>
    </w:p>
    <w:p w:rsidR="006060B7" w:rsidRPr="006060B7" w:rsidP="006060B7">
      <w:pPr>
        <w:numPr>
          <w:ilvl w:val="0"/>
          <w:numId w:val="5"/>
        </w:num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0B7">
        <w:rPr>
          <w:rFonts w:ascii="Times New Roman" w:eastAsia="Calibri" w:hAnsi="Times New Roman" w:cs="Times New Roman"/>
          <w:sz w:val="24"/>
          <w:szCs w:val="24"/>
        </w:rPr>
        <w:t>przeprowadzanych w latach szkolnych 2021/2022–2024/2025:</w:t>
      </w:r>
    </w:p>
    <w:tbl>
      <w:tblPr>
        <w:tblW w:w="793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73"/>
        <w:gridCol w:w="3120"/>
        <w:gridCol w:w="1842"/>
      </w:tblGrid>
      <w:tr w:rsidTr="006060B7">
        <w:tblPrEx>
          <w:tblW w:w="793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pl-PL"/>
              </w:rPr>
              <w:t>Nazwa olimpiady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pl-PL"/>
              </w:rPr>
              <w:t>Organizator/Organizatorzy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pl-PL"/>
              </w:rPr>
              <w:t>Przedmiot</w:t>
            </w:r>
          </w:p>
        </w:tc>
      </w:tr>
      <w:tr w:rsidTr="006060B7">
        <w:tblPrEx>
          <w:tblW w:w="793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Matematyczna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Stowarzyszenie na Rzecz Edukacji Matematycznej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matematyka</w:t>
            </w:r>
          </w:p>
        </w:tc>
      </w:tr>
      <w:tr w:rsidTr="006060B7">
        <w:tblPrEx>
          <w:tblW w:w="793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9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Literatury i Języka Polskiego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 xml:space="preserve">Instytut Badań Literackich </w:t>
            </w:r>
          </w:p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Polskiej Akademii Nauk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język polski</w:t>
            </w:r>
          </w:p>
        </w:tc>
      </w:tr>
      <w:tr w:rsidTr="006060B7">
        <w:tblPrEx>
          <w:tblW w:w="793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Informatyczna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 xml:space="preserve">Fundacja Rozwoju Informatyki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informatyka</w:t>
            </w:r>
          </w:p>
        </w:tc>
      </w:tr>
      <w:tr w:rsidTr="006060B7">
        <w:tblPrEx>
          <w:tblW w:w="793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Języka Angielskiego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Wyższa Szkoła Języków Obcych im. Samuela Lindego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język angielski</w:t>
            </w:r>
          </w:p>
        </w:tc>
      </w:tr>
      <w:tr w:rsidTr="006060B7">
        <w:tblPrEx>
          <w:tblW w:w="793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Języka Niemieckiego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0B7" w:rsidRPr="006060B7" w:rsidP="006060B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język niemiecki</w:t>
            </w:r>
          </w:p>
        </w:tc>
      </w:tr>
      <w:tr w:rsidTr="006060B7">
        <w:tblPrEx>
          <w:tblW w:w="793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0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Języka Hiszpańskiego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0B7" w:rsidRPr="006060B7" w:rsidP="006060B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język hiszpański</w:t>
            </w:r>
          </w:p>
        </w:tc>
      </w:tr>
      <w:tr w:rsidTr="006060B7">
        <w:tblPrEx>
          <w:tblW w:w="793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00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Języka Francuskiego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PROF-EUROPE</w:t>
            </w:r>
          </w:p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Stowarzyszenie Nauczycieli Języka Francuskiego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język francuski</w:t>
            </w:r>
          </w:p>
        </w:tc>
      </w:tr>
      <w:tr w:rsidTr="006060B7">
        <w:tblPrEx>
          <w:tblW w:w="793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Języka Białoruskiego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Uniwersytet Warszawski</w:t>
            </w:r>
          </w:p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 xml:space="preserve"> – Katedra Białorutenistyki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język białoruski</w:t>
            </w:r>
          </w:p>
        </w:tc>
      </w:tr>
      <w:tr w:rsidTr="006060B7">
        <w:tblPrEx>
          <w:tblW w:w="793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Historyczna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Polskie Towarzystwo Historyczne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historia</w:t>
            </w:r>
          </w:p>
        </w:tc>
      </w:tr>
      <w:tr w:rsidTr="006060B7">
        <w:tblPrEx>
          <w:tblW w:w="793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8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Języka Łacińskiego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Polskie Towarzystwo Filologiczne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język łaciński i kultura antyczna</w:t>
            </w:r>
          </w:p>
        </w:tc>
      </w:tr>
      <w:tr w:rsidTr="006060B7">
        <w:tblPrEx>
          <w:tblW w:w="793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98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Wiedzy o Polsce i Świecie Współczesnym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Uniwersytet Warszawski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wiedza o  społeczeństwie</w:t>
            </w:r>
          </w:p>
        </w:tc>
      </w:tr>
      <w:tr w:rsidTr="006060B7">
        <w:tblPrEx>
          <w:tblW w:w="793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Biologiczna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Polskie Towarzystwo Przyrodników im. Kopernika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biologia</w:t>
            </w:r>
          </w:p>
        </w:tc>
      </w:tr>
      <w:tr w:rsidTr="006060B7">
        <w:tblPrEx>
          <w:tblW w:w="793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Chemiczna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Polskie Towarzystwo Chemiczne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chemia</w:t>
            </w:r>
          </w:p>
        </w:tc>
      </w:tr>
      <w:tr w:rsidTr="006060B7">
        <w:tblPrEx>
          <w:tblW w:w="793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Filozoficzna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Polskie Towarzystwo Filozoficzne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filozofia</w:t>
            </w:r>
          </w:p>
        </w:tc>
      </w:tr>
      <w:tr w:rsidTr="006060B7">
        <w:tblPrEx>
          <w:tblW w:w="793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Geograficzna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 xml:space="preserve">Polskie Towarzystwo Geograficzne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geografia</w:t>
            </w:r>
          </w:p>
        </w:tc>
      </w:tr>
      <w:tr w:rsidTr="006060B7">
        <w:tblPrEx>
          <w:tblW w:w="793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Fizyczna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 xml:space="preserve">Polskie Towarzystwo Fizyczne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fizyka</w:t>
            </w:r>
          </w:p>
        </w:tc>
      </w:tr>
      <w:tr w:rsidTr="006060B7">
        <w:tblPrEx>
          <w:tblW w:w="793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Artystyczna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Stowarzyszenie Przyjaciół Olimpiady Artystycznej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historia sztuki/</w:t>
            </w:r>
          </w:p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historia muzyki</w:t>
            </w:r>
          </w:p>
        </w:tc>
      </w:tr>
      <w:tr w:rsidTr="006060B7">
        <w:tblPrEx>
          <w:tblW w:w="793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43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bookmarkStart w:id="7" w:name="_Hlk169173480"/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„Losy żołnierza i  dzieje oręża polskiego”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Muzeum Józefa Piłsudskiego w Sulejówku,</w:t>
            </w:r>
          </w:p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Uniwersytet Kardynała Stefana Wyszyńskiego w Warszawie,</w:t>
            </w:r>
          </w:p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Centralna Biblioteka Wojskowa im. Marszałka Józefa Piłsudskiego w Warszawie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historia</w:t>
            </w:r>
          </w:p>
        </w:tc>
      </w:tr>
    </w:tbl>
    <w:p w:rsidR="006060B7" w:rsidRPr="006060B7" w:rsidP="006060B7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End w:id="7"/>
    </w:p>
    <w:p w:rsidR="006060B7" w:rsidRPr="006060B7" w:rsidP="006060B7">
      <w:pPr>
        <w:numPr>
          <w:ilvl w:val="0"/>
          <w:numId w:val="6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0B7">
        <w:rPr>
          <w:rFonts w:ascii="Times New Roman" w:eastAsia="Calibri" w:hAnsi="Times New Roman" w:cs="Times New Roman"/>
          <w:sz w:val="24"/>
          <w:szCs w:val="24"/>
        </w:rPr>
        <w:t>przeprowadzanych w roku szkolnym 2025/2026:</w:t>
      </w:r>
    </w:p>
    <w:tbl>
      <w:tblPr>
        <w:tblW w:w="796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85"/>
        <w:gridCol w:w="3131"/>
        <w:gridCol w:w="1849"/>
      </w:tblGrid>
      <w:tr w:rsidTr="006060B7">
        <w:tblPrEx>
          <w:tblW w:w="796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1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pl-PL"/>
              </w:rPr>
              <w:t>Nazwa olimpiady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pl-PL"/>
              </w:rPr>
              <w:t>Organizator/Organizatorzy</w:t>
            </w:r>
            <w:r w:rsidRPr="006060B7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  <w:lang w:bidi="pl-PL"/>
              </w:rPr>
              <w:t>2)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pl-PL"/>
              </w:rPr>
              <w:t>Przedmiot</w:t>
            </w:r>
          </w:p>
        </w:tc>
      </w:tr>
      <w:tr w:rsidTr="006060B7">
        <w:tblPrEx>
          <w:tblW w:w="796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1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Matematyczna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matematyka</w:t>
            </w:r>
          </w:p>
        </w:tc>
      </w:tr>
      <w:tr w:rsidTr="006060B7">
        <w:tblPrEx>
          <w:tblW w:w="796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1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Literatury i Języka Polskiego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język polski</w:t>
            </w:r>
          </w:p>
        </w:tc>
      </w:tr>
      <w:tr w:rsidTr="006060B7">
        <w:tblPrEx>
          <w:tblW w:w="796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17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Informatyczna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informatyka</w:t>
            </w:r>
          </w:p>
        </w:tc>
      </w:tr>
      <w:tr w:rsidTr="006060B7">
        <w:tblPrEx>
          <w:tblW w:w="796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1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Języka Angielskiego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język angielski</w:t>
            </w:r>
          </w:p>
        </w:tc>
      </w:tr>
      <w:tr w:rsidTr="006060B7">
        <w:tblPrEx>
          <w:tblW w:w="796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1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Języka Niemieckiego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0B7" w:rsidRPr="006060B7" w:rsidP="006060B7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język niemiecki</w:t>
            </w:r>
          </w:p>
        </w:tc>
      </w:tr>
      <w:tr w:rsidTr="006060B7">
        <w:tblPrEx>
          <w:tblW w:w="796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1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Języka Hiszpańskiego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0B7" w:rsidRPr="006060B7" w:rsidP="006060B7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język hiszpański</w:t>
            </w:r>
          </w:p>
        </w:tc>
      </w:tr>
      <w:tr w:rsidTr="006060B7">
        <w:tblPrEx>
          <w:tblW w:w="796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1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Języka Francuskiego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język francuski</w:t>
            </w:r>
          </w:p>
        </w:tc>
      </w:tr>
      <w:tr w:rsidTr="006060B7">
        <w:tblPrEx>
          <w:tblW w:w="796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1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Języka Białoruskiego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język białoruski</w:t>
            </w:r>
          </w:p>
        </w:tc>
      </w:tr>
      <w:tr w:rsidTr="006060B7">
        <w:tblPrEx>
          <w:tblW w:w="796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1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 xml:space="preserve">Olimpiada </w:t>
            </w:r>
            <w:r w:rsidRPr="00A865FB" w:rsidR="00A865FB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Języka Łacińskiego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 xml:space="preserve">język </w:t>
            </w:r>
            <w:r w:rsidR="00A865FB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łaciński i kultura antyczna</w:t>
            </w:r>
          </w:p>
        </w:tc>
      </w:tr>
      <w:tr w:rsidTr="006060B7">
        <w:tblPrEx>
          <w:tblW w:w="796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00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Historyczna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historia</w:t>
            </w:r>
          </w:p>
        </w:tc>
      </w:tr>
      <w:tr w:rsidTr="006060B7">
        <w:tblPrEx>
          <w:tblW w:w="796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1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Wiedzy o Polsce i Świecie Współczesnym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wiedza o  społeczeństwie</w:t>
            </w:r>
          </w:p>
        </w:tc>
      </w:tr>
      <w:tr w:rsidTr="006060B7">
        <w:tblPrEx>
          <w:tblW w:w="796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1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Biologiczna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biologia</w:t>
            </w:r>
          </w:p>
        </w:tc>
      </w:tr>
      <w:tr w:rsidTr="006060B7">
        <w:tblPrEx>
          <w:tblW w:w="796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1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Chemiczna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chemia</w:t>
            </w:r>
          </w:p>
        </w:tc>
      </w:tr>
      <w:tr w:rsidTr="006060B7">
        <w:tblPrEx>
          <w:tblW w:w="796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1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Filozoficzna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filozofia</w:t>
            </w:r>
          </w:p>
        </w:tc>
      </w:tr>
      <w:tr w:rsidTr="006060B7">
        <w:tblPrEx>
          <w:tblW w:w="796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16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Geograficzna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geografia</w:t>
            </w:r>
          </w:p>
        </w:tc>
      </w:tr>
      <w:tr w:rsidTr="006060B7">
        <w:tblPrEx>
          <w:tblW w:w="796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1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Fizyczna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fizyka</w:t>
            </w:r>
          </w:p>
        </w:tc>
      </w:tr>
      <w:tr w:rsidTr="006060B7">
        <w:tblPrEx>
          <w:tblW w:w="796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1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Artystyczna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historia sztuki/</w:t>
            </w:r>
          </w:p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historia muzyki</w:t>
            </w:r>
          </w:p>
        </w:tc>
      </w:tr>
    </w:tbl>
    <w:p w:rsidR="006060B7" w:rsidRPr="006060B7" w:rsidP="006060B7">
      <w:pPr>
        <w:numPr>
          <w:ilvl w:val="0"/>
          <w:numId w:val="3"/>
        </w:numPr>
        <w:spacing w:after="12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0B7">
        <w:rPr>
          <w:rFonts w:ascii="Times New Roman" w:eastAsia="Calibri" w:hAnsi="Times New Roman" w:cs="Times New Roman"/>
          <w:sz w:val="24"/>
          <w:szCs w:val="24"/>
        </w:rPr>
        <w:t>Wykaz olimpiad przedmiotowych, przeprowadzonych w latach szkolnych 2019/2020</w:t>
      </w:r>
      <w:r w:rsidRPr="006060B7">
        <w:rPr>
          <w:rFonts w:ascii="Times New Roman" w:eastAsia="Calibri" w:hAnsi="Times New Roman" w:cs="Times New Roman"/>
          <w:sz w:val="24"/>
          <w:szCs w:val="24"/>
          <w:lang w:bidi="pl-PL"/>
        </w:rPr>
        <w:t>–</w:t>
      </w:r>
      <w:r w:rsidRPr="006060B7">
        <w:rPr>
          <w:rFonts w:ascii="Times New Roman" w:eastAsia="Calibri" w:hAnsi="Times New Roman" w:cs="Times New Roman"/>
          <w:sz w:val="24"/>
          <w:szCs w:val="24"/>
        </w:rPr>
        <w:t xml:space="preserve">2024/2025, uprawniających do przyjmowania laureatów </w:t>
      </w:r>
      <w:r w:rsidRPr="006060B7">
        <w:rPr>
          <w:rFonts w:ascii="Times New Roman" w:eastAsia="Calibri" w:hAnsi="Times New Roman" w:cs="Times New Roman"/>
          <w:sz w:val="24"/>
          <w:szCs w:val="24"/>
        </w:rPr>
        <w:t xml:space="preserve">i finalistów tych olimpiad w pierwszej kolejności do szkół </w:t>
      </w:r>
      <w:r w:rsidRPr="006060B7">
        <w:rPr>
          <w:rFonts w:ascii="Times New Roman" w:eastAsia="Calibri" w:hAnsi="Times New Roman" w:cs="Times New Roman"/>
          <w:bCs/>
          <w:sz w:val="24"/>
          <w:szCs w:val="24"/>
          <w:lang w:bidi="pl-PL"/>
        </w:rPr>
        <w:t>wymienionych w</w:t>
      </w:r>
      <w:r w:rsidRPr="006060B7">
        <w:rPr>
          <w:rFonts w:ascii="Times New Roman" w:eastAsia="Calibri" w:hAnsi="Times New Roman" w:cs="Times New Roman"/>
          <w:sz w:val="24"/>
          <w:szCs w:val="24"/>
        </w:rPr>
        <w:t> art. 132 ustawy z dnia 14 grudnia 2016 r. – Prawo oświatowe na rok szkolny 2025/2026:</w:t>
      </w:r>
    </w:p>
    <w:tbl>
      <w:tblPr>
        <w:tblW w:w="7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984"/>
        <w:gridCol w:w="2979"/>
        <w:gridCol w:w="1987"/>
      </w:tblGrid>
      <w:tr w:rsidTr="006060B7">
        <w:tblPrEx>
          <w:tblW w:w="795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1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pl-PL"/>
              </w:rPr>
              <w:t>Nazwa olimpiady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pl-PL"/>
              </w:rPr>
              <w:t>Organizator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pl-PL"/>
              </w:rPr>
              <w:t>Przedmiot</w:t>
            </w:r>
          </w:p>
        </w:tc>
      </w:tr>
      <w:tr w:rsidTr="006060B7">
        <w:tblPrEx>
          <w:tblW w:w="795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val="788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Matematyczna</w:t>
            </w:r>
            <w:r w:rsidRPr="006060B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bidi="pl-PL"/>
              </w:rPr>
              <w:t>1)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Stowarzyszenie na Rzecz </w:t>
            </w:r>
          </w:p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</w:rPr>
              <w:t>Edukacji Matematycznej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</w:rPr>
              <w:t>matematyka</w:t>
            </w:r>
          </w:p>
        </w:tc>
      </w:tr>
      <w:tr w:rsidTr="006060B7">
        <w:tblPrEx>
          <w:tblW w:w="795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val="851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Matematyczna Juniorów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0B7" w:rsidRPr="006060B7" w:rsidP="006060B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0B7" w:rsidRPr="006060B7" w:rsidP="006060B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Tr="006060B7">
        <w:tblPrEx>
          <w:tblW w:w="795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val="851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Języka Angielskiego Juniorów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 xml:space="preserve">Wyższa Szkoła Języków Obcych im. Samuela Lindego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język angielski</w:t>
            </w:r>
          </w:p>
        </w:tc>
      </w:tr>
      <w:tr w:rsidTr="006060B7">
        <w:tblPrEx>
          <w:tblW w:w="795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val="851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Języka Angielskiego</w:t>
            </w:r>
            <w:r w:rsidRPr="006060B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bidi="pl-PL"/>
              </w:rPr>
              <w:t>1)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0B7" w:rsidRPr="006060B7" w:rsidP="006060B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0B7" w:rsidRPr="006060B7" w:rsidP="006060B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Tr="006060B7">
        <w:tblPrEx>
          <w:tblW w:w="795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val="851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Informatyczna Juniorów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Fundacja Rozwoju Informatyki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informatyka</w:t>
            </w:r>
          </w:p>
        </w:tc>
      </w:tr>
      <w:tr w:rsidTr="006060B7">
        <w:tblPrEx>
          <w:tblW w:w="795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val="851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Informatyczna</w:t>
            </w:r>
            <w:r w:rsidRPr="006060B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bidi="pl-PL"/>
              </w:rPr>
              <w:t>1)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0B7" w:rsidRPr="006060B7" w:rsidP="006060B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0B7" w:rsidRPr="006060B7" w:rsidP="006060B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Tr="006060B7">
        <w:tblPrEx>
          <w:tblW w:w="795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val="851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Literatury i Języka Polskiego</w:t>
            </w:r>
            <w:r w:rsidRPr="006060B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bidi="pl-PL"/>
              </w:rPr>
              <w:t>1)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 xml:space="preserve">Instytut Badań Literackich </w:t>
            </w:r>
          </w:p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Polskiej Akademii Nauk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język polski</w:t>
            </w:r>
          </w:p>
        </w:tc>
      </w:tr>
      <w:tr w:rsidTr="006060B7">
        <w:tblPrEx>
          <w:tblW w:w="795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val="1140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Literatury i Języka Polskiego dla Szkół Podstawowych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0B7" w:rsidRPr="006060B7" w:rsidP="006060B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0B7" w:rsidRPr="006060B7" w:rsidP="006060B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</w:p>
        </w:tc>
      </w:tr>
      <w:tr w:rsidTr="006060B7">
        <w:tblPrEx>
          <w:tblW w:w="795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190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Języka Francuskiego</w:t>
            </w:r>
            <w:r w:rsidRPr="006060B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bidi="pl-PL"/>
              </w:rPr>
              <w:t>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 xml:space="preserve">PROF-EUROPE </w:t>
            </w:r>
          </w:p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Stowarzyszenie Nauczycieli Języka Francuskiego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język francuski</w:t>
            </w:r>
          </w:p>
        </w:tc>
      </w:tr>
      <w:tr w:rsidTr="006060B7">
        <w:tblPrEx>
          <w:tblW w:w="795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001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Języka Białoruskiego</w:t>
            </w:r>
            <w:r w:rsidRPr="006060B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bidi="pl-PL"/>
              </w:rPr>
              <w:t>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Uniwersytet Warszawski</w:t>
            </w:r>
          </w:p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bookmarkStart w:id="8" w:name="_Hlk167794326"/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 xml:space="preserve"> –</w:t>
            </w:r>
            <w:bookmarkEnd w:id="8"/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 xml:space="preserve"> Katedra Białorutenistyki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język białoruski</w:t>
            </w:r>
          </w:p>
        </w:tc>
      </w:tr>
      <w:tr w:rsidTr="006060B7">
        <w:tblPrEx>
          <w:tblW w:w="795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1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Języka Niemieckiego</w:t>
            </w:r>
            <w:r w:rsidRPr="006060B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bidi="pl-PL"/>
              </w:rPr>
              <w:t>1)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 xml:space="preserve">Wyższa Szkoła Języków Obcych im. Samuela Lindego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język niemiecki</w:t>
            </w:r>
          </w:p>
        </w:tc>
      </w:tr>
      <w:tr w:rsidTr="006060B7">
        <w:tblPrEx>
          <w:tblW w:w="795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1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Języka Hiszpańskiego</w:t>
            </w:r>
            <w:r w:rsidRPr="006060B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bidi="pl-PL"/>
              </w:rPr>
              <w:t>1)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0B7" w:rsidRPr="006060B7" w:rsidP="006060B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język hiszpański</w:t>
            </w:r>
          </w:p>
        </w:tc>
      </w:tr>
      <w:tr w:rsidTr="006060B7">
        <w:tblPrEx>
          <w:tblW w:w="795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1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Języka Łacińskiego</w:t>
            </w:r>
            <w:r w:rsidRPr="006060B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bidi="pl-PL"/>
              </w:rPr>
              <w:t>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 xml:space="preserve">Polskie Towarzystwo Filologiczne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język łaciński</w:t>
            </w:r>
          </w:p>
        </w:tc>
      </w:tr>
      <w:tr w:rsidTr="006060B7">
        <w:tblPrEx>
          <w:tblW w:w="795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1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Wiedzy o Polsce i Świecie Współczesnym</w:t>
            </w:r>
            <w:r w:rsidRPr="006060B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bidi="pl-PL"/>
              </w:rPr>
              <w:t>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Uniwersytet Warszawski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wiedza o  społeczeństwie</w:t>
            </w:r>
          </w:p>
        </w:tc>
      </w:tr>
      <w:tr w:rsidTr="006060B7">
        <w:tblPrEx>
          <w:tblW w:w="795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1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Biologiczna</w:t>
            </w:r>
            <w:r w:rsidRPr="006060B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bidi="pl-PL"/>
              </w:rPr>
              <w:t>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 xml:space="preserve">Polskie Towarzystwo Przyrodników im. Kopernika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biologia</w:t>
            </w:r>
          </w:p>
        </w:tc>
      </w:tr>
      <w:tr w:rsidTr="006060B7">
        <w:tblPrEx>
          <w:tblW w:w="795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1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Chemiczna</w:t>
            </w:r>
            <w:r w:rsidRPr="006060B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bidi="pl-PL"/>
              </w:rPr>
              <w:t>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 xml:space="preserve">Polskie Towarzystwo Chemiczne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chemia</w:t>
            </w:r>
          </w:p>
        </w:tc>
      </w:tr>
      <w:tr w:rsidTr="006060B7">
        <w:tblPrEx>
          <w:tblW w:w="795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1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Filozoficzna</w:t>
            </w:r>
            <w:r w:rsidRPr="006060B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bidi="pl-PL"/>
              </w:rPr>
              <w:t>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Polskie Towarzystwo Filozoficzne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filozofia</w:t>
            </w:r>
          </w:p>
        </w:tc>
      </w:tr>
      <w:tr w:rsidTr="006060B7">
        <w:tblPrEx>
          <w:tblW w:w="795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1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Geograficzna</w:t>
            </w:r>
            <w:r w:rsidRPr="006060B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bidi="pl-PL"/>
              </w:rPr>
              <w:t>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Polskie Towarzystwo Geograficzne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geografia</w:t>
            </w:r>
          </w:p>
        </w:tc>
      </w:tr>
      <w:tr w:rsidTr="006060B7">
        <w:tblPrEx>
          <w:tblW w:w="795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1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Fizyczna</w:t>
            </w:r>
            <w:r w:rsidRPr="006060B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bidi="pl-PL"/>
              </w:rPr>
              <w:t>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 xml:space="preserve">Polskie Towarzystwo Fizyczne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fizyka</w:t>
            </w:r>
          </w:p>
        </w:tc>
      </w:tr>
      <w:tr w:rsidTr="006060B7">
        <w:tblPrEx>
          <w:tblW w:w="795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1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Artystyczna</w:t>
            </w:r>
            <w:r w:rsidRPr="006060B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bidi="pl-PL"/>
              </w:rPr>
              <w:t>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 xml:space="preserve">Stowarzyszenie Przyjaciół Olimpiady Artystycznej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historia sztuki/</w:t>
            </w:r>
          </w:p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historia muzyki</w:t>
            </w:r>
          </w:p>
        </w:tc>
      </w:tr>
      <w:tr w:rsidTr="006060B7">
        <w:tblPrEx>
          <w:tblW w:w="795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val="851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Historyczna</w:t>
            </w:r>
            <w:r w:rsidRPr="006060B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bidi="pl-PL"/>
              </w:rPr>
              <w:t>1)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 xml:space="preserve">Polskie Towarzystwo Historyczne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historia</w:t>
            </w:r>
          </w:p>
        </w:tc>
      </w:tr>
      <w:tr w:rsidTr="006060B7">
        <w:tblPrEx>
          <w:tblW w:w="795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val="1113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Historyczna Juniorów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0B7" w:rsidRPr="006060B7" w:rsidP="006060B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0B7" w:rsidRPr="006060B7" w:rsidP="006060B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</w:p>
        </w:tc>
      </w:tr>
      <w:tr w:rsidTr="006060B7">
        <w:tblPrEx>
          <w:tblW w:w="795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val="699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ind w:left="130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Olimpiada „Losy żołnierza i  dzieje oręża polskiego”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Muzeum Józefa Piłsudskiego w Sulejówku,</w:t>
            </w:r>
          </w:p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Uniwersytet Kardynała Stefana Wyszyńskiego w Warszawie,</w:t>
            </w:r>
          </w:p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Centralna Biblioteka Wojskowa im. Marszałka Józefa Piłsudskiego w Warszawie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0B7" w:rsidRPr="006060B7" w:rsidP="00606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</w:pPr>
            <w:r w:rsidRPr="006060B7">
              <w:rPr>
                <w:rFonts w:ascii="Times New Roman" w:eastAsia="Calibri" w:hAnsi="Times New Roman" w:cs="Times New Roman"/>
                <w:sz w:val="24"/>
                <w:szCs w:val="24"/>
                <w:lang w:bidi="pl-PL"/>
              </w:rPr>
              <w:t>historia</w:t>
            </w:r>
          </w:p>
        </w:tc>
      </w:tr>
    </w:tbl>
    <w:p w:rsidR="006060B7" w:rsidRPr="006060B7" w:rsidP="006060B7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0B7" w:rsidRPr="006060B7" w:rsidP="006060B7">
      <w:pPr>
        <w:numPr>
          <w:ilvl w:val="0"/>
          <w:numId w:val="3"/>
        </w:numPr>
        <w:spacing w:after="120" w:line="36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lang w:bidi="pl-PL"/>
        </w:rPr>
      </w:pPr>
      <w:r w:rsidRPr="006060B7">
        <w:rPr>
          <w:rFonts w:ascii="Times New Roman" w:eastAsia="Calibri" w:hAnsi="Times New Roman" w:cs="Times New Roman"/>
          <w:bCs/>
          <w:sz w:val="24"/>
          <w:szCs w:val="24"/>
          <w:lang w:bidi="pl-PL"/>
        </w:rPr>
        <w:t xml:space="preserve"> Wykaz konkursów dla uczniów szkół i placówek artystycznych organizowanych przez Centrum Edukacji Artystycznej na podstawie art. 21 ust. 3</w:t>
      </w:r>
      <w:r w:rsidRPr="006060B7">
        <w:rPr>
          <w:rFonts w:ascii="Times New Roman" w:eastAsia="Calibri" w:hAnsi="Times New Roman" w:cs="Times New Roman"/>
          <w:sz w:val="24"/>
          <w:szCs w:val="24"/>
        </w:rPr>
        <w:t xml:space="preserve"> ustawy </w:t>
      </w:r>
      <w:r w:rsidRPr="006060B7">
        <w:rPr>
          <w:rFonts w:ascii="Times New Roman" w:eastAsia="Calibri" w:hAnsi="Times New Roman" w:cs="Times New Roman"/>
          <w:bCs/>
          <w:sz w:val="24"/>
          <w:szCs w:val="24"/>
          <w:lang w:bidi="pl-PL"/>
        </w:rPr>
        <w:t>z dnia 7 września 1991 r. o systemie oświaty, zgodnie z przepisami wydanymi na podstawie art. 22 ust. 6 tej ustawy, uprawniających do przyjmowania laureatów tych konkursów w pierwszej kolejności do publicznych szkół ponadpodstawowych na podstawie art. 132 ustawy z dnia 14 grudnia 2016 r. – Prawo oświatowe na rok szkolny 2025/2026, został określony w załączniku do niniejszego komunikatu.</w:t>
      </w:r>
    </w:p>
    <w:p w:rsidR="006060B7" w:rsidRPr="006060B7" w:rsidP="006060B7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096690" w:rsidP="00080201">
      <w:pPr>
        <w:spacing w:after="0" w:line="240" w:lineRule="auto"/>
        <w:rPr>
          <w:rFonts w:ascii="Lato" w:hAnsi="Lato"/>
          <w:sz w:val="20"/>
        </w:rPr>
      </w:pPr>
    </w:p>
    <w:p w:rsidR="00096690" w:rsidP="00080201">
      <w:pPr>
        <w:spacing w:after="0" w:line="240" w:lineRule="auto"/>
        <w:rPr>
          <w:rFonts w:ascii="Lato" w:hAnsi="Lato"/>
          <w:sz w:val="20"/>
        </w:rPr>
      </w:pPr>
    </w:p>
    <w:p w:rsidR="00096690" w:rsidP="00080201">
      <w:pPr>
        <w:spacing w:after="0" w:line="240" w:lineRule="auto"/>
        <w:rPr>
          <w:rFonts w:ascii="Lato" w:hAnsi="Lato"/>
          <w:sz w:val="20"/>
        </w:rPr>
      </w:pPr>
    </w:p>
    <w:p w:rsidR="00096690" w:rsidP="00080201">
      <w:pPr>
        <w:spacing w:after="0" w:line="240" w:lineRule="auto"/>
        <w:rPr>
          <w:rFonts w:ascii="Lato" w:hAnsi="Lato"/>
          <w:sz w:val="20"/>
        </w:rPr>
      </w:pPr>
    </w:p>
    <w:p w:rsidR="00096690" w:rsidP="00080201">
      <w:pPr>
        <w:spacing w:after="0" w:line="240" w:lineRule="auto"/>
        <w:rPr>
          <w:rFonts w:ascii="Lato" w:hAnsi="Lato"/>
          <w:sz w:val="20"/>
        </w:rPr>
      </w:pPr>
    </w:p>
    <w:p w:rsidR="00096690" w:rsidP="00080201">
      <w:pPr>
        <w:spacing w:after="0" w:line="240" w:lineRule="auto"/>
        <w:rPr>
          <w:rFonts w:ascii="Lato" w:hAnsi="Lato"/>
          <w:sz w:val="20"/>
        </w:rPr>
      </w:pPr>
    </w:p>
    <w:p w:rsidR="00096690" w:rsidP="00080201">
      <w:pPr>
        <w:spacing w:after="0" w:line="240" w:lineRule="auto"/>
        <w:rPr>
          <w:rFonts w:ascii="Lato" w:hAnsi="Lato"/>
          <w:sz w:val="20"/>
        </w:rPr>
      </w:pPr>
    </w:p>
    <w:p w:rsidR="00096690" w:rsidP="00080201">
      <w:pPr>
        <w:spacing w:after="0" w:line="240" w:lineRule="auto"/>
        <w:jc w:val="both"/>
        <w:rPr>
          <w:rFonts w:ascii="Lato" w:hAnsi="Lato"/>
          <w:sz w:val="20"/>
        </w:rPr>
      </w:pPr>
    </w:p>
    <w:p w:rsidR="00096690" w:rsidP="006E6273">
      <w:pPr>
        <w:spacing w:after="0" w:line="240" w:lineRule="auto"/>
        <w:jc w:val="both"/>
        <w:rPr>
          <w:rFonts w:ascii="Lato" w:hAnsi="Lato"/>
          <w:sz w:val="20"/>
        </w:rPr>
      </w:pPr>
    </w:p>
    <w:p w:rsidR="00096690" w:rsidP="006E6273">
      <w:pPr>
        <w:spacing w:after="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Z upoważnienia</w:t>
      </w:r>
    </w:p>
    <w:p w:rsidR="00096690" w:rsidP="006E6273">
      <w:pPr>
        <w:spacing w:after="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Ministra Edukacji</w:t>
      </w:r>
    </w:p>
    <w:p w:rsidR="00096690" w:rsidP="00080201">
      <w:pPr>
        <w:spacing w:after="0" w:line="240" w:lineRule="auto"/>
        <w:jc w:val="both"/>
        <w:rPr>
          <w:rFonts w:ascii="Lato" w:hAnsi="Lato"/>
          <w:sz w:val="20"/>
        </w:rPr>
      </w:pPr>
    </w:p>
    <w:p w:rsidR="00096690" w:rsidRPr="00D20976" w:rsidP="00080201">
      <w:pPr>
        <w:pStyle w:val="menfont"/>
        <w:rPr>
          <w:rFonts w:ascii="Lato" w:hAnsi="Lato" w:cs="Times New Roman"/>
          <w:sz w:val="20"/>
          <w:szCs w:val="20"/>
        </w:rPr>
      </w:pPr>
      <w:bookmarkStart w:id="9" w:name="ezdPracownikNazwa"/>
      <w:r w:rsidRPr="00D20976">
        <w:rPr>
          <w:rFonts w:ascii="Lato" w:hAnsi="Lato" w:cs="Times New Roman"/>
          <w:sz w:val="20"/>
          <w:szCs w:val="20"/>
        </w:rPr>
        <w:t>Katarzyna Lubnauer</w:t>
      </w:r>
      <w:bookmarkEnd w:id="9"/>
    </w:p>
    <w:p w:rsidR="00096690" w:rsidRPr="00DC30B3" w:rsidP="00080201">
      <w:pPr>
        <w:pStyle w:val="menfont"/>
        <w:rPr>
          <w:rFonts w:ascii="Lato" w:hAnsi="Lato" w:cs="Times New Roman"/>
          <w:sz w:val="20"/>
          <w:szCs w:val="20"/>
        </w:rPr>
      </w:pPr>
      <w:bookmarkStart w:id="10" w:name="ezdPracownikStanowisko"/>
      <w:r w:rsidRPr="00D20976">
        <w:rPr>
          <w:rFonts w:ascii="Lato" w:hAnsi="Lato" w:cs="Times New Roman"/>
          <w:sz w:val="20"/>
          <w:szCs w:val="20"/>
        </w:rPr>
        <w:t>Sekretarz Stanu</w:t>
      </w:r>
      <w:bookmarkEnd w:id="10"/>
      <w:r w:rsidRPr="00D20976">
        <w:rPr>
          <w:rFonts w:ascii="Lato" w:hAnsi="Lato" w:cs="Times New Roman"/>
          <w:sz w:val="20"/>
          <w:szCs w:val="20"/>
        </w:rPr>
        <w:br/>
        <w:t>/ – podpisano cyfrowo/</w:t>
      </w:r>
    </w:p>
    <w:p w:rsidR="00096690" w:rsidP="00080201">
      <w:pPr>
        <w:spacing w:after="0" w:line="240" w:lineRule="auto"/>
        <w:rPr>
          <w:rFonts w:ascii="Lato" w:hAnsi="Lato"/>
          <w:sz w:val="20"/>
        </w:rPr>
      </w:pPr>
    </w:p>
    <w:p w:rsidR="00096690" w:rsidP="00080201">
      <w:pPr>
        <w:spacing w:after="0" w:line="240" w:lineRule="auto"/>
        <w:rPr>
          <w:rFonts w:ascii="Lato" w:hAnsi="Lato"/>
          <w:sz w:val="20"/>
        </w:rPr>
      </w:pPr>
    </w:p>
    <w:p w:rsidR="00096690" w:rsidRPr="006E6273" w:rsidP="006E6273">
      <w:pPr>
        <w:tabs>
          <w:tab w:val="left" w:pos="1785"/>
          <w:tab w:val="left" w:pos="5460"/>
          <w:tab w:val="left" w:pos="7260"/>
          <w:tab w:val="right" w:pos="7936"/>
        </w:tabs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</w:p>
    <w:sectPr w:rsidSect="00315D1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6690" w:rsidRPr="00590C4E" w:rsidP="003B2351">
    <w:pPr>
      <w:pStyle w:val="Footer"/>
      <w:tabs>
        <w:tab w:val="clear" w:pos="4536"/>
        <w:tab w:val="left" w:pos="6804"/>
        <w:tab w:val="clear" w:pos="9072"/>
      </w:tabs>
      <w:ind w:right="-144"/>
      <w:rPr>
        <w:sz w:val="16"/>
      </w:rPr>
    </w:pPr>
    <w:r w:rsidRPr="008031D1"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5pt" to="396.85pt,-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t</w:t>
    </w:r>
    <w:r w:rsidRPr="00590C4E">
      <w:rPr>
        <w:sz w:val="16"/>
      </w:rPr>
      <w:t>elefon</w:t>
    </w:r>
    <w:r>
      <w:rPr>
        <w:sz w:val="16"/>
      </w:rPr>
      <w:t xml:space="preserve">: + 48 </w:t>
    </w:r>
    <w:r w:rsidRPr="008031D1">
      <w:rPr>
        <w:sz w:val="16"/>
      </w:rPr>
      <w:t xml:space="preserve">22 </w:t>
    </w:r>
    <w:r w:rsidRPr="006F16C3">
      <w:rPr>
        <w:rFonts w:ascii="Lato" w:hAnsi="Lato"/>
        <w:noProof/>
        <w:sz w:val="14"/>
        <w:lang w:eastAsia="pl-PL"/>
      </w:rPr>
      <w:t>34 74 100</w:t>
    </w:r>
    <w:r w:rsidRPr="00590C4E">
      <w:rPr>
        <w:sz w:val="16"/>
      </w:rPr>
      <w:tab/>
    </w:r>
    <w:r>
      <w:rPr>
        <w:sz w:val="16"/>
      </w:rPr>
      <w:t>al. J.Ch. Szucha 25</w:t>
    </w:r>
  </w:p>
  <w:p w:rsidR="00096690" w:rsidRPr="00590C4E" w:rsidP="003B2351">
    <w:pPr>
      <w:pStyle w:val="Footer"/>
      <w:tabs>
        <w:tab w:val="clear" w:pos="4536"/>
        <w:tab w:val="left" w:pos="6804"/>
        <w:tab w:val="clear" w:pos="9072"/>
      </w:tabs>
      <w:ind w:right="-144"/>
      <w:rPr>
        <w:sz w:val="16"/>
      </w:rPr>
    </w:pPr>
    <w:r>
      <w:rPr>
        <w:sz w:val="16"/>
      </w:rPr>
      <w:t>a</w:t>
    </w:r>
    <w:r w:rsidRPr="00590C4E">
      <w:rPr>
        <w:sz w:val="16"/>
      </w:rPr>
      <w:t>dres email</w:t>
    </w:r>
    <w:r>
      <w:rPr>
        <w:sz w:val="16"/>
      </w:rPr>
      <w:t>:</w:t>
    </w:r>
    <w:r w:rsidRPr="00D4382C">
      <w:t xml:space="preserve"> </w:t>
    </w:r>
    <w:r w:rsidRPr="003B2351">
      <w:rPr>
        <w:sz w:val="16"/>
      </w:rPr>
      <w:t>s</w:t>
    </w:r>
    <w:r>
      <w:rPr>
        <w:sz w:val="16"/>
      </w:rPr>
      <w:t>ekretariat.b.nowacka@men.gov.pl</w:t>
    </w:r>
    <w:r w:rsidRPr="00590C4E">
      <w:rPr>
        <w:sz w:val="16"/>
      </w:rPr>
      <w:tab/>
    </w:r>
    <w:r>
      <w:rPr>
        <w:sz w:val="16"/>
      </w:rPr>
      <w:t>00-918 Warszawa</w:t>
    </w:r>
  </w:p>
  <w:p w:rsidR="00096690" w:rsidP="003B2351">
    <w:pPr>
      <w:pStyle w:val="Footer"/>
      <w:rPr>
        <w:sz w:val="14"/>
      </w:rPr>
    </w:pPr>
    <w:r>
      <w:rPr>
        <w:sz w:val="16"/>
      </w:rPr>
      <w:t>gov.pl/</w:t>
    </w:r>
    <w:r w:rsidRPr="008031D1">
      <w:rPr>
        <w:sz w:val="16"/>
      </w:rPr>
      <w:t>edukacja</w:t>
    </w:r>
  </w:p>
  <w:p w:rsidR="00096690" w:rsidP="003B2351">
    <w:pPr>
      <w:pStyle w:val="Footer"/>
      <w:rPr>
        <w:sz w:val="14"/>
      </w:rPr>
    </w:pPr>
  </w:p>
  <w:p w:rsidR="00096690" w:rsidRPr="00590C4E" w:rsidP="003B2351">
    <w:pPr>
      <w:pStyle w:val="Footer"/>
      <w:rPr>
        <w:sz w:val="14"/>
      </w:rPr>
    </w:pPr>
  </w:p>
  <w:p w:rsidR="00096690" w:rsidRPr="003B2351" w:rsidP="003B23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6690" w:rsidRPr="00590C4E" w:rsidP="003B2351">
    <w:pPr>
      <w:pStyle w:val="Footer"/>
      <w:tabs>
        <w:tab w:val="clear" w:pos="4536"/>
        <w:tab w:val="left" w:pos="6804"/>
        <w:tab w:val="clear" w:pos="9072"/>
      </w:tabs>
      <w:ind w:right="-144"/>
      <w:rPr>
        <w:sz w:val="16"/>
      </w:rPr>
    </w:pPr>
    <w:r w:rsidRPr="008031D1"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40000" cy="0"/>
              <wp:effectExtent l="0" t="0" r="27305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4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2336" from="0,-5pt" to="396.85pt,-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t</w:t>
    </w:r>
    <w:r w:rsidRPr="00590C4E">
      <w:rPr>
        <w:sz w:val="16"/>
      </w:rPr>
      <w:t>elefon</w:t>
    </w:r>
    <w:r>
      <w:rPr>
        <w:sz w:val="16"/>
      </w:rPr>
      <w:t xml:space="preserve">: + 48 </w:t>
    </w:r>
    <w:r w:rsidRPr="008031D1">
      <w:rPr>
        <w:sz w:val="16"/>
      </w:rPr>
      <w:t xml:space="preserve">22 </w:t>
    </w:r>
    <w:r w:rsidRPr="006F16C3">
      <w:rPr>
        <w:rFonts w:ascii="Lato" w:hAnsi="Lato"/>
        <w:noProof/>
        <w:sz w:val="14"/>
        <w:lang w:eastAsia="pl-PL"/>
      </w:rPr>
      <w:t>34 74 100</w:t>
    </w:r>
    <w:r w:rsidRPr="00590C4E">
      <w:rPr>
        <w:sz w:val="16"/>
      </w:rPr>
      <w:tab/>
    </w:r>
    <w:r>
      <w:rPr>
        <w:sz w:val="16"/>
      </w:rPr>
      <w:t>al. J.Ch. Szucha 25</w:t>
    </w:r>
  </w:p>
  <w:p w:rsidR="00096690" w:rsidRPr="00590C4E" w:rsidP="003B2351">
    <w:pPr>
      <w:pStyle w:val="Footer"/>
      <w:tabs>
        <w:tab w:val="clear" w:pos="4536"/>
        <w:tab w:val="left" w:pos="6804"/>
        <w:tab w:val="clear" w:pos="9072"/>
      </w:tabs>
      <w:ind w:right="-144"/>
      <w:rPr>
        <w:sz w:val="16"/>
      </w:rPr>
    </w:pPr>
    <w:r>
      <w:rPr>
        <w:sz w:val="16"/>
      </w:rPr>
      <w:t>a</w:t>
    </w:r>
    <w:r w:rsidRPr="00590C4E">
      <w:rPr>
        <w:sz w:val="16"/>
      </w:rPr>
      <w:t>dres email</w:t>
    </w:r>
    <w:r>
      <w:rPr>
        <w:sz w:val="16"/>
      </w:rPr>
      <w:t>:</w:t>
    </w:r>
    <w:r w:rsidRPr="00D4382C">
      <w:t xml:space="preserve"> </w:t>
    </w:r>
    <w:r w:rsidRPr="003B2351">
      <w:rPr>
        <w:sz w:val="16"/>
      </w:rPr>
      <w:t>s</w:t>
    </w:r>
    <w:r>
      <w:rPr>
        <w:sz w:val="16"/>
      </w:rPr>
      <w:t>ekretariat.b.nowacka@men.gov.pl</w:t>
    </w:r>
    <w:r w:rsidRPr="00590C4E">
      <w:rPr>
        <w:sz w:val="16"/>
      </w:rPr>
      <w:tab/>
    </w:r>
    <w:r>
      <w:rPr>
        <w:sz w:val="16"/>
      </w:rPr>
      <w:t>00-918 Warszawa</w:t>
    </w:r>
  </w:p>
  <w:p w:rsidR="00096690" w:rsidP="003B2351">
    <w:pPr>
      <w:pStyle w:val="Footer"/>
      <w:rPr>
        <w:sz w:val="14"/>
      </w:rPr>
    </w:pPr>
    <w:r>
      <w:rPr>
        <w:sz w:val="16"/>
      </w:rPr>
      <w:t>gov.pl/</w:t>
    </w:r>
    <w:r w:rsidRPr="008031D1">
      <w:rPr>
        <w:sz w:val="16"/>
      </w:rPr>
      <w:t>edukacja</w:t>
    </w:r>
  </w:p>
  <w:p w:rsidR="00096690" w:rsidP="003B2351">
    <w:pPr>
      <w:pStyle w:val="Footer"/>
      <w:rPr>
        <w:sz w:val="14"/>
      </w:rPr>
    </w:pPr>
  </w:p>
  <w:p w:rsidR="00096690" w:rsidRPr="00590C4E" w:rsidP="003B2351">
    <w:pPr>
      <w:pStyle w:val="Footer"/>
      <w:rPr>
        <w:sz w:val="14"/>
      </w:rPr>
    </w:pPr>
  </w:p>
  <w:p w:rsidR="00096690" w:rsidRPr="003B2351" w:rsidP="003B23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546C0C">
      <w:pPr>
        <w:spacing w:after="0" w:line="240" w:lineRule="auto"/>
      </w:pPr>
      <w:r>
        <w:separator/>
      </w:r>
    </w:p>
  </w:footnote>
  <w:footnote w:type="continuationSeparator" w:id="1">
    <w:p w:rsidR="00546C0C">
      <w:pPr>
        <w:spacing w:after="0" w:line="240" w:lineRule="auto"/>
      </w:pPr>
      <w:r>
        <w:continuationSeparator/>
      </w:r>
    </w:p>
  </w:footnote>
  <w:footnote w:id="2">
    <w:p w:rsidR="006060B7" w:rsidP="006060B7">
      <w:pPr>
        <w:spacing w:after="0"/>
        <w:ind w:left="426" w:hanging="426"/>
        <w:jc w:val="both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ab/>
      </w:r>
      <w:r>
        <w:rPr>
          <w:rFonts w:ascii="Times New Roman" w:hAnsi="Times New Roman"/>
          <w:sz w:val="20"/>
          <w:szCs w:val="20"/>
        </w:rPr>
        <w:t>Zgodnie z § 7 ust. 2 rozporządzenia Ministra Edukacji Narodowej i Sportu z dnia 29 stycznia 2002 r. w sprawie organizacji oraz sposobu przeprowadzania konkursów, turniejów i olimpiad (Dz. U. z 2020 r. poz. 1036) w olimpiadzie organizowanej dla uczniów liceów ogólnokształcących, techników, branżowej szkoły I stopnia i branżowej szkoły II stopnia, mogą uczestniczyć uczniowie szkół podstawowych, w szczególności realizujący indywidualny program lub tok nauki, rekomendowani przez szkołę.</w:t>
      </w:r>
    </w:p>
  </w:footnote>
  <w:footnote w:id="3">
    <w:p w:rsidR="006060B7" w:rsidP="006060B7">
      <w:pPr>
        <w:pStyle w:val="FootnoteText"/>
        <w:ind w:left="426" w:hanging="426"/>
        <w:jc w:val="both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ab/>
        <w:t>Nazwy organizatorów olimpiad przedmiotowych zostaną uzupełnione po rozstrzygnięciu konkursu na organizację ww. olimpiad w 2025 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6690" w:rsidP="009276B2">
    <w:pPr>
      <w:pStyle w:val="Header"/>
      <w:tabs>
        <w:tab w:val="clear" w:pos="453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6690">
    <w:pPr>
      <w:pStyle w:val="Head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-918475</wp:posOffset>
          </wp:positionH>
          <wp:positionV relativeFrom="paragraph">
            <wp:posOffset>-69215</wp:posOffset>
          </wp:positionV>
          <wp:extent cx="1888490" cy="106089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znak_siatka_podstawowy_kolor_biale_tlo.png"/>
                  <pic:cNvPicPr/>
                </pic:nvPicPr>
                <pic:blipFill rotWithShape="1"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88829" cy="1061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C501D6"/>
    <w:multiLevelType w:val="hybridMultilevel"/>
    <w:tmpl w:val="0BF649F8"/>
    <w:lvl w:ilvl="0">
      <w:start w:val="1"/>
      <w:numFmt w:val="lowerLetter"/>
      <w:suff w:val="space"/>
      <w:lvlText w:val="%1)"/>
      <w:lvlJc w:val="left"/>
      <w:pPr>
        <w:ind w:left="9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D4635E"/>
    <w:multiLevelType w:val="hybridMultilevel"/>
    <w:tmpl w:val="A3EC1C4E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8F2DC0"/>
    <w:multiLevelType w:val="hybridMultilevel"/>
    <w:tmpl w:val="C02CDC64"/>
    <w:lvl w:ilvl="0">
      <w:start w:val="1"/>
      <w:numFmt w:val="decimal"/>
      <w:lvlText w:val="%1)"/>
      <w:lvlJc w:val="left"/>
      <w:pPr>
        <w:ind w:left="586" w:hanging="444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20148B0"/>
    <w:multiLevelType w:val="hybridMultilevel"/>
    <w:tmpl w:val="9650F1D6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F0F42"/>
    <w:multiLevelType w:val="hybridMultilevel"/>
    <w:tmpl w:val="AFE6A84E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16B71"/>
    <w:multiLevelType w:val="hybridMultilevel"/>
    <w:tmpl w:val="5468970C"/>
    <w:lvl w:ilvl="0">
      <w:start w:val="1"/>
      <w:numFmt w:val="decimal"/>
      <w:lvlText w:val="%1."/>
      <w:lvlJc w:val="left"/>
      <w:pPr>
        <w:ind w:left="920" w:hanging="360"/>
      </w:p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9276B2"/>
  </w:style>
  <w:style w:type="paragraph" w:styleId="Footer">
    <w:name w:val="footer"/>
    <w:basedOn w:val="Normal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9276B2"/>
  </w:style>
  <w:style w:type="paragraph" w:customStyle="1" w:styleId="menfont">
    <w:name w:val="men font"/>
    <w:basedOn w:val="Normal"/>
    <w:rsid w:val="0008020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unhideWhenUsed/>
    <w:rsid w:val="00D44887"/>
    <w:rPr>
      <w:color w:val="0563C1" w:themeColor="hyperlink"/>
      <w:u w:val="single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6060B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efaultParagraphFont"/>
    <w:link w:val="FootnoteText"/>
    <w:uiPriority w:val="99"/>
    <w:semiHidden/>
    <w:rsid w:val="006060B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60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6A6EE-5C6A-414D-A583-75B4CB2CF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1196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Mokrogulska Agnieszka</cp:lastModifiedBy>
  <cp:revision>6</cp:revision>
  <cp:lastPrinted>2022-09-08T13:34:00Z</cp:lastPrinted>
  <dcterms:created xsi:type="dcterms:W3CDTF">2024-01-25T09:46:00Z</dcterms:created>
  <dcterms:modified xsi:type="dcterms:W3CDTF">2024-06-26T19:15:00Z</dcterms:modified>
</cp:coreProperties>
</file>