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1A36" w:rsidRDefault="00000000">
      <w:pPr>
        <w:pStyle w:val="Zwykytekst1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51A36" w:rsidRPr="00CC668C" w:rsidRDefault="00000000" w:rsidP="00D51A36">
      <w:pPr>
        <w:pStyle w:val="Zwykytekst1"/>
        <w:spacing w:line="276" w:lineRule="auto"/>
        <w:rPr>
          <w:rFonts w:ascii="Arial" w:hAnsi="Arial" w:cs="Arial"/>
          <w:bCs/>
          <w:sz w:val="22"/>
          <w:szCs w:val="22"/>
        </w:rPr>
      </w:pPr>
      <w:r w:rsidRPr="00CC668C">
        <w:rPr>
          <w:rFonts w:ascii="Arial" w:hAnsi="Arial" w:cs="Arial"/>
          <w:bCs/>
          <w:sz w:val="22"/>
          <w:szCs w:val="22"/>
        </w:rPr>
        <w:t>Załącznik nr 1</w:t>
      </w:r>
    </w:p>
    <w:p w:rsidR="00D51A36" w:rsidRPr="00CC668C" w:rsidRDefault="00000000" w:rsidP="003267DC">
      <w:pPr>
        <w:pStyle w:val="Zawartoramki"/>
        <w:tabs>
          <w:tab w:val="left" w:pos="5444"/>
        </w:tabs>
        <w:spacing w:after="0" w:line="276" w:lineRule="auto"/>
        <w:rPr>
          <w:rFonts w:ascii="Arial" w:hAnsi="Arial" w:cs="Arial"/>
          <w:bCs/>
          <w:sz w:val="22"/>
          <w:szCs w:val="22"/>
        </w:rPr>
      </w:pPr>
      <w:r w:rsidRPr="00CC668C">
        <w:rPr>
          <w:rFonts w:ascii="Arial" w:hAnsi="Arial" w:cs="Arial"/>
          <w:bCs/>
          <w:sz w:val="22"/>
          <w:szCs w:val="22"/>
        </w:rPr>
        <w:t>do decyzji o środowiskowych uwarunkowaniach z</w:t>
      </w:r>
      <w:r w:rsidRPr="00CC668C">
        <w:rPr>
          <w:rFonts w:ascii="Arial" w:hAnsi="Arial" w:cs="Arial"/>
          <w:bCs/>
          <w:sz w:val="22"/>
          <w:szCs w:val="22"/>
        </w:rPr>
        <w:t xml:space="preserve"> </w:t>
      </w:r>
      <w:r w:rsidRPr="00CC668C">
        <w:rPr>
          <w:rFonts w:ascii="Arial" w:hAnsi="Arial" w:cs="Arial"/>
          <w:bCs/>
          <w:sz w:val="22"/>
          <w:szCs w:val="22"/>
        </w:rPr>
        <w:t xml:space="preserve">   </w:t>
      </w:r>
      <w:bookmarkStart w:id="0" w:name="EZDDataPodpisu_2"/>
      <w:r w:rsidRPr="00CC668C">
        <w:rPr>
          <w:rFonts w:ascii="Arial" w:hAnsi="Arial" w:cs="Arial"/>
          <w:bCs/>
          <w:sz w:val="22"/>
          <w:szCs w:val="22"/>
        </w:rPr>
        <w:t>02 czerwca 2023</w:t>
      </w:r>
      <w:bookmarkEnd w:id="0"/>
      <w:r w:rsidRPr="00CC668C">
        <w:rPr>
          <w:rFonts w:ascii="Arial" w:hAnsi="Arial" w:cs="Arial"/>
          <w:bCs/>
          <w:sz w:val="22"/>
          <w:szCs w:val="22"/>
        </w:rPr>
        <w:t xml:space="preserve"> </w:t>
      </w:r>
    </w:p>
    <w:p w:rsidR="00D51A36" w:rsidRPr="00CC668C" w:rsidRDefault="00000000" w:rsidP="00D51A36">
      <w:pPr>
        <w:pStyle w:val="Zawartoramki"/>
        <w:spacing w:before="120" w:after="0" w:line="276" w:lineRule="auto"/>
        <w:rPr>
          <w:rFonts w:ascii="Arial" w:hAnsi="Arial" w:cs="Arial"/>
          <w:bCs/>
          <w:sz w:val="22"/>
          <w:szCs w:val="22"/>
        </w:rPr>
      </w:pPr>
      <w:r w:rsidRPr="00CC668C">
        <w:rPr>
          <w:rFonts w:ascii="Arial" w:hAnsi="Arial" w:cs="Arial"/>
          <w:bCs/>
          <w:sz w:val="22"/>
          <w:szCs w:val="22"/>
        </w:rPr>
        <w:t>znak: WOOŚ.420.2.2023.MP1.</w:t>
      </w:r>
      <w:r w:rsidRPr="00CC668C">
        <w:rPr>
          <w:rFonts w:ascii="Arial" w:hAnsi="Arial" w:cs="Arial"/>
          <w:bCs/>
          <w:sz w:val="22"/>
          <w:szCs w:val="22"/>
        </w:rPr>
        <w:t>13</w:t>
      </w:r>
    </w:p>
    <w:p w:rsidR="00D51A36" w:rsidRPr="00CC668C" w:rsidRDefault="00000000" w:rsidP="00D51A36">
      <w:pPr>
        <w:pStyle w:val="Zwykytekst1"/>
        <w:spacing w:before="120" w:line="276" w:lineRule="auto"/>
        <w:rPr>
          <w:rFonts w:ascii="Arial" w:hAnsi="Arial" w:cs="Arial"/>
          <w:bCs/>
          <w:i/>
          <w:sz w:val="22"/>
          <w:szCs w:val="22"/>
        </w:rPr>
      </w:pPr>
      <w:r w:rsidRPr="00CC668C">
        <w:rPr>
          <w:rFonts w:ascii="Arial" w:hAnsi="Arial" w:cs="Arial"/>
          <w:bCs/>
          <w:sz w:val="22"/>
          <w:szCs w:val="22"/>
        </w:rPr>
        <w:t>Charakterystyka p</w:t>
      </w:r>
      <w:r w:rsidRPr="00CC668C">
        <w:rPr>
          <w:rFonts w:ascii="Arial" w:hAnsi="Arial" w:cs="Arial"/>
          <w:bCs/>
          <w:sz w:val="22"/>
          <w:szCs w:val="22"/>
          <w:lang w:eastAsia="ar-SA"/>
        </w:rPr>
        <w:t xml:space="preserve">rzedsięwzięcia </w:t>
      </w:r>
      <w:r w:rsidRPr="00CC668C">
        <w:rPr>
          <w:rFonts w:ascii="Arial" w:hAnsi="Arial" w:cs="Arial"/>
          <w:bCs/>
          <w:sz w:val="22"/>
          <w:szCs w:val="22"/>
        </w:rPr>
        <w:t>pn.: „</w:t>
      </w:r>
      <w:r w:rsidRPr="00CC668C">
        <w:rPr>
          <w:rFonts w:ascii="Arial" w:hAnsi="Arial" w:cs="Arial"/>
          <w:bCs/>
          <w:sz w:val="22"/>
          <w:szCs w:val="22"/>
        </w:rPr>
        <w:t>Przebudowa odcinka ok. 1000 m gazociągu w/c DN250 MOP 5,5 MPa relacji: Trzebiesławice - Częstochowa; odg. Chruszczobród wraz z wymianą ZZU na kątowy DN500/250 oraz likwidacją ZZU - opracowanie dokumentacji projektowej”</w:t>
      </w:r>
    </w:p>
    <w:p w:rsidR="00D51A36" w:rsidRPr="00CC668C" w:rsidRDefault="00000000" w:rsidP="00D51A36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  <w:r w:rsidRPr="00CC668C">
        <w:rPr>
          <w:rFonts w:ascii="Arial" w:hAnsi="Arial" w:cs="Arial"/>
          <w:bCs/>
          <w:sz w:val="22"/>
          <w:szCs w:val="22"/>
        </w:rPr>
        <w:t xml:space="preserve">Inwestor: </w:t>
      </w:r>
      <w:r w:rsidRPr="00CC668C">
        <w:rPr>
          <w:rFonts w:ascii="Arial" w:hAnsi="Arial" w:cs="Arial"/>
          <w:bCs/>
          <w:sz w:val="22"/>
          <w:szCs w:val="22"/>
        </w:rPr>
        <w:t xml:space="preserve">Operator Gazociągów Przesyłowych Gaz-System S.A. </w:t>
      </w:r>
      <w:r w:rsidRPr="00CC668C">
        <w:rPr>
          <w:rFonts w:ascii="Arial" w:hAnsi="Arial" w:cs="Arial"/>
          <w:bCs/>
          <w:sz w:val="22"/>
          <w:szCs w:val="22"/>
        </w:rPr>
        <w:t>z siedzibą przy ul. </w:t>
      </w:r>
      <w:r w:rsidRPr="00CC668C">
        <w:rPr>
          <w:rFonts w:ascii="Arial" w:hAnsi="Arial" w:cs="Arial"/>
          <w:bCs/>
          <w:sz w:val="22"/>
          <w:szCs w:val="22"/>
        </w:rPr>
        <w:t>Mszczonowskiej 4, 02-337 Warszawa</w:t>
      </w:r>
    </w:p>
    <w:p w:rsidR="00D51A36" w:rsidRPr="00CC668C" w:rsidRDefault="00000000" w:rsidP="00D51A36">
      <w:pPr>
        <w:pStyle w:val="Normalnywcity"/>
        <w:numPr>
          <w:ilvl w:val="0"/>
          <w:numId w:val="21"/>
        </w:numPr>
        <w:spacing w:before="240" w:line="276" w:lineRule="auto"/>
        <w:ind w:left="0" w:hanging="284"/>
        <w:jc w:val="left"/>
        <w:rPr>
          <w:rFonts w:cs="Arial"/>
          <w:bCs/>
          <w:sz w:val="22"/>
          <w:szCs w:val="22"/>
        </w:rPr>
      </w:pPr>
      <w:r w:rsidRPr="00CC668C">
        <w:rPr>
          <w:rFonts w:cs="Arial"/>
          <w:bCs/>
          <w:sz w:val="22"/>
          <w:szCs w:val="22"/>
        </w:rPr>
        <w:t>Rodzaj, skala, usytuowanie oraz zakres przedsięwzięcia</w:t>
      </w:r>
    </w:p>
    <w:p w:rsidR="00171073" w:rsidRPr="00CC668C" w:rsidRDefault="00000000" w:rsidP="00F24796">
      <w:pPr>
        <w:pStyle w:val="normalny0"/>
        <w:keepLines w:val="0"/>
        <w:spacing w:line="276" w:lineRule="auto"/>
        <w:jc w:val="left"/>
        <w:rPr>
          <w:bCs/>
          <w:sz w:val="22"/>
          <w:szCs w:val="22"/>
        </w:rPr>
      </w:pPr>
      <w:r w:rsidRPr="00CC668C">
        <w:rPr>
          <w:bCs/>
          <w:sz w:val="22"/>
          <w:szCs w:val="22"/>
        </w:rPr>
        <w:t>Realizacja projektowanej inwestycji przewidywana jest na gruntach leżących w obrębie ewid. 0014 Trzebiesławice, jednostka ewidencyjna 246501_1 Dąbrowa Górnicza. Teren realizacji przedsięwzięcia leży w sąsiedztwie obszarów rolniczych oraz intensywnie zadrzewionych.</w:t>
      </w:r>
    </w:p>
    <w:p w:rsidR="002E61CB" w:rsidRPr="00CC668C" w:rsidRDefault="00000000" w:rsidP="00F24796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CC668C">
        <w:rPr>
          <w:rFonts w:ascii="Arial" w:hAnsi="Arial" w:cs="Arial"/>
          <w:bCs/>
          <w:sz w:val="22"/>
          <w:szCs w:val="22"/>
        </w:rPr>
        <w:t xml:space="preserve">Inwestycja polegać będzie na budowie gazociągu </w:t>
      </w:r>
      <w:r w:rsidRPr="00CC668C">
        <w:rPr>
          <w:rFonts w:ascii="Arial" w:hAnsi="Arial" w:cs="Arial"/>
          <w:bCs/>
          <w:sz w:val="22"/>
          <w:szCs w:val="22"/>
        </w:rPr>
        <w:t>DN250 wraz z ZZU DN500</w:t>
      </w:r>
      <w:r w:rsidRPr="00CC668C">
        <w:rPr>
          <w:rFonts w:ascii="Arial" w:hAnsi="Arial" w:cs="Arial"/>
          <w:bCs/>
          <w:sz w:val="22"/>
          <w:szCs w:val="22"/>
        </w:rPr>
        <w:t xml:space="preserve">. </w:t>
      </w:r>
      <w:r w:rsidRPr="00CC668C">
        <w:rPr>
          <w:rFonts w:ascii="Arial" w:hAnsi="Arial" w:cs="Arial"/>
          <w:bCs/>
          <w:sz w:val="22"/>
          <w:szCs w:val="22"/>
        </w:rPr>
        <w:t>Projektowany gazoc</w:t>
      </w:r>
      <w:r w:rsidRPr="00CC668C">
        <w:rPr>
          <w:rFonts w:ascii="Arial" w:hAnsi="Arial" w:cs="Arial"/>
          <w:bCs/>
          <w:sz w:val="22"/>
          <w:szCs w:val="22"/>
        </w:rPr>
        <w:t>iąg zostanie połączony z istniejącymi gazociągami DN500 MOP 5,5 MPa relacji Tworóg – Tworzeń oraz wpięty do istniejącego gazociągu DN250. W miejscu wpię</w:t>
      </w:r>
      <w:r w:rsidRPr="00CC668C">
        <w:rPr>
          <w:rFonts w:ascii="Arial" w:hAnsi="Arial" w:cs="Arial"/>
          <w:bCs/>
          <w:sz w:val="22"/>
          <w:szCs w:val="22"/>
        </w:rPr>
        <w:t>cia do </w:t>
      </w:r>
      <w:r w:rsidRPr="00CC668C">
        <w:rPr>
          <w:rFonts w:ascii="Arial" w:hAnsi="Arial" w:cs="Arial"/>
          <w:bCs/>
          <w:sz w:val="22"/>
          <w:szCs w:val="22"/>
        </w:rPr>
        <w:t xml:space="preserve">gazociągu DN500 na dz. nr 1166/5, obręb nr 0014 Trzebiesławice, gmina Dąbrowa Górnicza, wykonany </w:t>
      </w:r>
      <w:r w:rsidRPr="00CC668C">
        <w:rPr>
          <w:rFonts w:ascii="Arial" w:hAnsi="Arial" w:cs="Arial"/>
          <w:bCs/>
          <w:sz w:val="22"/>
          <w:szCs w:val="22"/>
        </w:rPr>
        <w:t xml:space="preserve">zostanie zespół zaporowo-upustowy DN500/250. Projektowany zespół zaporowo-upustowy zostanie zlokalizowany w miejscu istniejącego zespołu zaporowo – upustowego. Łączna długość projektowanego </w:t>
      </w:r>
      <w:r w:rsidRPr="00CC668C">
        <w:rPr>
          <w:rFonts w:ascii="Arial" w:hAnsi="Arial" w:cs="Arial"/>
          <w:bCs/>
          <w:sz w:val="22"/>
          <w:szCs w:val="22"/>
        </w:rPr>
        <w:t>odcinka gazociągu wyniesie około 1000m. W</w:t>
      </w:r>
      <w:r w:rsidRPr="00CC668C">
        <w:rPr>
          <w:rFonts w:ascii="Arial" w:hAnsi="Arial" w:cs="Arial"/>
          <w:bCs/>
          <w:sz w:val="22"/>
          <w:szCs w:val="22"/>
        </w:rPr>
        <w:t> ramach przedmiotowego zamierzenia przewiduje się rozbiórkę (likwidację) jednego odcinka gazociągu wysokiego ciśnienia DN250 MOP 5,5 MPa oraz likwidację istniejącego zespołu zaporowo – upustowego ZZU KZ 1107/ZZU KZ 0107</w:t>
      </w:r>
      <w:r w:rsidRPr="00CC668C">
        <w:rPr>
          <w:rFonts w:ascii="Arial" w:hAnsi="Arial" w:cs="Arial"/>
          <w:bCs/>
          <w:sz w:val="22"/>
          <w:szCs w:val="22"/>
        </w:rPr>
        <w:t>.</w:t>
      </w:r>
    </w:p>
    <w:p w:rsidR="00D51A36" w:rsidRPr="00CC668C" w:rsidRDefault="00000000" w:rsidP="00D51A36">
      <w:pPr>
        <w:pStyle w:val="Normalnywcity"/>
        <w:numPr>
          <w:ilvl w:val="0"/>
          <w:numId w:val="21"/>
        </w:numPr>
        <w:spacing w:before="240" w:after="240" w:line="276" w:lineRule="auto"/>
        <w:ind w:left="11" w:hanging="153"/>
        <w:jc w:val="left"/>
        <w:rPr>
          <w:rFonts w:cs="Arial"/>
          <w:bCs/>
          <w:sz w:val="22"/>
          <w:szCs w:val="22"/>
        </w:rPr>
      </w:pPr>
      <w:r w:rsidRPr="00CC668C">
        <w:rPr>
          <w:rFonts w:cs="Arial"/>
          <w:bCs/>
          <w:sz w:val="22"/>
          <w:szCs w:val="22"/>
        </w:rPr>
        <w:t>Rodzaj technologii</w:t>
      </w:r>
    </w:p>
    <w:p w:rsidR="00485D1D" w:rsidRPr="00CC668C" w:rsidRDefault="00000000" w:rsidP="00485D1D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  <w:r w:rsidRPr="00CC668C">
        <w:rPr>
          <w:rFonts w:ascii="Arial" w:hAnsi="Arial" w:cs="Arial"/>
          <w:bCs/>
          <w:sz w:val="22"/>
          <w:szCs w:val="22"/>
        </w:rPr>
        <w:t>Prace przy budowie gazociągu tzn. wykonanie wykopu, tymczasowy odkład gruntu wydobytego z wykopu, spawanie gazociągu, ułożenie gazociągu w wykopie, zakopanie gazociągu, przywrócenie terenu do stanu zbliżonego przed rozpoczęciem prac, przeprowadzenie prób ciśnieniowych</w:t>
      </w:r>
      <w:r w:rsidRPr="00CC668C">
        <w:rPr>
          <w:rFonts w:ascii="Arial" w:hAnsi="Arial" w:cs="Arial"/>
          <w:bCs/>
          <w:sz w:val="22"/>
          <w:szCs w:val="22"/>
        </w:rPr>
        <w:t xml:space="preserve">, </w:t>
      </w:r>
      <w:r w:rsidRPr="00CC668C">
        <w:rPr>
          <w:rFonts w:ascii="Arial" w:hAnsi="Arial" w:cs="Arial"/>
          <w:bCs/>
          <w:sz w:val="22"/>
          <w:szCs w:val="22"/>
        </w:rPr>
        <w:t>będą odbywały się</w:t>
      </w:r>
      <w:r w:rsidRPr="00CC668C">
        <w:rPr>
          <w:rFonts w:ascii="Arial" w:hAnsi="Arial" w:cs="Arial"/>
          <w:bCs/>
          <w:sz w:val="22"/>
          <w:szCs w:val="22"/>
        </w:rPr>
        <w:t xml:space="preserve"> w </w:t>
      </w:r>
      <w:r w:rsidRPr="00CC668C">
        <w:rPr>
          <w:rFonts w:ascii="Arial" w:hAnsi="Arial" w:cs="Arial"/>
          <w:bCs/>
          <w:sz w:val="22"/>
          <w:szCs w:val="22"/>
        </w:rPr>
        <w:t xml:space="preserve">wyznaczonym pasie montażowym. </w:t>
      </w:r>
      <w:r w:rsidRPr="00CC668C">
        <w:rPr>
          <w:rFonts w:ascii="Arial" w:hAnsi="Arial" w:cs="Arial"/>
          <w:bCs/>
          <w:sz w:val="22"/>
          <w:szCs w:val="22"/>
        </w:rPr>
        <w:t>Prace ziemne na </w:t>
      </w:r>
      <w:r w:rsidRPr="00CC668C">
        <w:rPr>
          <w:rFonts w:ascii="Arial" w:hAnsi="Arial" w:cs="Arial"/>
          <w:bCs/>
          <w:sz w:val="22"/>
          <w:szCs w:val="22"/>
        </w:rPr>
        <w:t>terenach rolnych będą prowadzone metodą mechaniczną. N</w:t>
      </w:r>
      <w:r w:rsidRPr="00CC668C">
        <w:rPr>
          <w:rFonts w:ascii="Arial" w:hAnsi="Arial" w:cs="Arial"/>
          <w:bCs/>
          <w:sz w:val="22"/>
          <w:szCs w:val="22"/>
        </w:rPr>
        <w:t>a odcinkach zbliżeń z drogami i </w:t>
      </w:r>
      <w:r w:rsidRPr="00CC668C">
        <w:rPr>
          <w:rFonts w:ascii="Arial" w:hAnsi="Arial" w:cs="Arial"/>
          <w:bCs/>
          <w:sz w:val="22"/>
          <w:szCs w:val="22"/>
        </w:rPr>
        <w:t xml:space="preserve">urządzeniami technicznymi prace ziemne i montażowe będą prowadzone metodą ręczną lub przy użyciu specjalistycznego sprzętu. </w:t>
      </w:r>
      <w:r w:rsidRPr="00CC668C">
        <w:rPr>
          <w:rFonts w:ascii="Arial" w:hAnsi="Arial" w:cs="Arial"/>
          <w:bCs/>
          <w:sz w:val="22"/>
          <w:szCs w:val="22"/>
        </w:rPr>
        <w:t xml:space="preserve">Technologia wykonania wykopu przewiduje, iż na terenach użytków rolnych, zajdzie konieczność zdjęcia humusu i usunięcia </w:t>
      </w:r>
      <w:r w:rsidRPr="00CC668C">
        <w:rPr>
          <w:rFonts w:ascii="Arial" w:hAnsi="Arial" w:cs="Arial"/>
          <w:bCs/>
          <w:sz w:val="22"/>
          <w:szCs w:val="22"/>
        </w:rPr>
        <w:t xml:space="preserve">go </w:t>
      </w:r>
      <w:r w:rsidRPr="00CC668C">
        <w:rPr>
          <w:rFonts w:ascii="Arial" w:hAnsi="Arial" w:cs="Arial"/>
          <w:bCs/>
          <w:sz w:val="22"/>
          <w:szCs w:val="22"/>
        </w:rPr>
        <w:t>poza strefę wykopu, a</w:t>
      </w:r>
      <w:r w:rsidRPr="00CC668C">
        <w:rPr>
          <w:rFonts w:ascii="Arial" w:hAnsi="Arial" w:cs="Arial"/>
          <w:bCs/>
          <w:sz w:val="22"/>
          <w:szCs w:val="22"/>
        </w:rPr>
        <w:t> </w:t>
      </w:r>
      <w:r w:rsidRPr="00CC668C">
        <w:rPr>
          <w:rFonts w:ascii="Arial" w:hAnsi="Arial" w:cs="Arial"/>
          <w:bCs/>
          <w:sz w:val="22"/>
          <w:szCs w:val="22"/>
        </w:rPr>
        <w:t>następnie wykonanie wykopu w gruncie rodzimym. Zasypanie gazociągu wymaga odtworzenia warstwy humusu w pasie wy</w:t>
      </w:r>
      <w:r w:rsidRPr="00CC668C">
        <w:rPr>
          <w:rFonts w:ascii="Arial" w:hAnsi="Arial" w:cs="Arial"/>
          <w:bCs/>
          <w:sz w:val="22"/>
          <w:szCs w:val="22"/>
        </w:rPr>
        <w:t>kopu.</w:t>
      </w:r>
      <w:r w:rsidRPr="00CC668C">
        <w:rPr>
          <w:rFonts w:ascii="Arial" w:hAnsi="Arial" w:cs="Arial"/>
          <w:bCs/>
          <w:sz w:val="22"/>
          <w:szCs w:val="22"/>
        </w:rPr>
        <w:t xml:space="preserve"> </w:t>
      </w:r>
      <w:r w:rsidRPr="00CC668C">
        <w:rPr>
          <w:rFonts w:ascii="Arial" w:hAnsi="Arial" w:cs="Arial"/>
          <w:bCs/>
          <w:sz w:val="22"/>
          <w:szCs w:val="22"/>
        </w:rPr>
        <w:t>Zgodnie z technologią prac określoną w karcie</w:t>
      </w:r>
      <w:r w:rsidRPr="00CC668C">
        <w:rPr>
          <w:rFonts w:ascii="Arial" w:hAnsi="Arial" w:cs="Arial"/>
          <w:bCs/>
          <w:sz w:val="22"/>
          <w:szCs w:val="22"/>
        </w:rPr>
        <w:t xml:space="preserve"> informacyjnej przedsięwzięcia,</w:t>
      </w:r>
      <w:r w:rsidRPr="00CC668C">
        <w:rPr>
          <w:rFonts w:ascii="Arial" w:hAnsi="Arial" w:cs="Arial"/>
          <w:bCs/>
          <w:sz w:val="22"/>
          <w:szCs w:val="22"/>
        </w:rPr>
        <w:t xml:space="preserve"> odkład humusu i martwicy, a t</w:t>
      </w:r>
      <w:r w:rsidRPr="00CC668C">
        <w:rPr>
          <w:rFonts w:ascii="Arial" w:hAnsi="Arial" w:cs="Arial"/>
          <w:bCs/>
          <w:sz w:val="22"/>
          <w:szCs w:val="22"/>
        </w:rPr>
        <w:t>akże wykop odbywać się będzie w</w:t>
      </w:r>
      <w:r w:rsidRPr="00CC668C">
        <w:rPr>
          <w:rFonts w:ascii="Arial" w:hAnsi="Arial" w:cs="Arial"/>
          <w:bCs/>
          <w:sz w:val="22"/>
          <w:szCs w:val="22"/>
        </w:rPr>
        <w:t xml:space="preserve"> </w:t>
      </w:r>
      <w:r w:rsidRPr="00CC668C">
        <w:rPr>
          <w:rFonts w:ascii="Arial" w:hAnsi="Arial" w:cs="Arial"/>
          <w:bCs/>
          <w:sz w:val="22"/>
          <w:szCs w:val="22"/>
        </w:rPr>
        <w:t xml:space="preserve">pasie </w:t>
      </w:r>
      <w:r w:rsidRPr="00CC668C">
        <w:rPr>
          <w:rFonts w:ascii="Arial" w:hAnsi="Arial" w:cs="Arial"/>
          <w:bCs/>
          <w:sz w:val="22"/>
          <w:szCs w:val="22"/>
        </w:rPr>
        <w:t xml:space="preserve">o </w:t>
      </w:r>
      <w:r w:rsidRPr="00CC668C">
        <w:rPr>
          <w:rFonts w:ascii="Arial" w:hAnsi="Arial" w:cs="Arial"/>
          <w:bCs/>
          <w:sz w:val="22"/>
          <w:szCs w:val="22"/>
        </w:rPr>
        <w:t>szerokości do 4,0 m, a</w:t>
      </w:r>
      <w:r w:rsidRPr="00CC668C">
        <w:rPr>
          <w:rFonts w:ascii="Arial" w:hAnsi="Arial" w:cs="Arial"/>
          <w:bCs/>
          <w:sz w:val="22"/>
          <w:szCs w:val="22"/>
        </w:rPr>
        <w:t> </w:t>
      </w:r>
      <w:r w:rsidRPr="00CC668C">
        <w:rPr>
          <w:rFonts w:ascii="Arial" w:hAnsi="Arial" w:cs="Arial"/>
          <w:bCs/>
          <w:sz w:val="22"/>
          <w:szCs w:val="22"/>
        </w:rPr>
        <w:t>rozwózka rur, montaż, komun</w:t>
      </w:r>
      <w:r w:rsidRPr="00CC668C">
        <w:rPr>
          <w:rFonts w:ascii="Arial" w:hAnsi="Arial" w:cs="Arial"/>
          <w:bCs/>
          <w:sz w:val="22"/>
          <w:szCs w:val="22"/>
        </w:rPr>
        <w:t>ikacja i operacje techniczne w</w:t>
      </w:r>
      <w:r w:rsidRPr="00CC668C">
        <w:rPr>
          <w:rFonts w:ascii="Arial" w:hAnsi="Arial" w:cs="Arial"/>
          <w:bCs/>
          <w:sz w:val="22"/>
          <w:szCs w:val="22"/>
        </w:rPr>
        <w:t xml:space="preserve"> </w:t>
      </w:r>
      <w:r w:rsidRPr="00CC668C">
        <w:rPr>
          <w:rFonts w:ascii="Arial" w:hAnsi="Arial" w:cs="Arial"/>
          <w:bCs/>
          <w:sz w:val="22"/>
          <w:szCs w:val="22"/>
        </w:rPr>
        <w:t xml:space="preserve">pasie </w:t>
      </w:r>
      <w:r w:rsidRPr="00CC668C">
        <w:rPr>
          <w:rFonts w:ascii="Arial" w:hAnsi="Arial" w:cs="Arial"/>
          <w:bCs/>
          <w:sz w:val="22"/>
          <w:szCs w:val="22"/>
        </w:rPr>
        <w:t xml:space="preserve">o </w:t>
      </w:r>
      <w:r w:rsidRPr="00CC668C">
        <w:rPr>
          <w:rFonts w:ascii="Arial" w:hAnsi="Arial" w:cs="Arial"/>
          <w:bCs/>
          <w:sz w:val="22"/>
          <w:szCs w:val="22"/>
        </w:rPr>
        <w:t>szerokości 6,0 m</w:t>
      </w:r>
      <w:r w:rsidRPr="00CC668C">
        <w:rPr>
          <w:rFonts w:ascii="Arial" w:hAnsi="Arial" w:cs="Arial"/>
          <w:bCs/>
          <w:sz w:val="22"/>
          <w:szCs w:val="22"/>
        </w:rPr>
        <w:t>.</w:t>
      </w:r>
    </w:p>
    <w:p w:rsidR="00485D1D" w:rsidRPr="00CC668C" w:rsidRDefault="00000000" w:rsidP="00024918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  <w:r w:rsidRPr="00CC668C">
        <w:rPr>
          <w:rFonts w:ascii="Arial" w:hAnsi="Arial" w:cs="Arial"/>
          <w:bCs/>
          <w:sz w:val="22"/>
          <w:szCs w:val="22"/>
        </w:rPr>
        <w:t xml:space="preserve">Na odcinkach, na których projektowany gazociąg przebiegający przez tereny zadrzewione lub zakrzewione na czas budowy przygotowany zostanie pas o szerokości ok. 10 m, </w:t>
      </w:r>
      <w:r w:rsidRPr="00CC668C">
        <w:rPr>
          <w:rFonts w:ascii="Arial" w:hAnsi="Arial" w:cs="Arial"/>
          <w:bCs/>
          <w:sz w:val="22"/>
          <w:szCs w:val="22"/>
        </w:rPr>
        <w:t>z orientacyjnym podziałem na 4 m od osi gazociągu – strefa robót ziemnych oraz 6 m od osi rury – strefa transportu i montażu. W obszarze oddziaływania przedsięwzięcia przewidziano obszary do składowania urobku z wykopów z zawężonego pasa montażowego.</w:t>
      </w:r>
      <w:r w:rsidRPr="00CC668C">
        <w:rPr>
          <w:rFonts w:ascii="Arial" w:hAnsi="Arial" w:cs="Arial"/>
          <w:bCs/>
          <w:sz w:val="22"/>
          <w:szCs w:val="22"/>
        </w:rPr>
        <w:t xml:space="preserve"> </w:t>
      </w:r>
      <w:r w:rsidRPr="00CC668C">
        <w:rPr>
          <w:rFonts w:ascii="Arial" w:hAnsi="Arial" w:cs="Arial"/>
          <w:bCs/>
          <w:sz w:val="22"/>
          <w:szCs w:val="22"/>
        </w:rPr>
        <w:t xml:space="preserve">Na terenach </w:t>
      </w:r>
      <w:r w:rsidRPr="00CC668C">
        <w:rPr>
          <w:rFonts w:ascii="Arial" w:hAnsi="Arial" w:cs="Arial"/>
          <w:bCs/>
          <w:sz w:val="22"/>
          <w:szCs w:val="22"/>
        </w:rPr>
        <w:lastRenderedPageBreak/>
        <w:t>zadrzewionych</w:t>
      </w:r>
      <w:r w:rsidRPr="00CC668C">
        <w:rPr>
          <w:rFonts w:ascii="Arial" w:hAnsi="Arial" w:cs="Arial"/>
          <w:bCs/>
          <w:sz w:val="22"/>
          <w:szCs w:val="22"/>
        </w:rPr>
        <w:t>,</w:t>
      </w:r>
      <w:r w:rsidRPr="00CC668C">
        <w:rPr>
          <w:rFonts w:ascii="Arial" w:hAnsi="Arial" w:cs="Arial"/>
          <w:bCs/>
          <w:sz w:val="22"/>
          <w:szCs w:val="22"/>
        </w:rPr>
        <w:t xml:space="preserve"> </w:t>
      </w:r>
      <w:r w:rsidRPr="00CC668C">
        <w:rPr>
          <w:rFonts w:ascii="Arial" w:hAnsi="Arial" w:cs="Arial"/>
          <w:bCs/>
          <w:sz w:val="22"/>
          <w:szCs w:val="22"/>
        </w:rPr>
        <w:t>z</w:t>
      </w:r>
      <w:r w:rsidRPr="00CC668C">
        <w:rPr>
          <w:rFonts w:ascii="Arial" w:hAnsi="Arial" w:cs="Arial"/>
          <w:bCs/>
          <w:sz w:val="22"/>
          <w:szCs w:val="22"/>
        </w:rPr>
        <w:t xml:space="preserve"> uwagi na</w:t>
      </w:r>
      <w:r w:rsidRPr="00CC668C">
        <w:rPr>
          <w:rFonts w:ascii="Arial" w:hAnsi="Arial" w:cs="Arial"/>
          <w:bCs/>
          <w:sz w:val="22"/>
          <w:szCs w:val="22"/>
        </w:rPr>
        <w:t xml:space="preserve"> </w:t>
      </w:r>
      <w:r w:rsidRPr="00CC668C">
        <w:rPr>
          <w:rFonts w:ascii="Arial" w:hAnsi="Arial" w:cs="Arial"/>
          <w:bCs/>
          <w:sz w:val="22"/>
          <w:szCs w:val="22"/>
        </w:rPr>
        <w:t>konieczność</w:t>
      </w:r>
      <w:r w:rsidRPr="00CC668C">
        <w:rPr>
          <w:rFonts w:ascii="Arial" w:hAnsi="Arial" w:cs="Arial"/>
          <w:bCs/>
          <w:sz w:val="22"/>
          <w:szCs w:val="22"/>
        </w:rPr>
        <w:t xml:space="preserve"> usunięcia z tego terenu drzew i krzewów, wars</w:t>
      </w:r>
      <w:r w:rsidRPr="00CC668C">
        <w:rPr>
          <w:rFonts w:ascii="Arial" w:hAnsi="Arial" w:cs="Arial"/>
          <w:bCs/>
          <w:sz w:val="22"/>
          <w:szCs w:val="22"/>
        </w:rPr>
        <w:t>twa humusu zostanie zmieszana z pozostałą ziemią.</w:t>
      </w:r>
    </w:p>
    <w:p w:rsidR="00B33FC8" w:rsidRPr="00CC668C" w:rsidRDefault="00000000" w:rsidP="00485D1D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  <w:r w:rsidRPr="00CC668C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Dla potrzeb </w:t>
      </w:r>
      <w:r w:rsidRPr="00CC668C">
        <w:rPr>
          <w:rFonts w:ascii="Arial" w:eastAsiaTheme="minorHAnsi" w:hAnsi="Arial" w:cs="Arial"/>
          <w:bCs/>
          <w:sz w:val="22"/>
          <w:szCs w:val="22"/>
          <w:lang w:eastAsia="en-US"/>
        </w:rPr>
        <w:t>realizacji przedsięwzięcia, przewiduje się wycinkę drzew i krzewów znajdujących się w pasie montażowym</w:t>
      </w:r>
      <w:r w:rsidRPr="00CC668C">
        <w:rPr>
          <w:rFonts w:ascii="Arial" w:hAnsi="Arial" w:cs="Arial"/>
          <w:bCs/>
          <w:sz w:val="22"/>
          <w:szCs w:val="22"/>
        </w:rPr>
        <w:t>.</w:t>
      </w:r>
    </w:p>
    <w:p w:rsidR="00B33FC8" w:rsidRPr="00CC668C" w:rsidRDefault="00000000" w:rsidP="009435A9">
      <w:pPr>
        <w:pStyle w:val="Default"/>
        <w:spacing w:before="120" w:line="276" w:lineRule="auto"/>
        <w:rPr>
          <w:rFonts w:ascii="Arial" w:hAnsi="Arial" w:cs="Arial"/>
          <w:bCs/>
          <w:sz w:val="22"/>
          <w:szCs w:val="22"/>
        </w:rPr>
      </w:pPr>
      <w:r w:rsidRPr="00CC668C">
        <w:rPr>
          <w:rFonts w:ascii="Arial" w:hAnsi="Arial" w:cs="Arial"/>
          <w:bCs/>
          <w:sz w:val="22"/>
          <w:szCs w:val="22"/>
        </w:rPr>
        <w:t xml:space="preserve">Prace i czynności związane z układaniem gazociągu będą podzielone na następujące etapy główne: </w:t>
      </w:r>
    </w:p>
    <w:p w:rsidR="00B33FC8" w:rsidRPr="00CC668C" w:rsidRDefault="00000000" w:rsidP="00024918">
      <w:pPr>
        <w:pStyle w:val="Akapitzlist"/>
        <w:numPr>
          <w:ilvl w:val="0"/>
          <w:numId w:val="30"/>
        </w:numPr>
        <w:overflowPunct/>
        <w:spacing w:after="55" w:line="276" w:lineRule="auto"/>
        <w:textAlignment w:val="auto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CC668C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przygotowanie terenu pod budowę,</w:t>
      </w:r>
    </w:p>
    <w:p w:rsidR="00B33FC8" w:rsidRPr="00CC668C" w:rsidRDefault="00000000" w:rsidP="00024918">
      <w:pPr>
        <w:pStyle w:val="Akapitzlist"/>
        <w:numPr>
          <w:ilvl w:val="0"/>
          <w:numId w:val="30"/>
        </w:numPr>
        <w:overflowPunct/>
        <w:spacing w:after="55" w:line="276" w:lineRule="auto"/>
        <w:textAlignment w:val="auto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CC668C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przygotowanie dróg dojazdowych,</w:t>
      </w:r>
    </w:p>
    <w:p w:rsidR="00B33FC8" w:rsidRPr="00CC668C" w:rsidRDefault="00000000" w:rsidP="00024918">
      <w:pPr>
        <w:pStyle w:val="Akapitzlist"/>
        <w:numPr>
          <w:ilvl w:val="0"/>
          <w:numId w:val="30"/>
        </w:numPr>
        <w:overflowPunct/>
        <w:spacing w:after="55" w:line="276" w:lineRule="auto"/>
        <w:textAlignment w:val="auto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CC668C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roboty ziemne,</w:t>
      </w:r>
    </w:p>
    <w:p w:rsidR="00B33FC8" w:rsidRPr="00CC668C" w:rsidRDefault="00000000" w:rsidP="00024918">
      <w:pPr>
        <w:pStyle w:val="Akapitzlist"/>
        <w:numPr>
          <w:ilvl w:val="0"/>
          <w:numId w:val="30"/>
        </w:numPr>
        <w:overflowPunct/>
        <w:spacing w:after="55" w:line="276" w:lineRule="auto"/>
        <w:textAlignment w:val="auto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CC668C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montaż (spawanie i gięcie) oraz ułożenie odcinków gazociągu na dnie wykopu,</w:t>
      </w:r>
    </w:p>
    <w:p w:rsidR="00B33FC8" w:rsidRPr="00CC668C" w:rsidRDefault="00000000" w:rsidP="00024918">
      <w:pPr>
        <w:pStyle w:val="Akapitzlist"/>
        <w:numPr>
          <w:ilvl w:val="0"/>
          <w:numId w:val="30"/>
        </w:numPr>
        <w:overflowPunct/>
        <w:spacing w:after="55" w:line="276" w:lineRule="auto"/>
        <w:textAlignment w:val="auto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CC668C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badanie i uruchamianie gazociągu (oczyszczanie gazociągu/próby hydrauliczne/ opróżnienie i osuszenie gazociągu),</w:t>
      </w:r>
    </w:p>
    <w:p w:rsidR="00B33FC8" w:rsidRPr="00CC668C" w:rsidRDefault="00000000" w:rsidP="00024918">
      <w:pPr>
        <w:pStyle w:val="Akapitzlist"/>
        <w:numPr>
          <w:ilvl w:val="0"/>
          <w:numId w:val="30"/>
        </w:numPr>
        <w:overflowPunct/>
        <w:spacing w:after="55" w:line="276" w:lineRule="auto"/>
        <w:textAlignment w:val="auto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CC668C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zasypanie wykopów,</w:t>
      </w:r>
    </w:p>
    <w:p w:rsidR="00024918" w:rsidRPr="00CC668C" w:rsidRDefault="00000000" w:rsidP="00024918">
      <w:pPr>
        <w:pStyle w:val="Akapitzlist"/>
        <w:numPr>
          <w:ilvl w:val="0"/>
          <w:numId w:val="30"/>
        </w:numPr>
        <w:overflowPunct/>
        <w:spacing w:after="55" w:line="276" w:lineRule="auto"/>
        <w:textAlignment w:val="auto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CC668C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przywrócenie terenu do stanu zbliżonego do pierwotnego.</w:t>
      </w:r>
    </w:p>
    <w:p w:rsidR="008A2722" w:rsidRPr="00CC668C" w:rsidRDefault="00000000" w:rsidP="00024918">
      <w:pPr>
        <w:pStyle w:val="Default"/>
        <w:spacing w:before="120" w:line="276" w:lineRule="auto"/>
        <w:rPr>
          <w:rFonts w:ascii="Arial" w:hAnsi="Arial" w:cs="Arial"/>
          <w:bCs/>
          <w:sz w:val="22"/>
          <w:szCs w:val="22"/>
        </w:rPr>
      </w:pPr>
      <w:r w:rsidRPr="00CC668C">
        <w:rPr>
          <w:rFonts w:ascii="Arial" w:hAnsi="Arial" w:cs="Arial"/>
          <w:bCs/>
          <w:sz w:val="22"/>
          <w:szCs w:val="22"/>
        </w:rPr>
        <w:t>Wykonany gazociąg zostanie poddany próbom wytrzymałości i szczelności. Próba ciśnieniowa wykonana zostanie jako hydrauliczna.</w:t>
      </w:r>
      <w:r w:rsidRPr="00CC668C">
        <w:rPr>
          <w:bCs/>
          <w:sz w:val="22"/>
          <w:szCs w:val="22"/>
        </w:rPr>
        <w:t xml:space="preserve"> </w:t>
      </w:r>
      <w:r w:rsidRPr="00CC668C">
        <w:rPr>
          <w:rFonts w:ascii="Arial" w:hAnsi="Arial" w:cs="Arial"/>
          <w:bCs/>
          <w:sz w:val="22"/>
          <w:szCs w:val="22"/>
        </w:rPr>
        <w:t xml:space="preserve">Po zakończeniu prób ciśnieniowych użyta woda będzie </w:t>
      </w:r>
      <w:r w:rsidRPr="00CC668C">
        <w:rPr>
          <w:rFonts w:ascii="Arial" w:hAnsi="Arial" w:cs="Arial"/>
          <w:bCs/>
          <w:sz w:val="22"/>
          <w:szCs w:val="22"/>
        </w:rPr>
        <w:t>oczyszczona przy pomocy odstojników, gdzie nastąpi wstępna separacja zanieczyszczeń ze zrzucanej wody. Z wody zostaną odd</w:t>
      </w:r>
      <w:r w:rsidRPr="00CC668C">
        <w:rPr>
          <w:rFonts w:ascii="Arial" w:hAnsi="Arial" w:cs="Arial"/>
          <w:bCs/>
          <w:sz w:val="22"/>
          <w:szCs w:val="22"/>
        </w:rPr>
        <w:t xml:space="preserve">zielone </w:t>
      </w:r>
      <w:r w:rsidRPr="00CC668C">
        <w:rPr>
          <w:rFonts w:ascii="Arial" w:hAnsi="Arial" w:cs="Arial"/>
          <w:bCs/>
          <w:sz w:val="22"/>
          <w:szCs w:val="22"/>
        </w:rPr>
        <w:t xml:space="preserve">zanieczyszczenia, które dostały się do wnętrza rurociągu podczas prac </w:t>
      </w:r>
      <w:r w:rsidRPr="00CC668C">
        <w:rPr>
          <w:rFonts w:ascii="Arial" w:hAnsi="Arial" w:cs="Arial"/>
          <w:bCs/>
          <w:sz w:val="22"/>
          <w:szCs w:val="22"/>
        </w:rPr>
        <w:t xml:space="preserve">budowlano - montażowych. </w:t>
      </w:r>
      <w:bookmarkStart w:id="1" w:name="_Hlk135820491"/>
      <w:r w:rsidRPr="00CC668C">
        <w:rPr>
          <w:rFonts w:ascii="Arial" w:hAnsi="Arial" w:cs="Arial"/>
          <w:bCs/>
          <w:sz w:val="22"/>
          <w:szCs w:val="22"/>
        </w:rPr>
        <w:t>Woda z poddawanych próbom elementów po wstępnym oczyszczeniu zostanie przez wykonawcę robót odprowadzona do wód lub do ziemi lub zostanie przetransportowana autocysternami do lokalnej oczyszczalni ścieków</w:t>
      </w:r>
      <w:bookmarkEnd w:id="1"/>
      <w:r w:rsidRPr="00CC668C">
        <w:rPr>
          <w:rFonts w:ascii="Arial" w:hAnsi="Arial" w:cs="Arial"/>
          <w:bCs/>
          <w:sz w:val="22"/>
          <w:szCs w:val="22"/>
        </w:rPr>
        <w:t>.</w:t>
      </w:r>
    </w:p>
    <w:p w:rsidR="00BC6BF4" w:rsidRPr="00CC668C" w:rsidRDefault="00000000" w:rsidP="006418D8">
      <w:pPr>
        <w:rPr>
          <w:rFonts w:ascii="Arial" w:hAnsi="Arial" w:cs="Arial"/>
          <w:bCs/>
          <w:sz w:val="22"/>
          <w:szCs w:val="22"/>
        </w:rPr>
      </w:pPr>
      <w:r w:rsidRPr="00CC668C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Po wykonaniu robót teren zostanie zrekultywowany, przywrócony do stanu </w:t>
      </w:r>
      <w:r w:rsidRPr="00CC668C">
        <w:rPr>
          <w:rFonts w:ascii="Arial" w:hAnsi="Arial" w:cs="Arial"/>
          <w:bCs/>
          <w:color w:val="000000" w:themeColor="text1"/>
          <w:sz w:val="22"/>
          <w:szCs w:val="22"/>
        </w:rPr>
        <w:t>poprzedzającego prace wykonawcze</w:t>
      </w:r>
      <w:r w:rsidRPr="00CC668C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i zwrócony do użytkowania zgodnie z dotychczasowym przeznaczeniem.</w:t>
      </w:r>
    </w:p>
    <w:p w:rsidR="00BC6BF4" w:rsidRPr="00CC668C" w:rsidRDefault="00000000" w:rsidP="00BC6BF4">
      <w:pPr>
        <w:spacing w:before="480" w:line="276" w:lineRule="auto"/>
        <w:rPr>
          <w:rFonts w:ascii="Arial" w:hAnsi="Arial" w:cs="Arial"/>
          <w:bCs/>
          <w:sz w:val="22"/>
          <w:szCs w:val="22"/>
        </w:rPr>
      </w:pPr>
      <w:bookmarkStart w:id="2" w:name="EZDPracownikAtrybut6"/>
      <w:r w:rsidRPr="00CC668C">
        <w:rPr>
          <w:rFonts w:ascii="Arial" w:hAnsi="Arial" w:cs="Arial"/>
          <w:bCs/>
          <w:sz w:val="22"/>
          <w:szCs w:val="22"/>
        </w:rPr>
        <w:t>Regionalny Dyrektor</w:t>
      </w:r>
      <w:bookmarkEnd w:id="2"/>
    </w:p>
    <w:p w:rsidR="00BC6BF4" w:rsidRPr="00CC668C" w:rsidRDefault="00000000" w:rsidP="00BC6BF4">
      <w:pPr>
        <w:spacing w:line="276" w:lineRule="auto"/>
        <w:rPr>
          <w:rFonts w:ascii="Arial" w:hAnsi="Arial" w:cs="Arial"/>
          <w:bCs/>
          <w:sz w:val="22"/>
          <w:szCs w:val="22"/>
        </w:rPr>
      </w:pPr>
      <w:bookmarkStart w:id="3" w:name="EZDPracownikAtrybut5"/>
      <w:r w:rsidRPr="00CC668C">
        <w:rPr>
          <w:rFonts w:ascii="Arial" w:hAnsi="Arial" w:cs="Arial"/>
          <w:bCs/>
          <w:sz w:val="22"/>
          <w:szCs w:val="22"/>
        </w:rPr>
        <w:t>Ochrony Środowiska w Katowicach</w:t>
      </w:r>
      <w:bookmarkEnd w:id="3"/>
    </w:p>
    <w:p w:rsidR="00BC6BF4" w:rsidRPr="00CC668C" w:rsidRDefault="00000000" w:rsidP="00BC6BF4">
      <w:pPr>
        <w:spacing w:line="276" w:lineRule="auto"/>
        <w:rPr>
          <w:rFonts w:ascii="Arial" w:hAnsi="Arial" w:cs="Arial"/>
          <w:bCs/>
          <w:sz w:val="22"/>
          <w:szCs w:val="22"/>
        </w:rPr>
      </w:pPr>
      <w:bookmarkStart w:id="4" w:name="EZDPracownikAtrybut4"/>
      <w:r w:rsidRPr="00CC668C">
        <w:rPr>
          <w:rFonts w:ascii="Arial" w:hAnsi="Arial" w:cs="Arial"/>
          <w:bCs/>
          <w:sz w:val="22"/>
          <w:szCs w:val="22"/>
        </w:rPr>
        <w:t>dr Mirosława Mierczyk-Sawicka</w:t>
      </w:r>
      <w:bookmarkEnd w:id="4"/>
    </w:p>
    <w:p w:rsidR="00BC6BF4" w:rsidRPr="00CC668C" w:rsidRDefault="00000000" w:rsidP="00BC6BF4">
      <w:pPr>
        <w:spacing w:line="276" w:lineRule="auto"/>
        <w:rPr>
          <w:rFonts w:ascii="Arial" w:hAnsi="Arial" w:cs="Arial"/>
          <w:bCs/>
          <w:sz w:val="22"/>
          <w:szCs w:val="22"/>
        </w:rPr>
      </w:pPr>
      <w:bookmarkStart w:id="5" w:name="EZDPracownikAtrybut3"/>
      <w:r w:rsidRPr="00CC668C">
        <w:rPr>
          <w:rFonts w:ascii="Arial" w:hAnsi="Arial" w:cs="Arial"/>
          <w:bCs/>
          <w:sz w:val="22"/>
          <w:szCs w:val="22"/>
        </w:rPr>
        <w:t>podpisano elektronicznie</w:t>
      </w:r>
      <w:bookmarkEnd w:id="5"/>
    </w:p>
    <w:p w:rsidR="00BC6BF4" w:rsidRPr="00CC668C" w:rsidRDefault="00000000" w:rsidP="00BC6BF4">
      <w:pPr>
        <w:spacing w:line="276" w:lineRule="auto"/>
        <w:rPr>
          <w:rFonts w:ascii="Arial" w:hAnsi="Arial" w:cs="Arial"/>
          <w:bCs/>
          <w:sz w:val="22"/>
          <w:szCs w:val="22"/>
        </w:rPr>
      </w:pPr>
      <w:bookmarkStart w:id="6" w:name="EZDPracownikAtrybut2"/>
      <w:bookmarkEnd w:id="6"/>
    </w:p>
    <w:p w:rsidR="00BC6BF4" w:rsidRPr="00CC668C" w:rsidRDefault="00000000" w:rsidP="00BC6BF4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BC6BF4" w:rsidRPr="00CC668C" w:rsidRDefault="00000000" w:rsidP="00BC6BF4">
      <w:pPr>
        <w:spacing w:line="276" w:lineRule="auto"/>
        <w:rPr>
          <w:rFonts w:ascii="Arial" w:hAnsi="Arial" w:cs="Arial"/>
          <w:bCs/>
          <w:sz w:val="22"/>
          <w:szCs w:val="22"/>
        </w:rPr>
      </w:pPr>
      <w:bookmarkStart w:id="7" w:name="EZDPracownikAtrybut1"/>
      <w:bookmarkEnd w:id="7"/>
    </w:p>
    <w:p w:rsidR="00F24796" w:rsidRPr="00F24796" w:rsidRDefault="00000000" w:rsidP="00BC6BF4">
      <w:pPr>
        <w:overflowPunct/>
        <w:spacing w:before="120" w:line="276" w:lineRule="auto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</w:p>
    <w:sectPr w:rsidR="00F24796" w:rsidRPr="00F24796" w:rsidSect="00D51A36">
      <w:footerReference w:type="default" r:id="rId8"/>
      <w:footerReference w:type="first" r:id="rId9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3449" w:rsidRDefault="006B3449">
      <w:r>
        <w:separator/>
      </w:r>
    </w:p>
  </w:endnote>
  <w:endnote w:type="continuationSeparator" w:id="0">
    <w:p w:rsidR="006B3449" w:rsidRDefault="006B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881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51A36" w:rsidRDefault="00000000">
            <w:pPr>
              <w:pStyle w:val="Stopka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51A36" w:rsidRDefault="00000000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97391"/>
      <w:docPartObj>
        <w:docPartGallery w:val="Page Numbers (Bottom of Page)"/>
        <w:docPartUnique/>
      </w:docPartObj>
    </w:sdtPr>
    <w:sdtContent>
      <w:sdt>
        <w:sdtPr>
          <w:id w:val="15497390"/>
          <w:docPartObj>
            <w:docPartGallery w:val="Page Numbers (Top of Page)"/>
            <w:docPartUnique/>
          </w:docPartObj>
        </w:sdtPr>
        <w:sdtContent>
          <w:p w:rsidR="00D51A36" w:rsidRDefault="0000000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51A36" w:rsidRDefault="000000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3449" w:rsidRDefault="006B3449">
      <w:r>
        <w:separator/>
      </w:r>
    </w:p>
  </w:footnote>
  <w:footnote w:type="continuationSeparator" w:id="0">
    <w:p w:rsidR="006B3449" w:rsidRDefault="006B3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8707199"/>
    <w:multiLevelType w:val="hybridMultilevel"/>
    <w:tmpl w:val="3FB0AA16"/>
    <w:lvl w:ilvl="0" w:tplc="C22825D0">
      <w:start w:val="1"/>
      <w:numFmt w:val="bullet"/>
      <w:lvlText w:val="•"/>
      <w:lvlJc w:val="left"/>
    </w:lvl>
    <w:lvl w:ilvl="1" w:tplc="E7647A7C">
      <w:numFmt w:val="decimal"/>
      <w:lvlText w:val=""/>
      <w:lvlJc w:val="left"/>
    </w:lvl>
    <w:lvl w:ilvl="2" w:tplc="5326573C">
      <w:numFmt w:val="decimal"/>
      <w:lvlText w:val=""/>
      <w:lvlJc w:val="left"/>
    </w:lvl>
    <w:lvl w:ilvl="3" w:tplc="146A7C04">
      <w:numFmt w:val="decimal"/>
      <w:lvlText w:val=""/>
      <w:lvlJc w:val="left"/>
    </w:lvl>
    <w:lvl w:ilvl="4" w:tplc="15187E92">
      <w:numFmt w:val="decimal"/>
      <w:lvlText w:val=""/>
      <w:lvlJc w:val="left"/>
    </w:lvl>
    <w:lvl w:ilvl="5" w:tplc="1C788E56">
      <w:numFmt w:val="decimal"/>
      <w:lvlText w:val=""/>
      <w:lvlJc w:val="left"/>
    </w:lvl>
    <w:lvl w:ilvl="6" w:tplc="F09877F8">
      <w:numFmt w:val="decimal"/>
      <w:lvlText w:val=""/>
      <w:lvlJc w:val="left"/>
    </w:lvl>
    <w:lvl w:ilvl="7" w:tplc="082E47F8">
      <w:numFmt w:val="decimal"/>
      <w:lvlText w:val=""/>
      <w:lvlJc w:val="left"/>
    </w:lvl>
    <w:lvl w:ilvl="8" w:tplc="71F65136">
      <w:numFmt w:val="decimal"/>
      <w:lvlText w:val=""/>
      <w:lvlJc w:val="left"/>
    </w:lvl>
  </w:abstractNum>
  <w:abstractNum w:abstractNumId="1" w15:restartNumberingAfterBreak="0">
    <w:nsid w:val="E93BC1CD"/>
    <w:multiLevelType w:val="hybridMultilevel"/>
    <w:tmpl w:val="B65111E1"/>
    <w:lvl w:ilvl="0" w:tplc="2EEEE08C">
      <w:start w:val="1"/>
      <w:numFmt w:val="bullet"/>
      <w:lvlText w:val="•"/>
      <w:lvlJc w:val="left"/>
    </w:lvl>
    <w:lvl w:ilvl="1" w:tplc="0C02FEFA">
      <w:numFmt w:val="decimal"/>
      <w:lvlText w:val=""/>
      <w:lvlJc w:val="left"/>
    </w:lvl>
    <w:lvl w:ilvl="2" w:tplc="7FF20DC4">
      <w:numFmt w:val="decimal"/>
      <w:lvlText w:val=""/>
      <w:lvlJc w:val="left"/>
    </w:lvl>
    <w:lvl w:ilvl="3" w:tplc="624C61A4">
      <w:numFmt w:val="decimal"/>
      <w:lvlText w:val=""/>
      <w:lvlJc w:val="left"/>
    </w:lvl>
    <w:lvl w:ilvl="4" w:tplc="2408A932">
      <w:numFmt w:val="decimal"/>
      <w:lvlText w:val=""/>
      <w:lvlJc w:val="left"/>
    </w:lvl>
    <w:lvl w:ilvl="5" w:tplc="86EA61CA">
      <w:numFmt w:val="decimal"/>
      <w:lvlText w:val=""/>
      <w:lvlJc w:val="left"/>
    </w:lvl>
    <w:lvl w:ilvl="6" w:tplc="01440936">
      <w:numFmt w:val="decimal"/>
      <w:lvlText w:val=""/>
      <w:lvlJc w:val="left"/>
    </w:lvl>
    <w:lvl w:ilvl="7" w:tplc="BD3AD64C">
      <w:numFmt w:val="decimal"/>
      <w:lvlText w:val=""/>
      <w:lvlJc w:val="left"/>
    </w:lvl>
    <w:lvl w:ilvl="8" w:tplc="CFBE42E8">
      <w:numFmt w:val="decimal"/>
      <w:lvlText w:val=""/>
      <w:lvlJc w:val="left"/>
    </w:lvl>
  </w:abstractNum>
  <w:abstractNum w:abstractNumId="2" w15:restartNumberingAfterBreak="0">
    <w:nsid w:val="00000011"/>
    <w:multiLevelType w:val="multilevel"/>
    <w:tmpl w:val="00000011"/>
    <w:name w:val="WW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641FE7"/>
    <w:multiLevelType w:val="hybridMultilevel"/>
    <w:tmpl w:val="ABE86BD2"/>
    <w:lvl w:ilvl="0" w:tplc="AAF29F20">
      <w:start w:val="1"/>
      <w:numFmt w:val="upperRoman"/>
      <w:lvlText w:val="%1."/>
      <w:lvlJc w:val="right"/>
      <w:pPr>
        <w:ind w:left="720" w:hanging="360"/>
      </w:pPr>
    </w:lvl>
    <w:lvl w:ilvl="1" w:tplc="F6B62CA6">
      <w:numFmt w:val="bullet"/>
      <w:lvlText w:val="•"/>
      <w:lvlJc w:val="left"/>
      <w:pPr>
        <w:ind w:left="2490" w:hanging="1410"/>
      </w:pPr>
      <w:rPr>
        <w:rFonts w:ascii="Arial" w:eastAsia="Times New Roman" w:hAnsi="Arial" w:cs="Arial" w:hint="default"/>
      </w:rPr>
    </w:lvl>
    <w:lvl w:ilvl="2" w:tplc="22F0C1F2" w:tentative="1">
      <w:start w:val="1"/>
      <w:numFmt w:val="lowerRoman"/>
      <w:lvlText w:val="%3."/>
      <w:lvlJc w:val="right"/>
      <w:pPr>
        <w:ind w:left="2160" w:hanging="180"/>
      </w:pPr>
    </w:lvl>
    <w:lvl w:ilvl="3" w:tplc="EA6A9480" w:tentative="1">
      <w:start w:val="1"/>
      <w:numFmt w:val="decimal"/>
      <w:lvlText w:val="%4."/>
      <w:lvlJc w:val="left"/>
      <w:pPr>
        <w:ind w:left="2880" w:hanging="360"/>
      </w:pPr>
    </w:lvl>
    <w:lvl w:ilvl="4" w:tplc="583A2718" w:tentative="1">
      <w:start w:val="1"/>
      <w:numFmt w:val="lowerLetter"/>
      <w:lvlText w:val="%5."/>
      <w:lvlJc w:val="left"/>
      <w:pPr>
        <w:ind w:left="3600" w:hanging="360"/>
      </w:pPr>
    </w:lvl>
    <w:lvl w:ilvl="5" w:tplc="394C8BDA" w:tentative="1">
      <w:start w:val="1"/>
      <w:numFmt w:val="lowerRoman"/>
      <w:lvlText w:val="%6."/>
      <w:lvlJc w:val="right"/>
      <w:pPr>
        <w:ind w:left="4320" w:hanging="180"/>
      </w:pPr>
    </w:lvl>
    <w:lvl w:ilvl="6" w:tplc="9BC8F19E" w:tentative="1">
      <w:start w:val="1"/>
      <w:numFmt w:val="decimal"/>
      <w:lvlText w:val="%7."/>
      <w:lvlJc w:val="left"/>
      <w:pPr>
        <w:ind w:left="5040" w:hanging="360"/>
      </w:pPr>
    </w:lvl>
    <w:lvl w:ilvl="7" w:tplc="D28CEFB0" w:tentative="1">
      <w:start w:val="1"/>
      <w:numFmt w:val="lowerLetter"/>
      <w:lvlText w:val="%8."/>
      <w:lvlJc w:val="left"/>
      <w:pPr>
        <w:ind w:left="5760" w:hanging="360"/>
      </w:pPr>
    </w:lvl>
    <w:lvl w:ilvl="8" w:tplc="DBCEFE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A97F4B"/>
    <w:multiLevelType w:val="hybridMultilevel"/>
    <w:tmpl w:val="4DD8AEBA"/>
    <w:lvl w:ilvl="0" w:tplc="2D00B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8A73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8C23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63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6E0A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C424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C73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8C6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BC26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FA2DCB"/>
    <w:multiLevelType w:val="hybridMultilevel"/>
    <w:tmpl w:val="DF7E64B4"/>
    <w:lvl w:ilvl="0" w:tplc="F85EE08C">
      <w:start w:val="1"/>
      <w:numFmt w:val="bullet"/>
      <w:pStyle w:val="-ABC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16A596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230AEA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F98411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17403B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6B068E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DB2C61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E6421D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3A699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BC0298"/>
    <w:multiLevelType w:val="hybridMultilevel"/>
    <w:tmpl w:val="041AAAA2"/>
    <w:lvl w:ilvl="0" w:tplc="EC52BFFC">
      <w:start w:val="1"/>
      <w:numFmt w:val="bullet"/>
      <w:pStyle w:val="kropa"/>
      <w:lvlText w:val=""/>
      <w:lvlJc w:val="left"/>
      <w:pPr>
        <w:ind w:left="717" w:hanging="360"/>
      </w:pPr>
      <w:rPr>
        <w:rFonts w:ascii="Symbol" w:hAnsi="Symbol" w:hint="default"/>
        <w:sz w:val="24"/>
      </w:rPr>
    </w:lvl>
    <w:lvl w:ilvl="1" w:tplc="AB42B3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D034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B84F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B853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8CEB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5CC5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03F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E4C1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45F8B"/>
    <w:multiLevelType w:val="hybridMultilevel"/>
    <w:tmpl w:val="5398404E"/>
    <w:lvl w:ilvl="0" w:tplc="7B2832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EF4E14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B46CD4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A487D6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17C3B9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F2C3F4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55A60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94C4D7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88639F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8653DC"/>
    <w:multiLevelType w:val="hybridMultilevel"/>
    <w:tmpl w:val="DE46DB6A"/>
    <w:lvl w:ilvl="0" w:tplc="1A30E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A66A0E" w:tentative="1">
      <w:start w:val="1"/>
      <w:numFmt w:val="lowerLetter"/>
      <w:lvlText w:val="%2."/>
      <w:lvlJc w:val="left"/>
      <w:pPr>
        <w:ind w:left="1440" w:hanging="360"/>
      </w:pPr>
    </w:lvl>
    <w:lvl w:ilvl="2" w:tplc="26D634F6" w:tentative="1">
      <w:start w:val="1"/>
      <w:numFmt w:val="lowerRoman"/>
      <w:lvlText w:val="%3."/>
      <w:lvlJc w:val="right"/>
      <w:pPr>
        <w:ind w:left="2160" w:hanging="180"/>
      </w:pPr>
    </w:lvl>
    <w:lvl w:ilvl="3" w:tplc="539E293A" w:tentative="1">
      <w:start w:val="1"/>
      <w:numFmt w:val="decimal"/>
      <w:lvlText w:val="%4."/>
      <w:lvlJc w:val="left"/>
      <w:pPr>
        <w:ind w:left="2880" w:hanging="360"/>
      </w:pPr>
    </w:lvl>
    <w:lvl w:ilvl="4" w:tplc="13A89056" w:tentative="1">
      <w:start w:val="1"/>
      <w:numFmt w:val="lowerLetter"/>
      <w:lvlText w:val="%5."/>
      <w:lvlJc w:val="left"/>
      <w:pPr>
        <w:ind w:left="3600" w:hanging="360"/>
      </w:pPr>
    </w:lvl>
    <w:lvl w:ilvl="5" w:tplc="BA00152A" w:tentative="1">
      <w:start w:val="1"/>
      <w:numFmt w:val="lowerRoman"/>
      <w:lvlText w:val="%6."/>
      <w:lvlJc w:val="right"/>
      <w:pPr>
        <w:ind w:left="4320" w:hanging="180"/>
      </w:pPr>
    </w:lvl>
    <w:lvl w:ilvl="6" w:tplc="3B92B278" w:tentative="1">
      <w:start w:val="1"/>
      <w:numFmt w:val="decimal"/>
      <w:lvlText w:val="%7."/>
      <w:lvlJc w:val="left"/>
      <w:pPr>
        <w:ind w:left="5040" w:hanging="360"/>
      </w:pPr>
    </w:lvl>
    <w:lvl w:ilvl="7" w:tplc="380A465A" w:tentative="1">
      <w:start w:val="1"/>
      <w:numFmt w:val="lowerLetter"/>
      <w:lvlText w:val="%8."/>
      <w:lvlJc w:val="left"/>
      <w:pPr>
        <w:ind w:left="5760" w:hanging="360"/>
      </w:pPr>
    </w:lvl>
    <w:lvl w:ilvl="8" w:tplc="7CD2E1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158D0"/>
    <w:multiLevelType w:val="hybridMultilevel"/>
    <w:tmpl w:val="BFFE1FC4"/>
    <w:lvl w:ilvl="0" w:tplc="A98CD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BDA73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B44B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A39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8A49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CCAE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4BD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2205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4077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C220F"/>
    <w:multiLevelType w:val="hybridMultilevel"/>
    <w:tmpl w:val="68D2A65C"/>
    <w:lvl w:ilvl="0" w:tplc="631A4E14">
      <w:start w:val="1"/>
      <w:numFmt w:val="bullet"/>
      <w:pStyle w:val="punktowanie"/>
      <w:lvlText w:val="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BA561C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DCD2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6CE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C8E4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FA00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5C9E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01D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AED6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95100"/>
    <w:multiLevelType w:val="hybridMultilevel"/>
    <w:tmpl w:val="82E40186"/>
    <w:lvl w:ilvl="0" w:tplc="53A8D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402E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3007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E4A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2A3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326D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8E24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2CB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BAF4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526CF"/>
    <w:multiLevelType w:val="hybridMultilevel"/>
    <w:tmpl w:val="FDA2DCC6"/>
    <w:lvl w:ilvl="0" w:tplc="64EC0DEE">
      <w:start w:val="1"/>
      <w:numFmt w:val="decimal"/>
      <w:lvlText w:val="%1)"/>
      <w:lvlJc w:val="left"/>
      <w:pPr>
        <w:ind w:left="1440" w:hanging="360"/>
      </w:pPr>
    </w:lvl>
    <w:lvl w:ilvl="1" w:tplc="D586F390" w:tentative="1">
      <w:start w:val="1"/>
      <w:numFmt w:val="lowerLetter"/>
      <w:lvlText w:val="%2."/>
      <w:lvlJc w:val="left"/>
      <w:pPr>
        <w:ind w:left="2160" w:hanging="360"/>
      </w:pPr>
    </w:lvl>
    <w:lvl w:ilvl="2" w:tplc="966EA702" w:tentative="1">
      <w:start w:val="1"/>
      <w:numFmt w:val="lowerRoman"/>
      <w:lvlText w:val="%3."/>
      <w:lvlJc w:val="right"/>
      <w:pPr>
        <w:ind w:left="2880" w:hanging="180"/>
      </w:pPr>
    </w:lvl>
    <w:lvl w:ilvl="3" w:tplc="ABB85B2E" w:tentative="1">
      <w:start w:val="1"/>
      <w:numFmt w:val="decimal"/>
      <w:lvlText w:val="%4."/>
      <w:lvlJc w:val="left"/>
      <w:pPr>
        <w:ind w:left="3600" w:hanging="360"/>
      </w:pPr>
    </w:lvl>
    <w:lvl w:ilvl="4" w:tplc="733A1066" w:tentative="1">
      <w:start w:val="1"/>
      <w:numFmt w:val="lowerLetter"/>
      <w:lvlText w:val="%5."/>
      <w:lvlJc w:val="left"/>
      <w:pPr>
        <w:ind w:left="4320" w:hanging="360"/>
      </w:pPr>
    </w:lvl>
    <w:lvl w:ilvl="5" w:tplc="7D327492" w:tentative="1">
      <w:start w:val="1"/>
      <w:numFmt w:val="lowerRoman"/>
      <w:lvlText w:val="%6."/>
      <w:lvlJc w:val="right"/>
      <w:pPr>
        <w:ind w:left="5040" w:hanging="180"/>
      </w:pPr>
    </w:lvl>
    <w:lvl w:ilvl="6" w:tplc="603A1642" w:tentative="1">
      <w:start w:val="1"/>
      <w:numFmt w:val="decimal"/>
      <w:lvlText w:val="%7."/>
      <w:lvlJc w:val="left"/>
      <w:pPr>
        <w:ind w:left="5760" w:hanging="360"/>
      </w:pPr>
    </w:lvl>
    <w:lvl w:ilvl="7" w:tplc="3774C598" w:tentative="1">
      <w:start w:val="1"/>
      <w:numFmt w:val="lowerLetter"/>
      <w:lvlText w:val="%8."/>
      <w:lvlJc w:val="left"/>
      <w:pPr>
        <w:ind w:left="6480" w:hanging="360"/>
      </w:pPr>
    </w:lvl>
    <w:lvl w:ilvl="8" w:tplc="0200276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122035"/>
    <w:multiLevelType w:val="hybridMultilevel"/>
    <w:tmpl w:val="AE84B18A"/>
    <w:lvl w:ilvl="0" w:tplc="4AAADC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2F636D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502D71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D4882B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5C27F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9FA2A0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63A6FB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AA05CC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6A6861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84937C7"/>
    <w:multiLevelType w:val="hybridMultilevel"/>
    <w:tmpl w:val="FBAE001A"/>
    <w:lvl w:ilvl="0" w:tplc="769846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66C504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FA8DCC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D6542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AEA6A0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016573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F5CA41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0DEB41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42AF4C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FE685E"/>
    <w:multiLevelType w:val="hybridMultilevel"/>
    <w:tmpl w:val="76FAD036"/>
    <w:lvl w:ilvl="0" w:tplc="1486A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DA3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CD0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AAE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49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A65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A7C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8AB5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86CB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B77D5"/>
    <w:multiLevelType w:val="hybridMultilevel"/>
    <w:tmpl w:val="F388556C"/>
    <w:lvl w:ilvl="0" w:tplc="2C5C18EC">
      <w:start w:val="1"/>
      <w:numFmt w:val="decimal"/>
      <w:lvlText w:val="%1)"/>
      <w:lvlJc w:val="left"/>
      <w:pPr>
        <w:ind w:left="720" w:hanging="360"/>
      </w:pPr>
    </w:lvl>
    <w:lvl w:ilvl="1" w:tplc="8F52E028" w:tentative="1">
      <w:start w:val="1"/>
      <w:numFmt w:val="lowerLetter"/>
      <w:lvlText w:val="%2."/>
      <w:lvlJc w:val="left"/>
      <w:pPr>
        <w:ind w:left="1440" w:hanging="360"/>
      </w:pPr>
    </w:lvl>
    <w:lvl w:ilvl="2" w:tplc="D850106A" w:tentative="1">
      <w:start w:val="1"/>
      <w:numFmt w:val="lowerRoman"/>
      <w:lvlText w:val="%3."/>
      <w:lvlJc w:val="right"/>
      <w:pPr>
        <w:ind w:left="2160" w:hanging="180"/>
      </w:pPr>
    </w:lvl>
    <w:lvl w:ilvl="3" w:tplc="1B7E38E6" w:tentative="1">
      <w:start w:val="1"/>
      <w:numFmt w:val="decimal"/>
      <w:lvlText w:val="%4."/>
      <w:lvlJc w:val="left"/>
      <w:pPr>
        <w:ind w:left="2880" w:hanging="360"/>
      </w:pPr>
    </w:lvl>
    <w:lvl w:ilvl="4" w:tplc="214A6802" w:tentative="1">
      <w:start w:val="1"/>
      <w:numFmt w:val="lowerLetter"/>
      <w:lvlText w:val="%5."/>
      <w:lvlJc w:val="left"/>
      <w:pPr>
        <w:ind w:left="3600" w:hanging="360"/>
      </w:pPr>
    </w:lvl>
    <w:lvl w:ilvl="5" w:tplc="8B6A0D5C" w:tentative="1">
      <w:start w:val="1"/>
      <w:numFmt w:val="lowerRoman"/>
      <w:lvlText w:val="%6."/>
      <w:lvlJc w:val="right"/>
      <w:pPr>
        <w:ind w:left="4320" w:hanging="180"/>
      </w:pPr>
    </w:lvl>
    <w:lvl w:ilvl="6" w:tplc="EB34CB1C" w:tentative="1">
      <w:start w:val="1"/>
      <w:numFmt w:val="decimal"/>
      <w:lvlText w:val="%7."/>
      <w:lvlJc w:val="left"/>
      <w:pPr>
        <w:ind w:left="5040" w:hanging="360"/>
      </w:pPr>
    </w:lvl>
    <w:lvl w:ilvl="7" w:tplc="6DF834B4" w:tentative="1">
      <w:start w:val="1"/>
      <w:numFmt w:val="lowerLetter"/>
      <w:lvlText w:val="%8."/>
      <w:lvlJc w:val="left"/>
      <w:pPr>
        <w:ind w:left="5760" w:hanging="360"/>
      </w:pPr>
    </w:lvl>
    <w:lvl w:ilvl="8" w:tplc="4C7484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53763"/>
    <w:multiLevelType w:val="hybridMultilevel"/>
    <w:tmpl w:val="150AA91C"/>
    <w:lvl w:ilvl="0" w:tplc="E2A0C6EE">
      <w:start w:val="1"/>
      <w:numFmt w:val="bullet"/>
      <w:pStyle w:val="pauza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01C5C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98B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05C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D6E2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3CDE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9017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0CA8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64FA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705A0"/>
    <w:multiLevelType w:val="hybridMultilevel"/>
    <w:tmpl w:val="CAD84EA2"/>
    <w:lvl w:ilvl="0" w:tplc="9C88B41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D205D4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50704C6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9B0A4B60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46C9AF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AE856BC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0FA5AF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466925C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80FE2502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696A8D"/>
    <w:multiLevelType w:val="hybridMultilevel"/>
    <w:tmpl w:val="DDB404FA"/>
    <w:lvl w:ilvl="0" w:tplc="254AF8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2227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0A3C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DC42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ACFF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BE8A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B268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104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0C96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72FC8"/>
    <w:multiLevelType w:val="hybridMultilevel"/>
    <w:tmpl w:val="A2EA7C7E"/>
    <w:lvl w:ilvl="0" w:tplc="3F12244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8B9C785C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BD145F7C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5AC8DF6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3FED8DA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4601CB4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8486A998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A7F270DA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EE3C32E2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3BF3A5C"/>
    <w:multiLevelType w:val="hybridMultilevel"/>
    <w:tmpl w:val="4E7072EA"/>
    <w:lvl w:ilvl="0" w:tplc="B3544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36C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E2BA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E6D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E28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9ED1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4BA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C8E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CC97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F0408"/>
    <w:multiLevelType w:val="hybridMultilevel"/>
    <w:tmpl w:val="896C734C"/>
    <w:lvl w:ilvl="0" w:tplc="A5205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BC0F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1CDC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8F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2FC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9862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0A6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BAAB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9EE0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42446"/>
    <w:multiLevelType w:val="hybridMultilevel"/>
    <w:tmpl w:val="4ACCCABA"/>
    <w:lvl w:ilvl="0" w:tplc="EA36DB3C">
      <w:start w:val="1"/>
      <w:numFmt w:val="upperRoman"/>
      <w:lvlText w:val="%1."/>
      <w:lvlJc w:val="right"/>
      <w:pPr>
        <w:ind w:left="1146" w:hanging="360"/>
      </w:pPr>
      <w:rPr>
        <w:b w:val="0"/>
        <w:bCs w:val="0"/>
      </w:rPr>
    </w:lvl>
    <w:lvl w:ilvl="1" w:tplc="2B8AD78C" w:tentative="1">
      <w:start w:val="1"/>
      <w:numFmt w:val="lowerLetter"/>
      <w:lvlText w:val="%2."/>
      <w:lvlJc w:val="left"/>
      <w:pPr>
        <w:ind w:left="1866" w:hanging="360"/>
      </w:pPr>
    </w:lvl>
    <w:lvl w:ilvl="2" w:tplc="8CA04336" w:tentative="1">
      <w:start w:val="1"/>
      <w:numFmt w:val="lowerRoman"/>
      <w:lvlText w:val="%3."/>
      <w:lvlJc w:val="right"/>
      <w:pPr>
        <w:ind w:left="2586" w:hanging="180"/>
      </w:pPr>
    </w:lvl>
    <w:lvl w:ilvl="3" w:tplc="C6566B30" w:tentative="1">
      <w:start w:val="1"/>
      <w:numFmt w:val="decimal"/>
      <w:lvlText w:val="%4."/>
      <w:lvlJc w:val="left"/>
      <w:pPr>
        <w:ind w:left="3306" w:hanging="360"/>
      </w:pPr>
    </w:lvl>
    <w:lvl w:ilvl="4" w:tplc="95DA6A82" w:tentative="1">
      <w:start w:val="1"/>
      <w:numFmt w:val="lowerLetter"/>
      <w:lvlText w:val="%5."/>
      <w:lvlJc w:val="left"/>
      <w:pPr>
        <w:ind w:left="4026" w:hanging="360"/>
      </w:pPr>
    </w:lvl>
    <w:lvl w:ilvl="5" w:tplc="9A0E7AC0" w:tentative="1">
      <w:start w:val="1"/>
      <w:numFmt w:val="lowerRoman"/>
      <w:lvlText w:val="%6."/>
      <w:lvlJc w:val="right"/>
      <w:pPr>
        <w:ind w:left="4746" w:hanging="180"/>
      </w:pPr>
    </w:lvl>
    <w:lvl w:ilvl="6" w:tplc="B3EABC10" w:tentative="1">
      <w:start w:val="1"/>
      <w:numFmt w:val="decimal"/>
      <w:lvlText w:val="%7."/>
      <w:lvlJc w:val="left"/>
      <w:pPr>
        <w:ind w:left="5466" w:hanging="360"/>
      </w:pPr>
    </w:lvl>
    <w:lvl w:ilvl="7" w:tplc="638A3546" w:tentative="1">
      <w:start w:val="1"/>
      <w:numFmt w:val="lowerLetter"/>
      <w:lvlText w:val="%8."/>
      <w:lvlJc w:val="left"/>
      <w:pPr>
        <w:ind w:left="6186" w:hanging="360"/>
      </w:pPr>
    </w:lvl>
    <w:lvl w:ilvl="8" w:tplc="460A44F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FFE07E6"/>
    <w:multiLevelType w:val="hybridMultilevel"/>
    <w:tmpl w:val="507ABDB2"/>
    <w:lvl w:ilvl="0" w:tplc="A8F69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2C201A" w:tentative="1">
      <w:start w:val="1"/>
      <w:numFmt w:val="lowerLetter"/>
      <w:lvlText w:val="%2."/>
      <w:lvlJc w:val="left"/>
      <w:pPr>
        <w:ind w:left="1440" w:hanging="360"/>
      </w:pPr>
    </w:lvl>
    <w:lvl w:ilvl="2" w:tplc="FC6C7676" w:tentative="1">
      <w:start w:val="1"/>
      <w:numFmt w:val="lowerRoman"/>
      <w:lvlText w:val="%3."/>
      <w:lvlJc w:val="right"/>
      <w:pPr>
        <w:ind w:left="2160" w:hanging="180"/>
      </w:pPr>
    </w:lvl>
    <w:lvl w:ilvl="3" w:tplc="15AAA0D8" w:tentative="1">
      <w:start w:val="1"/>
      <w:numFmt w:val="decimal"/>
      <w:lvlText w:val="%4."/>
      <w:lvlJc w:val="left"/>
      <w:pPr>
        <w:ind w:left="2880" w:hanging="360"/>
      </w:pPr>
    </w:lvl>
    <w:lvl w:ilvl="4" w:tplc="F9D88B2C" w:tentative="1">
      <w:start w:val="1"/>
      <w:numFmt w:val="lowerLetter"/>
      <w:lvlText w:val="%5."/>
      <w:lvlJc w:val="left"/>
      <w:pPr>
        <w:ind w:left="3600" w:hanging="360"/>
      </w:pPr>
    </w:lvl>
    <w:lvl w:ilvl="5" w:tplc="8A38FBE0" w:tentative="1">
      <w:start w:val="1"/>
      <w:numFmt w:val="lowerRoman"/>
      <w:lvlText w:val="%6."/>
      <w:lvlJc w:val="right"/>
      <w:pPr>
        <w:ind w:left="4320" w:hanging="180"/>
      </w:pPr>
    </w:lvl>
    <w:lvl w:ilvl="6" w:tplc="581A4826" w:tentative="1">
      <w:start w:val="1"/>
      <w:numFmt w:val="decimal"/>
      <w:lvlText w:val="%7."/>
      <w:lvlJc w:val="left"/>
      <w:pPr>
        <w:ind w:left="5040" w:hanging="360"/>
      </w:pPr>
    </w:lvl>
    <w:lvl w:ilvl="7" w:tplc="678A89EC" w:tentative="1">
      <w:start w:val="1"/>
      <w:numFmt w:val="lowerLetter"/>
      <w:lvlText w:val="%8."/>
      <w:lvlJc w:val="left"/>
      <w:pPr>
        <w:ind w:left="5760" w:hanging="360"/>
      </w:pPr>
    </w:lvl>
    <w:lvl w:ilvl="8" w:tplc="8CDC4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C65AB"/>
    <w:multiLevelType w:val="hybridMultilevel"/>
    <w:tmpl w:val="3B6E7E6C"/>
    <w:lvl w:ilvl="0" w:tplc="6D281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DC417B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55CB71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C44C9A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D9A4BE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B0A189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68433D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4FE3F3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7ACE9C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5D39BF"/>
    <w:multiLevelType w:val="hybridMultilevel"/>
    <w:tmpl w:val="6974EC2E"/>
    <w:lvl w:ilvl="0" w:tplc="6D30556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86C6011E" w:tentative="1">
      <w:start w:val="1"/>
      <w:numFmt w:val="lowerLetter"/>
      <w:lvlText w:val="%2."/>
      <w:lvlJc w:val="left"/>
      <w:pPr>
        <w:ind w:left="1440" w:hanging="360"/>
      </w:pPr>
    </w:lvl>
    <w:lvl w:ilvl="2" w:tplc="59B0487A" w:tentative="1">
      <w:start w:val="1"/>
      <w:numFmt w:val="lowerRoman"/>
      <w:lvlText w:val="%3."/>
      <w:lvlJc w:val="right"/>
      <w:pPr>
        <w:ind w:left="2160" w:hanging="180"/>
      </w:pPr>
    </w:lvl>
    <w:lvl w:ilvl="3" w:tplc="C5549BA4" w:tentative="1">
      <w:start w:val="1"/>
      <w:numFmt w:val="decimal"/>
      <w:lvlText w:val="%4."/>
      <w:lvlJc w:val="left"/>
      <w:pPr>
        <w:ind w:left="2880" w:hanging="360"/>
      </w:pPr>
    </w:lvl>
    <w:lvl w:ilvl="4" w:tplc="5B3C8FB8" w:tentative="1">
      <w:start w:val="1"/>
      <w:numFmt w:val="lowerLetter"/>
      <w:lvlText w:val="%5."/>
      <w:lvlJc w:val="left"/>
      <w:pPr>
        <w:ind w:left="3600" w:hanging="360"/>
      </w:pPr>
    </w:lvl>
    <w:lvl w:ilvl="5" w:tplc="2F729C16" w:tentative="1">
      <w:start w:val="1"/>
      <w:numFmt w:val="lowerRoman"/>
      <w:lvlText w:val="%6."/>
      <w:lvlJc w:val="right"/>
      <w:pPr>
        <w:ind w:left="4320" w:hanging="180"/>
      </w:pPr>
    </w:lvl>
    <w:lvl w:ilvl="6" w:tplc="8D102DB4" w:tentative="1">
      <w:start w:val="1"/>
      <w:numFmt w:val="decimal"/>
      <w:lvlText w:val="%7."/>
      <w:lvlJc w:val="left"/>
      <w:pPr>
        <w:ind w:left="5040" w:hanging="360"/>
      </w:pPr>
    </w:lvl>
    <w:lvl w:ilvl="7" w:tplc="9ED85492" w:tentative="1">
      <w:start w:val="1"/>
      <w:numFmt w:val="lowerLetter"/>
      <w:lvlText w:val="%8."/>
      <w:lvlJc w:val="left"/>
      <w:pPr>
        <w:ind w:left="5760" w:hanging="360"/>
      </w:pPr>
    </w:lvl>
    <w:lvl w:ilvl="8" w:tplc="F2A2F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87E67"/>
    <w:multiLevelType w:val="hybridMultilevel"/>
    <w:tmpl w:val="22DA56BE"/>
    <w:lvl w:ilvl="0" w:tplc="8A0ECD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D54BFA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E6CA40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7DAC60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9F8B50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3C6574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2D0118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F86DC7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6E890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3E315D"/>
    <w:multiLevelType w:val="hybridMultilevel"/>
    <w:tmpl w:val="E0F24AA4"/>
    <w:lvl w:ilvl="0" w:tplc="4AE6C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CA80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70B6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A659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DADA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7CFF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A01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48D3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EC0D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33120"/>
    <w:multiLevelType w:val="hybridMultilevel"/>
    <w:tmpl w:val="BC00FA3C"/>
    <w:lvl w:ilvl="0" w:tplc="51DCD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A81A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AE2E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28F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056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EC74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C98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A5C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FA46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12A0B"/>
    <w:multiLevelType w:val="hybridMultilevel"/>
    <w:tmpl w:val="3C201D8C"/>
    <w:lvl w:ilvl="0" w:tplc="C7C21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4A080B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AE8662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9089AA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68E81F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BC6BB6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C4EA2D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AF817C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426112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6DB7AE6"/>
    <w:multiLevelType w:val="hybridMultilevel"/>
    <w:tmpl w:val="3B720A3E"/>
    <w:lvl w:ilvl="0" w:tplc="FC82B5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A636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8A94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9E3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64C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045D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4EB6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362F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AE3E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3050650">
    <w:abstractNumId w:val="17"/>
  </w:num>
  <w:num w:numId="2" w16cid:durableId="866523955">
    <w:abstractNumId w:val="6"/>
  </w:num>
  <w:num w:numId="3" w16cid:durableId="1900167812">
    <w:abstractNumId w:val="26"/>
  </w:num>
  <w:num w:numId="4" w16cid:durableId="934479275">
    <w:abstractNumId w:val="5"/>
  </w:num>
  <w:num w:numId="5" w16cid:durableId="1862086641">
    <w:abstractNumId w:val="14"/>
  </w:num>
  <w:num w:numId="6" w16cid:durableId="1322462820">
    <w:abstractNumId w:val="30"/>
  </w:num>
  <w:num w:numId="7" w16cid:durableId="884100397">
    <w:abstractNumId w:val="22"/>
  </w:num>
  <w:num w:numId="8" w16cid:durableId="706174650">
    <w:abstractNumId w:val="20"/>
  </w:num>
  <w:num w:numId="9" w16cid:durableId="264189736">
    <w:abstractNumId w:val="8"/>
  </w:num>
  <w:num w:numId="10" w16cid:durableId="253369279">
    <w:abstractNumId w:val="27"/>
  </w:num>
  <w:num w:numId="11" w16cid:durableId="738404084">
    <w:abstractNumId w:val="18"/>
  </w:num>
  <w:num w:numId="12" w16cid:durableId="1103036541">
    <w:abstractNumId w:val="12"/>
  </w:num>
  <w:num w:numId="13" w16cid:durableId="1819493026">
    <w:abstractNumId w:val="25"/>
  </w:num>
  <w:num w:numId="14" w16cid:durableId="2042123661">
    <w:abstractNumId w:val="31"/>
  </w:num>
  <w:num w:numId="15" w16cid:durableId="1423717553">
    <w:abstractNumId w:val="29"/>
  </w:num>
  <w:num w:numId="16" w16cid:durableId="1251741924">
    <w:abstractNumId w:val="3"/>
  </w:num>
  <w:num w:numId="17" w16cid:durableId="1497377767">
    <w:abstractNumId w:val="13"/>
  </w:num>
  <w:num w:numId="18" w16cid:durableId="900141696">
    <w:abstractNumId w:val="16"/>
  </w:num>
  <w:num w:numId="19" w16cid:durableId="1723940983">
    <w:abstractNumId w:val="24"/>
  </w:num>
  <w:num w:numId="20" w16cid:durableId="34938765">
    <w:abstractNumId w:val="9"/>
  </w:num>
  <w:num w:numId="21" w16cid:durableId="971515546">
    <w:abstractNumId w:val="23"/>
  </w:num>
  <w:num w:numId="22" w16cid:durableId="451944311">
    <w:abstractNumId w:val="15"/>
  </w:num>
  <w:num w:numId="23" w16cid:durableId="577439858">
    <w:abstractNumId w:val="7"/>
  </w:num>
  <w:num w:numId="24" w16cid:durableId="1029334206">
    <w:abstractNumId w:val="21"/>
  </w:num>
  <w:num w:numId="25" w16cid:durableId="660933466">
    <w:abstractNumId w:val="19"/>
  </w:num>
  <w:num w:numId="26" w16cid:durableId="891385488">
    <w:abstractNumId w:val="11"/>
  </w:num>
  <w:num w:numId="27" w16cid:durableId="1793672595">
    <w:abstractNumId w:val="10"/>
  </w:num>
  <w:num w:numId="28" w16cid:durableId="2138721183">
    <w:abstractNumId w:val="4"/>
  </w:num>
  <w:num w:numId="29" w16cid:durableId="1368602098">
    <w:abstractNumId w:val="1"/>
  </w:num>
  <w:num w:numId="30" w16cid:durableId="29651956">
    <w:abstractNumId w:val="28"/>
  </w:num>
  <w:num w:numId="31" w16cid:durableId="1828741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8C"/>
    <w:rsid w:val="006B3449"/>
    <w:rsid w:val="00CC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443E6-75F7-451E-A872-4688DEDB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679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7991"/>
    <w:pPr>
      <w:keepNext/>
      <w:tabs>
        <w:tab w:val="num" w:pos="567"/>
      </w:tabs>
      <w:overflowPunct/>
      <w:autoSpaceDE/>
      <w:autoSpaceDN/>
      <w:adjustRightInd/>
      <w:spacing w:before="360" w:after="120"/>
      <w:ind w:left="567" w:hanging="567"/>
      <w:textAlignment w:val="auto"/>
      <w:outlineLvl w:val="0"/>
    </w:pPr>
    <w:rPr>
      <w:rFonts w:ascii="Arial" w:hAnsi="Arial"/>
      <w:b/>
      <w:caps/>
      <w:kern w:val="28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167991"/>
    <w:pPr>
      <w:keepNext/>
      <w:tabs>
        <w:tab w:val="num" w:pos="1134"/>
      </w:tabs>
      <w:overflowPunct/>
      <w:autoSpaceDE/>
      <w:autoSpaceDN/>
      <w:adjustRightInd/>
      <w:spacing w:before="120" w:after="120"/>
      <w:ind w:left="1134" w:hanging="567"/>
      <w:jc w:val="both"/>
      <w:textAlignment w:val="auto"/>
      <w:outlineLvl w:val="1"/>
    </w:pPr>
    <w:rPr>
      <w:rFonts w:ascii="Arial" w:hAnsi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167991"/>
    <w:pPr>
      <w:keepNext/>
      <w:tabs>
        <w:tab w:val="num" w:pos="1247"/>
      </w:tabs>
      <w:overflowPunct/>
      <w:autoSpaceDE/>
      <w:autoSpaceDN/>
      <w:adjustRightInd/>
      <w:spacing w:after="120"/>
      <w:ind w:left="1247" w:hanging="680"/>
      <w:jc w:val="both"/>
      <w:textAlignment w:val="auto"/>
      <w:outlineLvl w:val="2"/>
    </w:pPr>
    <w:rPr>
      <w:rFonts w:ascii="Arial" w:hAnsi="Arial"/>
      <w:sz w:val="24"/>
      <w:szCs w:val="24"/>
    </w:rPr>
  </w:style>
  <w:style w:type="paragraph" w:styleId="Nagwek4">
    <w:name w:val="heading 4"/>
    <w:basedOn w:val="Normalny"/>
    <w:link w:val="Nagwek4Znak"/>
    <w:qFormat/>
    <w:rsid w:val="00167991"/>
    <w:pPr>
      <w:tabs>
        <w:tab w:val="num" w:pos="964"/>
        <w:tab w:val="right" w:pos="9060"/>
      </w:tabs>
      <w:overflowPunct/>
      <w:autoSpaceDE/>
      <w:autoSpaceDN/>
      <w:adjustRightInd/>
      <w:ind w:left="964" w:hanging="397"/>
      <w:jc w:val="both"/>
      <w:textAlignment w:val="auto"/>
      <w:outlineLvl w:val="3"/>
    </w:pPr>
    <w:rPr>
      <w:rFonts w:ascii="Arial" w:hAnsi="Arial" w:cs="Arial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167991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qFormat/>
    <w:rsid w:val="00167991"/>
    <w:pPr>
      <w:tabs>
        <w:tab w:val="num" w:pos="963"/>
        <w:tab w:val="right" w:pos="9072"/>
      </w:tabs>
      <w:overflowPunct/>
      <w:autoSpaceDE/>
      <w:autoSpaceDN/>
      <w:adjustRightInd/>
      <w:ind w:left="963" w:hanging="396"/>
      <w:jc w:val="both"/>
      <w:textAlignment w:val="auto"/>
      <w:outlineLvl w:val="5"/>
    </w:pPr>
    <w:rPr>
      <w:rFonts w:ascii="Arial" w:hAnsi="Arial"/>
      <w:sz w:val="24"/>
      <w:szCs w:val="24"/>
    </w:rPr>
  </w:style>
  <w:style w:type="paragraph" w:styleId="Nagwek7">
    <w:name w:val="heading 7"/>
    <w:basedOn w:val="Normalny"/>
    <w:link w:val="Nagwek7Znak"/>
    <w:qFormat/>
    <w:rsid w:val="00167991"/>
    <w:pPr>
      <w:tabs>
        <w:tab w:val="num" w:pos="1361"/>
        <w:tab w:val="right" w:pos="9072"/>
      </w:tabs>
      <w:overflowPunct/>
      <w:autoSpaceDE/>
      <w:autoSpaceDN/>
      <w:adjustRightInd/>
      <w:ind w:left="1361" w:hanging="397"/>
      <w:jc w:val="both"/>
      <w:textAlignment w:val="auto"/>
      <w:outlineLvl w:val="6"/>
    </w:pPr>
    <w:rPr>
      <w:rFonts w:ascii="Arial" w:hAnsi="Arial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167991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167991"/>
    <w:pPr>
      <w:keepNext/>
      <w:tabs>
        <w:tab w:val="num" w:pos="0"/>
        <w:tab w:val="left" w:pos="1134"/>
        <w:tab w:val="left" w:pos="1701"/>
      </w:tabs>
      <w:overflowPunct/>
      <w:autoSpaceDE/>
      <w:autoSpaceDN/>
      <w:adjustRightInd/>
      <w:spacing w:before="120" w:after="120"/>
      <w:jc w:val="both"/>
      <w:textAlignment w:val="auto"/>
      <w:outlineLvl w:val="8"/>
    </w:pPr>
    <w:rPr>
      <w:rFonts w:ascii="Arial" w:hAnsi="Arial" w:cs="Arial"/>
      <w:b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167991"/>
    <w:rPr>
      <w:rFonts w:ascii="Courier New" w:hAnsi="Courier New"/>
    </w:rPr>
  </w:style>
  <w:style w:type="paragraph" w:customStyle="1" w:styleId="Zawartoramki">
    <w:name w:val="Zawartość ramki"/>
    <w:basedOn w:val="Tekstpodstawowy"/>
    <w:rsid w:val="00167991"/>
  </w:style>
  <w:style w:type="paragraph" w:styleId="Tytu">
    <w:name w:val="Title"/>
    <w:basedOn w:val="Normalny"/>
    <w:link w:val="TytuZnak"/>
    <w:qFormat/>
    <w:rsid w:val="00167991"/>
    <w:pPr>
      <w:jc w:val="center"/>
      <w:textAlignment w:val="auto"/>
    </w:pPr>
    <w:rPr>
      <w:rFonts w:ascii="Times New Roman" w:hAnsi="Times New Roman"/>
      <w:sz w:val="24"/>
    </w:rPr>
  </w:style>
  <w:style w:type="character" w:customStyle="1" w:styleId="TytuZnak">
    <w:name w:val="Tytuł Znak"/>
    <w:basedOn w:val="Domylnaczcionkaakapitu"/>
    <w:link w:val="Tytu"/>
    <w:rsid w:val="0016799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dokumentu">
    <w:name w:val="Treść dokumentu"/>
    <w:rsid w:val="00167991"/>
    <w:pPr>
      <w:widowControl w:val="0"/>
      <w:suppressAutoHyphens/>
      <w:spacing w:after="0" w:line="360" w:lineRule="auto"/>
      <w:ind w:firstLine="425"/>
      <w:jc w:val="both"/>
    </w:pPr>
    <w:rPr>
      <w:rFonts w:ascii="Arial" w:eastAsia="Andale Sans UI" w:hAnsi="Arial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79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679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79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standardakap">
    <w:name w:val="standard_akap"/>
    <w:basedOn w:val="Normalny"/>
    <w:link w:val="standardakapZnak"/>
    <w:qFormat/>
    <w:rsid w:val="00167991"/>
    <w:pPr>
      <w:overflowPunct/>
      <w:autoSpaceDE/>
      <w:autoSpaceDN/>
      <w:adjustRightInd/>
      <w:spacing w:line="312" w:lineRule="auto"/>
      <w:ind w:firstLine="714"/>
      <w:jc w:val="both"/>
      <w:textAlignment w:val="auto"/>
    </w:pPr>
    <w:rPr>
      <w:rFonts w:ascii="Times New Roman" w:hAnsi="Times New Roman"/>
      <w:sz w:val="24"/>
      <w:szCs w:val="22"/>
    </w:rPr>
  </w:style>
  <w:style w:type="character" w:customStyle="1" w:styleId="standardakapZnak">
    <w:name w:val="standard_akap Znak"/>
    <w:basedOn w:val="Domylnaczcionkaakapitu"/>
    <w:link w:val="standardakap"/>
    <w:rsid w:val="00167991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kropa">
    <w:name w:val="kropa"/>
    <w:basedOn w:val="standardakap"/>
    <w:link w:val="kropaZnak"/>
    <w:qFormat/>
    <w:rsid w:val="00167991"/>
    <w:pPr>
      <w:numPr>
        <w:numId w:val="2"/>
      </w:numPr>
      <w:ind w:left="357" w:hanging="357"/>
    </w:pPr>
  </w:style>
  <w:style w:type="character" w:customStyle="1" w:styleId="kropaZnak">
    <w:name w:val="kropa Znak"/>
    <w:basedOn w:val="standardakapZnak"/>
    <w:link w:val="kropa"/>
    <w:rsid w:val="00167991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auza">
    <w:name w:val="pauza"/>
    <w:basedOn w:val="Normalny"/>
    <w:link w:val="pauzaZnak"/>
    <w:qFormat/>
    <w:rsid w:val="00167991"/>
    <w:pPr>
      <w:numPr>
        <w:numId w:val="1"/>
      </w:numPr>
      <w:overflowPunct/>
      <w:autoSpaceDE/>
      <w:autoSpaceDN/>
      <w:adjustRightInd/>
      <w:spacing w:line="312" w:lineRule="auto"/>
      <w:jc w:val="both"/>
      <w:textAlignment w:val="auto"/>
    </w:pPr>
    <w:rPr>
      <w:rFonts w:ascii="Times New Roman" w:hAnsi="Times New Roman"/>
      <w:sz w:val="24"/>
      <w:szCs w:val="22"/>
    </w:rPr>
  </w:style>
  <w:style w:type="character" w:customStyle="1" w:styleId="pauzaZnak">
    <w:name w:val="pauza Znak"/>
    <w:basedOn w:val="Domylnaczcionkaakapitu"/>
    <w:link w:val="pauza"/>
    <w:rsid w:val="00167991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Normalnywcity">
    <w:name w:val="Normalny wcięty"/>
    <w:basedOn w:val="Normalny"/>
    <w:link w:val="NormalnywcityZnak"/>
    <w:qFormat/>
    <w:rsid w:val="00167991"/>
    <w:pPr>
      <w:overflowPunct/>
      <w:autoSpaceDE/>
      <w:autoSpaceDN/>
      <w:adjustRightInd/>
      <w:ind w:firstLine="567"/>
      <w:jc w:val="both"/>
      <w:textAlignment w:val="auto"/>
    </w:pPr>
    <w:rPr>
      <w:rFonts w:ascii="Arial" w:hAnsi="Arial"/>
      <w:sz w:val="24"/>
    </w:rPr>
  </w:style>
  <w:style w:type="character" w:customStyle="1" w:styleId="NormalnywcityZnak">
    <w:name w:val="Normalny wcięty Znak"/>
    <w:basedOn w:val="Domylnaczcionkaakapitu"/>
    <w:link w:val="Normalnywcity"/>
    <w:locked/>
    <w:rsid w:val="0016799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7991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7991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991"/>
    <w:rPr>
      <w:rFonts w:ascii="Arial" w:eastAsia="Times New Roman" w:hAnsi="Arial" w:cs="Times New Roman"/>
      <w:b/>
      <w:caps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67991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6799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6799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6799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6799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67991"/>
    <w:rPr>
      <w:rFonts w:ascii="Arial" w:eastAsia="Times New Roman" w:hAnsi="Arial" w:cs="Arial"/>
      <w:b/>
      <w:i/>
      <w:sz w:val="24"/>
      <w:szCs w:val="24"/>
      <w:lang w:eastAsia="pl-PL"/>
    </w:rPr>
  </w:style>
  <w:style w:type="paragraph" w:styleId="Akapitzlist">
    <w:name w:val="List Paragraph"/>
    <w:aliases w:val="Akapit z listą1,Akapit z listą11,Akapit z listą31,BulletC,Bullets,Eko punkty,Kolorowa lista — akcent 11,List Paragraph1,List Paragraph_0,Normal_0,Numerowanie,Obiekt,Wyliczanie,Wypunktowanie,normalny,normalny tekst"/>
    <w:basedOn w:val="Normalny"/>
    <w:link w:val="AkapitzlistZnak"/>
    <w:uiPriority w:val="34"/>
    <w:qFormat/>
    <w:rsid w:val="00167991"/>
    <w:pPr>
      <w:ind w:left="720"/>
      <w:contextualSpacing/>
    </w:pPr>
  </w:style>
  <w:style w:type="paragraph" w:customStyle="1" w:styleId="Akapit">
    <w:name w:val="Akapit"/>
    <w:basedOn w:val="Normalny"/>
    <w:link w:val="AkapitZnak"/>
    <w:qFormat/>
    <w:rsid w:val="00167991"/>
    <w:pPr>
      <w:overflowPunct/>
      <w:autoSpaceDE/>
      <w:autoSpaceDN/>
      <w:adjustRightInd/>
      <w:spacing w:before="120" w:after="120" w:line="276" w:lineRule="auto"/>
      <w:ind w:firstLine="709"/>
      <w:jc w:val="both"/>
      <w:textAlignment w:val="auto"/>
    </w:pPr>
    <w:rPr>
      <w:rFonts w:ascii="Arial" w:eastAsia="Calibri" w:hAnsi="Arial"/>
      <w:sz w:val="22"/>
      <w:szCs w:val="22"/>
      <w:lang w:eastAsia="en-US"/>
    </w:rPr>
  </w:style>
  <w:style w:type="character" w:customStyle="1" w:styleId="AkapitZnak">
    <w:name w:val="Akapit Znak"/>
    <w:link w:val="Akapit"/>
    <w:rsid w:val="00167991"/>
    <w:rPr>
      <w:rFonts w:ascii="Arial" w:eastAsia="Calibri" w:hAnsi="Arial" w:cs="Times New Roman"/>
    </w:rPr>
  </w:style>
  <w:style w:type="paragraph" w:customStyle="1" w:styleId="-ABC">
    <w:name w:val="- ABC"/>
    <w:basedOn w:val="Akapit"/>
    <w:link w:val="-ABCZnak"/>
    <w:qFormat/>
    <w:rsid w:val="00167991"/>
    <w:pPr>
      <w:numPr>
        <w:numId w:val="4"/>
      </w:numPr>
      <w:contextualSpacing/>
    </w:pPr>
  </w:style>
  <w:style w:type="character" w:customStyle="1" w:styleId="-ABCZnak">
    <w:name w:val="- ABC Znak"/>
    <w:link w:val="-ABC"/>
    <w:rsid w:val="00167991"/>
    <w:rPr>
      <w:rFonts w:ascii="Arial" w:eastAsia="Calibri" w:hAnsi="Arial" w:cs="Times New Roman"/>
    </w:rPr>
  </w:style>
  <w:style w:type="paragraph" w:customStyle="1" w:styleId="NormalnyWeb1">
    <w:name w:val="Normalny (Web)1"/>
    <w:basedOn w:val="Normalny"/>
    <w:rsid w:val="00167991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  <w:style w:type="character" w:customStyle="1" w:styleId="AkapitzlistZnak">
    <w:name w:val="Akapit z listą Znak"/>
    <w:aliases w:val="Akapit z listą1 Znak,Akapit z listą11 Znak,Akapit z listą31 Znak,BulletC Znak,Bullets Znak,Eko punkty Znak,Kolorowa lista — akcent 11 Znak,List Paragraph1 Znak,List Paragraph_0 Znak,Normal_0 Znak,Numerowanie Znak,Obiekt Znak"/>
    <w:link w:val="Akapitzlist"/>
    <w:uiPriority w:val="99"/>
    <w:qFormat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7991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799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679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ListLabel8">
    <w:name w:val="ListLabel 8"/>
    <w:qFormat/>
    <w:rsid w:val="00167991"/>
    <w:rPr>
      <w:rFonts w:cs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79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799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9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7991"/>
    <w:rPr>
      <w:rFonts w:ascii="MS Sans Serif" w:eastAsia="Times New Roman" w:hAnsi="MS Sans Serif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9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99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1679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0">
    <w:name w:val="_normalny"/>
    <w:basedOn w:val="Normalny"/>
    <w:link w:val="normalnyZnak"/>
    <w:qFormat/>
    <w:rsid w:val="003A6096"/>
    <w:pPr>
      <w:keepLines/>
      <w:overflowPunct/>
      <w:autoSpaceDE/>
      <w:autoSpaceDN/>
      <w:adjustRightInd/>
      <w:spacing w:before="60" w:after="120" w:line="264" w:lineRule="auto"/>
      <w:jc w:val="both"/>
      <w:textAlignment w:val="auto"/>
    </w:pPr>
    <w:rPr>
      <w:rFonts w:ascii="Arial" w:hAnsi="Arial"/>
      <w:sz w:val="21"/>
      <w:szCs w:val="24"/>
      <w:lang w:eastAsia="en-US"/>
    </w:rPr>
  </w:style>
  <w:style w:type="character" w:customStyle="1" w:styleId="normalnyZnak">
    <w:name w:val="_normalny Znak"/>
    <w:basedOn w:val="Domylnaczcionkaakapitu"/>
    <w:link w:val="normalny0"/>
    <w:rsid w:val="003A6096"/>
    <w:rPr>
      <w:rFonts w:ascii="Arial" w:eastAsia="Times New Roman" w:hAnsi="Arial" w:cs="Times New Roman"/>
      <w:sz w:val="21"/>
      <w:szCs w:val="24"/>
    </w:rPr>
  </w:style>
  <w:style w:type="paragraph" w:customStyle="1" w:styleId="punktowanie">
    <w:name w:val="_punktowanie"/>
    <w:basedOn w:val="Akapitzlist"/>
    <w:link w:val="punktowanieZnak"/>
    <w:qFormat/>
    <w:rsid w:val="003A6096"/>
    <w:pPr>
      <w:numPr>
        <w:numId w:val="27"/>
      </w:numPr>
      <w:overflowPunct/>
      <w:spacing w:after="60" w:line="264" w:lineRule="auto"/>
      <w:jc w:val="both"/>
      <w:textAlignment w:val="auto"/>
    </w:pPr>
    <w:rPr>
      <w:rFonts w:ascii="Arial" w:eastAsiaTheme="minorHAnsi" w:hAnsi="Arial" w:cs="Arial"/>
      <w:sz w:val="21"/>
      <w:szCs w:val="21"/>
    </w:rPr>
  </w:style>
  <w:style w:type="character" w:customStyle="1" w:styleId="punktowanieZnak">
    <w:name w:val="_punktowanie Znak"/>
    <w:basedOn w:val="AkapitzlistZnak"/>
    <w:link w:val="punktowanie"/>
    <w:rsid w:val="003A6096"/>
    <w:rPr>
      <w:rFonts w:ascii="Arial" w:eastAsia="Times New Roman" w:hAnsi="Arial" w:cs="Arial"/>
      <w:sz w:val="21"/>
      <w:szCs w:val="21"/>
      <w:lang w:eastAsia="pl-PL"/>
    </w:rPr>
  </w:style>
  <w:style w:type="table" w:styleId="Tabela-Siatka">
    <w:name w:val="Table Grid"/>
    <w:aliases w:val=" Znak Znak, Znak Znak Znak,LMF Info,Table Grid SW,Table long document,Znak Znak,Znak Znak Znak,Znak Znak Znak Znak Znak"/>
    <w:basedOn w:val="Standardowy"/>
    <w:uiPriority w:val="59"/>
    <w:rsid w:val="000F1D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F4FB4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BC39B-8903-4B88-B11D-EC3AF2B7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HP</cp:lastModifiedBy>
  <cp:revision>2</cp:revision>
  <cp:lastPrinted>2019-08-22T08:33:00Z</cp:lastPrinted>
  <dcterms:created xsi:type="dcterms:W3CDTF">2023-06-05T05:49:00Z</dcterms:created>
  <dcterms:modified xsi:type="dcterms:W3CDTF">2023-06-05T05:49:00Z</dcterms:modified>
</cp:coreProperties>
</file>