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92" w:rsidRPr="002958B5" w:rsidRDefault="00C82692" w:rsidP="00C82692">
      <w:pPr>
        <w:spacing w:after="0"/>
        <w:ind w:right="-567"/>
        <w:rPr>
          <w:rFonts w:ascii="Calibri" w:hAnsi="Calibri" w:cs="Calibri"/>
          <w:sz w:val="24"/>
          <w:szCs w:val="24"/>
        </w:rPr>
      </w:pPr>
      <w:r w:rsidRPr="00A838B4">
        <w:rPr>
          <w:rFonts w:ascii="Calibri" w:hAnsi="Calibri" w:cs="Calibri"/>
          <w:szCs w:val="24"/>
        </w:rPr>
        <w:t xml:space="preserve">             </w:t>
      </w:r>
      <w:r>
        <w:rPr>
          <w:rFonts w:ascii="Calibri" w:hAnsi="Calibri" w:cs="Calibri"/>
          <w:szCs w:val="24"/>
        </w:rPr>
        <w:t xml:space="preserve">    </w:t>
      </w:r>
      <w:r w:rsidRPr="00A838B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Pr="002958B5">
        <w:rPr>
          <w:rFonts w:ascii="Calibri" w:hAnsi="Calibri" w:cs="Calibri"/>
          <w:sz w:val="24"/>
          <w:szCs w:val="24"/>
        </w:rPr>
        <w:t xml:space="preserve">Warszawa, </w:t>
      </w:r>
      <w:bookmarkStart w:id="0" w:name="ezdDataPodpisu"/>
      <w:bookmarkEnd w:id="0"/>
      <w:r w:rsidR="00792B56">
        <w:rPr>
          <w:rFonts w:ascii="Calibri" w:hAnsi="Calibri" w:cs="Calibri"/>
          <w:sz w:val="24"/>
          <w:szCs w:val="24"/>
        </w:rPr>
        <w:t>22</w:t>
      </w:r>
      <w:r w:rsidR="0018339A">
        <w:rPr>
          <w:rFonts w:ascii="Calibri" w:hAnsi="Calibri" w:cs="Calibri"/>
          <w:sz w:val="24"/>
          <w:szCs w:val="24"/>
        </w:rPr>
        <w:t xml:space="preserve"> </w:t>
      </w:r>
      <w:r w:rsidR="009A2EAC" w:rsidRPr="002958B5">
        <w:rPr>
          <w:rFonts w:ascii="Calibri" w:hAnsi="Calibri" w:cs="Calibri"/>
          <w:sz w:val="24"/>
          <w:szCs w:val="24"/>
        </w:rPr>
        <w:t>lutego 2019</w:t>
      </w:r>
      <w:r w:rsidRPr="002958B5">
        <w:rPr>
          <w:rFonts w:ascii="Calibri" w:hAnsi="Calibri" w:cs="Calibri"/>
          <w:sz w:val="24"/>
          <w:szCs w:val="24"/>
        </w:rPr>
        <w:t xml:space="preserve"> r.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2958B5">
        <w:rPr>
          <w:rFonts w:ascii="Calibri" w:eastAsia="Times New Roman" w:hAnsi="Calibri" w:cs="Calibri"/>
          <w:noProof/>
          <w:sz w:val="24"/>
          <w:szCs w:val="24"/>
          <w:lang w:eastAsia="pl-PL"/>
        </w:rPr>
        <w:drawing>
          <wp:inline distT="0" distB="0" distL="0" distR="0" wp14:anchorId="10DBE14E" wp14:editId="5E5F20BC">
            <wp:extent cx="523875" cy="542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24"/>
          <w:szCs w:val="24"/>
        </w:rPr>
      </w:pPr>
      <w:r w:rsidRPr="002958B5">
        <w:rPr>
          <w:rStyle w:val="Pogrubienie"/>
          <w:rFonts w:ascii="Calibri" w:hAnsi="Calibri" w:cs="Calibri"/>
          <w:sz w:val="24"/>
          <w:szCs w:val="24"/>
        </w:rPr>
        <w:t>WOJEWODA MAZOWIECKI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Calibri" w:hAnsi="Calibri" w:cs="Calibri"/>
          <w:sz w:val="24"/>
          <w:szCs w:val="24"/>
        </w:rPr>
      </w:pPr>
      <w:r w:rsidRPr="002958B5">
        <w:rPr>
          <w:rStyle w:val="Pogrubienie"/>
          <w:rFonts w:ascii="Calibri" w:hAnsi="Calibri" w:cs="Calibri"/>
          <w:sz w:val="24"/>
          <w:szCs w:val="24"/>
        </w:rPr>
        <w:t xml:space="preserve"> </w:t>
      </w: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framePr w:w="4591" w:h="1396" w:hRule="exact" w:hSpace="180" w:wrap="around" w:vAnchor="page" w:hAnchor="page" w:x="1441" w:y="1216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C82692" w:rsidRPr="002958B5" w:rsidRDefault="00C82692" w:rsidP="00C82692">
      <w:pPr>
        <w:spacing w:after="0"/>
        <w:ind w:right="-567"/>
        <w:rPr>
          <w:rFonts w:ascii="Calibri" w:hAnsi="Calibri" w:cs="Calibri"/>
          <w:color w:val="FF0000"/>
          <w:sz w:val="24"/>
          <w:szCs w:val="24"/>
        </w:rPr>
      </w:pPr>
      <w:r w:rsidRPr="002958B5">
        <w:rPr>
          <w:rFonts w:ascii="Calibri" w:hAnsi="Calibri" w:cs="Calibri"/>
          <w:sz w:val="24"/>
          <w:szCs w:val="24"/>
        </w:rPr>
        <w:tab/>
        <w:t xml:space="preserve">     </w:t>
      </w:r>
      <w:bookmarkStart w:id="1" w:name="ezdSprawaZnak"/>
    </w:p>
    <w:p w:rsidR="00C82692" w:rsidRPr="002958B5" w:rsidRDefault="00C82692" w:rsidP="00C82692">
      <w:pPr>
        <w:spacing w:after="0"/>
        <w:ind w:right="-567"/>
        <w:rPr>
          <w:rFonts w:ascii="Calibri" w:hAnsi="Calibri" w:cs="Calibri"/>
          <w:color w:val="FF0000"/>
          <w:sz w:val="24"/>
          <w:szCs w:val="24"/>
        </w:rPr>
      </w:pPr>
    </w:p>
    <w:bookmarkEnd w:id="1"/>
    <w:p w:rsidR="00C82692" w:rsidRDefault="00C82692" w:rsidP="00C82692">
      <w:pPr>
        <w:tabs>
          <w:tab w:val="left" w:pos="0"/>
        </w:tabs>
        <w:spacing w:after="0"/>
        <w:ind w:right="-567"/>
        <w:rPr>
          <w:rFonts w:cstheme="minorHAnsi"/>
          <w:sz w:val="24"/>
          <w:szCs w:val="24"/>
          <w:lang w:eastAsia="ar-SA"/>
        </w:rPr>
      </w:pPr>
      <w:r w:rsidRPr="002958B5">
        <w:rPr>
          <w:rFonts w:ascii="Calibri" w:hAnsi="Calibri" w:cs="Calibri"/>
          <w:sz w:val="24"/>
          <w:szCs w:val="24"/>
          <w:lang w:eastAsia="ar-SA"/>
        </w:rPr>
        <w:tab/>
      </w:r>
      <w:r w:rsidR="0018339A">
        <w:rPr>
          <w:rFonts w:ascii="Calibri" w:hAnsi="Calibri" w:cs="Calibri"/>
          <w:sz w:val="24"/>
          <w:szCs w:val="24"/>
          <w:lang w:eastAsia="ar-SA"/>
        </w:rPr>
        <w:t xml:space="preserve">     </w:t>
      </w:r>
      <w:r w:rsidR="007F5444">
        <w:rPr>
          <w:rFonts w:ascii="Calibri" w:hAnsi="Calibri" w:cs="Calibri"/>
          <w:sz w:val="24"/>
          <w:szCs w:val="24"/>
          <w:lang w:eastAsia="ar-SA"/>
        </w:rPr>
        <w:t xml:space="preserve">         </w:t>
      </w:r>
      <w:bookmarkStart w:id="2" w:name="_GoBack"/>
      <w:bookmarkEnd w:id="2"/>
      <w:r w:rsidR="0018339A">
        <w:rPr>
          <w:rFonts w:ascii="Calibri" w:hAnsi="Calibri" w:cs="Calibri"/>
          <w:sz w:val="24"/>
          <w:szCs w:val="24"/>
          <w:lang w:eastAsia="ar-SA"/>
        </w:rPr>
        <w:t xml:space="preserve">  </w:t>
      </w:r>
      <w:r w:rsidR="00101203">
        <w:rPr>
          <w:rFonts w:cstheme="minorHAnsi"/>
          <w:sz w:val="24"/>
          <w:szCs w:val="24"/>
          <w:lang w:eastAsia="ar-SA"/>
        </w:rPr>
        <w:t>WNP - P.4131.2</w:t>
      </w:r>
      <w:r w:rsidRPr="002958B5">
        <w:rPr>
          <w:rFonts w:cstheme="minorHAnsi"/>
          <w:sz w:val="24"/>
          <w:szCs w:val="24"/>
          <w:lang w:eastAsia="ar-SA"/>
        </w:rPr>
        <w:t>.2019. PC</w:t>
      </w:r>
    </w:p>
    <w:p w:rsidR="0018339A" w:rsidRDefault="0018339A" w:rsidP="00C82692">
      <w:pPr>
        <w:tabs>
          <w:tab w:val="left" w:pos="0"/>
        </w:tabs>
        <w:spacing w:after="0"/>
        <w:ind w:right="-567"/>
        <w:rPr>
          <w:rFonts w:cstheme="minorHAnsi"/>
          <w:sz w:val="24"/>
          <w:szCs w:val="24"/>
          <w:lang w:eastAsia="ar-SA"/>
        </w:rPr>
      </w:pPr>
    </w:p>
    <w:p w:rsidR="0018339A" w:rsidRPr="002958B5" w:rsidRDefault="0018339A" w:rsidP="00C82692">
      <w:pPr>
        <w:tabs>
          <w:tab w:val="left" w:pos="0"/>
        </w:tabs>
        <w:spacing w:after="0"/>
        <w:ind w:right="-567"/>
        <w:rPr>
          <w:rFonts w:cstheme="minorHAnsi"/>
          <w:color w:val="FF0000"/>
          <w:sz w:val="24"/>
          <w:szCs w:val="24"/>
        </w:rPr>
      </w:pPr>
    </w:p>
    <w:p w:rsidR="00C82692" w:rsidRPr="002958B5" w:rsidRDefault="00C82692" w:rsidP="00C82692">
      <w:pPr>
        <w:tabs>
          <w:tab w:val="left" w:pos="5529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2958B5">
        <w:rPr>
          <w:rFonts w:cstheme="minorHAnsi"/>
          <w:sz w:val="24"/>
          <w:szCs w:val="24"/>
          <w:lang w:eastAsia="ar-SA"/>
        </w:rPr>
        <w:tab/>
      </w:r>
      <w:r w:rsidRPr="002958B5">
        <w:rPr>
          <w:rFonts w:cstheme="minorHAnsi"/>
          <w:sz w:val="24"/>
          <w:szCs w:val="24"/>
          <w:lang w:eastAsia="ar-SA"/>
        </w:rPr>
        <w:tab/>
        <w:t xml:space="preserve">     </w:t>
      </w:r>
      <w:r w:rsidRPr="002958B5">
        <w:rPr>
          <w:rFonts w:cstheme="minorHAnsi"/>
          <w:b/>
          <w:sz w:val="24"/>
          <w:szCs w:val="24"/>
        </w:rPr>
        <w:t xml:space="preserve">Rada </w:t>
      </w:r>
      <w:r w:rsidR="005F1FAE" w:rsidRPr="002958B5">
        <w:rPr>
          <w:rFonts w:cstheme="minorHAnsi"/>
          <w:b/>
          <w:sz w:val="24"/>
          <w:szCs w:val="24"/>
        </w:rPr>
        <w:t xml:space="preserve">Gminy </w:t>
      </w:r>
      <w:r w:rsidR="0058357D">
        <w:rPr>
          <w:rFonts w:cstheme="minorHAnsi"/>
          <w:b/>
          <w:sz w:val="24"/>
          <w:szCs w:val="24"/>
        </w:rPr>
        <w:t>w Naruszewie</w:t>
      </w:r>
    </w:p>
    <w:p w:rsidR="00A67FF5" w:rsidRPr="002958B5" w:rsidRDefault="00C82692" w:rsidP="005F1FAE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  <w:t xml:space="preserve">     </w:t>
      </w:r>
      <w:r w:rsidR="005F1FAE" w:rsidRPr="002958B5">
        <w:rPr>
          <w:rFonts w:cstheme="minorHAnsi"/>
          <w:sz w:val="24"/>
          <w:szCs w:val="24"/>
        </w:rPr>
        <w:t>Naruszewo 19 A</w:t>
      </w:r>
    </w:p>
    <w:p w:rsidR="005F1FAE" w:rsidRPr="002958B5" w:rsidRDefault="005F1FAE" w:rsidP="005F1FAE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</w:r>
      <w:r w:rsidRPr="002958B5">
        <w:rPr>
          <w:rFonts w:cstheme="minorHAnsi"/>
          <w:sz w:val="24"/>
          <w:szCs w:val="24"/>
        </w:rPr>
        <w:tab/>
        <w:t xml:space="preserve">     09-152 Naruszewo</w:t>
      </w:r>
    </w:p>
    <w:p w:rsidR="00C82692" w:rsidRPr="002958B5" w:rsidRDefault="00C82692" w:rsidP="00C82692">
      <w:pPr>
        <w:tabs>
          <w:tab w:val="left" w:pos="426"/>
          <w:tab w:val="left" w:pos="1276"/>
        </w:tabs>
        <w:spacing w:after="0" w:line="240" w:lineRule="auto"/>
        <w:rPr>
          <w:rFonts w:cstheme="minorHAnsi"/>
          <w:sz w:val="24"/>
          <w:szCs w:val="24"/>
        </w:rPr>
      </w:pPr>
    </w:p>
    <w:p w:rsidR="00C82692" w:rsidRPr="002958B5" w:rsidRDefault="00C82692" w:rsidP="00C82692">
      <w:pPr>
        <w:tabs>
          <w:tab w:val="left" w:pos="426"/>
          <w:tab w:val="left" w:pos="1276"/>
        </w:tabs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C82692" w:rsidRPr="002958B5" w:rsidRDefault="00C82692" w:rsidP="00C82692">
      <w:pPr>
        <w:spacing w:line="320" w:lineRule="exact"/>
        <w:jc w:val="center"/>
        <w:rPr>
          <w:rFonts w:cstheme="minorHAnsi"/>
          <w:b/>
          <w:bCs/>
          <w:sz w:val="24"/>
          <w:szCs w:val="24"/>
        </w:rPr>
      </w:pPr>
      <w:r w:rsidRPr="002958B5">
        <w:rPr>
          <w:rFonts w:cstheme="minorHAnsi"/>
          <w:b/>
          <w:bCs/>
          <w:sz w:val="24"/>
          <w:szCs w:val="24"/>
        </w:rPr>
        <w:t>Rozstrzygnięcie  nadzorcze</w:t>
      </w:r>
    </w:p>
    <w:p w:rsidR="00C82692" w:rsidRPr="002958B5" w:rsidRDefault="00C82692" w:rsidP="00077ADA">
      <w:pPr>
        <w:suppressAutoHyphens/>
        <w:spacing w:after="0" w:line="240" w:lineRule="auto"/>
        <w:ind w:firstLine="284"/>
        <w:jc w:val="both"/>
        <w:rPr>
          <w:rFonts w:cstheme="minorHAnsi"/>
          <w:sz w:val="24"/>
          <w:szCs w:val="24"/>
          <w:lang w:eastAsia="ar-SA"/>
        </w:rPr>
      </w:pPr>
      <w:r w:rsidRPr="002958B5">
        <w:rPr>
          <w:rFonts w:cstheme="minorHAnsi"/>
          <w:sz w:val="24"/>
          <w:szCs w:val="24"/>
          <w:lang w:eastAsia="ar-SA"/>
        </w:rPr>
        <w:t>Na podstawie art. 91 ust. 1 ustawy z dnia 8 marca 1990 r. o samorządzie gminnym (</w:t>
      </w:r>
      <w:r w:rsidRPr="002958B5">
        <w:rPr>
          <w:rFonts w:cstheme="minorHAnsi"/>
          <w:sz w:val="24"/>
          <w:szCs w:val="24"/>
        </w:rPr>
        <w:t xml:space="preserve">Dz. U. z 2018 r. poz. 994 z </w:t>
      </w:r>
      <w:proofErr w:type="spellStart"/>
      <w:r w:rsidRPr="002958B5">
        <w:rPr>
          <w:rFonts w:cstheme="minorHAnsi"/>
          <w:sz w:val="24"/>
          <w:szCs w:val="24"/>
        </w:rPr>
        <w:t>późn</w:t>
      </w:r>
      <w:proofErr w:type="spellEnd"/>
      <w:r w:rsidRPr="002958B5">
        <w:rPr>
          <w:rFonts w:cstheme="minorHAnsi"/>
          <w:sz w:val="24"/>
          <w:szCs w:val="24"/>
        </w:rPr>
        <w:t>. zm.).</w:t>
      </w:r>
    </w:p>
    <w:p w:rsidR="00C82692" w:rsidRPr="002958B5" w:rsidRDefault="00C82692" w:rsidP="00077ADA">
      <w:pPr>
        <w:pStyle w:val="Tekstpodstawowy"/>
        <w:spacing w:before="12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  <w:r w:rsidRPr="002958B5">
        <w:rPr>
          <w:rFonts w:asciiTheme="minorHAnsi" w:hAnsiTheme="minorHAnsi" w:cstheme="minorHAnsi"/>
          <w:b/>
          <w:bCs/>
          <w:szCs w:val="24"/>
        </w:rPr>
        <w:t>stwierdzam nieważność</w:t>
      </w:r>
    </w:p>
    <w:p w:rsidR="00C82692" w:rsidRPr="002958B5" w:rsidRDefault="00C82692" w:rsidP="00077ADA">
      <w:pPr>
        <w:pStyle w:val="Tekstpodstawowy"/>
        <w:spacing w:before="120" w:line="240" w:lineRule="auto"/>
        <w:jc w:val="center"/>
        <w:rPr>
          <w:rFonts w:asciiTheme="minorHAnsi" w:hAnsiTheme="minorHAnsi" w:cstheme="minorHAnsi"/>
          <w:b/>
          <w:bCs/>
          <w:szCs w:val="24"/>
        </w:rPr>
      </w:pPr>
    </w:p>
    <w:p w:rsidR="00C82692" w:rsidRPr="00101203" w:rsidRDefault="009F2758" w:rsidP="00077ADA">
      <w:pPr>
        <w:pStyle w:val="Tekstpodstawowy"/>
        <w:spacing w:before="120" w:line="240" w:lineRule="auto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2958B5">
        <w:rPr>
          <w:rFonts w:asciiTheme="minorHAnsi" w:hAnsiTheme="minorHAnsi" w:cstheme="minorHAnsi"/>
          <w:szCs w:val="24"/>
        </w:rPr>
        <w:t xml:space="preserve">§ 8 ust. 2 </w:t>
      </w:r>
      <w:r w:rsidR="00C82692" w:rsidRPr="002958B5">
        <w:rPr>
          <w:rFonts w:asciiTheme="minorHAnsi" w:hAnsiTheme="minorHAnsi" w:cstheme="minorHAnsi"/>
          <w:szCs w:val="24"/>
          <w:lang w:eastAsia="ar-SA"/>
        </w:rPr>
        <w:t xml:space="preserve">uchwały </w:t>
      </w:r>
      <w:r w:rsidR="005F1FAE" w:rsidRPr="002958B5">
        <w:rPr>
          <w:rFonts w:asciiTheme="minorHAnsi" w:hAnsiTheme="minorHAnsi" w:cstheme="minorHAnsi"/>
          <w:szCs w:val="24"/>
          <w:lang w:eastAsia="ar-SA"/>
        </w:rPr>
        <w:t xml:space="preserve">Rady </w:t>
      </w:r>
      <w:r w:rsidRPr="002958B5">
        <w:rPr>
          <w:rFonts w:asciiTheme="minorHAnsi" w:hAnsiTheme="minorHAnsi" w:cstheme="minorHAnsi"/>
          <w:szCs w:val="24"/>
          <w:lang w:eastAsia="ar-SA"/>
        </w:rPr>
        <w:t xml:space="preserve">Gminy w Naruszewie </w:t>
      </w:r>
      <w:r w:rsidR="005F1FAE" w:rsidRPr="002958B5">
        <w:rPr>
          <w:rFonts w:asciiTheme="minorHAnsi" w:hAnsiTheme="minorHAnsi" w:cstheme="minorHAnsi"/>
          <w:szCs w:val="24"/>
          <w:lang w:eastAsia="ar-SA"/>
        </w:rPr>
        <w:t>Nr V/28/2019 z dnia 31 stycznia 2019 r</w:t>
      </w:r>
      <w:r w:rsidR="0018339A">
        <w:rPr>
          <w:rFonts w:asciiTheme="minorHAnsi" w:hAnsiTheme="minorHAnsi" w:cstheme="minorHAnsi"/>
          <w:szCs w:val="24"/>
          <w:lang w:eastAsia="ar-SA"/>
        </w:rPr>
        <w:t>.</w:t>
      </w:r>
      <w:r w:rsidR="005F1FAE" w:rsidRPr="002958B5">
        <w:rPr>
          <w:rFonts w:asciiTheme="minorHAnsi" w:hAnsiTheme="minorHAnsi" w:cstheme="minorHAnsi"/>
          <w:szCs w:val="24"/>
          <w:lang w:eastAsia="ar-SA"/>
        </w:rPr>
        <w:t xml:space="preserve"> </w:t>
      </w:r>
      <w:r w:rsidR="005F1FAE" w:rsidRPr="00101203">
        <w:rPr>
          <w:rFonts w:asciiTheme="minorHAnsi" w:hAnsiTheme="minorHAnsi" w:cstheme="minorHAnsi"/>
          <w:i/>
          <w:szCs w:val="24"/>
          <w:lang w:eastAsia="ar-SA"/>
        </w:rPr>
        <w:t>w sprawie określenia zasad i trybu przeprowadzenia ko</w:t>
      </w:r>
      <w:r w:rsidRPr="00101203">
        <w:rPr>
          <w:rFonts w:asciiTheme="minorHAnsi" w:hAnsiTheme="minorHAnsi" w:cstheme="minorHAnsi"/>
          <w:i/>
          <w:szCs w:val="24"/>
          <w:lang w:eastAsia="ar-SA"/>
        </w:rPr>
        <w:t>n</w:t>
      </w:r>
      <w:r w:rsidR="005F1FAE" w:rsidRPr="00101203">
        <w:rPr>
          <w:rFonts w:asciiTheme="minorHAnsi" w:hAnsiTheme="minorHAnsi" w:cstheme="minorHAnsi"/>
          <w:i/>
          <w:szCs w:val="24"/>
          <w:lang w:eastAsia="ar-SA"/>
        </w:rPr>
        <w:t>sultacji z mieszkańcami</w:t>
      </w:r>
      <w:r w:rsidRPr="00101203">
        <w:rPr>
          <w:rFonts w:asciiTheme="minorHAnsi" w:hAnsiTheme="minorHAnsi" w:cstheme="minorHAnsi"/>
          <w:i/>
          <w:szCs w:val="24"/>
          <w:lang w:eastAsia="ar-SA"/>
        </w:rPr>
        <w:t xml:space="preserve"> Gminy Naruszewo.</w:t>
      </w:r>
    </w:p>
    <w:p w:rsidR="00C82692" w:rsidRPr="002958B5" w:rsidRDefault="00C82692" w:rsidP="00077ADA">
      <w:pPr>
        <w:spacing w:before="120" w:after="120" w:line="240" w:lineRule="auto"/>
        <w:ind w:right="-1"/>
        <w:jc w:val="center"/>
        <w:rPr>
          <w:rFonts w:cstheme="minorHAnsi"/>
          <w:b/>
          <w:sz w:val="24"/>
          <w:szCs w:val="24"/>
        </w:rPr>
      </w:pPr>
      <w:r w:rsidRPr="002958B5">
        <w:rPr>
          <w:rFonts w:cstheme="minorHAnsi"/>
          <w:b/>
          <w:sz w:val="24"/>
          <w:szCs w:val="24"/>
        </w:rPr>
        <w:t>Uzasadnienie</w:t>
      </w:r>
    </w:p>
    <w:p w:rsidR="002958B5" w:rsidRPr="002958B5" w:rsidRDefault="002958B5" w:rsidP="00077ADA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  <w:b/>
          <w:bCs/>
          <w:i/>
          <w:szCs w:val="24"/>
        </w:rPr>
      </w:pPr>
      <w:r w:rsidRPr="002958B5">
        <w:rPr>
          <w:rFonts w:asciiTheme="minorHAnsi" w:hAnsiTheme="minorHAnsi" w:cstheme="minorHAnsi"/>
          <w:szCs w:val="24"/>
        </w:rPr>
        <w:t>Rada Gminy w Naruszewie na sesji w dniu 31 stycznia 2019 r. podjęła uchwałę Nr</w:t>
      </w:r>
      <w:r w:rsidR="00C50FE0">
        <w:rPr>
          <w:rFonts w:asciiTheme="minorHAnsi" w:hAnsiTheme="minorHAnsi" w:cstheme="minorHAnsi"/>
          <w:szCs w:val="24"/>
        </w:rPr>
        <w:t> </w:t>
      </w:r>
      <w:r w:rsidRPr="002958B5">
        <w:rPr>
          <w:rFonts w:asciiTheme="minorHAnsi" w:hAnsiTheme="minorHAnsi" w:cstheme="minorHAnsi"/>
          <w:szCs w:val="24"/>
          <w:lang w:eastAsia="ar-SA"/>
        </w:rPr>
        <w:t xml:space="preserve">V/28/2019 </w:t>
      </w:r>
      <w:r w:rsidR="00077ADA">
        <w:rPr>
          <w:rFonts w:asciiTheme="minorHAnsi" w:hAnsiTheme="minorHAnsi" w:cstheme="minorHAnsi"/>
          <w:szCs w:val="24"/>
          <w:lang w:eastAsia="ar-SA"/>
        </w:rPr>
        <w:br/>
      </w:r>
      <w:r w:rsidRPr="002958B5">
        <w:rPr>
          <w:rFonts w:asciiTheme="minorHAnsi" w:hAnsiTheme="minorHAnsi" w:cstheme="minorHAnsi"/>
          <w:szCs w:val="24"/>
        </w:rPr>
        <w:t xml:space="preserve">w sprawie </w:t>
      </w:r>
      <w:r w:rsidRPr="002958B5">
        <w:rPr>
          <w:rFonts w:asciiTheme="minorHAnsi" w:hAnsiTheme="minorHAnsi" w:cstheme="minorHAnsi"/>
          <w:szCs w:val="24"/>
          <w:lang w:eastAsia="ar-SA"/>
        </w:rPr>
        <w:t xml:space="preserve">określenia zasad i trybu przeprowadzenia konsultacji z mieszkańcami Gminy Naruszewo. </w:t>
      </w:r>
      <w:r w:rsidRPr="002958B5">
        <w:rPr>
          <w:rFonts w:asciiTheme="minorHAnsi" w:hAnsiTheme="minorHAnsi" w:cstheme="minorHAnsi"/>
          <w:szCs w:val="24"/>
        </w:rPr>
        <w:t>Uchwała została doręczona organowi nadzoru w dniu 7 lutego 2019 r.</w:t>
      </w:r>
    </w:p>
    <w:p w:rsidR="002958B5" w:rsidRPr="002958B5" w:rsidRDefault="002958B5" w:rsidP="00077ADA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 w:rsidRPr="002958B5">
        <w:rPr>
          <w:rFonts w:asciiTheme="minorHAnsi" w:hAnsiTheme="minorHAnsi" w:cstheme="minorHAnsi"/>
        </w:rPr>
        <w:t xml:space="preserve">Po dokonaniu analizy prawnej organ nadzoru stwierdza, że uchwała w części: § 8 ust. </w:t>
      </w:r>
      <w:r w:rsidRPr="00D71343">
        <w:rPr>
          <w:rFonts w:asciiTheme="minorHAnsi" w:hAnsiTheme="minorHAnsi" w:cstheme="minorHAnsi"/>
        </w:rPr>
        <w:t xml:space="preserve">2 istotnie narusza prawo, tj. </w:t>
      </w:r>
      <w:hyperlink r:id="rId5" w:anchor="/document/16793509?unitId=art(5(a))ust(2)&amp;cm=DOCUMENT" w:history="1">
        <w:r w:rsidRPr="00D71343">
          <w:rPr>
            <w:rStyle w:val="Hipercze"/>
            <w:rFonts w:asciiTheme="minorHAnsi" w:hAnsiTheme="minorHAnsi" w:cstheme="minorHAnsi"/>
            <w:color w:val="auto"/>
            <w:u w:val="none"/>
          </w:rPr>
          <w:t>art. 5a ust. 2</w:t>
        </w:r>
      </w:hyperlink>
      <w:r w:rsidRPr="00D71343">
        <w:rPr>
          <w:rFonts w:asciiTheme="minorHAnsi" w:hAnsiTheme="minorHAnsi" w:cstheme="minorHAnsi"/>
        </w:rPr>
        <w:t xml:space="preserve"> ustawy o samorządzie gminnym w związku</w:t>
      </w:r>
      <w:r w:rsidRPr="002958B5">
        <w:rPr>
          <w:rFonts w:asciiTheme="minorHAnsi" w:hAnsiTheme="minorHAnsi" w:cstheme="minorHAnsi"/>
        </w:rPr>
        <w:t xml:space="preserve"> z </w:t>
      </w:r>
      <w:hyperlink r:id="rId6" w:anchor="/document/16798613?unitId=art(7)&amp;cm=DOCUMENT" w:history="1">
        <w:r w:rsidRPr="002958B5">
          <w:rPr>
            <w:rStyle w:val="Hipercze"/>
            <w:rFonts w:asciiTheme="minorHAnsi" w:hAnsiTheme="minorHAnsi" w:cstheme="minorHAnsi"/>
            <w:color w:val="auto"/>
            <w:u w:val="none"/>
          </w:rPr>
          <w:t>art. 7</w:t>
        </w:r>
      </w:hyperlink>
      <w:r w:rsidRPr="002958B5">
        <w:rPr>
          <w:rFonts w:asciiTheme="minorHAnsi" w:hAnsiTheme="minorHAnsi" w:cstheme="minorHAnsi"/>
        </w:rPr>
        <w:t xml:space="preserve"> Konstytucji Rzeczypospolitej Polskiej z dnia 2 kwietnia 1997 r. </w:t>
      </w:r>
    </w:p>
    <w:p w:rsidR="002958B5" w:rsidRPr="002958B5" w:rsidRDefault="00ED302D" w:rsidP="00077ADA">
      <w:pPr>
        <w:pStyle w:val="NormalnyWeb"/>
        <w:spacing w:before="120" w:beforeAutospacing="0" w:after="120" w:afterAutospacing="0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Zgodnie z </w:t>
      </w:r>
      <w:hyperlink r:id="rId7" w:anchor="/document/16793509?unitId=art(5(a))ust(2)&amp;cm=DOCUMENT" w:history="1">
        <w:r w:rsidR="002958B5" w:rsidRPr="002958B5">
          <w:rPr>
            <w:rStyle w:val="Hipercze"/>
            <w:rFonts w:asciiTheme="minorHAnsi" w:hAnsiTheme="minorHAnsi" w:cstheme="minorHAnsi"/>
            <w:color w:val="auto"/>
            <w:u w:val="none"/>
          </w:rPr>
          <w:t>art. 5a ust. 2</w:t>
        </w:r>
      </w:hyperlink>
      <w:r w:rsidR="002958B5" w:rsidRPr="002958B5">
        <w:rPr>
          <w:rFonts w:asciiTheme="minorHAnsi" w:hAnsiTheme="minorHAnsi" w:cstheme="minorHAnsi"/>
        </w:rPr>
        <w:t xml:space="preserve"> ustawy, zasady i</w:t>
      </w:r>
      <w:r w:rsidR="00101203">
        <w:rPr>
          <w:rFonts w:asciiTheme="minorHAnsi" w:hAnsiTheme="minorHAnsi" w:cstheme="minorHAnsi"/>
        </w:rPr>
        <w:t> </w:t>
      </w:r>
      <w:r w:rsidR="002958B5" w:rsidRPr="002958B5">
        <w:rPr>
          <w:rFonts w:asciiTheme="minorHAnsi" w:hAnsiTheme="minorHAnsi" w:cstheme="minorHAnsi"/>
        </w:rPr>
        <w:t>tryb przeprowadzania konsultacji z</w:t>
      </w:r>
      <w:r w:rsidR="00BC1E19">
        <w:rPr>
          <w:rFonts w:asciiTheme="minorHAnsi" w:hAnsiTheme="minorHAnsi" w:cstheme="minorHAnsi"/>
        </w:rPr>
        <w:t> </w:t>
      </w:r>
      <w:r w:rsidR="002958B5" w:rsidRPr="002958B5">
        <w:rPr>
          <w:rFonts w:asciiTheme="minorHAnsi" w:hAnsiTheme="minorHAnsi" w:cstheme="minorHAnsi"/>
        </w:rPr>
        <w:t>mies</w:t>
      </w:r>
      <w:r w:rsidR="00101203">
        <w:rPr>
          <w:rFonts w:asciiTheme="minorHAnsi" w:hAnsiTheme="minorHAnsi" w:cstheme="minorHAnsi"/>
        </w:rPr>
        <w:t>zkańcami gminy określa uchwała Rady G</w:t>
      </w:r>
      <w:r w:rsidR="002958B5" w:rsidRPr="002958B5">
        <w:rPr>
          <w:rFonts w:asciiTheme="minorHAnsi" w:hAnsiTheme="minorHAnsi" w:cstheme="minorHAnsi"/>
        </w:rPr>
        <w:t xml:space="preserve">miny. Rada Gminy </w:t>
      </w:r>
      <w:r>
        <w:rPr>
          <w:rFonts w:asciiTheme="minorHAnsi" w:hAnsiTheme="minorHAnsi" w:cstheme="minorHAnsi"/>
        </w:rPr>
        <w:t xml:space="preserve">ustanawiając </w:t>
      </w:r>
      <w:r w:rsidR="002958B5" w:rsidRPr="002958B5">
        <w:rPr>
          <w:rFonts w:asciiTheme="minorHAnsi" w:hAnsiTheme="minorHAnsi" w:cstheme="minorHAnsi"/>
        </w:rPr>
        <w:t xml:space="preserve">zasady i tryb przeprowadzania konsultacji społecznych, </w:t>
      </w:r>
      <w:r>
        <w:rPr>
          <w:rFonts w:asciiTheme="minorHAnsi" w:hAnsiTheme="minorHAnsi" w:cstheme="minorHAnsi"/>
        </w:rPr>
        <w:t>powinna określić</w:t>
      </w:r>
      <w:r w:rsidR="00C50FE0">
        <w:rPr>
          <w:rFonts w:asciiTheme="minorHAnsi" w:hAnsiTheme="minorHAnsi" w:cstheme="minorHAnsi"/>
        </w:rPr>
        <w:t>,</w:t>
      </w:r>
      <w:r w:rsidR="002958B5" w:rsidRPr="002958B5">
        <w:rPr>
          <w:rFonts w:asciiTheme="minorHAnsi" w:hAnsiTheme="minorHAnsi" w:cstheme="minorHAnsi"/>
        </w:rPr>
        <w:t xml:space="preserve"> kto inicjuje konsultacje, sposób i</w:t>
      </w:r>
      <w:r w:rsidR="00BC1E19">
        <w:rPr>
          <w:rFonts w:asciiTheme="minorHAnsi" w:hAnsiTheme="minorHAnsi" w:cstheme="minorHAnsi"/>
        </w:rPr>
        <w:t> </w:t>
      </w:r>
      <w:r w:rsidR="002958B5" w:rsidRPr="002958B5">
        <w:rPr>
          <w:rFonts w:asciiTheme="minorHAnsi" w:hAnsiTheme="minorHAnsi" w:cstheme="minorHAnsi"/>
        </w:rPr>
        <w:t>formę konsultacji, czas i miejsce ich przeprowadzenia, reguły ustalania wyników oraz sposób przekazania tych wyników do wiadomości społeczności lokalnej.</w:t>
      </w:r>
    </w:p>
    <w:p w:rsidR="002958B5" w:rsidRPr="002958B5" w:rsidRDefault="002958B5" w:rsidP="00077ADA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  <w:szCs w:val="24"/>
        </w:rPr>
      </w:pPr>
      <w:r w:rsidRPr="002958B5">
        <w:rPr>
          <w:rFonts w:asciiTheme="minorHAnsi" w:hAnsiTheme="minorHAnsi" w:cstheme="minorHAnsi"/>
          <w:szCs w:val="24"/>
        </w:rPr>
        <w:t>W § 8 ust. 1 uchwały Rada określiła, iż Wójt wydaje zarządzenie w sprawi</w:t>
      </w:r>
      <w:r w:rsidR="00ED302D">
        <w:rPr>
          <w:rFonts w:asciiTheme="minorHAnsi" w:hAnsiTheme="minorHAnsi" w:cstheme="minorHAnsi"/>
          <w:szCs w:val="24"/>
        </w:rPr>
        <w:t>e przeprowadzenia konsultacji, natomiast</w:t>
      </w:r>
      <w:r w:rsidRPr="002958B5">
        <w:rPr>
          <w:rFonts w:asciiTheme="minorHAnsi" w:hAnsiTheme="minorHAnsi" w:cstheme="minorHAnsi"/>
          <w:szCs w:val="24"/>
        </w:rPr>
        <w:t xml:space="preserve"> w kwestionowanym ust. 2 Rada zawarła zamknięty katalog elementów tego zarządzenia. </w:t>
      </w:r>
    </w:p>
    <w:p w:rsidR="002958B5" w:rsidRPr="002958B5" w:rsidRDefault="002958B5" w:rsidP="00077ADA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</w:rPr>
      </w:pPr>
      <w:r w:rsidRPr="002958B5">
        <w:rPr>
          <w:rFonts w:asciiTheme="minorHAnsi" w:hAnsiTheme="minorHAnsi" w:cstheme="minorHAnsi"/>
          <w:szCs w:val="24"/>
        </w:rPr>
        <w:t>Zapisy te istotnie naruszają prawo</w:t>
      </w:r>
      <w:r w:rsidR="00ED302D">
        <w:rPr>
          <w:rFonts w:asciiTheme="minorHAnsi" w:hAnsiTheme="minorHAnsi" w:cstheme="minorHAnsi"/>
          <w:szCs w:val="24"/>
        </w:rPr>
        <w:t>,</w:t>
      </w:r>
      <w:r w:rsidRPr="002958B5">
        <w:rPr>
          <w:rFonts w:asciiTheme="minorHAnsi" w:hAnsiTheme="minorHAnsi" w:cstheme="minorHAnsi"/>
          <w:szCs w:val="24"/>
        </w:rPr>
        <w:t xml:space="preserve"> z uwagi na brak podstawy prawnej dla </w:t>
      </w:r>
      <w:r w:rsidR="00ED302D">
        <w:rPr>
          <w:rFonts w:asciiTheme="minorHAnsi" w:hAnsiTheme="minorHAnsi" w:cstheme="minorHAnsi"/>
          <w:szCs w:val="24"/>
        </w:rPr>
        <w:t xml:space="preserve">ustalenia </w:t>
      </w:r>
      <w:r w:rsidRPr="002958B5">
        <w:rPr>
          <w:rFonts w:asciiTheme="minorHAnsi" w:hAnsiTheme="minorHAnsi" w:cstheme="minorHAnsi"/>
          <w:szCs w:val="24"/>
        </w:rPr>
        <w:t xml:space="preserve">przez organ stanowiący gminy </w:t>
      </w:r>
      <w:r w:rsidR="00ED302D">
        <w:rPr>
          <w:rFonts w:asciiTheme="minorHAnsi" w:hAnsiTheme="minorHAnsi" w:cstheme="minorHAnsi"/>
          <w:szCs w:val="24"/>
        </w:rPr>
        <w:t>szczegółowego</w:t>
      </w:r>
      <w:r w:rsidRPr="002958B5">
        <w:rPr>
          <w:rFonts w:asciiTheme="minorHAnsi" w:hAnsiTheme="minorHAnsi" w:cstheme="minorHAnsi"/>
          <w:szCs w:val="24"/>
        </w:rPr>
        <w:t xml:space="preserve"> katalog</w:t>
      </w:r>
      <w:r w:rsidR="00ED302D">
        <w:rPr>
          <w:rFonts w:asciiTheme="minorHAnsi" w:hAnsiTheme="minorHAnsi" w:cstheme="minorHAnsi"/>
          <w:szCs w:val="24"/>
        </w:rPr>
        <w:t>u</w:t>
      </w:r>
      <w:r w:rsidRPr="002958B5">
        <w:rPr>
          <w:rFonts w:asciiTheme="minorHAnsi" w:hAnsiTheme="minorHAnsi" w:cstheme="minorHAnsi"/>
          <w:szCs w:val="24"/>
        </w:rPr>
        <w:t xml:space="preserve"> obligatoryjnych elementów zarządzenia organu wykonawczego. Podobne stanowi</w:t>
      </w:r>
      <w:r w:rsidR="00ED302D">
        <w:rPr>
          <w:rFonts w:asciiTheme="minorHAnsi" w:hAnsiTheme="minorHAnsi" w:cstheme="minorHAnsi"/>
          <w:szCs w:val="24"/>
        </w:rPr>
        <w:t>sko zajął</w:t>
      </w:r>
      <w:r w:rsidRPr="002958B5">
        <w:rPr>
          <w:rFonts w:asciiTheme="minorHAnsi" w:hAnsiTheme="minorHAnsi" w:cstheme="minorHAnsi"/>
          <w:szCs w:val="24"/>
        </w:rPr>
        <w:t xml:space="preserve"> Wojewódzki Sąd Administracyjny we Wrocławiu w wyroku z dnia z dnia 10 maja 2013 r. (sygn. akt </w:t>
      </w:r>
      <w:hyperlink r:id="rId8" w:anchor="/document/521423773?cm=DOCUMENT" w:history="1">
        <w:r w:rsidRPr="002958B5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III SA/</w:t>
        </w:r>
        <w:proofErr w:type="spellStart"/>
        <w:r w:rsidRPr="002958B5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>Wr</w:t>
        </w:r>
        <w:proofErr w:type="spellEnd"/>
        <w:r w:rsidRPr="002958B5">
          <w:rPr>
            <w:rStyle w:val="Hipercze"/>
            <w:rFonts w:asciiTheme="minorHAnsi" w:hAnsiTheme="minorHAnsi" w:cstheme="minorHAnsi"/>
            <w:color w:val="auto"/>
            <w:szCs w:val="24"/>
            <w:u w:val="none"/>
          </w:rPr>
          <w:t xml:space="preserve"> 140/13</w:t>
        </w:r>
      </w:hyperlink>
      <w:r w:rsidRPr="002958B5">
        <w:rPr>
          <w:rFonts w:asciiTheme="minorHAnsi" w:hAnsiTheme="minorHAnsi" w:cstheme="minorHAnsi"/>
          <w:szCs w:val="24"/>
        </w:rPr>
        <w:t>): „W zakresie upoważnienia ustawowego do określenia przez radę gminy "zasad i trybu przeprowadzania konsultacji z mieszkańcami gminy" (</w:t>
      </w:r>
      <w:r w:rsidR="00ED302D">
        <w:rPr>
          <w:rStyle w:val="Hipercze"/>
          <w:rFonts w:asciiTheme="minorHAnsi" w:hAnsiTheme="minorHAnsi" w:cstheme="minorHAnsi"/>
          <w:color w:val="auto"/>
          <w:szCs w:val="24"/>
          <w:u w:val="none"/>
        </w:rPr>
        <w:t>…</w:t>
      </w:r>
      <w:r w:rsidRPr="002958B5">
        <w:rPr>
          <w:rFonts w:asciiTheme="minorHAnsi" w:hAnsiTheme="minorHAnsi" w:cstheme="minorHAnsi"/>
        </w:rPr>
        <w:t>) nie mieści się zobowiązanie organu wykonawczego do wydania w tym przedmiocie zarządzenia o treści narzuconej organowi wykonawczemu przez organ stanowiący gminy. Stąd też unormowanie (...) uchwały stanowi istotne naruszenie prawa nie tylko dlatego, że wy</w:t>
      </w:r>
      <w:r w:rsidR="00DC734C">
        <w:rPr>
          <w:rFonts w:asciiTheme="minorHAnsi" w:hAnsiTheme="minorHAnsi" w:cstheme="minorHAnsi"/>
        </w:rPr>
        <w:t>szło poza kompetencje przyznane</w:t>
      </w:r>
      <w:r w:rsidR="00ED302D">
        <w:rPr>
          <w:rFonts w:asciiTheme="minorHAnsi" w:hAnsiTheme="minorHAnsi" w:cstheme="minorHAnsi"/>
        </w:rPr>
        <w:t xml:space="preserve"> ustawą</w:t>
      </w:r>
      <w:r w:rsidRPr="002958B5">
        <w:rPr>
          <w:rFonts w:asciiTheme="minorHAnsi" w:hAnsiTheme="minorHAnsi" w:cstheme="minorHAnsi"/>
        </w:rPr>
        <w:t xml:space="preserve"> o samorządzie gminnym, ale również z tego powodu, że bezpodstawnie wkroczyło w sferę przyznaną organowi wykonawczemu w </w:t>
      </w:r>
      <w:hyperlink r:id="rId9" w:anchor="/document/16793509?unitId=art(30)ust(1)&amp;cm=DOCUMENT" w:history="1">
        <w:r w:rsidRPr="002958B5">
          <w:rPr>
            <w:rStyle w:val="Hipercze"/>
            <w:rFonts w:asciiTheme="minorHAnsi" w:hAnsiTheme="minorHAnsi" w:cstheme="minorHAnsi"/>
            <w:color w:val="auto"/>
            <w:u w:val="none"/>
          </w:rPr>
          <w:t>art. 30 ust. 1</w:t>
        </w:r>
      </w:hyperlink>
      <w:r w:rsidRPr="002958B5">
        <w:rPr>
          <w:rFonts w:asciiTheme="minorHAnsi" w:hAnsiTheme="minorHAnsi" w:cstheme="minorHAnsi"/>
        </w:rPr>
        <w:t xml:space="preserve"> w zw. z </w:t>
      </w:r>
      <w:hyperlink r:id="rId10" w:anchor="/document/16793509?unitId=art(30)ust(2)pkt(2)&amp;cm=DOCUMENT" w:history="1">
        <w:r w:rsidRPr="002958B5">
          <w:rPr>
            <w:rStyle w:val="Hipercze"/>
            <w:rFonts w:asciiTheme="minorHAnsi" w:hAnsiTheme="minorHAnsi" w:cstheme="minorHAnsi"/>
            <w:color w:val="auto"/>
            <w:u w:val="none"/>
          </w:rPr>
          <w:t>ust. 2 pkt 2</w:t>
        </w:r>
      </w:hyperlink>
      <w:r w:rsidRPr="002958B5">
        <w:rPr>
          <w:rFonts w:asciiTheme="minorHAnsi" w:hAnsiTheme="minorHAnsi" w:cstheme="minorHAnsi"/>
        </w:rPr>
        <w:t xml:space="preserve"> tej ustawy</w:t>
      </w:r>
      <w:r w:rsidR="0018339A">
        <w:rPr>
          <w:rFonts w:asciiTheme="minorHAnsi" w:hAnsiTheme="minorHAnsi" w:cstheme="minorHAnsi"/>
        </w:rPr>
        <w:t>.</w:t>
      </w:r>
      <w:r w:rsidRPr="002958B5">
        <w:rPr>
          <w:rFonts w:asciiTheme="minorHAnsi" w:hAnsiTheme="minorHAnsi" w:cstheme="minorHAnsi"/>
        </w:rPr>
        <w:t>”</w:t>
      </w:r>
    </w:p>
    <w:p w:rsidR="002A50AE" w:rsidRDefault="002A50AE" w:rsidP="00077ADA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</w:rPr>
      </w:pPr>
      <w:r w:rsidRPr="002958B5">
        <w:rPr>
          <w:rFonts w:asciiTheme="minorHAnsi" w:hAnsiTheme="minorHAnsi" w:cstheme="minorHAnsi"/>
        </w:rPr>
        <w:lastRenderedPageBreak/>
        <w:t>Na niniejsze rozstrzygnięcie nadzorcze Gminie przysługuje skarga do Wojewódzkiego Sądu Administracyjnego w Warszawie, w terminie 30 dni od daty doręczenia, wnoszona za pośrednictwem Wojewody Mazowieckiego.</w:t>
      </w:r>
    </w:p>
    <w:p w:rsidR="00513F22" w:rsidRPr="005F5DB8" w:rsidRDefault="00513F22" w:rsidP="00077ADA">
      <w:pPr>
        <w:pStyle w:val="Tekstpodstawowy"/>
        <w:spacing w:before="120" w:line="240" w:lineRule="auto"/>
        <w:ind w:firstLine="284"/>
        <w:jc w:val="both"/>
        <w:rPr>
          <w:rFonts w:asciiTheme="minorHAnsi" w:hAnsiTheme="minorHAnsi" w:cstheme="minorHAnsi"/>
        </w:rPr>
      </w:pPr>
      <w:r w:rsidRPr="005F5DB8">
        <w:rPr>
          <w:rFonts w:asciiTheme="minorHAnsi" w:hAnsiTheme="minorHAnsi" w:cstheme="minorHAnsi"/>
        </w:rPr>
        <w:t>Informuję, że rozstrzygnięcie nadzorcze wstrzymuje wykonanie uchwały</w:t>
      </w:r>
      <w:r w:rsidR="0018339A">
        <w:rPr>
          <w:rFonts w:asciiTheme="minorHAnsi" w:hAnsiTheme="minorHAnsi" w:cstheme="minorHAnsi"/>
        </w:rPr>
        <w:t xml:space="preserve"> w części objętej orzeczeniem</w:t>
      </w:r>
      <w:r w:rsidRPr="005F5DB8">
        <w:rPr>
          <w:rFonts w:asciiTheme="minorHAnsi" w:hAnsiTheme="minorHAnsi" w:cstheme="minorHAnsi"/>
        </w:rPr>
        <w:t xml:space="preserve">, z mocy prawa, z dniem jego doręczenia. </w:t>
      </w:r>
    </w:p>
    <w:p w:rsidR="00077ADA" w:rsidRDefault="00077ADA" w:rsidP="00077ADA">
      <w:pPr>
        <w:pStyle w:val="Tekstpodstawowy"/>
        <w:spacing w:before="120" w:line="240" w:lineRule="auto"/>
        <w:ind w:firstLine="708"/>
        <w:jc w:val="right"/>
        <w:rPr>
          <w:rFonts w:asciiTheme="minorHAnsi" w:hAnsiTheme="minorHAnsi" w:cstheme="minorHAnsi"/>
        </w:rPr>
      </w:pPr>
    </w:p>
    <w:p w:rsidR="002A50AE" w:rsidRPr="00077ADA" w:rsidRDefault="00077ADA" w:rsidP="00077ADA">
      <w:pPr>
        <w:pStyle w:val="Tekstpodstawowy"/>
        <w:spacing w:before="120" w:line="240" w:lineRule="auto"/>
        <w:ind w:firstLine="708"/>
        <w:jc w:val="right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</w:rPr>
        <w:t>Wojewoda Mazowiecki:</w:t>
      </w:r>
      <w:r>
        <w:rPr>
          <w:rFonts w:asciiTheme="minorHAnsi" w:hAnsiTheme="minorHAnsi" w:cstheme="minorHAnsi"/>
        </w:rPr>
        <w:br/>
      </w:r>
      <w:r w:rsidRPr="00077ADA">
        <w:rPr>
          <w:rFonts w:asciiTheme="minorHAnsi" w:hAnsiTheme="minorHAnsi" w:cstheme="minorHAnsi"/>
          <w:bCs/>
          <w:i/>
          <w:szCs w:val="24"/>
        </w:rPr>
        <w:t xml:space="preserve">Zdzisław </w:t>
      </w:r>
      <w:proofErr w:type="spellStart"/>
      <w:r w:rsidRPr="00077ADA">
        <w:rPr>
          <w:rFonts w:asciiTheme="minorHAnsi" w:hAnsiTheme="minorHAnsi" w:cstheme="minorHAnsi"/>
          <w:bCs/>
          <w:i/>
          <w:szCs w:val="24"/>
        </w:rPr>
        <w:t>Sipiera</w:t>
      </w:r>
      <w:proofErr w:type="spellEnd"/>
    </w:p>
    <w:p w:rsidR="002A50AE" w:rsidRPr="00F510C3" w:rsidRDefault="002A50AE" w:rsidP="00077ADA">
      <w:pPr>
        <w:pStyle w:val="NormalnyWeb"/>
        <w:spacing w:before="120" w:beforeAutospacing="0" w:after="120" w:afterAutospacing="0"/>
        <w:ind w:firstLine="708"/>
        <w:jc w:val="right"/>
        <w:rPr>
          <w:rFonts w:asciiTheme="minorHAnsi" w:hAnsiTheme="minorHAnsi" w:cstheme="minorHAnsi"/>
        </w:rPr>
      </w:pPr>
    </w:p>
    <w:p w:rsidR="00A54093" w:rsidRPr="00F510C3" w:rsidRDefault="00A54093" w:rsidP="00077ADA">
      <w:pPr>
        <w:pStyle w:val="NormalnyWeb"/>
        <w:spacing w:before="120" w:beforeAutospacing="0" w:after="120" w:afterAutospacing="0"/>
        <w:ind w:firstLine="708"/>
        <w:jc w:val="right"/>
        <w:rPr>
          <w:rFonts w:asciiTheme="minorHAnsi" w:hAnsiTheme="minorHAnsi" w:cstheme="minorHAnsi"/>
        </w:rPr>
      </w:pPr>
    </w:p>
    <w:p w:rsidR="0037423C" w:rsidRDefault="0037423C" w:rsidP="00077ADA">
      <w:pPr>
        <w:spacing w:before="120" w:after="120" w:line="240" w:lineRule="auto"/>
        <w:jc w:val="right"/>
      </w:pPr>
    </w:p>
    <w:sectPr w:rsidR="0037423C" w:rsidSect="00077ADA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92"/>
    <w:rsid w:val="00077ADA"/>
    <w:rsid w:val="000B1A53"/>
    <w:rsid w:val="00101203"/>
    <w:rsid w:val="0018339A"/>
    <w:rsid w:val="002958B5"/>
    <w:rsid w:val="002A50AE"/>
    <w:rsid w:val="002D5BF7"/>
    <w:rsid w:val="0037423C"/>
    <w:rsid w:val="0047682E"/>
    <w:rsid w:val="00513F22"/>
    <w:rsid w:val="00532648"/>
    <w:rsid w:val="0058357D"/>
    <w:rsid w:val="005F1FAE"/>
    <w:rsid w:val="007746A7"/>
    <w:rsid w:val="00782807"/>
    <w:rsid w:val="00792B56"/>
    <w:rsid w:val="007F5444"/>
    <w:rsid w:val="009A2EAC"/>
    <w:rsid w:val="009F2758"/>
    <w:rsid w:val="00A54093"/>
    <w:rsid w:val="00A62456"/>
    <w:rsid w:val="00A67FF5"/>
    <w:rsid w:val="00AB16D8"/>
    <w:rsid w:val="00B170BC"/>
    <w:rsid w:val="00BC1E19"/>
    <w:rsid w:val="00C34BAC"/>
    <w:rsid w:val="00C50FE0"/>
    <w:rsid w:val="00C82692"/>
    <w:rsid w:val="00CF13CB"/>
    <w:rsid w:val="00D71343"/>
    <w:rsid w:val="00DC734C"/>
    <w:rsid w:val="00ED302D"/>
    <w:rsid w:val="00F33282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F696"/>
  <w15:docId w15:val="{055377F9-15A8-4FE5-8BC8-ED37636C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2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82692"/>
    <w:pPr>
      <w:spacing w:after="120" w:line="276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2692"/>
    <w:rPr>
      <w:rFonts w:ascii="Times New Roman" w:eastAsia="Calibri" w:hAnsi="Times New Roman" w:cs="Times New Roman"/>
      <w:sz w:val="24"/>
      <w:szCs w:val="20"/>
    </w:rPr>
  </w:style>
  <w:style w:type="character" w:styleId="Pogrubienie">
    <w:name w:val="Strong"/>
    <w:aliases w:val="Czarny,Interl...,Normalny + 12 pt,Po:  0 pt,Wyrównany do środka"/>
    <w:qFormat/>
    <w:rsid w:val="00C8269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77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746A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7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9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2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62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Chrapkowska</dc:creator>
  <cp:keywords/>
  <dc:description/>
  <cp:lastModifiedBy>nazwisko imie</cp:lastModifiedBy>
  <cp:revision>4</cp:revision>
  <cp:lastPrinted>2019-02-11T11:41:00Z</cp:lastPrinted>
  <dcterms:created xsi:type="dcterms:W3CDTF">2019-09-02T12:03:00Z</dcterms:created>
  <dcterms:modified xsi:type="dcterms:W3CDTF">2019-09-02T12:06:00Z</dcterms:modified>
</cp:coreProperties>
</file>