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D12" w:rsidRDefault="00005D12" w:rsidP="00582518">
      <w:pPr>
        <w:spacing w:before="240" w:line="240" w:lineRule="auto"/>
        <w:jc w:val="both"/>
      </w:pPr>
      <w:bookmarkStart w:id="0" w:name="_GoBack"/>
      <w:bookmarkEnd w:id="0"/>
      <w:r>
        <w:t xml:space="preserve">Szczegółowy opis przedmiotu zamówienia </w:t>
      </w:r>
    </w:p>
    <w:p w:rsidR="00005D12" w:rsidRDefault="00005D12" w:rsidP="00582518">
      <w:pPr>
        <w:pStyle w:val="Akapitzlist"/>
        <w:spacing w:before="240" w:line="240" w:lineRule="auto"/>
        <w:jc w:val="both"/>
      </w:pPr>
    </w:p>
    <w:p w:rsidR="00005D12" w:rsidRPr="007C6ADA" w:rsidRDefault="00005D12" w:rsidP="00582518">
      <w:pPr>
        <w:pStyle w:val="Akapitzlist"/>
        <w:numPr>
          <w:ilvl w:val="0"/>
          <w:numId w:val="2"/>
        </w:numPr>
        <w:spacing w:before="240" w:line="240" w:lineRule="auto"/>
        <w:jc w:val="both"/>
        <w:rPr>
          <w:b/>
        </w:rPr>
      </w:pPr>
      <w:r w:rsidRPr="007C6ADA">
        <w:rPr>
          <w:b/>
        </w:rPr>
        <w:t>Zakres przedmiotu zamówienia</w:t>
      </w:r>
    </w:p>
    <w:p w:rsidR="00005D12" w:rsidRDefault="00005D12" w:rsidP="00582518">
      <w:pPr>
        <w:pStyle w:val="Akapitzlist"/>
        <w:spacing w:before="240" w:line="240" w:lineRule="auto"/>
        <w:ind w:left="426"/>
        <w:jc w:val="both"/>
      </w:pPr>
      <w:r>
        <w:t xml:space="preserve">Przedmiotem zamówienia jest wykonanie na rzecz Ministerstwa Rozwoju aplikacji - bazy danych </w:t>
      </w:r>
      <w:r w:rsidR="006E1983">
        <w:t xml:space="preserve">służącej </w:t>
      </w:r>
      <w:r w:rsidR="00D716D1">
        <w:t xml:space="preserve">ewidencji fundacji, w stosunku do których wykonywane są uprawnienia właściwego ministra w rozumieniu ustawy </w:t>
      </w:r>
      <w:r w:rsidR="00D6770B">
        <w:t>o fundacjach (</w:t>
      </w:r>
      <w:proofErr w:type="spellStart"/>
      <w:r w:rsidR="00D6770B">
        <w:t>t.j</w:t>
      </w:r>
      <w:proofErr w:type="spellEnd"/>
      <w:r w:rsidR="00D6770B">
        <w:t xml:space="preserve">. </w:t>
      </w:r>
      <w:r w:rsidR="00D6770B" w:rsidRPr="00D6770B">
        <w:t xml:space="preserve">Dz.U. </w:t>
      </w:r>
      <w:r w:rsidR="00D6770B">
        <w:t xml:space="preserve">z </w:t>
      </w:r>
      <w:r w:rsidR="00D6770B" w:rsidRPr="00D6770B">
        <w:t>2018 poz. 1491</w:t>
      </w:r>
      <w:r w:rsidR="00D6770B">
        <w:t>).</w:t>
      </w:r>
      <w:r w:rsidR="00DB1762">
        <w:t xml:space="preserve"> Baza danych ma funkcjonować pod nazwą „Baza fundacji MR”.</w:t>
      </w:r>
    </w:p>
    <w:p w:rsidR="00005D12" w:rsidRDefault="00005D12" w:rsidP="00582518">
      <w:pPr>
        <w:pStyle w:val="Akapitzlist"/>
        <w:spacing w:before="240" w:line="240" w:lineRule="auto"/>
        <w:jc w:val="both"/>
      </w:pPr>
    </w:p>
    <w:p w:rsidR="00005D12" w:rsidRPr="007C6ADA" w:rsidRDefault="00005D12" w:rsidP="00582518">
      <w:pPr>
        <w:pStyle w:val="Akapitzlist"/>
        <w:numPr>
          <w:ilvl w:val="0"/>
          <w:numId w:val="2"/>
        </w:numPr>
        <w:spacing w:before="240" w:line="240" w:lineRule="auto"/>
        <w:jc w:val="both"/>
        <w:rPr>
          <w:b/>
        </w:rPr>
      </w:pPr>
      <w:r w:rsidRPr="007C6ADA">
        <w:rPr>
          <w:b/>
        </w:rPr>
        <w:t>Założenia dotyczące a</w:t>
      </w:r>
      <w:r w:rsidRPr="00DB1762">
        <w:rPr>
          <w:b/>
        </w:rPr>
        <w:t>plikacji</w:t>
      </w:r>
    </w:p>
    <w:p w:rsidR="006E1983" w:rsidRDefault="00DB1762" w:rsidP="00E63935">
      <w:pPr>
        <w:pStyle w:val="Akapitzlist"/>
        <w:spacing w:before="240" w:line="240" w:lineRule="auto"/>
        <w:ind w:left="426"/>
        <w:jc w:val="both"/>
      </w:pPr>
      <w:r>
        <w:t>Projektowana B</w:t>
      </w:r>
      <w:r w:rsidR="006E1983">
        <w:t xml:space="preserve">aza </w:t>
      </w:r>
      <w:r>
        <w:t xml:space="preserve">fundacji MR </w:t>
      </w:r>
      <w:r w:rsidR="006E1983">
        <w:t xml:space="preserve">ma stać się narzędziem </w:t>
      </w:r>
      <w:r w:rsidR="00D716D1">
        <w:t>wspierającym wykonywanie uprawnień Ministra Rozwoju wobec</w:t>
      </w:r>
      <w:r w:rsidR="0071260F">
        <w:t xml:space="preserve"> fundacj</w:t>
      </w:r>
      <w:r w:rsidR="00D716D1">
        <w:t>i</w:t>
      </w:r>
      <w:r w:rsidR="0071260F">
        <w:t xml:space="preserve"> (obecnie ok. 1 200), </w:t>
      </w:r>
      <w:r w:rsidR="0071260F" w:rsidRPr="00D716D1">
        <w:t xml:space="preserve">które zobowiązane są </w:t>
      </w:r>
      <w:r w:rsidR="00D716D1" w:rsidRPr="00D716D1">
        <w:t xml:space="preserve">m.in. </w:t>
      </w:r>
      <w:r w:rsidR="0071260F" w:rsidRPr="00D716D1">
        <w:t>do</w:t>
      </w:r>
      <w:r w:rsidR="006E1983" w:rsidRPr="00D716D1">
        <w:t xml:space="preserve"> </w:t>
      </w:r>
      <w:r w:rsidR="00D716D1" w:rsidRPr="00D716D1">
        <w:t>składania (w</w:t>
      </w:r>
      <w:r w:rsidR="00D716D1">
        <w:t> </w:t>
      </w:r>
      <w:r w:rsidR="00D716D1" w:rsidRPr="00D716D1">
        <w:t>terminie do końca roku następnego) co</w:t>
      </w:r>
      <w:r w:rsidR="0071260F" w:rsidRPr="00D716D1">
        <w:t xml:space="preserve">rocznych sprawozdań </w:t>
      </w:r>
      <w:r w:rsidR="00D716D1" w:rsidRPr="00D716D1">
        <w:t>ze swojej działalności za rok ubiegły.</w:t>
      </w:r>
      <w:r w:rsidR="00D716D1">
        <w:t xml:space="preserve"> Baza </w:t>
      </w:r>
      <w:r w:rsidR="007F03A9" w:rsidRPr="00D716D1">
        <w:t>ma p</w:t>
      </w:r>
      <w:r w:rsidR="007F03A9">
        <w:t>omóc w ujednoliceniu agregowanych danych</w:t>
      </w:r>
      <w:r w:rsidR="00E63935">
        <w:t xml:space="preserve"> oraz wykonywaniu uprawnień.</w:t>
      </w:r>
    </w:p>
    <w:p w:rsidR="00BB76CA" w:rsidRDefault="00BB76CA" w:rsidP="00582518">
      <w:pPr>
        <w:pStyle w:val="Akapitzlist"/>
        <w:spacing w:before="240" w:line="240" w:lineRule="auto"/>
        <w:ind w:left="426"/>
        <w:jc w:val="both"/>
      </w:pPr>
      <w:r>
        <w:t>W aplikacji będą przetwarzane dane osobowe.</w:t>
      </w:r>
    </w:p>
    <w:p w:rsidR="006E1983" w:rsidRDefault="006E1983" w:rsidP="00582518">
      <w:pPr>
        <w:pStyle w:val="Akapitzlist"/>
        <w:spacing w:before="240" w:line="240" w:lineRule="auto"/>
        <w:jc w:val="both"/>
      </w:pPr>
    </w:p>
    <w:p w:rsidR="00005D12" w:rsidRPr="007C6ADA" w:rsidRDefault="00005D12" w:rsidP="00582518">
      <w:pPr>
        <w:pStyle w:val="Akapitzlist"/>
        <w:numPr>
          <w:ilvl w:val="0"/>
          <w:numId w:val="2"/>
        </w:numPr>
        <w:spacing w:before="240" w:line="240" w:lineRule="auto"/>
        <w:jc w:val="both"/>
        <w:rPr>
          <w:b/>
        </w:rPr>
      </w:pPr>
      <w:r w:rsidRPr="007C6ADA">
        <w:rPr>
          <w:b/>
        </w:rPr>
        <w:t>Wymagania funkcjonalne</w:t>
      </w:r>
    </w:p>
    <w:p w:rsidR="007C6ADA" w:rsidRDefault="007C6ADA" w:rsidP="00582518">
      <w:pPr>
        <w:pStyle w:val="Akapitzlist"/>
        <w:numPr>
          <w:ilvl w:val="0"/>
          <w:numId w:val="4"/>
        </w:numPr>
        <w:spacing w:before="240" w:line="240" w:lineRule="auto"/>
        <w:jc w:val="both"/>
      </w:pPr>
      <w:r>
        <w:t xml:space="preserve">Baza </w:t>
      </w:r>
      <w:r w:rsidR="000149A7">
        <w:t xml:space="preserve">fundacji MR </w:t>
      </w:r>
      <w:r>
        <w:t>powinna składać się z następujących modułów</w:t>
      </w:r>
      <w:r w:rsidR="00CA6B42">
        <w:t>:</w:t>
      </w:r>
    </w:p>
    <w:p w:rsidR="001901BB" w:rsidRDefault="001901BB" w:rsidP="001901BB">
      <w:pPr>
        <w:pStyle w:val="Akapitzlist"/>
        <w:spacing w:before="240" w:line="240" w:lineRule="auto"/>
        <w:ind w:left="786"/>
        <w:jc w:val="both"/>
      </w:pPr>
    </w:p>
    <w:p w:rsidR="00CA6B42" w:rsidRDefault="00CA6B42" w:rsidP="00582518">
      <w:pPr>
        <w:pStyle w:val="Akapitzlist"/>
        <w:numPr>
          <w:ilvl w:val="0"/>
          <w:numId w:val="3"/>
        </w:numPr>
        <w:spacing w:before="240" w:line="240" w:lineRule="auto"/>
        <w:ind w:left="1134" w:hanging="283"/>
        <w:jc w:val="both"/>
      </w:pPr>
      <w:r w:rsidRPr="001B3869">
        <w:rPr>
          <w:b/>
        </w:rPr>
        <w:t>Moduł rejestru fundacji</w:t>
      </w:r>
      <w:r>
        <w:t xml:space="preserve"> </w:t>
      </w:r>
      <w:r w:rsidR="001B3869">
        <w:t>zawierający podstawowe dane, jak: adres,</w:t>
      </w:r>
      <w:r>
        <w:t xml:space="preserve"> </w:t>
      </w:r>
      <w:r w:rsidR="001B3869">
        <w:t xml:space="preserve">kontakt, </w:t>
      </w:r>
      <w:r w:rsidR="00AB52AF">
        <w:t xml:space="preserve">osoba nadzorująca, </w:t>
      </w:r>
      <w:r w:rsidR="00FF3AC9">
        <w:t xml:space="preserve">NIP, KRS, </w:t>
      </w:r>
      <w:r w:rsidR="001B3869" w:rsidRPr="008F3F5B">
        <w:t xml:space="preserve">data rejestracji, </w:t>
      </w:r>
      <w:r w:rsidR="00FF3AC9" w:rsidRPr="008F3F5B">
        <w:t xml:space="preserve">data ostatniego wpisu do KRS, </w:t>
      </w:r>
      <w:r w:rsidR="001B3869" w:rsidRPr="008F3F5B">
        <w:t xml:space="preserve">cel i przedmiot działalności fundacji, właściwy sąd </w:t>
      </w:r>
      <w:r w:rsidR="008F3F5B" w:rsidRPr="008F3F5B">
        <w:t>(wydział gospodarczy KRS oraz wydział cywilny), wpis do rejestru przedsiębiorców, status OPP</w:t>
      </w:r>
      <w:r w:rsidR="001B3869" w:rsidRPr="008F3F5B">
        <w:t xml:space="preserve">. </w:t>
      </w:r>
      <w:r w:rsidR="00036501" w:rsidRPr="008F3F5B">
        <w:t xml:space="preserve">Moduł ma być wyświetlany na dwóch tablicach lub może zostać </w:t>
      </w:r>
      <w:r w:rsidR="001B3869" w:rsidRPr="008F3F5B">
        <w:t>podzi</w:t>
      </w:r>
      <w:r w:rsidR="00036501" w:rsidRPr="008F3F5B">
        <w:t xml:space="preserve">elony </w:t>
      </w:r>
      <w:r w:rsidR="001B3869" w:rsidRPr="008F3F5B">
        <w:t>na dwa</w:t>
      </w:r>
      <w:r w:rsidR="00FF3AC9" w:rsidRPr="008F3F5B">
        <w:t xml:space="preserve"> moduły</w:t>
      </w:r>
      <w:r w:rsidR="001B3869" w:rsidRPr="008F3F5B">
        <w:t xml:space="preserve">, np. informacje teleadresowe oraz informacje rejestrowe. </w:t>
      </w:r>
    </w:p>
    <w:p w:rsidR="001901BB" w:rsidRDefault="006821F2" w:rsidP="001901BB">
      <w:pPr>
        <w:pStyle w:val="Akapitzlist"/>
        <w:spacing w:before="240" w:line="240" w:lineRule="auto"/>
        <w:ind w:left="1134"/>
        <w:jc w:val="both"/>
      </w:pPr>
      <w:r w:rsidRPr="006821F2">
        <w:rPr>
          <w:i/>
        </w:rPr>
        <w:t>Przykładowe działanie użytkownika:</w:t>
      </w:r>
      <w:r>
        <w:rPr>
          <w:b/>
        </w:rPr>
        <w:t xml:space="preserve"> </w:t>
      </w:r>
      <w:r>
        <w:t>wygenerowanie z pliku eksportowego danych niezbędnych do przygotowania korespondencji seryjnej do fundacji lub właściwego sądu rejestrowego.</w:t>
      </w:r>
    </w:p>
    <w:p w:rsidR="001901BB" w:rsidRPr="006821F2" w:rsidRDefault="001901BB" w:rsidP="001901BB">
      <w:pPr>
        <w:pStyle w:val="Akapitzlist"/>
        <w:spacing w:before="240" w:line="240" w:lineRule="auto"/>
        <w:ind w:left="1134"/>
        <w:jc w:val="both"/>
      </w:pPr>
    </w:p>
    <w:p w:rsidR="006821F2" w:rsidRDefault="00CA6B42" w:rsidP="006821F2">
      <w:pPr>
        <w:pStyle w:val="Akapitzlist"/>
        <w:numPr>
          <w:ilvl w:val="0"/>
          <w:numId w:val="3"/>
        </w:numPr>
        <w:spacing w:before="240" w:line="240" w:lineRule="auto"/>
        <w:ind w:left="1134" w:hanging="283"/>
        <w:jc w:val="both"/>
      </w:pPr>
      <w:r w:rsidRPr="007F03A9">
        <w:rPr>
          <w:b/>
        </w:rPr>
        <w:t>Moduł sprawozdań fundacji</w:t>
      </w:r>
      <w:r w:rsidR="000319C1">
        <w:t xml:space="preserve"> zawierający </w:t>
      </w:r>
      <w:r w:rsidR="00025DC6">
        <w:t xml:space="preserve">informacje o </w:t>
      </w:r>
      <w:r w:rsidR="007F03A9">
        <w:t xml:space="preserve">terminowości i kompletności złożonych corocznie sprawozdaniach. Baza ma ewidencjonować fakt złożenia sprawozdania </w:t>
      </w:r>
      <w:r w:rsidR="00C5563A">
        <w:t xml:space="preserve">za dany rok </w:t>
      </w:r>
      <w:r w:rsidR="007F03A9">
        <w:t>z zaznaczeniem</w:t>
      </w:r>
      <w:r w:rsidR="000319C1">
        <w:t xml:space="preserve"> czy zostało ono (a) złożone (b)</w:t>
      </w:r>
      <w:r w:rsidR="00A95024">
        <w:t> </w:t>
      </w:r>
      <w:r w:rsidR="000319C1">
        <w:t>niezłożone (c)</w:t>
      </w:r>
      <w:r w:rsidR="00AB52AF">
        <w:t> </w:t>
      </w:r>
      <w:r w:rsidR="000319C1">
        <w:t>złożone w sposób kompletny (d)</w:t>
      </w:r>
      <w:r w:rsidR="000149A7">
        <w:t> </w:t>
      </w:r>
      <w:r w:rsidR="000319C1">
        <w:t xml:space="preserve">złożone w sposób niekompletny. </w:t>
      </w:r>
    </w:p>
    <w:p w:rsidR="001901BB" w:rsidRDefault="006821F2" w:rsidP="001901BB">
      <w:pPr>
        <w:pStyle w:val="Akapitzlist"/>
        <w:spacing w:before="240" w:after="0" w:line="240" w:lineRule="auto"/>
        <w:ind w:left="1134"/>
        <w:jc w:val="both"/>
      </w:pPr>
      <w:r w:rsidRPr="006821F2">
        <w:rPr>
          <w:i/>
        </w:rPr>
        <w:t>Przykładowe działanie użytkownika:</w:t>
      </w:r>
      <w:r w:rsidRPr="006821F2">
        <w:rPr>
          <w:b/>
        </w:rPr>
        <w:t xml:space="preserve"> </w:t>
      </w:r>
      <w:r>
        <w:t xml:space="preserve">wygenerowanie z pliku eksportowego danych niezbędnych do przygotowania korespondencji seryjnej do fundacji w sprawie </w:t>
      </w:r>
      <w:r w:rsidR="000149A7">
        <w:t>niezłożenia</w:t>
      </w:r>
      <w:r w:rsidR="008F3F5B">
        <w:t xml:space="preserve"> lub</w:t>
      </w:r>
      <w:r w:rsidR="000149A7">
        <w:t xml:space="preserve"> złożenia</w:t>
      </w:r>
      <w:r w:rsidR="000319C1">
        <w:t xml:space="preserve"> niekompletn</w:t>
      </w:r>
      <w:r w:rsidR="008F3F5B">
        <w:t>ego sprawozdania</w:t>
      </w:r>
      <w:r>
        <w:t>.</w:t>
      </w:r>
    </w:p>
    <w:p w:rsidR="001901BB" w:rsidRDefault="001901BB" w:rsidP="001901BB">
      <w:pPr>
        <w:pStyle w:val="Akapitzlist"/>
        <w:spacing w:before="240" w:after="0" w:line="240" w:lineRule="auto"/>
        <w:ind w:left="1134"/>
        <w:jc w:val="both"/>
      </w:pPr>
    </w:p>
    <w:p w:rsidR="001901BB" w:rsidRDefault="00CA6B42" w:rsidP="001901BB">
      <w:pPr>
        <w:pStyle w:val="Akapitzlist"/>
        <w:numPr>
          <w:ilvl w:val="0"/>
          <w:numId w:val="3"/>
        </w:numPr>
        <w:spacing w:before="240" w:line="240" w:lineRule="auto"/>
        <w:ind w:left="1134" w:hanging="283"/>
        <w:jc w:val="both"/>
      </w:pPr>
      <w:r w:rsidRPr="005A395F">
        <w:rPr>
          <w:b/>
        </w:rPr>
        <w:t>Moduł o</w:t>
      </w:r>
      <w:r w:rsidR="00D6770B" w:rsidRPr="005A395F">
        <w:rPr>
          <w:b/>
        </w:rPr>
        <w:t>r</w:t>
      </w:r>
      <w:r w:rsidRPr="005A395F">
        <w:rPr>
          <w:b/>
        </w:rPr>
        <w:t>ganów fundacji</w:t>
      </w:r>
      <w:r w:rsidR="001B3869">
        <w:t xml:space="preserve"> zawierający </w:t>
      </w:r>
      <w:r w:rsidR="005A395F">
        <w:t>opublikowane</w:t>
      </w:r>
      <w:r w:rsidR="001B3869">
        <w:t xml:space="preserve"> w KRS </w:t>
      </w:r>
      <w:r w:rsidR="005A395F">
        <w:t xml:space="preserve">dane </w:t>
      </w:r>
      <w:r w:rsidR="007F03A9">
        <w:t xml:space="preserve">organu sprawującego nadzór oraz </w:t>
      </w:r>
      <w:r w:rsidR="005A395F">
        <w:t>c</w:t>
      </w:r>
      <w:r w:rsidR="001B3869">
        <w:t xml:space="preserve">złonków zarządów i rad </w:t>
      </w:r>
      <w:r w:rsidR="005A395F">
        <w:t>fundacji.</w:t>
      </w:r>
    </w:p>
    <w:p w:rsidR="001901BB" w:rsidRDefault="001901BB" w:rsidP="001901BB">
      <w:pPr>
        <w:pStyle w:val="Akapitzlist"/>
        <w:spacing w:before="240" w:line="240" w:lineRule="auto"/>
        <w:ind w:left="1134"/>
        <w:jc w:val="both"/>
      </w:pPr>
      <w:r w:rsidRPr="001901BB">
        <w:rPr>
          <w:i/>
        </w:rPr>
        <w:t>Przykładowe działanie użytkownika:</w:t>
      </w:r>
      <w:r w:rsidRPr="001901BB">
        <w:rPr>
          <w:b/>
        </w:rPr>
        <w:t xml:space="preserve"> </w:t>
      </w:r>
      <w:r>
        <w:t>wygenerowanie z pliku eksportowego danych niezbędnych do przygotowania korespondencji seryjnej do prezesów fun</w:t>
      </w:r>
      <w:r w:rsidR="00C14AC5">
        <w:t>d</w:t>
      </w:r>
      <w:r>
        <w:t>acji.</w:t>
      </w:r>
    </w:p>
    <w:p w:rsidR="007F03A9" w:rsidRDefault="007F03A9" w:rsidP="00582518">
      <w:pPr>
        <w:pStyle w:val="Akapitzlist"/>
        <w:spacing w:before="240" w:line="240" w:lineRule="auto"/>
        <w:ind w:left="1134" w:hanging="283"/>
        <w:jc w:val="both"/>
        <w:rPr>
          <w:b/>
        </w:rPr>
      </w:pPr>
    </w:p>
    <w:p w:rsidR="007F03A9" w:rsidRPr="00036501" w:rsidRDefault="007F03A9" w:rsidP="00582518">
      <w:pPr>
        <w:pStyle w:val="Akapitzlist"/>
        <w:spacing w:before="240" w:line="240" w:lineRule="auto"/>
        <w:ind w:left="1134" w:hanging="283"/>
        <w:jc w:val="both"/>
      </w:pPr>
      <w:r>
        <w:rPr>
          <w:b/>
        </w:rPr>
        <w:t xml:space="preserve">Moduły </w:t>
      </w:r>
      <w:r w:rsidR="00036501">
        <w:rPr>
          <w:b/>
        </w:rPr>
        <w:t xml:space="preserve">wymienione </w:t>
      </w:r>
      <w:r w:rsidR="00C5563A">
        <w:rPr>
          <w:b/>
        </w:rPr>
        <w:t>powyżej</w:t>
      </w:r>
      <w:r w:rsidR="00036501">
        <w:rPr>
          <w:b/>
        </w:rPr>
        <w:t xml:space="preserve"> </w:t>
      </w:r>
      <w:r w:rsidR="00036501" w:rsidRPr="00036501">
        <w:t xml:space="preserve">mają </w:t>
      </w:r>
      <w:r w:rsidR="00036501">
        <w:t xml:space="preserve">mieć wspólne elementy w postaci: ID fundacji oraz jej danych teleadresowych. Wszystkie moduły mają mieć okno tekstowe z uwagami dla użytkowników. </w:t>
      </w:r>
      <w:r w:rsidR="00C5563A">
        <w:t>Dane wymienione w poszczególnych modułach są przykładowe, pełne zestawienie znajduje się w załączonym pliku xls (pkt 4).</w:t>
      </w:r>
    </w:p>
    <w:p w:rsidR="007F03A9" w:rsidRDefault="007F03A9" w:rsidP="00582518">
      <w:pPr>
        <w:pStyle w:val="Akapitzlist"/>
        <w:spacing w:before="240" w:line="240" w:lineRule="auto"/>
        <w:ind w:left="1134" w:hanging="283"/>
        <w:jc w:val="both"/>
      </w:pPr>
    </w:p>
    <w:p w:rsidR="00CA6B42" w:rsidRDefault="00CA6B42" w:rsidP="00582518">
      <w:pPr>
        <w:pStyle w:val="Akapitzlist"/>
        <w:numPr>
          <w:ilvl w:val="0"/>
          <w:numId w:val="3"/>
        </w:numPr>
        <w:spacing w:before="240" w:line="240" w:lineRule="auto"/>
        <w:ind w:left="1134" w:hanging="283"/>
        <w:jc w:val="both"/>
      </w:pPr>
      <w:r w:rsidRPr="00036501">
        <w:rPr>
          <w:b/>
        </w:rPr>
        <w:t>Moduł administratora</w:t>
      </w:r>
      <w:r w:rsidR="00036501">
        <w:t xml:space="preserve"> zawierający możliwość dodawania użytkownika z określeniem dostępu (a)</w:t>
      </w:r>
      <w:r w:rsidR="00DB1762">
        <w:t> </w:t>
      </w:r>
      <w:r w:rsidR="00036501">
        <w:t xml:space="preserve">czynnego - prawo edycji polegające na </w:t>
      </w:r>
      <w:r w:rsidR="008F3F5B">
        <w:t xml:space="preserve">możliwości </w:t>
      </w:r>
      <w:r w:rsidR="00036501">
        <w:t>aktualizacji danych oraz dodawaniu rekordów</w:t>
      </w:r>
      <w:r w:rsidR="00E92910">
        <w:t>,</w:t>
      </w:r>
      <w:r w:rsidR="00036501">
        <w:t xml:space="preserve"> (b) biernego - prawo wglądu bez prawa edycji</w:t>
      </w:r>
      <w:r w:rsidR="00E92910">
        <w:t>, (c)</w:t>
      </w:r>
      <w:r w:rsidR="00582518">
        <w:t> </w:t>
      </w:r>
      <w:r w:rsidR="00E92910">
        <w:t xml:space="preserve">administracyjnego – prawo edycji, dodawania i usuwania rekordów, </w:t>
      </w:r>
      <w:r w:rsidR="00AB52AF">
        <w:t xml:space="preserve">aktualizacji </w:t>
      </w:r>
      <w:r w:rsidR="00E92910">
        <w:lastRenderedPageBreak/>
        <w:t>danych oraz</w:t>
      </w:r>
      <w:r w:rsidR="00AB52AF">
        <w:t xml:space="preserve"> </w:t>
      </w:r>
      <w:r w:rsidR="00C5563A">
        <w:t xml:space="preserve">dodawania użytkowników i </w:t>
      </w:r>
      <w:r w:rsidR="00AB52AF">
        <w:t>przydzielania</w:t>
      </w:r>
      <w:r w:rsidR="00E92910">
        <w:t xml:space="preserve"> uprawnień</w:t>
      </w:r>
      <w:r w:rsidR="00036501">
        <w:t xml:space="preserve">. </w:t>
      </w:r>
      <w:r w:rsidR="00E92910">
        <w:t>Moduł ma zapewniać dostęp do rejestru zmian</w:t>
      </w:r>
      <w:r w:rsidR="00C5563A">
        <w:t>/ aktywności</w:t>
      </w:r>
      <w:r w:rsidR="00E92910">
        <w:t xml:space="preserve"> (podlegającego eksportowi do pliku edytowalnego), który będzie uwzględniał czas pracy użytkownika oraz wprowadzone przez niego zmiany.</w:t>
      </w:r>
    </w:p>
    <w:p w:rsidR="001B3869" w:rsidRDefault="001B3869" w:rsidP="00582518">
      <w:pPr>
        <w:pStyle w:val="Akapitzlist"/>
        <w:spacing w:before="240" w:line="240" w:lineRule="auto"/>
        <w:jc w:val="both"/>
      </w:pPr>
    </w:p>
    <w:p w:rsidR="00AB52AF" w:rsidRDefault="00AB52AF" w:rsidP="00582518">
      <w:pPr>
        <w:pStyle w:val="Akapitzlist"/>
        <w:numPr>
          <w:ilvl w:val="0"/>
          <w:numId w:val="4"/>
        </w:numPr>
        <w:spacing w:before="240" w:line="240" w:lineRule="auto"/>
        <w:jc w:val="both"/>
      </w:pPr>
      <w:r>
        <w:t>Aplikacja powinna posiadać funkcjonalność eksportowania/ raportowania danych do plików edytowalnych. Zakres raportowania może zostać uzależniony od rodzaju dostępu. Raport</w:t>
      </w:r>
      <w:r w:rsidR="001C31F7">
        <w:t xml:space="preserve"> z obszaru jednego modułu może zostać poszerzony o inne dane dostępne w bazie</w:t>
      </w:r>
      <w:r w:rsidR="00E63935">
        <w:t>, zakres raportów zostanie ustalony z Wykonawcą. Pliki eksportowe będą wykorzystywane przez użytkowników m.in. do raportowania, prowadzenia korespondencji seryjnej, etc.</w:t>
      </w:r>
    </w:p>
    <w:p w:rsidR="00137F79" w:rsidRDefault="00137F79" w:rsidP="00582518">
      <w:pPr>
        <w:pStyle w:val="Akapitzlist"/>
        <w:spacing w:before="240" w:line="240" w:lineRule="auto"/>
        <w:ind w:left="786"/>
        <w:jc w:val="both"/>
      </w:pPr>
    </w:p>
    <w:p w:rsidR="00AB52AF" w:rsidRDefault="00AB52AF" w:rsidP="00582518">
      <w:pPr>
        <w:pStyle w:val="Akapitzlist"/>
        <w:numPr>
          <w:ilvl w:val="0"/>
          <w:numId w:val="4"/>
        </w:numPr>
        <w:spacing w:before="240" w:line="240" w:lineRule="auto"/>
        <w:jc w:val="both"/>
      </w:pPr>
      <w:r>
        <w:t>Aplikacja powinna umożliwiać filtrowanie</w:t>
      </w:r>
      <w:r w:rsidR="001C31F7">
        <w:t>,</w:t>
      </w:r>
      <w:r>
        <w:t xml:space="preserve"> sortowanie </w:t>
      </w:r>
      <w:r w:rsidR="001C31F7">
        <w:t>oraz wyszukiwanie</w:t>
      </w:r>
      <w:r w:rsidR="005706E9">
        <w:t xml:space="preserve"> danych</w:t>
      </w:r>
      <w:r>
        <w:t>.</w:t>
      </w:r>
    </w:p>
    <w:p w:rsidR="00137F79" w:rsidRDefault="00137F79" w:rsidP="00582518">
      <w:pPr>
        <w:pStyle w:val="Akapitzlist"/>
        <w:spacing w:before="240" w:line="240" w:lineRule="auto"/>
        <w:ind w:left="786"/>
        <w:jc w:val="both"/>
      </w:pPr>
    </w:p>
    <w:p w:rsidR="00AB52AF" w:rsidRDefault="00C5563A" w:rsidP="00582518">
      <w:pPr>
        <w:pStyle w:val="Akapitzlist"/>
        <w:numPr>
          <w:ilvl w:val="0"/>
          <w:numId w:val="4"/>
        </w:numPr>
        <w:spacing w:before="240" w:line="240" w:lineRule="auto"/>
        <w:jc w:val="both"/>
      </w:pPr>
      <w:r>
        <w:t xml:space="preserve">Aplikacja </w:t>
      </w:r>
      <w:r w:rsidR="00AB52AF">
        <w:t>zostanie zasilona danymi z pliku xls, w załączeniu plik xls z opisanymi kolumnami danych.</w:t>
      </w:r>
      <w:r>
        <w:t xml:space="preserve"> </w:t>
      </w:r>
      <w:r w:rsidR="00DB1762">
        <w:t>Bieżące zasilanie danymi będzie wykonywane przez użytkowników bazy</w:t>
      </w:r>
    </w:p>
    <w:p w:rsidR="00FF3AC9" w:rsidRDefault="00FF3AC9" w:rsidP="00582518">
      <w:pPr>
        <w:pStyle w:val="Akapitzlist"/>
        <w:spacing w:before="240" w:line="240" w:lineRule="auto"/>
        <w:ind w:left="786"/>
        <w:jc w:val="both"/>
      </w:pPr>
    </w:p>
    <w:p w:rsidR="00005D12" w:rsidRPr="007C6ADA" w:rsidRDefault="00005D12" w:rsidP="00582518">
      <w:pPr>
        <w:pStyle w:val="Akapitzlist"/>
        <w:numPr>
          <w:ilvl w:val="0"/>
          <w:numId w:val="2"/>
        </w:numPr>
        <w:spacing w:before="240" w:line="240" w:lineRule="auto"/>
        <w:jc w:val="both"/>
        <w:rPr>
          <w:b/>
        </w:rPr>
      </w:pPr>
      <w:r w:rsidRPr="007C6ADA">
        <w:rPr>
          <w:b/>
        </w:rPr>
        <w:t>Wymagania techniczne</w:t>
      </w:r>
    </w:p>
    <w:p w:rsidR="007C6ADA" w:rsidRDefault="007C6ADA" w:rsidP="00582518">
      <w:pPr>
        <w:pStyle w:val="Akapitzlist"/>
        <w:numPr>
          <w:ilvl w:val="0"/>
          <w:numId w:val="5"/>
        </w:numPr>
        <w:spacing w:before="240" w:line="240" w:lineRule="auto"/>
        <w:jc w:val="both"/>
      </w:pPr>
      <w:r>
        <w:t>Wykorzystana technologia aplikacji nie powinna wymagać od Zamawiającego zakupu dodatkowych narzędzi</w:t>
      </w:r>
      <w:r w:rsidR="0071260F">
        <w:t>.</w:t>
      </w:r>
    </w:p>
    <w:p w:rsidR="00253461" w:rsidRDefault="00253461" w:rsidP="00582518">
      <w:pPr>
        <w:pStyle w:val="Akapitzlist"/>
        <w:numPr>
          <w:ilvl w:val="0"/>
          <w:numId w:val="5"/>
        </w:numPr>
        <w:spacing w:before="240" w:line="240" w:lineRule="auto"/>
        <w:jc w:val="both"/>
      </w:pPr>
      <w:r>
        <w:t>Aplikacja musi zapewniać płynne działanie jednoczesnej pracy do 20 użytkowników.</w:t>
      </w:r>
    </w:p>
    <w:p w:rsidR="00FF3AC9" w:rsidRDefault="00F35935" w:rsidP="00582518">
      <w:pPr>
        <w:pStyle w:val="Akapitzlist"/>
        <w:numPr>
          <w:ilvl w:val="0"/>
          <w:numId w:val="5"/>
        </w:numPr>
        <w:spacing w:before="240" w:line="240" w:lineRule="auto"/>
        <w:jc w:val="both"/>
      </w:pPr>
      <w:r>
        <w:t xml:space="preserve">Podczas projektowania i realizacji przedmiotu zamówienia wymagane jest </w:t>
      </w:r>
      <w:r w:rsidR="00FF3AC9">
        <w:t xml:space="preserve">przestrzeganie </w:t>
      </w:r>
      <w:r w:rsidR="001C31F7">
        <w:t xml:space="preserve">powszechnie obowiązujących przepisów dotyczących ochrony </w:t>
      </w:r>
      <w:r w:rsidR="00FF3AC9">
        <w:t>danych osobowych.</w:t>
      </w:r>
    </w:p>
    <w:p w:rsidR="00F35935" w:rsidRDefault="00FF3AC9" w:rsidP="00582518">
      <w:pPr>
        <w:pStyle w:val="Akapitzlist"/>
        <w:numPr>
          <w:ilvl w:val="0"/>
          <w:numId w:val="5"/>
        </w:numPr>
        <w:spacing w:before="240" w:line="240" w:lineRule="auto"/>
        <w:jc w:val="both"/>
      </w:pPr>
      <w:r>
        <w:t xml:space="preserve">Aplikacja będzie pracować w technologii klient – serwer w środowisko MS Windows i obsługiwana będzie przez przeglądarkę internetową. Dopuszczalne są rozwiązania obsługiwane przez przeglądarki Chrome i </w:t>
      </w:r>
      <w:proofErr w:type="spellStart"/>
      <w:r>
        <w:t>Firefox</w:t>
      </w:r>
      <w:proofErr w:type="spellEnd"/>
      <w:r>
        <w:t xml:space="preserve"> w wersjach najnowszych i dwóc</w:t>
      </w:r>
      <w:r w:rsidR="001116F7">
        <w:t>h</w:t>
      </w:r>
      <w:r>
        <w:t xml:space="preserve"> wersji wstecz.</w:t>
      </w:r>
    </w:p>
    <w:p w:rsidR="0056322C" w:rsidRDefault="0056322C" w:rsidP="00582518">
      <w:pPr>
        <w:pStyle w:val="Akapitzlist"/>
        <w:numPr>
          <w:ilvl w:val="0"/>
          <w:numId w:val="5"/>
        </w:numPr>
        <w:spacing w:before="240" w:line="240" w:lineRule="auto"/>
        <w:jc w:val="both"/>
      </w:pPr>
      <w:r>
        <w:t xml:space="preserve">Zamawiający zapewni niezbędne do wykonania aplikacji – bazy danych licencje Windows Server (wersja min. 2012) oraz Microsoft SQL (wersja min. 2014). </w:t>
      </w:r>
    </w:p>
    <w:p w:rsidR="00C3697B" w:rsidRDefault="00C3697B" w:rsidP="00C3697B">
      <w:pPr>
        <w:pStyle w:val="Akapitzlist"/>
        <w:numPr>
          <w:ilvl w:val="0"/>
          <w:numId w:val="5"/>
        </w:numPr>
        <w:spacing w:before="240" w:line="240" w:lineRule="auto"/>
        <w:jc w:val="both"/>
      </w:pPr>
      <w:r>
        <w:t>Wykonawca przeniesie na Zamawiającego całość praw autorskich</w:t>
      </w:r>
      <w:r w:rsidR="002D4F76">
        <w:t xml:space="preserve"> i</w:t>
      </w:r>
      <w:r>
        <w:t xml:space="preserve"> przekaże kody źródłowe</w:t>
      </w:r>
      <w:r w:rsidR="002D4F76">
        <w:t xml:space="preserve"> do swobodnego dysponowania Zamawiającemu.</w:t>
      </w:r>
    </w:p>
    <w:p w:rsidR="00C3697B" w:rsidRDefault="00C3697B" w:rsidP="00582518">
      <w:pPr>
        <w:pStyle w:val="Akapitzlist"/>
        <w:spacing w:before="240" w:line="240" w:lineRule="auto"/>
        <w:jc w:val="both"/>
      </w:pPr>
    </w:p>
    <w:p w:rsidR="00C3697B" w:rsidRDefault="00C3697B" w:rsidP="00582518">
      <w:pPr>
        <w:pStyle w:val="Akapitzlist"/>
        <w:spacing w:before="240" w:line="240" w:lineRule="auto"/>
        <w:jc w:val="both"/>
      </w:pPr>
    </w:p>
    <w:p w:rsidR="00005D12" w:rsidRPr="007C6ADA" w:rsidRDefault="00005D12" w:rsidP="00582518">
      <w:pPr>
        <w:pStyle w:val="Akapitzlist"/>
        <w:numPr>
          <w:ilvl w:val="0"/>
          <w:numId w:val="2"/>
        </w:numPr>
        <w:spacing w:before="240" w:line="240" w:lineRule="auto"/>
        <w:jc w:val="both"/>
        <w:rPr>
          <w:b/>
        </w:rPr>
      </w:pPr>
      <w:r w:rsidRPr="007C6ADA">
        <w:rPr>
          <w:b/>
        </w:rPr>
        <w:t>Zasady świadczenia usług utrzymania i wsparcia technicznego</w:t>
      </w:r>
    </w:p>
    <w:p w:rsidR="00C14AC5" w:rsidRDefault="00C14AC5" w:rsidP="00C14AC5">
      <w:pPr>
        <w:pStyle w:val="Akapitzlist"/>
        <w:numPr>
          <w:ilvl w:val="0"/>
          <w:numId w:val="7"/>
        </w:numPr>
        <w:spacing w:before="240" w:line="240" w:lineRule="auto"/>
        <w:ind w:left="851" w:hanging="284"/>
        <w:jc w:val="both"/>
      </w:pPr>
      <w:r>
        <w:t>Projektowana Baza fundacji MR zostanie odebrana protokolarnie po teście akceptacyjnym oceniającym szybkość i komfort pracy.</w:t>
      </w:r>
    </w:p>
    <w:p w:rsidR="007C6ADA" w:rsidRDefault="007C6ADA" w:rsidP="00C14AC5">
      <w:pPr>
        <w:pStyle w:val="Akapitzlist"/>
        <w:numPr>
          <w:ilvl w:val="0"/>
          <w:numId w:val="7"/>
        </w:numPr>
        <w:spacing w:before="240" w:line="240" w:lineRule="auto"/>
        <w:ind w:left="851" w:hanging="284"/>
        <w:jc w:val="both"/>
      </w:pPr>
      <w:r>
        <w:t>Wykonawca powinien zapewnić wsparcie techniczne w usuwaniu błędów wytworzonej aplikacji przez okres 12 miesięcy od dnia podpisania umowy.</w:t>
      </w:r>
    </w:p>
    <w:p w:rsidR="00005D12" w:rsidRDefault="00005D12" w:rsidP="00582518">
      <w:pPr>
        <w:spacing w:before="240" w:line="240" w:lineRule="auto"/>
        <w:jc w:val="both"/>
      </w:pPr>
    </w:p>
    <w:p w:rsidR="0071260F" w:rsidRDefault="0071260F" w:rsidP="00582518">
      <w:pPr>
        <w:spacing w:before="240" w:line="240" w:lineRule="auto"/>
        <w:jc w:val="both"/>
      </w:pPr>
    </w:p>
    <w:p w:rsidR="0071260F" w:rsidRDefault="0071260F" w:rsidP="00582518">
      <w:pPr>
        <w:spacing w:before="240" w:line="240" w:lineRule="auto"/>
        <w:jc w:val="both"/>
      </w:pPr>
    </w:p>
    <w:sectPr w:rsidR="0071260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2E8" w:rsidRDefault="007242E8" w:rsidP="00C14AC5">
      <w:pPr>
        <w:spacing w:after="0" w:line="240" w:lineRule="auto"/>
      </w:pPr>
      <w:r>
        <w:separator/>
      </w:r>
    </w:p>
  </w:endnote>
  <w:endnote w:type="continuationSeparator" w:id="0">
    <w:p w:rsidR="007242E8" w:rsidRDefault="007242E8" w:rsidP="00C14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AC5" w:rsidRPr="00C14AC5" w:rsidRDefault="00C14AC5" w:rsidP="00C14AC5">
    <w:pPr>
      <w:pStyle w:val="Stopka"/>
      <w:jc w:val="right"/>
      <w:rPr>
        <w:color w:val="808080" w:themeColor="background1" w:themeShade="80"/>
        <w:sz w:val="20"/>
        <w:szCs w:val="20"/>
      </w:rPr>
    </w:pPr>
    <w:r w:rsidRPr="00C14AC5">
      <w:rPr>
        <w:color w:val="808080" w:themeColor="background1" w:themeShade="80"/>
        <w:sz w:val="20"/>
        <w:szCs w:val="20"/>
      </w:rPr>
      <w:t>2020.02.27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2E8" w:rsidRDefault="007242E8" w:rsidP="00C14AC5">
      <w:pPr>
        <w:spacing w:after="0" w:line="240" w:lineRule="auto"/>
      </w:pPr>
      <w:r>
        <w:separator/>
      </w:r>
    </w:p>
  </w:footnote>
  <w:footnote w:type="continuationSeparator" w:id="0">
    <w:p w:rsidR="007242E8" w:rsidRDefault="007242E8" w:rsidP="00C14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382D"/>
    <w:multiLevelType w:val="hybridMultilevel"/>
    <w:tmpl w:val="C9C641EC"/>
    <w:lvl w:ilvl="0" w:tplc="A4C6EDA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92D7B2F"/>
    <w:multiLevelType w:val="hybridMultilevel"/>
    <w:tmpl w:val="31A04934"/>
    <w:lvl w:ilvl="0" w:tplc="DABE397E">
      <w:start w:val="1"/>
      <w:numFmt w:val="decimal"/>
      <w:lvlText w:val="%1)"/>
      <w:lvlJc w:val="left"/>
      <w:pPr>
        <w:ind w:left="786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1C25626"/>
    <w:multiLevelType w:val="hybridMultilevel"/>
    <w:tmpl w:val="45EAAC54"/>
    <w:lvl w:ilvl="0" w:tplc="0415001B">
      <w:start w:val="1"/>
      <w:numFmt w:val="lowerRoman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66D049D"/>
    <w:multiLevelType w:val="hybridMultilevel"/>
    <w:tmpl w:val="0AB87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66132D"/>
    <w:multiLevelType w:val="hybridMultilevel"/>
    <w:tmpl w:val="FF703666"/>
    <w:lvl w:ilvl="0" w:tplc="6866AFC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FC940DF"/>
    <w:multiLevelType w:val="hybridMultilevel"/>
    <w:tmpl w:val="9DA42456"/>
    <w:lvl w:ilvl="0" w:tplc="C3DA0B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7A70BEC"/>
    <w:multiLevelType w:val="hybridMultilevel"/>
    <w:tmpl w:val="3EE2DF5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581"/>
    <w:rsid w:val="00005D12"/>
    <w:rsid w:val="000149A7"/>
    <w:rsid w:val="00025DC6"/>
    <w:rsid w:val="000319C1"/>
    <w:rsid w:val="00036501"/>
    <w:rsid w:val="001116F7"/>
    <w:rsid w:val="00135581"/>
    <w:rsid w:val="00137F79"/>
    <w:rsid w:val="0015158D"/>
    <w:rsid w:val="001901BB"/>
    <w:rsid w:val="001B3869"/>
    <w:rsid w:val="001C31F7"/>
    <w:rsid w:val="00253461"/>
    <w:rsid w:val="002C7BB7"/>
    <w:rsid w:val="002D4F76"/>
    <w:rsid w:val="002E5B22"/>
    <w:rsid w:val="0051736B"/>
    <w:rsid w:val="0056322C"/>
    <w:rsid w:val="005706E9"/>
    <w:rsid w:val="00582518"/>
    <w:rsid w:val="005A395F"/>
    <w:rsid w:val="006460B3"/>
    <w:rsid w:val="00670DC9"/>
    <w:rsid w:val="006821F2"/>
    <w:rsid w:val="006E1983"/>
    <w:rsid w:val="0071260F"/>
    <w:rsid w:val="007242E8"/>
    <w:rsid w:val="007C6ADA"/>
    <w:rsid w:val="007F03A9"/>
    <w:rsid w:val="008F3F5B"/>
    <w:rsid w:val="00961C8F"/>
    <w:rsid w:val="00A038B1"/>
    <w:rsid w:val="00A95024"/>
    <w:rsid w:val="00AB52AF"/>
    <w:rsid w:val="00BB76CA"/>
    <w:rsid w:val="00C14AC5"/>
    <w:rsid w:val="00C3697B"/>
    <w:rsid w:val="00C5563A"/>
    <w:rsid w:val="00C9711A"/>
    <w:rsid w:val="00CA6B42"/>
    <w:rsid w:val="00CE7F49"/>
    <w:rsid w:val="00D6770B"/>
    <w:rsid w:val="00D716D1"/>
    <w:rsid w:val="00DB1762"/>
    <w:rsid w:val="00E63935"/>
    <w:rsid w:val="00E92910"/>
    <w:rsid w:val="00E93F8B"/>
    <w:rsid w:val="00F35935"/>
    <w:rsid w:val="00F3629F"/>
    <w:rsid w:val="00FF3AC9"/>
    <w:rsid w:val="00FF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5D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5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502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1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4AC5"/>
  </w:style>
  <w:style w:type="paragraph" w:styleId="Stopka">
    <w:name w:val="footer"/>
    <w:basedOn w:val="Normalny"/>
    <w:link w:val="StopkaZnak"/>
    <w:uiPriority w:val="99"/>
    <w:unhideWhenUsed/>
    <w:rsid w:val="00C1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4A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5D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5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502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1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4AC5"/>
  </w:style>
  <w:style w:type="paragraph" w:styleId="Stopka">
    <w:name w:val="footer"/>
    <w:basedOn w:val="Normalny"/>
    <w:link w:val="StopkaZnak"/>
    <w:uiPriority w:val="99"/>
    <w:unhideWhenUsed/>
    <w:rsid w:val="00C1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4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Steindl</dc:creator>
  <cp:lastModifiedBy>Marta Osiecka</cp:lastModifiedBy>
  <cp:revision>2</cp:revision>
  <cp:lastPrinted>2020-02-25T11:26:00Z</cp:lastPrinted>
  <dcterms:created xsi:type="dcterms:W3CDTF">2020-02-28T08:08:00Z</dcterms:created>
  <dcterms:modified xsi:type="dcterms:W3CDTF">2020-02-28T08:08:00Z</dcterms:modified>
</cp:coreProperties>
</file>