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3AA21DF" w14:textId="62FAE57A" w:rsidR="000B641D" w:rsidRPr="00182C30" w:rsidRDefault="00E039D2">
      <w:pPr>
        <w:spacing w:after="266"/>
        <w:ind w:left="1243"/>
      </w:pPr>
      <w:r>
        <w:t xml:space="preserve">  </w:t>
      </w:r>
      <w:r w:rsidR="00F83F19">
        <w:rPr>
          <w:noProof/>
        </w:rPr>
        <w:drawing>
          <wp:inline distT="0" distB="0" distL="0" distR="0" wp14:anchorId="36715284" wp14:editId="3477656D">
            <wp:extent cx="609600" cy="615315"/>
            <wp:effectExtent l="0" t="0" r="0" b="0"/>
            <wp:docPr id="3091" name="Picture 309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91" name="Picture 3091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09982" cy="6157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631ABF">
        <w:tab/>
      </w:r>
      <w:r w:rsidR="00631ABF" w:rsidRPr="00182C30">
        <w:tab/>
      </w:r>
      <w:r w:rsidR="00ED1491" w:rsidRPr="00182C30">
        <w:tab/>
      </w:r>
      <w:r w:rsidR="00ED1491" w:rsidRPr="00182C30">
        <w:tab/>
      </w:r>
      <w:r w:rsidR="00207D0B" w:rsidRPr="00182C30">
        <w:t xml:space="preserve"> </w:t>
      </w:r>
      <w:r w:rsidR="009F18AC" w:rsidRPr="00182C30">
        <w:t xml:space="preserve"> </w:t>
      </w:r>
      <w:r w:rsidR="003444BD" w:rsidRPr="00182C30">
        <w:t xml:space="preserve"> </w:t>
      </w:r>
      <w:r w:rsidR="00207D0B" w:rsidRPr="00182C30">
        <w:tab/>
      </w:r>
      <w:r w:rsidR="00FD40A2">
        <w:t xml:space="preserve">        </w:t>
      </w:r>
      <w:r w:rsidR="00ED1491" w:rsidRPr="00182C30">
        <w:t>Warszawa,</w:t>
      </w:r>
      <w:r w:rsidR="009F18AC" w:rsidRPr="00182C30">
        <w:t xml:space="preserve"> </w:t>
      </w:r>
      <w:r w:rsidR="00A74059" w:rsidRPr="00182C30">
        <w:t xml:space="preserve"> </w:t>
      </w:r>
      <w:r w:rsidR="00FD40A2">
        <w:t xml:space="preserve">26 </w:t>
      </w:r>
      <w:r w:rsidR="00A74059" w:rsidRPr="00182C30">
        <w:t>sierpnia</w:t>
      </w:r>
      <w:r w:rsidR="00B517F4" w:rsidRPr="00182C30">
        <w:t xml:space="preserve"> 2020 r.</w:t>
      </w:r>
    </w:p>
    <w:p w14:paraId="30E213C5" w14:textId="77777777" w:rsidR="000B641D" w:rsidRPr="00182C30" w:rsidRDefault="00A72014" w:rsidP="00E039D2">
      <w:pPr>
        <w:spacing w:after="249" w:line="249" w:lineRule="auto"/>
        <w:ind w:left="-590" w:right="4547"/>
        <w:jc w:val="center"/>
        <w:rPr>
          <w:b/>
          <w:i/>
          <w:color w:val="878887"/>
        </w:rPr>
      </w:pPr>
      <w:r w:rsidRPr="00182C30">
        <w:rPr>
          <w:rFonts w:ascii="Times New Roman" w:eastAsia="Times New Roman" w:hAnsi="Times New Roman" w:cs="Times New Roman"/>
          <w:color w:val="181717"/>
        </w:rPr>
        <w:t>MINISTER DO SPRAW UNII EUROPEJSKIEJ</w:t>
      </w:r>
    </w:p>
    <w:p w14:paraId="6C1D4966" w14:textId="77777777" w:rsidR="009B1ED8" w:rsidRPr="00182C30" w:rsidRDefault="00A72014" w:rsidP="0030618D">
      <w:pPr>
        <w:spacing w:after="249" w:line="249" w:lineRule="auto"/>
        <w:ind w:left="-590" w:right="4547"/>
        <w:jc w:val="center"/>
        <w:rPr>
          <w:b/>
          <w:i/>
          <w:color w:val="878887"/>
        </w:rPr>
      </w:pPr>
      <w:r w:rsidRPr="00182C30">
        <w:rPr>
          <w:b/>
          <w:i/>
          <w:color w:val="878887"/>
        </w:rPr>
        <w:t>Konrad Szymański</w:t>
      </w:r>
    </w:p>
    <w:p w14:paraId="3A95D048" w14:textId="77B38F6C" w:rsidR="0036308D" w:rsidRPr="00182C30" w:rsidRDefault="0036308D" w:rsidP="0036308D">
      <w:pPr>
        <w:spacing w:after="0" w:line="240" w:lineRule="auto"/>
        <w:ind w:right="-45"/>
        <w:jc w:val="both"/>
        <w:rPr>
          <w:rFonts w:asciiTheme="minorHAnsi" w:hAnsiTheme="minorHAnsi" w:cs="Times New Roman"/>
          <w:color w:val="auto"/>
        </w:rPr>
      </w:pPr>
      <w:bookmarkStart w:id="0" w:name="_GoBack"/>
      <w:r w:rsidRPr="00182C30">
        <w:rPr>
          <w:rFonts w:asciiTheme="minorHAnsi" w:hAnsiTheme="minorHAnsi" w:cs="Times New Roman"/>
          <w:color w:val="auto"/>
        </w:rPr>
        <w:t xml:space="preserve">Sygn. </w:t>
      </w:r>
      <w:r w:rsidR="00634E33" w:rsidRPr="00182C30">
        <w:rPr>
          <w:rFonts w:asciiTheme="minorHAnsi" w:hAnsiTheme="minorHAnsi" w:cs="Times New Roman"/>
          <w:color w:val="auto"/>
        </w:rPr>
        <w:t>KPDPUE.92</w:t>
      </w:r>
      <w:r w:rsidR="00680164" w:rsidRPr="00182C30">
        <w:rPr>
          <w:rFonts w:asciiTheme="minorHAnsi" w:hAnsiTheme="minorHAnsi" w:cs="Times New Roman"/>
          <w:color w:val="auto"/>
        </w:rPr>
        <w:t>0.162.2020.KWM(9</w:t>
      </w:r>
      <w:r w:rsidR="00AF0BC0" w:rsidRPr="00182C30">
        <w:rPr>
          <w:rFonts w:asciiTheme="minorHAnsi" w:hAnsiTheme="minorHAnsi" w:cs="Times New Roman"/>
          <w:color w:val="auto"/>
        </w:rPr>
        <w:t>)</w:t>
      </w:r>
    </w:p>
    <w:p w14:paraId="293A8902" w14:textId="072DF154" w:rsidR="003B62D6" w:rsidRPr="00182C30" w:rsidRDefault="0030618D" w:rsidP="00AA02DA">
      <w:pPr>
        <w:spacing w:after="0" w:line="240" w:lineRule="auto"/>
        <w:ind w:right="-45"/>
        <w:jc w:val="both"/>
      </w:pPr>
      <w:r w:rsidRPr="00182C30">
        <w:rPr>
          <w:rFonts w:asciiTheme="minorHAnsi" w:hAnsiTheme="minorHAnsi" w:cs="Times New Roman"/>
          <w:color w:val="auto"/>
        </w:rPr>
        <w:t xml:space="preserve">dot.: </w:t>
      </w:r>
      <w:r w:rsidR="00A74059" w:rsidRPr="00182C30">
        <w:rPr>
          <w:rFonts w:asciiTheme="minorHAnsi" w:hAnsiTheme="minorHAnsi" w:cs="Times New Roman"/>
          <w:color w:val="auto"/>
        </w:rPr>
        <w:t>DP-III.0211.8.2020 z 29.07.2020 r.</w:t>
      </w:r>
      <w:r w:rsidRPr="00182C30">
        <w:tab/>
      </w:r>
      <w:bookmarkEnd w:id="0"/>
      <w:r w:rsidRPr="00182C30">
        <w:tab/>
      </w:r>
      <w:r w:rsidRPr="00182C30">
        <w:tab/>
      </w:r>
      <w:r w:rsidRPr="00182C30">
        <w:tab/>
      </w:r>
      <w:r w:rsidRPr="00182C30">
        <w:tab/>
      </w:r>
      <w:r w:rsidRPr="00182C30">
        <w:tab/>
      </w:r>
      <w:r w:rsidRPr="00182C30">
        <w:tab/>
      </w:r>
    </w:p>
    <w:p w14:paraId="6E7CD5D0" w14:textId="537E71E6" w:rsidR="003B62D6" w:rsidRPr="00182C30" w:rsidRDefault="003B62D6" w:rsidP="00D146AB">
      <w:pPr>
        <w:spacing w:after="0"/>
        <w:ind w:left="-425"/>
        <w:rPr>
          <w:rFonts w:eastAsia="Times New Roman" w:cs="Times New Roman"/>
          <w:b/>
          <w:color w:val="auto"/>
        </w:rPr>
      </w:pPr>
      <w:r w:rsidRPr="00182C30">
        <w:rPr>
          <w:rFonts w:eastAsia="Times New Roman" w:cs="Times New Roman"/>
          <w:b/>
          <w:color w:val="auto"/>
        </w:rPr>
        <w:tab/>
      </w:r>
      <w:r w:rsidRPr="00182C30">
        <w:rPr>
          <w:rFonts w:eastAsia="Times New Roman" w:cs="Times New Roman"/>
          <w:b/>
          <w:color w:val="auto"/>
        </w:rPr>
        <w:tab/>
      </w:r>
      <w:r w:rsidRPr="00182C30">
        <w:rPr>
          <w:rFonts w:eastAsia="Times New Roman" w:cs="Times New Roman"/>
          <w:b/>
          <w:color w:val="auto"/>
        </w:rPr>
        <w:tab/>
      </w:r>
      <w:r w:rsidRPr="00182C30">
        <w:rPr>
          <w:rFonts w:eastAsia="Times New Roman" w:cs="Times New Roman"/>
          <w:b/>
          <w:color w:val="auto"/>
        </w:rPr>
        <w:tab/>
      </w:r>
      <w:r w:rsidRPr="00182C30">
        <w:rPr>
          <w:rFonts w:eastAsia="Times New Roman" w:cs="Times New Roman"/>
          <w:b/>
          <w:color w:val="auto"/>
        </w:rPr>
        <w:tab/>
      </w:r>
      <w:r w:rsidRPr="00182C30">
        <w:rPr>
          <w:rFonts w:eastAsia="Times New Roman" w:cs="Times New Roman"/>
          <w:b/>
          <w:color w:val="auto"/>
        </w:rPr>
        <w:tab/>
      </w:r>
      <w:r w:rsidRPr="00182C30">
        <w:rPr>
          <w:rFonts w:eastAsia="Times New Roman" w:cs="Times New Roman"/>
          <w:b/>
          <w:color w:val="auto"/>
        </w:rPr>
        <w:tab/>
      </w:r>
      <w:r w:rsidRPr="00182C30">
        <w:rPr>
          <w:rFonts w:eastAsia="Times New Roman" w:cs="Times New Roman"/>
          <w:b/>
          <w:color w:val="auto"/>
        </w:rPr>
        <w:tab/>
      </w:r>
      <w:r w:rsidR="00207D0B" w:rsidRPr="00182C30">
        <w:rPr>
          <w:rFonts w:eastAsia="Times New Roman" w:cs="Times New Roman"/>
          <w:b/>
          <w:color w:val="auto"/>
        </w:rPr>
        <w:tab/>
      </w:r>
      <w:r w:rsidRPr="00182C30">
        <w:rPr>
          <w:rFonts w:eastAsia="Times New Roman" w:cs="Times New Roman"/>
          <w:b/>
          <w:color w:val="auto"/>
        </w:rPr>
        <w:t xml:space="preserve">Pan </w:t>
      </w:r>
      <w:r w:rsidR="00D146AB" w:rsidRPr="00182C30">
        <w:rPr>
          <w:rFonts w:eastAsia="Times New Roman" w:cs="Times New Roman"/>
          <w:b/>
          <w:color w:val="auto"/>
        </w:rPr>
        <w:t>Marek Zagórski</w:t>
      </w:r>
    </w:p>
    <w:p w14:paraId="6F711FE3" w14:textId="34E45F38" w:rsidR="00D146AB" w:rsidRPr="00182C30" w:rsidRDefault="00D146AB" w:rsidP="00D146AB">
      <w:pPr>
        <w:spacing w:after="0"/>
        <w:ind w:left="-425"/>
        <w:rPr>
          <w:rFonts w:eastAsia="Times New Roman" w:cs="Times New Roman"/>
          <w:b/>
          <w:color w:val="auto"/>
        </w:rPr>
      </w:pPr>
      <w:r w:rsidRPr="00182C30">
        <w:rPr>
          <w:rFonts w:eastAsia="Times New Roman" w:cs="Times New Roman"/>
          <w:b/>
          <w:color w:val="auto"/>
        </w:rPr>
        <w:tab/>
      </w:r>
      <w:r w:rsidRPr="00182C30">
        <w:rPr>
          <w:rFonts w:eastAsia="Times New Roman" w:cs="Times New Roman"/>
          <w:b/>
          <w:color w:val="auto"/>
        </w:rPr>
        <w:tab/>
      </w:r>
      <w:r w:rsidRPr="00182C30">
        <w:rPr>
          <w:rFonts w:eastAsia="Times New Roman" w:cs="Times New Roman"/>
          <w:b/>
          <w:color w:val="auto"/>
        </w:rPr>
        <w:tab/>
      </w:r>
      <w:r w:rsidRPr="00182C30">
        <w:rPr>
          <w:rFonts w:eastAsia="Times New Roman" w:cs="Times New Roman"/>
          <w:b/>
          <w:color w:val="auto"/>
        </w:rPr>
        <w:tab/>
      </w:r>
      <w:r w:rsidRPr="00182C30">
        <w:rPr>
          <w:rFonts w:eastAsia="Times New Roman" w:cs="Times New Roman"/>
          <w:b/>
          <w:color w:val="auto"/>
        </w:rPr>
        <w:tab/>
      </w:r>
      <w:r w:rsidRPr="00182C30">
        <w:rPr>
          <w:rFonts w:eastAsia="Times New Roman" w:cs="Times New Roman"/>
          <w:b/>
          <w:color w:val="auto"/>
        </w:rPr>
        <w:tab/>
      </w:r>
      <w:r w:rsidRPr="00182C30">
        <w:rPr>
          <w:rFonts w:eastAsia="Times New Roman" w:cs="Times New Roman"/>
          <w:b/>
          <w:color w:val="auto"/>
        </w:rPr>
        <w:tab/>
      </w:r>
      <w:r w:rsidRPr="00182C30">
        <w:rPr>
          <w:rFonts w:eastAsia="Times New Roman" w:cs="Times New Roman"/>
          <w:b/>
          <w:color w:val="auto"/>
        </w:rPr>
        <w:tab/>
      </w:r>
      <w:r w:rsidR="00207D0B" w:rsidRPr="00182C30">
        <w:rPr>
          <w:rFonts w:eastAsia="Times New Roman" w:cs="Times New Roman"/>
          <w:b/>
          <w:color w:val="auto"/>
        </w:rPr>
        <w:tab/>
      </w:r>
      <w:r w:rsidRPr="00182C30">
        <w:rPr>
          <w:rFonts w:eastAsia="Times New Roman" w:cs="Times New Roman"/>
          <w:b/>
          <w:color w:val="auto"/>
        </w:rPr>
        <w:t>Minister Cyfryzacji</w:t>
      </w:r>
    </w:p>
    <w:p w14:paraId="267287D4" w14:textId="77777777" w:rsidR="009E6BE7" w:rsidRPr="00182C30" w:rsidRDefault="009E6BE7" w:rsidP="009E6BE7">
      <w:pPr>
        <w:spacing w:after="0"/>
        <w:ind w:left="-425"/>
        <w:rPr>
          <w:i/>
        </w:rPr>
      </w:pPr>
    </w:p>
    <w:p w14:paraId="12D1975A" w14:textId="77777777" w:rsidR="009E6BE7" w:rsidRPr="00182C30" w:rsidRDefault="009E6BE7" w:rsidP="009E6BE7">
      <w:pPr>
        <w:spacing w:after="0"/>
        <w:ind w:left="-425"/>
        <w:rPr>
          <w:i/>
        </w:rPr>
      </w:pPr>
    </w:p>
    <w:p w14:paraId="0DA8082D" w14:textId="77777777" w:rsidR="009E6BE7" w:rsidRPr="00182C30" w:rsidRDefault="009E6BE7" w:rsidP="009E6BE7">
      <w:pPr>
        <w:pStyle w:val="Tekstpodstawowy"/>
        <w:spacing w:after="0"/>
        <w:jc w:val="center"/>
        <w:rPr>
          <w:rFonts w:ascii="Calibri" w:hAnsi="Calibri"/>
          <w:b/>
          <w:sz w:val="22"/>
          <w:szCs w:val="22"/>
        </w:rPr>
      </w:pPr>
      <w:r w:rsidRPr="00182C30">
        <w:rPr>
          <w:rFonts w:ascii="Calibri" w:hAnsi="Calibri"/>
          <w:b/>
          <w:sz w:val="22"/>
          <w:szCs w:val="22"/>
        </w:rPr>
        <w:t>Opinia</w:t>
      </w:r>
    </w:p>
    <w:p w14:paraId="024E6DD5" w14:textId="7E96DE13" w:rsidR="009E6BE7" w:rsidRPr="00182C30" w:rsidRDefault="009E6BE7" w:rsidP="009E6BE7">
      <w:pPr>
        <w:pStyle w:val="Tekstpodstawowy"/>
        <w:spacing w:after="0"/>
        <w:jc w:val="center"/>
        <w:rPr>
          <w:rFonts w:ascii="Calibri" w:hAnsi="Calibri"/>
          <w:b/>
          <w:sz w:val="22"/>
          <w:szCs w:val="22"/>
        </w:rPr>
      </w:pPr>
      <w:r w:rsidRPr="00182C30">
        <w:rPr>
          <w:rFonts w:ascii="Calibri" w:hAnsi="Calibri"/>
          <w:b/>
          <w:sz w:val="22"/>
          <w:szCs w:val="22"/>
        </w:rPr>
        <w:t xml:space="preserve">o zgodności z prawem Unii Europejskiej </w:t>
      </w:r>
      <w:r w:rsidRPr="00182C30">
        <w:rPr>
          <w:rFonts w:ascii="Calibri" w:hAnsi="Calibri"/>
          <w:b/>
          <w:i/>
          <w:sz w:val="22"/>
          <w:szCs w:val="22"/>
        </w:rPr>
        <w:t>projekt</w:t>
      </w:r>
      <w:r w:rsidR="00892B46" w:rsidRPr="00182C30">
        <w:rPr>
          <w:rFonts w:ascii="Calibri" w:hAnsi="Calibri"/>
          <w:b/>
          <w:i/>
          <w:sz w:val="22"/>
          <w:szCs w:val="22"/>
        </w:rPr>
        <w:t>u ustawy</w:t>
      </w:r>
      <w:r w:rsidR="00892B46" w:rsidRPr="00182C30">
        <w:rPr>
          <w:b/>
          <w:i/>
          <w:sz w:val="22"/>
          <w:szCs w:val="22"/>
        </w:rPr>
        <w:t xml:space="preserve"> </w:t>
      </w:r>
      <w:r w:rsidR="00680164" w:rsidRPr="00182C30">
        <w:rPr>
          <w:rFonts w:ascii="Calibri" w:hAnsi="Calibri"/>
          <w:b/>
          <w:i/>
          <w:sz w:val="22"/>
          <w:szCs w:val="22"/>
        </w:rPr>
        <w:t>wprowadzającej ustawę – Prawo komunikacji elektronicznej</w:t>
      </w:r>
      <w:r w:rsidRPr="00182C30">
        <w:rPr>
          <w:rFonts w:ascii="Calibri" w:hAnsi="Calibri"/>
          <w:b/>
          <w:i/>
          <w:iCs/>
          <w:sz w:val="22"/>
          <w:szCs w:val="22"/>
        </w:rPr>
        <w:t xml:space="preserve">, </w:t>
      </w:r>
      <w:r w:rsidRPr="00182C30">
        <w:rPr>
          <w:rFonts w:ascii="Calibri" w:hAnsi="Calibri"/>
          <w:b/>
          <w:sz w:val="22"/>
          <w:szCs w:val="22"/>
        </w:rPr>
        <w:t>wyrażona przez ministra właściwego do spraw członkostwa Rzeczypospolitej Polskiej w Unii Europejskiej</w:t>
      </w:r>
    </w:p>
    <w:p w14:paraId="5FA66FF5" w14:textId="3FECC8D6" w:rsidR="005D7164" w:rsidRPr="00182C30" w:rsidRDefault="005D7164" w:rsidP="005D7164">
      <w:pPr>
        <w:spacing w:after="0"/>
        <w:ind w:left="-425"/>
        <w:rPr>
          <w:i/>
        </w:rPr>
      </w:pPr>
    </w:p>
    <w:p w14:paraId="79E18C3C" w14:textId="77777777" w:rsidR="00731946" w:rsidRPr="00182C30" w:rsidRDefault="00731946" w:rsidP="005D7164">
      <w:pPr>
        <w:spacing w:after="0"/>
        <w:ind w:left="-425"/>
        <w:rPr>
          <w:i/>
        </w:rPr>
      </w:pPr>
    </w:p>
    <w:p w14:paraId="255C228B" w14:textId="3E920C8F" w:rsidR="005D7164" w:rsidRPr="00182C30" w:rsidRDefault="00D146AB" w:rsidP="00680164">
      <w:pPr>
        <w:spacing w:after="120"/>
        <w:ind w:left="-142"/>
        <w:rPr>
          <w:i/>
        </w:rPr>
      </w:pPr>
      <w:r w:rsidRPr="00182C30">
        <w:rPr>
          <w:i/>
        </w:rPr>
        <w:t>Szanowny Panie Ministrze</w:t>
      </w:r>
      <w:r w:rsidR="005D7164" w:rsidRPr="00182C30">
        <w:rPr>
          <w:i/>
        </w:rPr>
        <w:t xml:space="preserve">,     </w:t>
      </w:r>
    </w:p>
    <w:p w14:paraId="6B98E2C7" w14:textId="77777777" w:rsidR="00B66FE2" w:rsidRDefault="00680164" w:rsidP="00B66FE2">
      <w:pPr>
        <w:spacing w:after="120"/>
        <w:ind w:left="-142"/>
        <w:jc w:val="both"/>
      </w:pPr>
      <w:r w:rsidRPr="00182C30">
        <w:t>w związku z przedłożonym projektem ustawy pozwalam sobie wyrazić poniższą opinię.</w:t>
      </w:r>
    </w:p>
    <w:p w14:paraId="15AC9998" w14:textId="38FC31FF" w:rsidR="00680164" w:rsidRPr="00182C30" w:rsidRDefault="00B66FE2" w:rsidP="00B66FE2">
      <w:pPr>
        <w:spacing w:after="120"/>
        <w:ind w:left="-142"/>
        <w:jc w:val="both"/>
      </w:pPr>
      <w:r w:rsidRPr="00B66FE2">
        <w:t>Projektowany art. 39a ust. 4 związku z ust. 5 ustawy o drogach publicznych (dodawany w art. 5 projektu) przewiduje obowiązek przeprowadzenia uzgodnień z zarządcą drogi i podmiotem pobierającym opłaty drogowe przez podmiot zamierzający zainstalować w pasie drogowym punkt dostępu bezprzewodowego o bliskim zasięgu. Uzgodnienia zgodnie z projektowanym przepisem powinny dotyczyć tego, czy instalacja takiego punktu nie będzie zakłócała funkcjonowania inteligentnych systemów transportowych (ITS) oraz prawidłowości poboru opłat drogowych. Zasady wdrażania punktów dostępu bezprzewodowego o bliskim zasięgu są określone w art. 57 dyrektywy 2018/1972 ustanawiającej Europejski kodeks łączności elektronicznej. W art. 57 ust. 1, akapit drugi dyrektywy 2018/1972 określony został zakaz uzależniania uruchamiania punktów dostępu bezprzewodowego od jakiegokolwiek indywidualnego pozwolenia w zakresie planowania przestrzennego lub innych indywidualnych uprzednich pozwoleń, z wyłączeniem przypadków</w:t>
      </w:r>
      <w:r>
        <w:t xml:space="preserve"> </w:t>
      </w:r>
      <w:r w:rsidRPr="00B66FE2">
        <w:t>(art. 57 ust. 1, akapit trzeci dyrektywy 2018/1972), gdy taki punkt jest instalowany na budynkach lub w miejscach o wartości architektonicznej, historycznej lub przyrodniczej chronionych zgodnie z prawem krajowym lub, w razie konieczności, ze względów bezpieczeństwa publicznego. W związki z tym powstaje wątpliwość, czy obowiązek uzgodnienia instalacji punktu dostępu bezprzewodowego w zakresie  jego wpływu na funkcjonowanie ITS oraz prawidłowość poboru opłat drogowych mieści się w zakresie jednego z wyjątków określonych w art. 57 ust. 1, akapit trzeci dyrektywy 2018/1972 (w szczególności w zakresie wyjątku dotyczącego bezpieczeństwa publicznego). Jeżeli tak jest, projektodawca powinien wykazać w uzasadnieniu do projektu, że wprowadzenie powyższego obowiązku jest niezbędne z uwagi na względy wskazane w art. 57 ust. 1, akapit trzeci dyrektywy 2018/1972</w:t>
      </w:r>
      <w:r w:rsidR="00207D0B" w:rsidRPr="00182C30">
        <w:t xml:space="preserve">. </w:t>
      </w:r>
    </w:p>
    <w:p w14:paraId="3A1D85AD" w14:textId="729C1F84" w:rsidR="004A7727" w:rsidRPr="00182C30" w:rsidRDefault="00B66FE2" w:rsidP="00B66FE2">
      <w:pPr>
        <w:spacing w:after="120" w:line="240" w:lineRule="auto"/>
        <w:ind w:left="-142"/>
        <w:jc w:val="both"/>
        <w:rPr>
          <w:rFonts w:eastAsia="Times New Roman" w:cs="Times New Roman"/>
          <w:b/>
          <w:color w:val="auto"/>
        </w:rPr>
      </w:pPr>
      <w:r>
        <w:rPr>
          <w:rFonts w:eastAsia="Times New Roman" w:cs="Times New Roman"/>
          <w:b/>
          <w:color w:val="auto"/>
        </w:rPr>
        <w:t>Z zastrzeżeniem powyższej</w:t>
      </w:r>
      <w:r w:rsidR="004A7727" w:rsidRPr="00182C30">
        <w:rPr>
          <w:rFonts w:eastAsia="Times New Roman" w:cs="Times New Roman"/>
          <w:b/>
          <w:color w:val="auto"/>
        </w:rPr>
        <w:t xml:space="preserve"> uwag</w:t>
      </w:r>
      <w:r>
        <w:rPr>
          <w:rFonts w:eastAsia="Times New Roman" w:cs="Times New Roman"/>
          <w:b/>
          <w:color w:val="auto"/>
        </w:rPr>
        <w:t>i</w:t>
      </w:r>
      <w:r w:rsidR="004A7727" w:rsidRPr="00182C30">
        <w:rPr>
          <w:rFonts w:eastAsia="Times New Roman" w:cs="Times New Roman"/>
          <w:b/>
          <w:color w:val="auto"/>
        </w:rPr>
        <w:t xml:space="preserve"> projekt ustawy jest zgodny z prawem Unii Europejskiej.</w:t>
      </w:r>
    </w:p>
    <w:p w14:paraId="30DC0C9B" w14:textId="77777777" w:rsidR="003B5D38" w:rsidRPr="00182C30" w:rsidRDefault="003B5D38" w:rsidP="003B5D38">
      <w:pPr>
        <w:pStyle w:val="Tekstpodstawowy"/>
        <w:spacing w:after="0"/>
        <w:jc w:val="both"/>
        <w:rPr>
          <w:rFonts w:ascii="Calibri" w:hAnsi="Calibri"/>
          <w:b/>
          <w:sz w:val="22"/>
          <w:szCs w:val="22"/>
        </w:rPr>
      </w:pPr>
    </w:p>
    <w:p w14:paraId="04DC63B7" w14:textId="77777777" w:rsidR="003B5D38" w:rsidRPr="00182C30" w:rsidRDefault="003B5D38" w:rsidP="003B5D38">
      <w:pPr>
        <w:pStyle w:val="Tekstpodstawowy"/>
        <w:spacing w:before="120" w:line="340" w:lineRule="atLeast"/>
        <w:ind w:left="3544" w:right="-46"/>
        <w:jc w:val="center"/>
        <w:rPr>
          <w:rFonts w:asciiTheme="minorHAnsi" w:eastAsiaTheme="minorHAnsi" w:hAnsiTheme="minorHAnsi"/>
          <w:sz w:val="22"/>
          <w:szCs w:val="22"/>
          <w:lang w:eastAsia="en-US"/>
        </w:rPr>
      </w:pPr>
      <w:r w:rsidRPr="00182C30">
        <w:rPr>
          <w:rFonts w:asciiTheme="minorHAnsi" w:eastAsiaTheme="minorHAnsi" w:hAnsiTheme="minorHAnsi"/>
          <w:i/>
          <w:sz w:val="22"/>
          <w:szCs w:val="22"/>
          <w:lang w:eastAsia="en-US"/>
        </w:rPr>
        <w:t>Z poważaniem</w:t>
      </w:r>
    </w:p>
    <w:p w14:paraId="15EA08F3" w14:textId="77777777" w:rsidR="003B5D38" w:rsidRPr="00182C30" w:rsidRDefault="003B5D38" w:rsidP="00182C30">
      <w:pPr>
        <w:spacing w:after="0" w:line="240" w:lineRule="auto"/>
        <w:ind w:left="3544"/>
        <w:jc w:val="center"/>
      </w:pPr>
      <w:r w:rsidRPr="00182C30">
        <w:t>Konrad Szymański</w:t>
      </w:r>
    </w:p>
    <w:p w14:paraId="4E65FEDC" w14:textId="77777777" w:rsidR="003B5D38" w:rsidRPr="00182C30" w:rsidRDefault="003B5D38" w:rsidP="00182C30">
      <w:pPr>
        <w:spacing w:after="0" w:line="240" w:lineRule="auto"/>
        <w:ind w:left="3544"/>
        <w:jc w:val="center"/>
      </w:pPr>
      <w:r w:rsidRPr="00182C30">
        <w:t>Minister do Spraw Unii Europejskiej</w:t>
      </w:r>
    </w:p>
    <w:p w14:paraId="13EFD5EB" w14:textId="30E134C9" w:rsidR="00835AE3" w:rsidRPr="00731946" w:rsidRDefault="003B5D38" w:rsidP="00B66FE2">
      <w:pPr>
        <w:spacing w:after="0" w:line="240" w:lineRule="auto"/>
        <w:ind w:left="3544"/>
        <w:jc w:val="center"/>
        <w:rPr>
          <w:i/>
        </w:rPr>
      </w:pPr>
      <w:r w:rsidRPr="00182C30">
        <w:rPr>
          <w:i/>
        </w:rPr>
        <w:t>/podpisano kwalifikowanym podpisem elektronicznym/</w:t>
      </w:r>
    </w:p>
    <w:sectPr w:rsidR="00835AE3" w:rsidRPr="00731946">
      <w:headerReference w:type="default" r:id="rId9"/>
      <w:pgSz w:w="11906" w:h="16838"/>
      <w:pgMar w:top="674" w:right="1440" w:bottom="907" w:left="144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72AB369" w14:textId="77777777" w:rsidR="00614791" w:rsidRDefault="00614791" w:rsidP="00884D92">
      <w:pPr>
        <w:spacing w:after="0" w:line="240" w:lineRule="auto"/>
      </w:pPr>
      <w:r>
        <w:separator/>
      </w:r>
    </w:p>
  </w:endnote>
  <w:endnote w:type="continuationSeparator" w:id="0">
    <w:p w14:paraId="02CB4A7A" w14:textId="77777777" w:rsidR="00614791" w:rsidRDefault="00614791" w:rsidP="00884D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UAlbertina">
    <w:altName w:val="EU Albertina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DC4FE96" w14:textId="77777777" w:rsidR="00614791" w:rsidRDefault="00614791" w:rsidP="00884D92">
      <w:pPr>
        <w:spacing w:after="0" w:line="240" w:lineRule="auto"/>
      </w:pPr>
      <w:r>
        <w:separator/>
      </w:r>
    </w:p>
  </w:footnote>
  <w:footnote w:type="continuationSeparator" w:id="0">
    <w:p w14:paraId="2661E303" w14:textId="77777777" w:rsidR="00614791" w:rsidRDefault="00614791" w:rsidP="00884D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B09E94" w14:textId="77777777" w:rsidR="00ED1491" w:rsidRDefault="00ED1491" w:rsidP="00ED1491">
    <w:pPr>
      <w:pStyle w:val="Nagwek"/>
      <w:tabs>
        <w:tab w:val="clear" w:pos="4536"/>
        <w:tab w:val="center" w:pos="5670"/>
        <w:tab w:val="left" w:pos="7088"/>
      </w:tabs>
    </w:pPr>
    <w:r>
      <w:tab/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A3B32B5"/>
    <w:multiLevelType w:val="hybridMultilevel"/>
    <w:tmpl w:val="CEB45E9A"/>
    <w:lvl w:ilvl="0" w:tplc="026C5F3A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" w15:restartNumberingAfterBreak="0">
    <w:nsid w:val="6E4B7A08"/>
    <w:multiLevelType w:val="hybridMultilevel"/>
    <w:tmpl w:val="11A06EE2"/>
    <w:lvl w:ilvl="0" w:tplc="F71EE3A6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641D"/>
    <w:rsid w:val="00021418"/>
    <w:rsid w:val="00044ED8"/>
    <w:rsid w:val="000A799C"/>
    <w:rsid w:val="000B641D"/>
    <w:rsid w:val="000B7445"/>
    <w:rsid w:val="000F5519"/>
    <w:rsid w:val="00117D71"/>
    <w:rsid w:val="00182C30"/>
    <w:rsid w:val="001B4D9A"/>
    <w:rsid w:val="001C5196"/>
    <w:rsid w:val="001E3DB4"/>
    <w:rsid w:val="00207D0B"/>
    <w:rsid w:val="00236BC5"/>
    <w:rsid w:val="00240171"/>
    <w:rsid w:val="00274BD6"/>
    <w:rsid w:val="0029337C"/>
    <w:rsid w:val="002A44AC"/>
    <w:rsid w:val="002B36A3"/>
    <w:rsid w:val="002C256D"/>
    <w:rsid w:val="00302F43"/>
    <w:rsid w:val="0030618D"/>
    <w:rsid w:val="00321435"/>
    <w:rsid w:val="00336821"/>
    <w:rsid w:val="003444BD"/>
    <w:rsid w:val="00357A8A"/>
    <w:rsid w:val="0036308D"/>
    <w:rsid w:val="00381526"/>
    <w:rsid w:val="003848E7"/>
    <w:rsid w:val="00395BFF"/>
    <w:rsid w:val="003B5D38"/>
    <w:rsid w:val="003B62D6"/>
    <w:rsid w:val="003C57B0"/>
    <w:rsid w:val="00427A5C"/>
    <w:rsid w:val="004A7727"/>
    <w:rsid w:val="004C5483"/>
    <w:rsid w:val="004E2EA6"/>
    <w:rsid w:val="005B1B5D"/>
    <w:rsid w:val="005D7164"/>
    <w:rsid w:val="00611224"/>
    <w:rsid w:val="00614791"/>
    <w:rsid w:val="00621CA0"/>
    <w:rsid w:val="00623A0F"/>
    <w:rsid w:val="00631ABF"/>
    <w:rsid w:val="00634E33"/>
    <w:rsid w:val="00680164"/>
    <w:rsid w:val="0068544D"/>
    <w:rsid w:val="006A0040"/>
    <w:rsid w:val="00731946"/>
    <w:rsid w:val="00732F5C"/>
    <w:rsid w:val="007F6A4A"/>
    <w:rsid w:val="00834DF0"/>
    <w:rsid w:val="00835AE3"/>
    <w:rsid w:val="0086668D"/>
    <w:rsid w:val="00884D92"/>
    <w:rsid w:val="00890839"/>
    <w:rsid w:val="00892B46"/>
    <w:rsid w:val="008F63BA"/>
    <w:rsid w:val="009275C7"/>
    <w:rsid w:val="00941E4B"/>
    <w:rsid w:val="0096349E"/>
    <w:rsid w:val="009B1ED8"/>
    <w:rsid w:val="009E6BE7"/>
    <w:rsid w:val="009F18AC"/>
    <w:rsid w:val="00A37FD5"/>
    <w:rsid w:val="00A60782"/>
    <w:rsid w:val="00A72014"/>
    <w:rsid w:val="00A74059"/>
    <w:rsid w:val="00AA02DA"/>
    <w:rsid w:val="00AC7494"/>
    <w:rsid w:val="00AF0BC0"/>
    <w:rsid w:val="00B11158"/>
    <w:rsid w:val="00B43857"/>
    <w:rsid w:val="00B517F4"/>
    <w:rsid w:val="00B66FE2"/>
    <w:rsid w:val="00B9144F"/>
    <w:rsid w:val="00B9747E"/>
    <w:rsid w:val="00C54C2E"/>
    <w:rsid w:val="00C55819"/>
    <w:rsid w:val="00C655A6"/>
    <w:rsid w:val="00CB4E38"/>
    <w:rsid w:val="00CC223B"/>
    <w:rsid w:val="00D146AB"/>
    <w:rsid w:val="00D41BFF"/>
    <w:rsid w:val="00D449C8"/>
    <w:rsid w:val="00DB39B4"/>
    <w:rsid w:val="00DD1C5F"/>
    <w:rsid w:val="00E039D2"/>
    <w:rsid w:val="00E23D0D"/>
    <w:rsid w:val="00EB404A"/>
    <w:rsid w:val="00ED1491"/>
    <w:rsid w:val="00ED41A8"/>
    <w:rsid w:val="00EE019B"/>
    <w:rsid w:val="00F64B7F"/>
    <w:rsid w:val="00F83F19"/>
    <w:rsid w:val="00FA6F38"/>
    <w:rsid w:val="00FA7AE1"/>
    <w:rsid w:val="00FD40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23AB11F"/>
  <w15:docId w15:val="{DBD41FF8-7B4C-406A-AF94-34E99F069D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84D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84D92"/>
    <w:rPr>
      <w:rFonts w:ascii="Calibri" w:eastAsia="Calibri" w:hAnsi="Calibri" w:cs="Calibri"/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884D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84D92"/>
    <w:rPr>
      <w:rFonts w:ascii="Calibri" w:eastAsia="Calibri" w:hAnsi="Calibri" w:cs="Calibri"/>
      <w:color w:val="00000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607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60782"/>
    <w:rPr>
      <w:rFonts w:ascii="Tahoma" w:eastAsia="Calibri" w:hAnsi="Tahoma" w:cs="Tahoma"/>
      <w:color w:val="000000"/>
      <w:sz w:val="16"/>
      <w:szCs w:val="16"/>
    </w:rPr>
  </w:style>
  <w:style w:type="paragraph" w:styleId="Tekstpodstawowy">
    <w:name w:val="Body Text"/>
    <w:basedOn w:val="Normalny"/>
    <w:link w:val="TekstpodstawowyZnak"/>
    <w:rsid w:val="00EB404A"/>
    <w:pPr>
      <w:spacing w:after="120" w:line="240" w:lineRule="auto"/>
    </w:pPr>
    <w:rPr>
      <w:rFonts w:ascii="Times New Roman" w:eastAsia="Times New Roman" w:hAnsi="Times New Roman" w:cs="Times New Roman"/>
      <w:color w:val="auto"/>
      <w:sz w:val="24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EB404A"/>
    <w:rPr>
      <w:rFonts w:ascii="Times New Roman" w:eastAsia="Times New Roman" w:hAnsi="Times New Roman" w:cs="Times New Roman"/>
      <w:sz w:val="24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9747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9747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9747E"/>
    <w:rPr>
      <w:rFonts w:ascii="Calibri" w:eastAsia="Calibri" w:hAnsi="Calibri" w:cs="Calibri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9747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9747E"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Akapitzlist">
    <w:name w:val="List Paragraph"/>
    <w:basedOn w:val="Normalny"/>
    <w:uiPriority w:val="34"/>
    <w:qFormat/>
    <w:rsid w:val="00207D0B"/>
    <w:pPr>
      <w:ind w:left="720"/>
      <w:contextualSpacing/>
    </w:pPr>
  </w:style>
  <w:style w:type="paragraph" w:customStyle="1" w:styleId="Default">
    <w:name w:val="Default"/>
    <w:rsid w:val="00021418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110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58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2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0D047D-E1E2-4F71-B21A-1CF80C09F3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377</Words>
  <Characters>2263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Wilimborek-Makulska Katarzyna</dc:creator>
  <cp:lastModifiedBy>Tomasini-Lewandowska Joanna</cp:lastModifiedBy>
  <cp:revision>2</cp:revision>
  <dcterms:created xsi:type="dcterms:W3CDTF">2020-08-26T11:18:00Z</dcterms:created>
  <dcterms:modified xsi:type="dcterms:W3CDTF">2020-08-26T11:18:00Z</dcterms:modified>
</cp:coreProperties>
</file>