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2922" w14:textId="7A711663" w:rsidR="005121C5" w:rsidRPr="007010D6" w:rsidRDefault="008C4615" w:rsidP="00300D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644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188</w:t>
      </w:r>
    </w:p>
    <w:p w14:paraId="65F8E846" w14:textId="77777777" w:rsidR="005121C5" w:rsidRPr="007010D6" w:rsidRDefault="005121C5" w:rsidP="00300D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18F3A6FD" w14:textId="3A7F6404" w:rsidR="007010D6" w:rsidRPr="00C34776" w:rsidRDefault="001642CA" w:rsidP="007010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644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="00865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2021 r.</w:t>
      </w:r>
    </w:p>
    <w:p w14:paraId="5659FE6B" w14:textId="62A34A33" w:rsidR="00EC2AAE" w:rsidRDefault="005121C5" w:rsidP="00015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76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</w:t>
      </w:r>
      <w:r w:rsidR="00097843" w:rsidRPr="00C34776">
        <w:rPr>
          <w:rFonts w:ascii="Times New Roman" w:eastAsia="Times New Roman" w:hAnsi="Times New Roman" w:cs="Times New Roman"/>
          <w:b/>
          <w:sz w:val="24"/>
          <w:szCs w:val="24"/>
        </w:rPr>
        <w:t>zwiększeni</w:t>
      </w:r>
      <w:r w:rsidR="002A15D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097843" w:rsidRPr="00C347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5526">
        <w:rPr>
          <w:rFonts w:ascii="Times New Roman" w:eastAsia="Times New Roman" w:hAnsi="Times New Roman" w:cs="Times New Roman"/>
          <w:b/>
          <w:sz w:val="24"/>
          <w:szCs w:val="24"/>
        </w:rPr>
        <w:t xml:space="preserve">poziomu </w:t>
      </w:r>
      <w:r w:rsidR="00BE694F" w:rsidRPr="00C34776">
        <w:rPr>
          <w:rFonts w:ascii="Times New Roman" w:eastAsia="Times New Roman" w:hAnsi="Times New Roman" w:cs="Times New Roman"/>
          <w:b/>
          <w:sz w:val="24"/>
          <w:szCs w:val="24"/>
        </w:rPr>
        <w:t xml:space="preserve">finansowania Programu Operacyjnego Pomoc Żywnościowa </w:t>
      </w:r>
      <w:r w:rsidR="00F16625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BE694F" w:rsidRPr="00C34776">
        <w:rPr>
          <w:rFonts w:ascii="Times New Roman" w:eastAsia="Times New Roman" w:hAnsi="Times New Roman" w:cs="Times New Roman"/>
          <w:b/>
          <w:sz w:val="24"/>
          <w:szCs w:val="24"/>
        </w:rPr>
        <w:t xml:space="preserve"> nowej perspektywie finansowej </w:t>
      </w:r>
      <w:r w:rsidR="00EC698F" w:rsidRPr="00C34776">
        <w:rPr>
          <w:rFonts w:ascii="Times New Roman" w:eastAsia="Times New Roman" w:hAnsi="Times New Roman" w:cs="Times New Roman"/>
          <w:b/>
          <w:sz w:val="24"/>
          <w:szCs w:val="24"/>
        </w:rPr>
        <w:t xml:space="preserve">na lata </w:t>
      </w:r>
      <w:r w:rsidR="00BE694F" w:rsidRPr="00C34776">
        <w:rPr>
          <w:rFonts w:ascii="Times New Roman" w:eastAsia="Times New Roman" w:hAnsi="Times New Roman" w:cs="Times New Roman"/>
          <w:b/>
          <w:sz w:val="24"/>
          <w:szCs w:val="24"/>
        </w:rPr>
        <w:t>2021-2027</w:t>
      </w:r>
      <w:r w:rsidR="002A15DC">
        <w:rPr>
          <w:rFonts w:ascii="Times New Roman" w:eastAsia="Times New Roman" w:hAnsi="Times New Roman" w:cs="Times New Roman"/>
          <w:b/>
          <w:sz w:val="24"/>
          <w:szCs w:val="24"/>
        </w:rPr>
        <w:t>, zakresu działań towarzyszących, przeznaczenia pomocy technicznej, monitoringu skutecznośc</w:t>
      </w:r>
      <w:r w:rsidR="00D464D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A15DC">
        <w:rPr>
          <w:rFonts w:ascii="Times New Roman" w:eastAsia="Times New Roman" w:hAnsi="Times New Roman" w:cs="Times New Roman"/>
          <w:b/>
          <w:sz w:val="24"/>
          <w:szCs w:val="24"/>
        </w:rPr>
        <w:t xml:space="preserve"> działań</w:t>
      </w:r>
    </w:p>
    <w:p w14:paraId="2D625FC5" w14:textId="37E9511E" w:rsidR="00D464D7" w:rsidRPr="007010D6" w:rsidRDefault="00D464D7" w:rsidP="00015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programu oraz podziękowania za podjęte decyzje</w:t>
      </w:r>
    </w:p>
    <w:p w14:paraId="558225C9" w14:textId="77777777" w:rsidR="00EC698F" w:rsidRDefault="00EC698F" w:rsidP="00300D1F">
      <w:pPr>
        <w:pStyle w:val="TYTUAKTUprzedmiotregulacjiustawylubrozporzdzenia"/>
        <w:spacing w:before="0" w:after="0"/>
        <w:jc w:val="both"/>
        <w:rPr>
          <w:rFonts w:ascii="Times New Roman" w:eastAsia="Gulim" w:hAnsi="Times New Roman" w:cs="Times New Roman"/>
          <w:b w:val="0"/>
          <w:bCs w:val="0"/>
        </w:rPr>
      </w:pPr>
    </w:p>
    <w:p w14:paraId="2630358B" w14:textId="27B05138" w:rsidR="00D464D7" w:rsidRPr="00D56396" w:rsidRDefault="00F05A98" w:rsidP="00D56396">
      <w:pPr>
        <w:spacing w:after="0" w:line="360" w:lineRule="auto"/>
        <w:jc w:val="both"/>
        <w:rPr>
          <w:rFonts w:ascii="Times New Roman" w:eastAsia="Gulim" w:hAnsi="Times New Roman" w:cs="Times New Roman"/>
        </w:rPr>
      </w:pPr>
      <w:r w:rsidRPr="00300D1F">
        <w:rPr>
          <w:rFonts w:ascii="Times New Roman" w:eastAsia="Gulim" w:hAnsi="Times New Roman" w:cs="Times New Roman"/>
        </w:rPr>
        <w:t>Na podstawie § 10 rozporządzenia Przewodniczącego Komitetu do spraw Pożytku Publicznego z dnia 24 października 2018 r. w sprawie Rady Działalności P</w:t>
      </w:r>
      <w:r w:rsidR="00EC698F">
        <w:rPr>
          <w:rFonts w:ascii="Times New Roman" w:eastAsia="Gulim" w:hAnsi="Times New Roman" w:cs="Times New Roman"/>
        </w:rPr>
        <w:t>ożytku Publicznego (Dz. U. poz. </w:t>
      </w:r>
      <w:r w:rsidR="00D56396">
        <w:rPr>
          <w:rFonts w:ascii="Times New Roman" w:eastAsia="Gulim" w:hAnsi="Times New Roman" w:cs="Times New Roman"/>
        </w:rPr>
        <w:t>2052) oraz art. </w:t>
      </w:r>
      <w:r w:rsidRPr="00300D1F">
        <w:rPr>
          <w:rFonts w:ascii="Times New Roman" w:eastAsia="Gulim" w:hAnsi="Times New Roman" w:cs="Times New Roman"/>
        </w:rPr>
        <w:t>35 ust. 2 usta</w:t>
      </w:r>
      <w:r w:rsidR="00EC698F">
        <w:rPr>
          <w:rFonts w:ascii="Times New Roman" w:eastAsia="Gulim" w:hAnsi="Times New Roman" w:cs="Times New Roman"/>
        </w:rPr>
        <w:t xml:space="preserve">wy z dnia 24 kwietnia 2003 r. o </w:t>
      </w:r>
      <w:r w:rsidRPr="00300D1F">
        <w:rPr>
          <w:rFonts w:ascii="Times New Roman" w:eastAsia="Gulim" w:hAnsi="Times New Roman" w:cs="Times New Roman"/>
        </w:rPr>
        <w:t>działalności pożytku publicznego i o wolontaria</w:t>
      </w:r>
      <w:r w:rsidR="00D464D7">
        <w:rPr>
          <w:rFonts w:ascii="Times New Roman" w:eastAsia="Gulim" w:hAnsi="Times New Roman" w:cs="Times New Roman"/>
        </w:rPr>
        <w:t>cie</w:t>
      </w:r>
      <w:r w:rsidR="00D56396">
        <w:rPr>
          <w:rFonts w:ascii="Times New Roman" w:eastAsia="Gulim" w:hAnsi="Times New Roman" w:cs="Times New Roman"/>
        </w:rPr>
        <w:t xml:space="preserve"> (Dz. U. </w:t>
      </w:r>
      <w:r w:rsidRPr="00300D1F">
        <w:rPr>
          <w:rFonts w:ascii="Times New Roman" w:eastAsia="Gulim" w:hAnsi="Times New Roman" w:cs="Times New Roman"/>
        </w:rPr>
        <w:t>z 20</w:t>
      </w:r>
      <w:r w:rsidR="00F37B83">
        <w:rPr>
          <w:rFonts w:ascii="Times New Roman" w:eastAsia="Gulim" w:hAnsi="Times New Roman" w:cs="Times New Roman"/>
        </w:rPr>
        <w:t>20</w:t>
      </w:r>
      <w:r w:rsidR="00106531">
        <w:rPr>
          <w:rFonts w:ascii="Times New Roman" w:eastAsia="Gulim" w:hAnsi="Times New Roman" w:cs="Times New Roman"/>
        </w:rPr>
        <w:t xml:space="preserve"> r.</w:t>
      </w:r>
      <w:r w:rsidRPr="00300D1F">
        <w:rPr>
          <w:rFonts w:ascii="Times New Roman" w:eastAsia="Gulim" w:hAnsi="Times New Roman" w:cs="Times New Roman"/>
        </w:rPr>
        <w:t xml:space="preserve"> poz. </w:t>
      </w:r>
      <w:r w:rsidR="001E7B68" w:rsidRPr="00300D1F">
        <w:rPr>
          <w:rFonts w:ascii="Times New Roman" w:eastAsia="Gulim" w:hAnsi="Times New Roman" w:cs="Times New Roman"/>
        </w:rPr>
        <w:t>1570</w:t>
      </w:r>
      <w:r w:rsidR="00865AF6">
        <w:rPr>
          <w:rFonts w:ascii="Times New Roman" w:eastAsia="Gulim" w:hAnsi="Times New Roman" w:cs="Times New Roman"/>
        </w:rPr>
        <w:t>)</w:t>
      </w:r>
      <w:r w:rsidRPr="00300D1F">
        <w:rPr>
          <w:rFonts w:ascii="Times New Roman" w:eastAsia="Gulim" w:hAnsi="Times New Roman" w:cs="Times New Roman"/>
        </w:rPr>
        <w:t xml:space="preserve"> uchwala się stanowisko Rady Działalności Pożytku Publicznego</w:t>
      </w:r>
      <w:r w:rsidR="00D464D7">
        <w:rPr>
          <w:rFonts w:ascii="Times New Roman" w:eastAsia="Gulim" w:hAnsi="Times New Roman" w:cs="Times New Roman"/>
        </w:rPr>
        <w:t xml:space="preserve"> </w:t>
      </w:r>
      <w:r w:rsidR="00D464D7" w:rsidRPr="00865AF6">
        <w:rPr>
          <w:rFonts w:ascii="Times New Roman" w:eastAsia="Gulim" w:hAnsi="Times New Roman" w:cs="Times New Roman"/>
        </w:rPr>
        <w:t xml:space="preserve">w </w:t>
      </w:r>
      <w:r w:rsidR="00C34776" w:rsidRPr="00865AF6">
        <w:rPr>
          <w:rFonts w:ascii="Times New Roman" w:eastAsia="Gulim" w:hAnsi="Times New Roman" w:cs="Times New Roman"/>
        </w:rPr>
        <w:t xml:space="preserve">sprawie </w:t>
      </w:r>
      <w:r w:rsidR="00D464D7" w:rsidRPr="00865AF6">
        <w:rPr>
          <w:rFonts w:ascii="Times New Roman" w:eastAsia="Times New Roman" w:hAnsi="Times New Roman" w:cs="Times New Roman"/>
          <w:sz w:val="24"/>
          <w:szCs w:val="24"/>
        </w:rPr>
        <w:t>zwiększenia poziomu finansowania Programu Operacyjnego Pomoc Żywnościowa w nowej perspektywie finansowej na lata 2021-2027, zakresu działań towarzyszących, przeznaczenia pomocy technicznej, monitoringu skuteczności działań</w:t>
      </w:r>
      <w:r w:rsidR="00865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4D7" w:rsidRPr="00865AF6">
        <w:rPr>
          <w:rFonts w:ascii="Times New Roman" w:eastAsia="Times New Roman" w:hAnsi="Times New Roman" w:cs="Times New Roman"/>
        </w:rPr>
        <w:t>programu oraz podziękowania za podjęte decyzje.</w:t>
      </w:r>
    </w:p>
    <w:p w14:paraId="57F56F3F" w14:textId="3962328A" w:rsidR="00015526" w:rsidRDefault="00794E22" w:rsidP="00D464D7">
      <w:pPr>
        <w:pStyle w:val="TYTUAKTUprzedmiotregulacjiustawylubrozporzdzenia"/>
        <w:spacing w:before="0" w:after="0"/>
        <w:rPr>
          <w:rFonts w:ascii="Times New Roman" w:eastAsia="Times New Roman" w:hAnsi="Times New Roman" w:cs="Times New Roman"/>
          <w:b w:val="0"/>
        </w:rPr>
      </w:pPr>
      <w:r w:rsidRPr="00EC698F">
        <w:rPr>
          <w:rFonts w:ascii="Times New Roman" w:eastAsia="Times New Roman" w:hAnsi="Times New Roman" w:cs="Times New Roman"/>
        </w:rPr>
        <w:t xml:space="preserve">§ </w:t>
      </w:r>
      <w:r w:rsidR="00EC698F" w:rsidRPr="00EC698F">
        <w:rPr>
          <w:rFonts w:ascii="Times New Roman" w:eastAsia="Times New Roman" w:hAnsi="Times New Roman" w:cs="Times New Roman"/>
        </w:rPr>
        <w:t>1</w:t>
      </w:r>
    </w:p>
    <w:p w14:paraId="68F18FC5" w14:textId="62EAC5C4" w:rsidR="00191D39" w:rsidRPr="00865AF6" w:rsidRDefault="00F84C24" w:rsidP="00D563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Publicznego, zwana dalej: „Radą</w:t>
      </w:r>
      <w:r w:rsidR="0010653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90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kieruje podziękowania 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Prezesa Rady Ministrów Mateusza Morawieckiego, Ministra Finansów, Funduszy i Polityki Regionalnej Tadeusza Kościńskiego,  Małgorzaty Jarosińskiej-Jedynak Sekretarz Stanu </w:t>
      </w:r>
      <w:r w:rsidR="00865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1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Ministerstwie Funduszy i Polityki Regionalnej,  Waldemara Budy Sekretarza Stanu </w:t>
      </w:r>
      <w:r w:rsidR="00865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1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Ministerstwie Funduszy i Polityki Regionalnej oraz  Marleny Maląg Ministra Rodziny </w:t>
      </w:r>
      <w:r w:rsidR="00865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15E3">
        <w:rPr>
          <w:rFonts w:ascii="Times New Roman" w:eastAsia="Times New Roman" w:hAnsi="Times New Roman" w:cs="Times New Roman"/>
          <w:sz w:val="24"/>
          <w:szCs w:val="24"/>
          <w:lang w:eastAsia="pl-PL"/>
        </w:rPr>
        <w:t>i Polityki Społecznej</w:t>
      </w:r>
      <w:r w:rsidR="00A515E3" w:rsidRPr="0078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odpowiedzialnych za podział 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EFS</w:t>
      </w:r>
      <w:r w:rsidR="00865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097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zwiększenie alokacji </w:t>
      </w:r>
      <w:r w:rsidR="00F16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5507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realizację </w:t>
      </w:r>
      <w:r w:rsidR="00F16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</w:t>
      </w:r>
      <w:r w:rsidR="005507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F16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Operacyjn</w:t>
      </w:r>
      <w:r w:rsidR="005507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="00F16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Pomoc Żywnościowa 2021-2027 </w:t>
      </w:r>
      <w:r w:rsidR="00097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poziomu 4,1% zasobów EFS+. Pozwoli to na zapewnienie pomocy żywnościowej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 zbliżony</w:t>
      </w:r>
      <w:r w:rsidR="00134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 do realizacji PO PŻ 2014-2020</w:t>
      </w:r>
      <w:r w:rsidR="004904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34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uwzględniając wzrostu cen, inflacji, kursu </w:t>
      </w:r>
      <w:r w:rsidR="00FD2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euro</w:t>
      </w:r>
      <w:r w:rsidR="00134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itp.</w:t>
      </w:r>
    </w:p>
    <w:p w14:paraId="536DEFED" w14:textId="347D676C" w:rsidR="006D6061" w:rsidRPr="00191D39" w:rsidRDefault="006D6061" w:rsidP="00191D3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47FDA111" w14:textId="3B63E1DB" w:rsidR="00490F85" w:rsidRDefault="00550740" w:rsidP="00865A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PŻ </w:t>
      </w:r>
      <w:r w:rsidR="00D46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nazywany programem pierwszego kontaktu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 bezpieczeństwo żywnościowe </w:t>
      </w:r>
      <w:r w:rsidR="00747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 i rodzinom </w:t>
      </w:r>
      <w:r w:rsidR="00D46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zagrożonym wykluczeniem społecznym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747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 ścieżkę aktywizacji osoby wykluczonej lub zagrożonej wykluczeniem społecznym</w:t>
      </w:r>
      <w:r w:rsidR="00747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C4CC860" w14:textId="68D919B7" w:rsidR="00747A95" w:rsidRPr="00EC698F" w:rsidRDefault="00490F85" w:rsidP="00D563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rekomenduje</w:t>
      </w:r>
      <w:r w:rsidR="00D46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utrzymanie dotychczasowego zakresu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pl-PL"/>
        </w:rPr>
        <w:t>oszerzenie palety działań towarzyszących</w:t>
      </w:r>
      <w:r w:rsidR="00670A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realizowanych w ramach PO PŻ w nowej perspektywie finansowej </w:t>
      </w:r>
      <w:r w:rsidR="00191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lata 2021-2027 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46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 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 zakresu profilaktyki zdrowotnej</w:t>
      </w:r>
      <w:r w:rsidR="00D46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rehabilitacji uczestników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pozwoli na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bardziej efektywne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wykorzystanie </w:t>
      </w:r>
      <w:r w:rsidR="00D46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potencjału tego </w:t>
      </w:r>
      <w:r w:rsidR="00D464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programu, a także podniesie skuteczność działań włączających na pierwszym etapie aktywizacji osób wykluczonych.</w:t>
      </w:r>
    </w:p>
    <w:p w14:paraId="270C0513" w14:textId="3368BA5E" w:rsidR="006D6061" w:rsidRDefault="006D6061" w:rsidP="00D464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07145E0D" w14:textId="4EE5F534" w:rsidR="00D464D7" w:rsidRPr="00337898" w:rsidRDefault="00D464D7" w:rsidP="00865A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rekomenduje przeznaczenie odpowiednich środków z Pomocy Technicznej Programu Operacyjnego Pomoc Żywnościowa </w:t>
      </w:r>
      <w:r w:rsidR="003C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2021-2027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taki sposób, by można było efektywnie wspierać rozwój potencjału </w:t>
      </w:r>
      <w:r w:rsidR="00F14721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lokalnych organizacji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ozarządowych </w:t>
      </w:r>
      <w:r w:rsidR="00337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realizujących PO PŻ </w:t>
      </w:r>
      <w:r w:rsidR="000F4B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37898">
        <w:rPr>
          <w:rFonts w:ascii="Times New Roman" w:eastAsia="Times New Roman" w:hAnsi="Times New Roman" w:cs="Times New Roman"/>
          <w:sz w:val="24"/>
          <w:szCs w:val="24"/>
          <w:lang w:eastAsia="pl-PL"/>
        </w:rPr>
        <w:t>w poszczególnych gminach. Rada rekomenduje przeznaczenie co najmniej 0,5 % wartości programu w ramach Pomocy Technicznej ma ten cel.</w:t>
      </w:r>
    </w:p>
    <w:p w14:paraId="63188ACC" w14:textId="2B333838" w:rsidR="00D464D7" w:rsidRDefault="00D464D7" w:rsidP="00D464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67008F70" w14:textId="2462ED93" w:rsidR="00337898" w:rsidRDefault="00337898" w:rsidP="00865A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dostrzega potrzebę</w:t>
      </w:r>
      <w:r w:rsidR="000F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zwiększenia komplementarności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 z innymi narzędziami wsparcia EFS+ w celu uzyskania trwałego efektu włączenia społecznego</w:t>
      </w:r>
      <w:r w:rsidR="000F4B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szczególnie </w:t>
      </w:r>
      <w:r w:rsidR="000F4B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 profilaktyki zdrowotnej.</w:t>
      </w:r>
    </w:p>
    <w:p w14:paraId="2E10A884" w14:textId="1B8393E1" w:rsidR="00337898" w:rsidRDefault="00337898" w:rsidP="0033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23AD7E1F" w14:textId="3BF1730C" w:rsidR="00D464D7" w:rsidRDefault="00337898" w:rsidP="00865A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789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zmniejszania skali ubóstwa będzie występował tylko wtedy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gdy będą stosowane skuteczne metody zarządzania procesem, w tym zaplanowane zostaną odpowiednie instrumenty celu, środki finansowe na ten cel, zaś ich realizacji towarzyszyć będzie systematyczny monitoring i ewentualne korekty planów wdrażających te instrumenty. Dlatego Rada rekomenduje comiesięczne publikowanie danych z Krajowego Systemu Monit</w:t>
      </w:r>
      <w:r w:rsidR="003C2B17">
        <w:rPr>
          <w:rFonts w:ascii="Times New Roman" w:eastAsia="Times New Roman" w:hAnsi="Times New Roman" w:cs="Times New Roman"/>
          <w:sz w:val="24"/>
          <w:szCs w:val="24"/>
          <w:lang w:eastAsia="pl-PL"/>
        </w:rPr>
        <w:t>oringu Pomocy Społecznej realizowanego przez Ministerstwo Rodziny i Polityki Społecznej.</w:t>
      </w:r>
    </w:p>
    <w:p w14:paraId="38D77045" w14:textId="0240D348" w:rsidR="003C2B17" w:rsidRPr="00337898" w:rsidRDefault="003C2B17" w:rsidP="00865A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Prosimy, aby ta rekomendacja została wpisana do Umowy Partnerstwa oraz Programów Operacyjnych EFS+, w tym Programu Operacyjnego Pomoc Żywnościowa 2021-2027</w:t>
      </w:r>
      <w:r w:rsidR="000F4B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196ACF" w14:textId="06986665" w:rsidR="003C2B17" w:rsidRDefault="003C2B17" w:rsidP="003C2B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2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31C46C93" w14:textId="5F8C31CC" w:rsidR="003C2B17" w:rsidRDefault="003C2B17" w:rsidP="00D56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wnosi o zawarcie w PO PŻ klauzuli identyfikującej poziom dofinansowania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połowie roku 2024 w celu oceny</w:t>
      </w:r>
      <w:r w:rsidR="000F4B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potrzeby potencjalnych uczes</w:t>
      </w:r>
      <w:r w:rsidR="000F4BDD">
        <w:rPr>
          <w:rFonts w:ascii="Times New Roman" w:eastAsia="Times New Roman" w:hAnsi="Times New Roman" w:cs="Times New Roman"/>
          <w:sz w:val="24"/>
          <w:szCs w:val="24"/>
          <w:lang w:eastAsia="pl-PL"/>
        </w:rPr>
        <w:t>tników programu są w pełni zaspo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kajane.</w:t>
      </w:r>
    </w:p>
    <w:p w14:paraId="5F078A17" w14:textId="6CFC9A9D" w:rsidR="00BC2AE8" w:rsidRPr="003C2B17" w:rsidRDefault="00BC2AE8" w:rsidP="003C2B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E2858"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C2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170E9A55" w14:textId="77777777" w:rsidR="00973CF9" w:rsidRPr="00300D1F" w:rsidRDefault="005121C5" w:rsidP="007010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D1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300D1F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E1677" w14:textId="77777777" w:rsidR="007D134E" w:rsidRDefault="007D134E" w:rsidP="002310E0">
      <w:pPr>
        <w:spacing w:after="0" w:line="240" w:lineRule="auto"/>
      </w:pPr>
      <w:r>
        <w:separator/>
      </w:r>
    </w:p>
  </w:endnote>
  <w:endnote w:type="continuationSeparator" w:id="0">
    <w:p w14:paraId="210370FC" w14:textId="77777777" w:rsidR="007D134E" w:rsidRDefault="007D134E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B2A95" w14:textId="77777777" w:rsidR="007D134E" w:rsidRDefault="007D134E" w:rsidP="002310E0">
      <w:pPr>
        <w:spacing w:after="0" w:line="240" w:lineRule="auto"/>
      </w:pPr>
      <w:r>
        <w:separator/>
      </w:r>
    </w:p>
  </w:footnote>
  <w:footnote w:type="continuationSeparator" w:id="0">
    <w:p w14:paraId="6354DEEA" w14:textId="77777777" w:rsidR="007D134E" w:rsidRDefault="007D134E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00B56"/>
    <w:rsid w:val="00015526"/>
    <w:rsid w:val="00017399"/>
    <w:rsid w:val="00020B94"/>
    <w:rsid w:val="00030D44"/>
    <w:rsid w:val="0005195E"/>
    <w:rsid w:val="00060066"/>
    <w:rsid w:val="0008553A"/>
    <w:rsid w:val="00090248"/>
    <w:rsid w:val="000923CE"/>
    <w:rsid w:val="00093C6B"/>
    <w:rsid w:val="00097843"/>
    <w:rsid w:val="000C18EB"/>
    <w:rsid w:val="000E2A13"/>
    <w:rsid w:val="000E6D37"/>
    <w:rsid w:val="000E761A"/>
    <w:rsid w:val="000F4BDD"/>
    <w:rsid w:val="00106531"/>
    <w:rsid w:val="00134BD2"/>
    <w:rsid w:val="00136A4C"/>
    <w:rsid w:val="001642CA"/>
    <w:rsid w:val="00191D39"/>
    <w:rsid w:val="001C11FC"/>
    <w:rsid w:val="001D6CAB"/>
    <w:rsid w:val="001E7B68"/>
    <w:rsid w:val="001F234E"/>
    <w:rsid w:val="00203C9F"/>
    <w:rsid w:val="002140D7"/>
    <w:rsid w:val="002310E0"/>
    <w:rsid w:val="00265A8B"/>
    <w:rsid w:val="00290484"/>
    <w:rsid w:val="002A15DC"/>
    <w:rsid w:val="002B2FE3"/>
    <w:rsid w:val="002B7452"/>
    <w:rsid w:val="002D301D"/>
    <w:rsid w:val="002D71B3"/>
    <w:rsid w:val="002F48C3"/>
    <w:rsid w:val="00300D1F"/>
    <w:rsid w:val="0030469A"/>
    <w:rsid w:val="00316959"/>
    <w:rsid w:val="00337898"/>
    <w:rsid w:val="003406BA"/>
    <w:rsid w:val="00366EA7"/>
    <w:rsid w:val="003704A5"/>
    <w:rsid w:val="00373D77"/>
    <w:rsid w:val="00387917"/>
    <w:rsid w:val="00397CB8"/>
    <w:rsid w:val="003B1874"/>
    <w:rsid w:val="003B7D92"/>
    <w:rsid w:val="003C2B17"/>
    <w:rsid w:val="003C51A3"/>
    <w:rsid w:val="004113C9"/>
    <w:rsid w:val="00415523"/>
    <w:rsid w:val="00417664"/>
    <w:rsid w:val="00417D00"/>
    <w:rsid w:val="004244C6"/>
    <w:rsid w:val="004406DB"/>
    <w:rsid w:val="00441CAE"/>
    <w:rsid w:val="00441EB6"/>
    <w:rsid w:val="00490430"/>
    <w:rsid w:val="00490CC3"/>
    <w:rsid w:val="00490F85"/>
    <w:rsid w:val="00494010"/>
    <w:rsid w:val="004B37CE"/>
    <w:rsid w:val="004E0BAC"/>
    <w:rsid w:val="004F1787"/>
    <w:rsid w:val="005121C5"/>
    <w:rsid w:val="00514C0E"/>
    <w:rsid w:val="005244BC"/>
    <w:rsid w:val="005278A0"/>
    <w:rsid w:val="00550740"/>
    <w:rsid w:val="00557C5E"/>
    <w:rsid w:val="00567E55"/>
    <w:rsid w:val="0057448A"/>
    <w:rsid w:val="005934AA"/>
    <w:rsid w:val="005C4FDC"/>
    <w:rsid w:val="005D3B11"/>
    <w:rsid w:val="005F0136"/>
    <w:rsid w:val="005F206D"/>
    <w:rsid w:val="00623952"/>
    <w:rsid w:val="00624D32"/>
    <w:rsid w:val="00630383"/>
    <w:rsid w:val="00644F1C"/>
    <w:rsid w:val="006543C1"/>
    <w:rsid w:val="006637AB"/>
    <w:rsid w:val="00665A74"/>
    <w:rsid w:val="006670DB"/>
    <w:rsid w:val="00670A57"/>
    <w:rsid w:val="006872C7"/>
    <w:rsid w:val="006B54BA"/>
    <w:rsid w:val="006C114D"/>
    <w:rsid w:val="006D6061"/>
    <w:rsid w:val="006E2826"/>
    <w:rsid w:val="006F084B"/>
    <w:rsid w:val="006F1CA0"/>
    <w:rsid w:val="006F61C3"/>
    <w:rsid w:val="007010D6"/>
    <w:rsid w:val="0072300A"/>
    <w:rsid w:val="00736E5B"/>
    <w:rsid w:val="00746D03"/>
    <w:rsid w:val="00747A95"/>
    <w:rsid w:val="00753B58"/>
    <w:rsid w:val="0077163E"/>
    <w:rsid w:val="00772382"/>
    <w:rsid w:val="007806B2"/>
    <w:rsid w:val="00782C45"/>
    <w:rsid w:val="00784223"/>
    <w:rsid w:val="00794E22"/>
    <w:rsid w:val="007D134E"/>
    <w:rsid w:val="00812E16"/>
    <w:rsid w:val="008153D3"/>
    <w:rsid w:val="00824018"/>
    <w:rsid w:val="0084350F"/>
    <w:rsid w:val="008539AE"/>
    <w:rsid w:val="00854A32"/>
    <w:rsid w:val="00865AF6"/>
    <w:rsid w:val="00874924"/>
    <w:rsid w:val="00875460"/>
    <w:rsid w:val="00897757"/>
    <w:rsid w:val="008A2943"/>
    <w:rsid w:val="008C4615"/>
    <w:rsid w:val="008D6AC6"/>
    <w:rsid w:val="008F1D22"/>
    <w:rsid w:val="008F5FC1"/>
    <w:rsid w:val="00914950"/>
    <w:rsid w:val="0092104D"/>
    <w:rsid w:val="00921085"/>
    <w:rsid w:val="00965FAD"/>
    <w:rsid w:val="00973C83"/>
    <w:rsid w:val="00973CF9"/>
    <w:rsid w:val="00974561"/>
    <w:rsid w:val="009965BE"/>
    <w:rsid w:val="009A3C9C"/>
    <w:rsid w:val="009A60F6"/>
    <w:rsid w:val="009B5A62"/>
    <w:rsid w:val="009D20AD"/>
    <w:rsid w:val="009E46D3"/>
    <w:rsid w:val="009F13C4"/>
    <w:rsid w:val="00A149A5"/>
    <w:rsid w:val="00A16F79"/>
    <w:rsid w:val="00A21798"/>
    <w:rsid w:val="00A515E3"/>
    <w:rsid w:val="00A66CEB"/>
    <w:rsid w:val="00A74C21"/>
    <w:rsid w:val="00A90119"/>
    <w:rsid w:val="00A94986"/>
    <w:rsid w:val="00AB7809"/>
    <w:rsid w:val="00AD5A5D"/>
    <w:rsid w:val="00AE3DFC"/>
    <w:rsid w:val="00AE7099"/>
    <w:rsid w:val="00AF3ACD"/>
    <w:rsid w:val="00AF64C2"/>
    <w:rsid w:val="00B06F5D"/>
    <w:rsid w:val="00B11F82"/>
    <w:rsid w:val="00B125F2"/>
    <w:rsid w:val="00B3287D"/>
    <w:rsid w:val="00B41B63"/>
    <w:rsid w:val="00B613D8"/>
    <w:rsid w:val="00B70FBC"/>
    <w:rsid w:val="00BC2AE8"/>
    <w:rsid w:val="00BC4C53"/>
    <w:rsid w:val="00BE694F"/>
    <w:rsid w:val="00C0708B"/>
    <w:rsid w:val="00C34776"/>
    <w:rsid w:val="00C4529F"/>
    <w:rsid w:val="00CA06C8"/>
    <w:rsid w:val="00CC11E6"/>
    <w:rsid w:val="00CC5653"/>
    <w:rsid w:val="00CE2858"/>
    <w:rsid w:val="00D03C7D"/>
    <w:rsid w:val="00D1148B"/>
    <w:rsid w:val="00D203AC"/>
    <w:rsid w:val="00D348B5"/>
    <w:rsid w:val="00D40E93"/>
    <w:rsid w:val="00D428FA"/>
    <w:rsid w:val="00D464D7"/>
    <w:rsid w:val="00D56396"/>
    <w:rsid w:val="00D60A32"/>
    <w:rsid w:val="00D76CEB"/>
    <w:rsid w:val="00D93B2B"/>
    <w:rsid w:val="00DB7FE3"/>
    <w:rsid w:val="00DC15BC"/>
    <w:rsid w:val="00E00FF9"/>
    <w:rsid w:val="00E04621"/>
    <w:rsid w:val="00E3588B"/>
    <w:rsid w:val="00E36F8D"/>
    <w:rsid w:val="00E41C3B"/>
    <w:rsid w:val="00E43825"/>
    <w:rsid w:val="00E44C8C"/>
    <w:rsid w:val="00E91B25"/>
    <w:rsid w:val="00EB4376"/>
    <w:rsid w:val="00EC2AAE"/>
    <w:rsid w:val="00EC698F"/>
    <w:rsid w:val="00ED4222"/>
    <w:rsid w:val="00EE31F0"/>
    <w:rsid w:val="00EE571E"/>
    <w:rsid w:val="00F05A98"/>
    <w:rsid w:val="00F14721"/>
    <w:rsid w:val="00F16625"/>
    <w:rsid w:val="00F3408F"/>
    <w:rsid w:val="00F379F3"/>
    <w:rsid w:val="00F37B83"/>
    <w:rsid w:val="00F44E9E"/>
    <w:rsid w:val="00F84C24"/>
    <w:rsid w:val="00F93EF1"/>
    <w:rsid w:val="00FB02C3"/>
    <w:rsid w:val="00FB616E"/>
    <w:rsid w:val="00FD2022"/>
    <w:rsid w:val="00FE671E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9AF7"/>
  <w15:docId w15:val="{6164E809-1528-42D9-B263-2F6CBC34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1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  <w:style w:type="character" w:customStyle="1" w:styleId="size">
    <w:name w:val="size"/>
    <w:basedOn w:val="Domylnaczcionkaakapitu"/>
    <w:rsid w:val="00EE31F0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C2AA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1EB6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49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8841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1277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6" w:color="9999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4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54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D13E-50AE-48DE-A452-22925E5D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Krupa Katarzyna (DOB)</cp:lastModifiedBy>
  <cp:revision>3</cp:revision>
  <cp:lastPrinted>2021-03-13T06:44:00Z</cp:lastPrinted>
  <dcterms:created xsi:type="dcterms:W3CDTF">2021-05-25T06:30:00Z</dcterms:created>
  <dcterms:modified xsi:type="dcterms:W3CDTF">2021-05-25T06:36:00Z</dcterms:modified>
</cp:coreProperties>
</file>