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90B66" w14:textId="77777777" w:rsidR="00C54CFF" w:rsidRPr="008B674B" w:rsidRDefault="00C54CFF" w:rsidP="00B107D4">
      <w:pPr>
        <w:jc w:val="center"/>
        <w:rPr>
          <w:rFonts w:ascii="Lato" w:hAnsi="Lato"/>
          <w:b/>
        </w:rPr>
      </w:pPr>
    </w:p>
    <w:p w14:paraId="73973E5D" w14:textId="77777777" w:rsidR="00C54CFF" w:rsidRPr="008B674B" w:rsidRDefault="00C54CFF" w:rsidP="00C54CFF">
      <w:pPr>
        <w:jc w:val="center"/>
        <w:rPr>
          <w:rFonts w:ascii="Lato" w:hAnsi="Lato"/>
          <w:b/>
          <w:sz w:val="24"/>
        </w:rPr>
      </w:pPr>
    </w:p>
    <w:p w14:paraId="0C406ECC" w14:textId="77777777" w:rsidR="00B107D4" w:rsidRPr="008B674B" w:rsidRDefault="00B107D4" w:rsidP="00C54CFF">
      <w:pPr>
        <w:jc w:val="center"/>
        <w:rPr>
          <w:rFonts w:ascii="Lato" w:hAnsi="Lato"/>
          <w:b/>
          <w:sz w:val="24"/>
        </w:rPr>
      </w:pPr>
      <w:r w:rsidRPr="008B674B">
        <w:rPr>
          <w:rFonts w:ascii="Lato" w:hAnsi="Lato"/>
          <w:b/>
          <w:sz w:val="24"/>
        </w:rPr>
        <w:t>MINISTERSTWO</w:t>
      </w:r>
    </w:p>
    <w:p w14:paraId="1EE74913" w14:textId="77777777" w:rsidR="00B107D4" w:rsidRPr="008B674B" w:rsidRDefault="00B107D4" w:rsidP="00C54CFF">
      <w:pPr>
        <w:jc w:val="center"/>
        <w:rPr>
          <w:rFonts w:ascii="Lato" w:hAnsi="Lato"/>
          <w:b/>
          <w:sz w:val="24"/>
        </w:rPr>
      </w:pPr>
      <w:r w:rsidRPr="008B674B">
        <w:rPr>
          <w:rFonts w:ascii="Lato" w:hAnsi="Lato"/>
          <w:b/>
          <w:sz w:val="24"/>
        </w:rPr>
        <w:t>RODZINY I POLITYKI SPOŁECZNEJ</w:t>
      </w:r>
    </w:p>
    <w:p w14:paraId="29EB23E3" w14:textId="77777777" w:rsidR="00B107D4" w:rsidRPr="008B674B" w:rsidRDefault="00B107D4" w:rsidP="00C54CFF">
      <w:pPr>
        <w:jc w:val="center"/>
        <w:rPr>
          <w:rFonts w:ascii="Lato" w:hAnsi="Lato"/>
          <w:b/>
          <w:sz w:val="24"/>
        </w:rPr>
      </w:pPr>
    </w:p>
    <w:p w14:paraId="3CCC87F8" w14:textId="77777777" w:rsidR="00B107D4" w:rsidRPr="008B674B" w:rsidRDefault="00B107D4" w:rsidP="00C54CFF">
      <w:pPr>
        <w:jc w:val="center"/>
        <w:rPr>
          <w:rFonts w:ascii="Lato" w:hAnsi="Lato"/>
          <w:b/>
          <w:sz w:val="24"/>
        </w:rPr>
      </w:pPr>
    </w:p>
    <w:p w14:paraId="0D88FA08" w14:textId="77777777" w:rsidR="0054260D" w:rsidRPr="008B674B" w:rsidRDefault="00B107D4" w:rsidP="00C54CFF">
      <w:pPr>
        <w:jc w:val="center"/>
        <w:rPr>
          <w:rFonts w:ascii="Lato" w:hAnsi="Lato"/>
          <w:b/>
          <w:sz w:val="24"/>
        </w:rPr>
      </w:pPr>
      <w:r w:rsidRPr="008B674B">
        <w:rPr>
          <w:rFonts w:ascii="Lato" w:hAnsi="Lato"/>
          <w:b/>
          <w:sz w:val="24"/>
        </w:rPr>
        <w:t>Program</w:t>
      </w:r>
      <w:r w:rsidR="004741E3" w:rsidRPr="008B674B">
        <w:rPr>
          <w:rFonts w:ascii="Lato" w:hAnsi="Lato"/>
          <w:b/>
          <w:sz w:val="24"/>
        </w:rPr>
        <w:t xml:space="preserve"> </w:t>
      </w:r>
      <w:r w:rsidR="00237BBB" w:rsidRPr="008B674B">
        <w:rPr>
          <w:rFonts w:ascii="Lato" w:hAnsi="Lato"/>
          <w:b/>
          <w:sz w:val="24"/>
        </w:rPr>
        <w:t>„</w:t>
      </w:r>
      <w:r w:rsidR="004741E3" w:rsidRPr="008B674B">
        <w:rPr>
          <w:rFonts w:ascii="Lato" w:hAnsi="Lato"/>
          <w:b/>
          <w:sz w:val="24"/>
        </w:rPr>
        <w:t>Kampania społeczna promująca rodzicielstwo zastępcze</w:t>
      </w:r>
      <w:r w:rsidR="00237BBB" w:rsidRPr="008B674B">
        <w:rPr>
          <w:rFonts w:ascii="Lato" w:hAnsi="Lato"/>
          <w:b/>
          <w:sz w:val="24"/>
        </w:rPr>
        <w:t>”</w:t>
      </w:r>
    </w:p>
    <w:p w14:paraId="5AECBC94" w14:textId="77777777" w:rsidR="0054260D" w:rsidRPr="008B674B" w:rsidRDefault="0054260D" w:rsidP="0054260D">
      <w:pPr>
        <w:rPr>
          <w:rFonts w:ascii="Lato" w:hAnsi="Lato"/>
        </w:rPr>
      </w:pPr>
    </w:p>
    <w:p w14:paraId="470B5208" w14:textId="77777777" w:rsidR="00C54CFF" w:rsidRPr="008B674B" w:rsidRDefault="00C54CFF" w:rsidP="0054260D">
      <w:pPr>
        <w:rPr>
          <w:rFonts w:ascii="Lato" w:hAnsi="Lato"/>
        </w:rPr>
      </w:pPr>
    </w:p>
    <w:p w14:paraId="1856D5B3" w14:textId="77777777" w:rsidR="00C54CFF" w:rsidRPr="008B674B" w:rsidRDefault="00C54CFF" w:rsidP="0054260D">
      <w:pPr>
        <w:rPr>
          <w:rFonts w:ascii="Lato" w:hAnsi="Lato"/>
        </w:rPr>
      </w:pPr>
    </w:p>
    <w:p w14:paraId="5650F0DE" w14:textId="77777777" w:rsidR="00C54CFF" w:rsidRPr="008B674B" w:rsidRDefault="00C54CFF" w:rsidP="0054260D">
      <w:pPr>
        <w:rPr>
          <w:rFonts w:ascii="Lato" w:hAnsi="Lato"/>
        </w:rPr>
      </w:pPr>
    </w:p>
    <w:p w14:paraId="7A35615E" w14:textId="77777777" w:rsidR="00C54CFF" w:rsidRPr="008B674B" w:rsidRDefault="00C54CFF" w:rsidP="0054260D">
      <w:pPr>
        <w:rPr>
          <w:rFonts w:ascii="Lato" w:hAnsi="Lato"/>
        </w:rPr>
      </w:pPr>
    </w:p>
    <w:p w14:paraId="6CE5427D" w14:textId="77777777" w:rsidR="00C54CFF" w:rsidRPr="008B674B" w:rsidRDefault="00C54CFF" w:rsidP="0054260D">
      <w:pPr>
        <w:rPr>
          <w:rFonts w:ascii="Lato" w:hAnsi="Lato"/>
        </w:rPr>
      </w:pPr>
    </w:p>
    <w:p w14:paraId="3234B29E" w14:textId="77777777" w:rsidR="00C54CFF" w:rsidRPr="008B674B" w:rsidRDefault="00C54CFF" w:rsidP="0054260D">
      <w:pPr>
        <w:rPr>
          <w:rFonts w:ascii="Lato" w:hAnsi="Lato"/>
        </w:rPr>
      </w:pPr>
    </w:p>
    <w:p w14:paraId="2AB51EF5" w14:textId="77777777" w:rsidR="00C54CFF" w:rsidRPr="008B674B" w:rsidRDefault="00C54CFF" w:rsidP="0054260D">
      <w:pPr>
        <w:rPr>
          <w:rFonts w:ascii="Lato" w:hAnsi="Lato"/>
        </w:rPr>
      </w:pPr>
    </w:p>
    <w:p w14:paraId="01716264" w14:textId="77777777" w:rsidR="00C54CFF" w:rsidRPr="008B674B" w:rsidRDefault="00C54CFF" w:rsidP="0054260D">
      <w:pPr>
        <w:rPr>
          <w:rFonts w:ascii="Lato" w:hAnsi="Lato"/>
        </w:rPr>
      </w:pPr>
    </w:p>
    <w:p w14:paraId="75D85172" w14:textId="77777777" w:rsidR="00C54CFF" w:rsidRPr="008B674B" w:rsidRDefault="00C54CFF" w:rsidP="0054260D">
      <w:pPr>
        <w:rPr>
          <w:rFonts w:ascii="Lato" w:hAnsi="Lato"/>
        </w:rPr>
      </w:pPr>
    </w:p>
    <w:p w14:paraId="06B96852" w14:textId="77777777" w:rsidR="00C54CFF" w:rsidRPr="008B674B" w:rsidRDefault="00C54CFF" w:rsidP="0054260D">
      <w:pPr>
        <w:rPr>
          <w:rFonts w:ascii="Lato" w:hAnsi="Lato"/>
        </w:rPr>
      </w:pPr>
    </w:p>
    <w:p w14:paraId="11E3D201" w14:textId="77777777" w:rsidR="00C54CFF" w:rsidRPr="008B674B" w:rsidRDefault="00C54CFF" w:rsidP="0054260D">
      <w:pPr>
        <w:rPr>
          <w:rFonts w:ascii="Lato" w:hAnsi="Lato"/>
        </w:rPr>
      </w:pPr>
    </w:p>
    <w:p w14:paraId="6BFC3D63" w14:textId="77777777" w:rsidR="00C54CFF" w:rsidRPr="008B674B" w:rsidRDefault="00C54CFF" w:rsidP="0054260D">
      <w:pPr>
        <w:rPr>
          <w:rFonts w:ascii="Lato" w:hAnsi="Lato"/>
        </w:rPr>
      </w:pPr>
    </w:p>
    <w:p w14:paraId="46CBF4AD" w14:textId="77777777" w:rsidR="00C54CFF" w:rsidRPr="008B674B" w:rsidRDefault="00C54CFF" w:rsidP="0054260D">
      <w:pPr>
        <w:rPr>
          <w:rFonts w:ascii="Lato" w:hAnsi="Lato"/>
        </w:rPr>
      </w:pPr>
    </w:p>
    <w:p w14:paraId="1976787A" w14:textId="77777777" w:rsidR="00C54CFF" w:rsidRPr="008B674B" w:rsidRDefault="00C54CFF" w:rsidP="0054260D">
      <w:pPr>
        <w:rPr>
          <w:rFonts w:ascii="Lato" w:hAnsi="Lato"/>
        </w:rPr>
      </w:pPr>
    </w:p>
    <w:p w14:paraId="70F89BD0" w14:textId="77777777" w:rsidR="00C54CFF" w:rsidRPr="008B674B" w:rsidRDefault="00C54CFF" w:rsidP="0054260D">
      <w:pPr>
        <w:rPr>
          <w:rFonts w:ascii="Lato" w:hAnsi="Lato"/>
        </w:rPr>
      </w:pPr>
    </w:p>
    <w:p w14:paraId="0C7E5CF2" w14:textId="77777777" w:rsidR="00C54CFF" w:rsidRPr="008B674B" w:rsidRDefault="00C54CFF" w:rsidP="0054260D">
      <w:pPr>
        <w:rPr>
          <w:rFonts w:ascii="Lato" w:hAnsi="Lato"/>
        </w:rPr>
      </w:pPr>
    </w:p>
    <w:p w14:paraId="66C0766B" w14:textId="77777777" w:rsidR="00C54CFF" w:rsidRPr="008B674B" w:rsidRDefault="00C54CFF" w:rsidP="0054260D">
      <w:pPr>
        <w:rPr>
          <w:rFonts w:ascii="Lato" w:hAnsi="Lato"/>
        </w:rPr>
      </w:pPr>
    </w:p>
    <w:p w14:paraId="008BE428" w14:textId="77777777" w:rsidR="00C54CFF" w:rsidRPr="008B674B" w:rsidRDefault="00C54CFF" w:rsidP="0054260D">
      <w:pPr>
        <w:rPr>
          <w:rFonts w:ascii="Lato" w:hAnsi="Lato"/>
        </w:rPr>
      </w:pPr>
    </w:p>
    <w:p w14:paraId="11BC7A9F" w14:textId="77777777" w:rsidR="00C54CFF" w:rsidRPr="008B674B" w:rsidRDefault="00C54CFF" w:rsidP="0054260D">
      <w:pPr>
        <w:rPr>
          <w:rFonts w:ascii="Lato" w:hAnsi="Lato"/>
        </w:rPr>
      </w:pPr>
    </w:p>
    <w:p w14:paraId="06B8E010" w14:textId="77777777" w:rsidR="00C54CFF" w:rsidRPr="008B674B" w:rsidRDefault="00C54CFF" w:rsidP="0054260D">
      <w:pPr>
        <w:rPr>
          <w:rFonts w:ascii="Lato" w:hAnsi="Lato"/>
        </w:rPr>
      </w:pPr>
    </w:p>
    <w:p w14:paraId="7D786A90" w14:textId="77777777" w:rsidR="00C54CFF" w:rsidRPr="008B674B" w:rsidRDefault="00C54CFF" w:rsidP="0054260D">
      <w:pPr>
        <w:rPr>
          <w:rFonts w:ascii="Lato" w:hAnsi="Lato"/>
        </w:rPr>
      </w:pPr>
    </w:p>
    <w:p w14:paraId="0F9D06F8" w14:textId="77777777" w:rsidR="00C54CFF" w:rsidRPr="008B674B" w:rsidRDefault="00C54CFF" w:rsidP="0054260D">
      <w:pPr>
        <w:rPr>
          <w:rFonts w:ascii="Lato" w:hAnsi="Lato"/>
        </w:rPr>
      </w:pPr>
    </w:p>
    <w:p w14:paraId="16212280" w14:textId="4A1EA715" w:rsidR="00C54CFF" w:rsidRPr="008B674B" w:rsidRDefault="00C54CFF" w:rsidP="00A67618">
      <w:pPr>
        <w:jc w:val="center"/>
        <w:rPr>
          <w:rFonts w:ascii="Lato" w:hAnsi="Lato"/>
        </w:rPr>
      </w:pPr>
      <w:r w:rsidRPr="008B674B">
        <w:rPr>
          <w:rFonts w:ascii="Lato" w:hAnsi="Lato"/>
        </w:rPr>
        <w:t xml:space="preserve">Warszawa, </w:t>
      </w:r>
      <w:r w:rsidR="009C428B">
        <w:rPr>
          <w:rFonts w:ascii="Lato" w:hAnsi="Lato"/>
        </w:rPr>
        <w:t>marzec</w:t>
      </w:r>
      <w:r w:rsidR="00A67618" w:rsidRPr="008B674B">
        <w:rPr>
          <w:rFonts w:ascii="Lato" w:hAnsi="Lato"/>
        </w:rPr>
        <w:t xml:space="preserve"> 2023 r.</w:t>
      </w:r>
    </w:p>
    <w:p w14:paraId="10354A24" w14:textId="77777777" w:rsidR="00C54CFF" w:rsidRPr="008B674B" w:rsidRDefault="00C54CFF" w:rsidP="0054260D">
      <w:pPr>
        <w:rPr>
          <w:rFonts w:ascii="Lato" w:hAnsi="Lato"/>
        </w:rPr>
      </w:pPr>
    </w:p>
    <w:p w14:paraId="6769FF0C" w14:textId="77777777" w:rsidR="00C54CFF" w:rsidRPr="008B674B" w:rsidRDefault="00C54CFF" w:rsidP="0054260D">
      <w:pPr>
        <w:rPr>
          <w:rFonts w:ascii="Lato" w:hAnsi="Lato"/>
        </w:rPr>
      </w:pPr>
    </w:p>
    <w:p w14:paraId="686A637F" w14:textId="77777777" w:rsidR="00C54CFF" w:rsidRPr="008B674B" w:rsidRDefault="00C54CFF" w:rsidP="0054260D">
      <w:pPr>
        <w:rPr>
          <w:rFonts w:ascii="Lato" w:hAnsi="Lato"/>
        </w:rPr>
      </w:pPr>
    </w:p>
    <w:p w14:paraId="5477EDCE" w14:textId="77777777" w:rsidR="007535A6" w:rsidRPr="008B674B" w:rsidRDefault="007535A6" w:rsidP="00211942">
      <w:pPr>
        <w:rPr>
          <w:rFonts w:ascii="Lato" w:hAnsi="Lato"/>
        </w:rPr>
      </w:pPr>
    </w:p>
    <w:p w14:paraId="17EADC8B" w14:textId="77777777" w:rsidR="007535A6" w:rsidRDefault="007535A6" w:rsidP="008B674B">
      <w:pPr>
        <w:pStyle w:val="Akapitzlist"/>
        <w:numPr>
          <w:ilvl w:val="0"/>
          <w:numId w:val="2"/>
        </w:numPr>
        <w:ind w:left="709" w:firstLine="0"/>
        <w:rPr>
          <w:rFonts w:ascii="Lato" w:hAnsi="Lato"/>
        </w:rPr>
      </w:pPr>
      <w:r w:rsidRPr="008B674B">
        <w:rPr>
          <w:rFonts w:ascii="Lato" w:hAnsi="Lato"/>
        </w:rPr>
        <w:lastRenderedPageBreak/>
        <w:t xml:space="preserve">Wprowadzenie </w:t>
      </w:r>
    </w:p>
    <w:p w14:paraId="281B78C5" w14:textId="77777777" w:rsidR="00CF1C0B" w:rsidRPr="008B674B" w:rsidRDefault="00CF1C0B" w:rsidP="00CF1C0B">
      <w:pPr>
        <w:pStyle w:val="Akapitzlist"/>
        <w:ind w:left="709" w:firstLine="0"/>
        <w:rPr>
          <w:rFonts w:ascii="Lato" w:hAnsi="Lato"/>
        </w:rPr>
      </w:pPr>
    </w:p>
    <w:p w14:paraId="40F4E0DA" w14:textId="77777777" w:rsidR="00261D40" w:rsidRDefault="005F2409" w:rsidP="008B674B">
      <w:pPr>
        <w:pStyle w:val="Akapitzlist"/>
        <w:ind w:left="709" w:right="178" w:firstLine="0"/>
        <w:rPr>
          <w:rFonts w:ascii="Lato" w:hAnsi="Lato" w:cs="Times New Roman"/>
          <w:sz w:val="24"/>
          <w:szCs w:val="24"/>
        </w:rPr>
      </w:pPr>
      <w:r w:rsidRPr="008B674B">
        <w:rPr>
          <w:rFonts w:ascii="Lato" w:hAnsi="Lato" w:cs="Times New Roman"/>
          <w:sz w:val="24"/>
          <w:szCs w:val="24"/>
        </w:rPr>
        <w:t>Dane statystyczne wskazują na niewystarczającą liczbę rodzin zastępczych oraz rodzinnych domów dziecka. Zdaniem ekspertów jest to spowodowane silnie ugruntowaną pozycją instytucjonalnych form pieczy zastępczej, co wynika z wielowiekowej tradycji funkcjonowania tego typu placówek na terenie R</w:t>
      </w:r>
      <w:r w:rsidR="006B11C6" w:rsidRPr="008B674B">
        <w:rPr>
          <w:rFonts w:ascii="Lato" w:hAnsi="Lato" w:cs="Times New Roman"/>
          <w:sz w:val="24"/>
          <w:szCs w:val="24"/>
        </w:rPr>
        <w:t>zeczypospolitej Polskiej</w:t>
      </w:r>
      <w:r w:rsidRPr="008B674B">
        <w:rPr>
          <w:rFonts w:ascii="Lato" w:hAnsi="Lato" w:cs="Times New Roman"/>
          <w:sz w:val="24"/>
          <w:szCs w:val="24"/>
        </w:rPr>
        <w:t xml:space="preserve">. </w:t>
      </w:r>
    </w:p>
    <w:p w14:paraId="0D62E962" w14:textId="77777777" w:rsidR="00261D40" w:rsidRDefault="00261D40" w:rsidP="008B674B">
      <w:pPr>
        <w:pStyle w:val="Akapitzlist"/>
        <w:ind w:left="709" w:right="178" w:firstLine="0"/>
        <w:rPr>
          <w:rFonts w:ascii="Lato" w:hAnsi="Lato" w:cs="Times New Roman"/>
          <w:sz w:val="24"/>
          <w:szCs w:val="24"/>
        </w:rPr>
      </w:pPr>
    </w:p>
    <w:p w14:paraId="26A01471" w14:textId="501DA132" w:rsidR="005F2409" w:rsidRDefault="005F2409" w:rsidP="008B674B">
      <w:pPr>
        <w:pStyle w:val="Akapitzlist"/>
        <w:ind w:left="709" w:right="178" w:firstLine="0"/>
        <w:rPr>
          <w:rFonts w:ascii="Lato" w:hAnsi="Lato" w:cs="Times New Roman"/>
          <w:sz w:val="24"/>
          <w:szCs w:val="24"/>
        </w:rPr>
      </w:pPr>
      <w:r w:rsidRPr="008B674B">
        <w:rPr>
          <w:rFonts w:ascii="Lato" w:eastAsia="Times New Roman" w:hAnsi="Lato" w:cs="Times New Roman"/>
          <w:sz w:val="24"/>
          <w:szCs w:val="24"/>
          <w:lang w:eastAsia="pl-PL"/>
        </w:rPr>
        <w:t>Z badań przeprow</w:t>
      </w:r>
      <w:r w:rsidR="0027229D">
        <w:rPr>
          <w:rFonts w:ascii="Lato" w:eastAsia="Times New Roman" w:hAnsi="Lato" w:cs="Times New Roman"/>
          <w:sz w:val="24"/>
          <w:szCs w:val="24"/>
          <w:lang w:eastAsia="pl-PL"/>
        </w:rPr>
        <w:t>adza</w:t>
      </w:r>
      <w:r w:rsidRPr="008B674B">
        <w:rPr>
          <w:rFonts w:ascii="Lato" w:eastAsia="Times New Roman" w:hAnsi="Lato" w:cs="Times New Roman"/>
          <w:sz w:val="24"/>
          <w:szCs w:val="24"/>
          <w:lang w:eastAsia="pl-PL"/>
        </w:rPr>
        <w:t>nych</w:t>
      </w:r>
      <w:r w:rsidR="00224A81">
        <w:rPr>
          <w:rFonts w:ascii="Lato" w:eastAsia="Times New Roman" w:hAnsi="Lato" w:cs="Times New Roman"/>
          <w:sz w:val="24"/>
          <w:szCs w:val="24"/>
          <w:lang w:eastAsia="pl-PL"/>
        </w:rPr>
        <w:t xml:space="preserve"> w </w:t>
      </w:r>
      <w:r w:rsidR="0027229D">
        <w:rPr>
          <w:rFonts w:ascii="Lato" w:eastAsia="Times New Roman" w:hAnsi="Lato" w:cs="Times New Roman"/>
          <w:sz w:val="24"/>
          <w:szCs w:val="24"/>
          <w:lang w:eastAsia="pl-PL"/>
        </w:rPr>
        <w:t xml:space="preserve">obszarze </w:t>
      </w:r>
      <w:r w:rsidRPr="008B674B">
        <w:rPr>
          <w:rFonts w:ascii="Lato" w:eastAsia="Times New Roman" w:hAnsi="Lato" w:cs="Times New Roman"/>
          <w:sz w:val="24"/>
          <w:szCs w:val="24"/>
          <w:lang w:eastAsia="pl-PL"/>
        </w:rPr>
        <w:t xml:space="preserve">społecznego obrazu rodzinnej pieczy zastępczej </w:t>
      </w:r>
      <w:r w:rsidRPr="008B674B">
        <w:rPr>
          <w:rFonts w:ascii="Lato" w:hAnsi="Lato" w:cs="Times New Roman"/>
          <w:sz w:val="24"/>
          <w:szCs w:val="24"/>
        </w:rPr>
        <w:t>wynika, że Polacy wykazują wysoki stopień aprobaty wobec zjawiska rodzinnej pieczy zastępczej, ale niższą goto</w:t>
      </w:r>
      <w:r w:rsidR="009C428B">
        <w:rPr>
          <w:rFonts w:ascii="Lato" w:hAnsi="Lato" w:cs="Times New Roman"/>
          <w:sz w:val="24"/>
          <w:szCs w:val="24"/>
        </w:rPr>
        <w:t>wość osobistego zaangażowania w </w:t>
      </w:r>
      <w:r w:rsidRPr="008B674B">
        <w:rPr>
          <w:rFonts w:ascii="Lato" w:hAnsi="Lato" w:cs="Times New Roman"/>
          <w:sz w:val="24"/>
          <w:szCs w:val="24"/>
        </w:rPr>
        <w:t>rodzicielstwo zastępcze. Choć wielu respondentów deklaruje, że wsparłoby w takic</w:t>
      </w:r>
      <w:r w:rsidR="0045722C">
        <w:rPr>
          <w:rFonts w:ascii="Lato" w:hAnsi="Lato" w:cs="Times New Roman"/>
          <w:sz w:val="24"/>
          <w:szCs w:val="24"/>
        </w:rPr>
        <w:t>h działaniach swoich krewnych i </w:t>
      </w:r>
      <w:r w:rsidRPr="008B674B">
        <w:rPr>
          <w:rFonts w:ascii="Lato" w:hAnsi="Lato" w:cs="Times New Roman"/>
          <w:sz w:val="24"/>
          <w:szCs w:val="24"/>
        </w:rPr>
        <w:t>znajomych, to jednak sami nie wskazują na możliwość bezpośredniego, osobistego zaangażowania.</w:t>
      </w:r>
    </w:p>
    <w:p w14:paraId="663D0399" w14:textId="77777777" w:rsidR="00261D40" w:rsidRDefault="00261D40" w:rsidP="008B674B">
      <w:pPr>
        <w:pStyle w:val="Akapitzlist"/>
        <w:ind w:left="709" w:right="178" w:firstLine="0"/>
        <w:rPr>
          <w:rFonts w:ascii="Lato" w:hAnsi="Lato" w:cs="Times New Roman"/>
          <w:sz w:val="24"/>
          <w:szCs w:val="24"/>
        </w:rPr>
      </w:pPr>
    </w:p>
    <w:p w14:paraId="4DBFE889" w14:textId="49C4F40E" w:rsidR="0027229D" w:rsidRPr="008B674B" w:rsidRDefault="003106F4" w:rsidP="008B674B">
      <w:pPr>
        <w:pStyle w:val="Akapitzlist"/>
        <w:ind w:left="709" w:right="178" w:firstLine="0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Przeprowadzo</w:t>
      </w:r>
      <w:r w:rsidR="0026798C">
        <w:rPr>
          <w:rFonts w:ascii="Lato" w:hAnsi="Lato" w:cs="Times New Roman"/>
          <w:sz w:val="24"/>
          <w:szCs w:val="24"/>
        </w:rPr>
        <w:t xml:space="preserve">ne badania wskazują, że dynamika rozwoju instytucji pieczy zastępczej w Polsce </w:t>
      </w:r>
      <w:r w:rsidR="008F759F">
        <w:rPr>
          <w:rFonts w:ascii="Lato" w:hAnsi="Lato" w:cs="Times New Roman"/>
          <w:sz w:val="24"/>
          <w:szCs w:val="24"/>
        </w:rPr>
        <w:t>jest zgodna z ideami stojącymi u podstaw postulatu deinstytucjonalizacji. Pomimo tego, mimo</w:t>
      </w:r>
      <w:r w:rsidR="007A16A8">
        <w:rPr>
          <w:rFonts w:ascii="Lato" w:hAnsi="Lato" w:cs="Times New Roman"/>
          <w:sz w:val="24"/>
          <w:szCs w:val="24"/>
        </w:rPr>
        <w:t xml:space="preserve"> ogólnej</w:t>
      </w:r>
      <w:r w:rsidR="008F759F">
        <w:rPr>
          <w:rFonts w:ascii="Lato" w:hAnsi="Lato" w:cs="Times New Roman"/>
          <w:sz w:val="24"/>
          <w:szCs w:val="24"/>
        </w:rPr>
        <w:t xml:space="preserve"> tendencji wzrostowej dotyczącej liczby rodzin zastępczych zawodowych oraz rodzinnych domów dziecka</w:t>
      </w:r>
      <w:r w:rsidR="007A16A8">
        <w:rPr>
          <w:rFonts w:ascii="Lato" w:hAnsi="Lato" w:cs="Times New Roman"/>
          <w:sz w:val="24"/>
          <w:szCs w:val="24"/>
        </w:rPr>
        <w:t xml:space="preserve"> na przestrzeni ostatnich lat</w:t>
      </w:r>
      <w:r w:rsidR="00AE27A2">
        <w:rPr>
          <w:rFonts w:ascii="Lato" w:hAnsi="Lato" w:cs="Times New Roman"/>
          <w:sz w:val="24"/>
          <w:szCs w:val="24"/>
        </w:rPr>
        <w:t xml:space="preserve">, liczba podmiotów rodzinnych </w:t>
      </w:r>
      <w:r>
        <w:rPr>
          <w:rFonts w:ascii="Lato" w:hAnsi="Lato" w:cs="Times New Roman"/>
          <w:sz w:val="24"/>
          <w:szCs w:val="24"/>
        </w:rPr>
        <w:t xml:space="preserve">form pieczy zastępczej ogółem </w:t>
      </w:r>
      <w:r w:rsidR="007A16A8">
        <w:rPr>
          <w:rFonts w:ascii="Lato" w:hAnsi="Lato" w:cs="Times New Roman"/>
          <w:sz w:val="24"/>
          <w:szCs w:val="24"/>
        </w:rPr>
        <w:t xml:space="preserve">co do zasady </w:t>
      </w:r>
      <w:r>
        <w:rPr>
          <w:rFonts w:ascii="Lato" w:hAnsi="Lato" w:cs="Times New Roman"/>
          <w:sz w:val="24"/>
          <w:szCs w:val="24"/>
        </w:rPr>
        <w:t>zmniejsza się.</w:t>
      </w:r>
    </w:p>
    <w:p w14:paraId="5648B572" w14:textId="77777777" w:rsidR="00261D40" w:rsidRDefault="00261D40" w:rsidP="008B674B">
      <w:pPr>
        <w:pStyle w:val="Akapitzlist"/>
        <w:ind w:left="709" w:right="178" w:firstLine="0"/>
        <w:rPr>
          <w:rFonts w:ascii="Lato" w:hAnsi="Lato" w:cs="Times New Roman"/>
          <w:sz w:val="24"/>
          <w:szCs w:val="24"/>
        </w:rPr>
      </w:pPr>
    </w:p>
    <w:p w14:paraId="3E65C2E9" w14:textId="1060C709" w:rsidR="00850B3C" w:rsidRDefault="00850B3C" w:rsidP="008B674B">
      <w:pPr>
        <w:pStyle w:val="Akapitzlist"/>
        <w:ind w:left="709" w:right="178" w:firstLine="0"/>
        <w:rPr>
          <w:rFonts w:ascii="Lato" w:hAnsi="Lato" w:cs="Times New Roman"/>
          <w:sz w:val="24"/>
          <w:szCs w:val="24"/>
        </w:rPr>
      </w:pPr>
      <w:r w:rsidRPr="008B674B">
        <w:rPr>
          <w:rFonts w:ascii="Lato" w:hAnsi="Lato" w:cs="Times New Roman"/>
          <w:sz w:val="24"/>
          <w:szCs w:val="24"/>
        </w:rPr>
        <w:t xml:space="preserve">Z tych względów Minister </w:t>
      </w:r>
      <w:r w:rsidR="008E6455" w:rsidRPr="008E6455">
        <w:rPr>
          <w:rFonts w:ascii="Lato" w:hAnsi="Lato" w:cs="Times New Roman"/>
          <w:sz w:val="24"/>
          <w:szCs w:val="24"/>
        </w:rPr>
        <w:t>Rodziny i Polityki Społecznej, zwany dalej „Ministrem” przygotował niniejszy Program</w:t>
      </w:r>
      <w:r w:rsidR="0045722C">
        <w:rPr>
          <w:rFonts w:ascii="Lato" w:hAnsi="Lato" w:cs="Times New Roman"/>
          <w:sz w:val="24"/>
          <w:szCs w:val="24"/>
        </w:rPr>
        <w:t>, który wpisuje się w </w:t>
      </w:r>
      <w:r w:rsidRPr="008B674B">
        <w:rPr>
          <w:rFonts w:ascii="Lato" w:hAnsi="Lato" w:cs="Times New Roman"/>
          <w:sz w:val="24"/>
          <w:szCs w:val="24"/>
        </w:rPr>
        <w:t>różnorodne działania promujące pozytywny wizerunek rodzin zast</w:t>
      </w:r>
      <w:r w:rsidR="00E50558" w:rsidRPr="008B674B">
        <w:rPr>
          <w:rFonts w:ascii="Lato" w:hAnsi="Lato" w:cs="Times New Roman"/>
          <w:sz w:val="24"/>
          <w:szCs w:val="24"/>
        </w:rPr>
        <w:t xml:space="preserve">ępczych. </w:t>
      </w:r>
      <w:r w:rsidRPr="008B674B">
        <w:rPr>
          <w:rFonts w:ascii="Lato" w:hAnsi="Lato" w:cs="Times New Roman"/>
          <w:sz w:val="24"/>
          <w:szCs w:val="24"/>
        </w:rPr>
        <w:t>Program „</w:t>
      </w:r>
      <w:r w:rsidR="00E50558" w:rsidRPr="008B674B">
        <w:rPr>
          <w:rFonts w:ascii="Lato" w:hAnsi="Lato" w:cs="Times New Roman"/>
          <w:sz w:val="24"/>
          <w:szCs w:val="24"/>
        </w:rPr>
        <w:t>Kampania społeczna promująca rodzicielstwo zastępcze</w:t>
      </w:r>
      <w:r w:rsidR="0045722C">
        <w:rPr>
          <w:rFonts w:ascii="Lato" w:hAnsi="Lato" w:cs="Times New Roman"/>
          <w:sz w:val="24"/>
          <w:szCs w:val="24"/>
        </w:rPr>
        <w:t>” to jeden z </w:t>
      </w:r>
      <w:r w:rsidRPr="008B674B">
        <w:rPr>
          <w:rFonts w:ascii="Lato" w:hAnsi="Lato" w:cs="Times New Roman"/>
          <w:sz w:val="24"/>
          <w:szCs w:val="24"/>
        </w:rPr>
        <w:t>elementów długofalowej</w:t>
      </w:r>
      <w:r w:rsidR="00E50558" w:rsidRPr="008B674B">
        <w:rPr>
          <w:rFonts w:ascii="Lato" w:hAnsi="Lato" w:cs="Times New Roman"/>
          <w:sz w:val="24"/>
          <w:szCs w:val="24"/>
        </w:rPr>
        <w:t xml:space="preserve"> polityki </w:t>
      </w:r>
      <w:r w:rsidR="00495F69" w:rsidRPr="008B674B">
        <w:rPr>
          <w:rFonts w:ascii="Lato" w:hAnsi="Lato" w:cs="Times New Roman"/>
          <w:sz w:val="24"/>
          <w:szCs w:val="24"/>
        </w:rPr>
        <w:t xml:space="preserve">skupionej na rozwoju idei rodzicielstwa zastępczego. </w:t>
      </w:r>
    </w:p>
    <w:p w14:paraId="60F33F15" w14:textId="77777777" w:rsidR="00CF1C0B" w:rsidRPr="008B674B" w:rsidRDefault="00CF1C0B" w:rsidP="008B674B">
      <w:pPr>
        <w:pStyle w:val="Akapitzlist"/>
        <w:ind w:left="709" w:right="178" w:firstLine="0"/>
        <w:rPr>
          <w:rFonts w:ascii="Lato" w:hAnsi="Lato" w:cs="Times New Roman"/>
          <w:sz w:val="24"/>
          <w:szCs w:val="24"/>
        </w:rPr>
      </w:pPr>
    </w:p>
    <w:p w14:paraId="6EC7EBAE" w14:textId="77777777" w:rsidR="007535A6" w:rsidRDefault="00B30EBC" w:rsidP="008B674B">
      <w:pPr>
        <w:pStyle w:val="Akapitzlist"/>
        <w:numPr>
          <w:ilvl w:val="0"/>
          <w:numId w:val="2"/>
        </w:numPr>
        <w:ind w:left="709" w:firstLine="0"/>
        <w:rPr>
          <w:rFonts w:ascii="Lato" w:hAnsi="Lato"/>
        </w:rPr>
      </w:pPr>
      <w:r w:rsidRPr="008B674B">
        <w:rPr>
          <w:rFonts w:ascii="Lato" w:hAnsi="Lato"/>
        </w:rPr>
        <w:t xml:space="preserve">Podstawa prawna </w:t>
      </w:r>
      <w:r w:rsidR="0081619A" w:rsidRPr="008B674B">
        <w:rPr>
          <w:rFonts w:ascii="Lato" w:hAnsi="Lato"/>
        </w:rPr>
        <w:t>Programu</w:t>
      </w:r>
    </w:p>
    <w:p w14:paraId="06A9775D" w14:textId="77777777" w:rsidR="00CF1C0B" w:rsidRPr="008B674B" w:rsidRDefault="00CF1C0B" w:rsidP="00CF1C0B">
      <w:pPr>
        <w:pStyle w:val="Akapitzlist"/>
        <w:ind w:left="709" w:firstLine="0"/>
        <w:rPr>
          <w:rFonts w:ascii="Lato" w:hAnsi="Lato"/>
        </w:rPr>
      </w:pPr>
    </w:p>
    <w:p w14:paraId="2E54D5B8" w14:textId="1B644D18" w:rsidR="00F85E79" w:rsidRDefault="00F85E79" w:rsidP="008B674B">
      <w:pPr>
        <w:pStyle w:val="Akapitzlist"/>
        <w:ind w:left="709" w:firstLine="0"/>
        <w:rPr>
          <w:rFonts w:ascii="Lato" w:hAnsi="Lato"/>
        </w:rPr>
      </w:pPr>
      <w:r w:rsidRPr="008B674B">
        <w:rPr>
          <w:rFonts w:ascii="Lato" w:hAnsi="Lato"/>
        </w:rPr>
        <w:t xml:space="preserve">Podstawą prawną Programu jest </w:t>
      </w:r>
      <w:r w:rsidR="00904328" w:rsidRPr="008B674B">
        <w:rPr>
          <w:rFonts w:ascii="Lato" w:hAnsi="Lato"/>
        </w:rPr>
        <w:t>art. 1</w:t>
      </w:r>
      <w:r w:rsidR="00EB1D12" w:rsidRPr="008B674B">
        <w:rPr>
          <w:rFonts w:ascii="Lato" w:hAnsi="Lato"/>
        </w:rPr>
        <w:t xml:space="preserve">87 ust. 1a ustawy z dnia </w:t>
      </w:r>
      <w:r w:rsidR="0045722C">
        <w:rPr>
          <w:rFonts w:ascii="Lato" w:hAnsi="Lato"/>
        </w:rPr>
        <w:t>9 czerwca 2011 r. o </w:t>
      </w:r>
      <w:r w:rsidR="00EB1D12" w:rsidRPr="008B674B">
        <w:rPr>
          <w:rFonts w:ascii="Lato" w:hAnsi="Lato"/>
        </w:rPr>
        <w:t>wspieraniu rodziny i systemie pieczy zastępczej (Dz.</w:t>
      </w:r>
      <w:r w:rsidR="008E6455">
        <w:rPr>
          <w:rFonts w:ascii="Lato" w:hAnsi="Lato"/>
        </w:rPr>
        <w:t xml:space="preserve"> </w:t>
      </w:r>
      <w:r w:rsidR="00EB1D12" w:rsidRPr="008B674B">
        <w:rPr>
          <w:rFonts w:ascii="Lato" w:hAnsi="Lato"/>
        </w:rPr>
        <w:t>U. z 2022 r. poz. 447</w:t>
      </w:r>
      <w:r w:rsidR="008E6455">
        <w:rPr>
          <w:rFonts w:ascii="Lato" w:hAnsi="Lato"/>
        </w:rPr>
        <w:t>,</w:t>
      </w:r>
      <w:r w:rsidR="00EB1D12" w:rsidRPr="008B674B">
        <w:rPr>
          <w:rFonts w:ascii="Lato" w:hAnsi="Lato"/>
        </w:rPr>
        <w:t xml:space="preserve"> z późn. zm.)</w:t>
      </w:r>
      <w:r w:rsidR="00805A5B">
        <w:rPr>
          <w:rFonts w:ascii="Lato" w:hAnsi="Lato"/>
        </w:rPr>
        <w:t>.</w:t>
      </w:r>
    </w:p>
    <w:p w14:paraId="0797D0C2" w14:textId="77777777" w:rsidR="00CF1C0B" w:rsidRPr="008B674B" w:rsidRDefault="00CF1C0B" w:rsidP="008B674B">
      <w:pPr>
        <w:pStyle w:val="Akapitzlist"/>
        <w:ind w:left="709" w:firstLine="0"/>
        <w:rPr>
          <w:rFonts w:ascii="Lato" w:hAnsi="Lato"/>
        </w:rPr>
      </w:pPr>
    </w:p>
    <w:p w14:paraId="66305EF1" w14:textId="77777777" w:rsidR="00B30EBC" w:rsidRDefault="00B30EBC" w:rsidP="008B674B">
      <w:pPr>
        <w:pStyle w:val="Akapitzlist"/>
        <w:numPr>
          <w:ilvl w:val="0"/>
          <w:numId w:val="2"/>
        </w:numPr>
        <w:ind w:left="709" w:firstLine="0"/>
        <w:rPr>
          <w:rFonts w:ascii="Lato" w:hAnsi="Lato"/>
        </w:rPr>
      </w:pPr>
      <w:r w:rsidRPr="008B674B">
        <w:rPr>
          <w:rFonts w:ascii="Lato" w:hAnsi="Lato"/>
        </w:rPr>
        <w:t>Główny cel Programu</w:t>
      </w:r>
    </w:p>
    <w:p w14:paraId="68B733CB" w14:textId="77777777" w:rsidR="00CF1C0B" w:rsidRPr="008B674B" w:rsidRDefault="00CF1C0B" w:rsidP="00CF1C0B">
      <w:pPr>
        <w:pStyle w:val="Akapitzlist"/>
        <w:ind w:left="709" w:firstLine="0"/>
        <w:rPr>
          <w:rFonts w:ascii="Lato" w:hAnsi="Lato"/>
        </w:rPr>
      </w:pPr>
    </w:p>
    <w:p w14:paraId="574AD055" w14:textId="77777777" w:rsidR="00830047" w:rsidRPr="008B674B" w:rsidRDefault="00270410" w:rsidP="008B674B">
      <w:pPr>
        <w:pStyle w:val="Akapitzlist"/>
        <w:ind w:left="709" w:firstLine="0"/>
        <w:rPr>
          <w:rFonts w:ascii="Lato" w:hAnsi="Lato"/>
        </w:rPr>
      </w:pPr>
      <w:r>
        <w:rPr>
          <w:rFonts w:ascii="Lato" w:hAnsi="Lato"/>
        </w:rPr>
        <w:t>Program</w:t>
      </w:r>
      <w:r w:rsidR="00830047" w:rsidRPr="008B674B">
        <w:rPr>
          <w:rFonts w:ascii="Lato" w:hAnsi="Lato"/>
        </w:rPr>
        <w:t xml:space="preserve"> </w:t>
      </w:r>
      <w:r>
        <w:rPr>
          <w:rFonts w:ascii="Lato" w:hAnsi="Lato"/>
        </w:rPr>
        <w:t xml:space="preserve">zakłada </w:t>
      </w:r>
      <w:r w:rsidR="00830047" w:rsidRPr="008B674B">
        <w:rPr>
          <w:rFonts w:ascii="Lato" w:hAnsi="Lato"/>
        </w:rPr>
        <w:t>spełnienie następujących  celów:</w:t>
      </w:r>
    </w:p>
    <w:p w14:paraId="6C2721B2" w14:textId="77777777" w:rsidR="004D20ED" w:rsidRPr="008B674B" w:rsidRDefault="004D20ED" w:rsidP="008B674B">
      <w:pPr>
        <w:pStyle w:val="Akapitzlist"/>
        <w:numPr>
          <w:ilvl w:val="0"/>
          <w:numId w:val="3"/>
        </w:numPr>
        <w:ind w:left="709" w:firstLine="0"/>
        <w:rPr>
          <w:rFonts w:ascii="Lato" w:hAnsi="Lato"/>
        </w:rPr>
      </w:pPr>
      <w:r w:rsidRPr="008B674B">
        <w:rPr>
          <w:rFonts w:ascii="Lato" w:hAnsi="Lato"/>
        </w:rPr>
        <w:t>wzrost wiedzy i zmiana myślenia społeczeństwa na temat rodzinnych form pieczy zastępczej, w tym: zmiana postaw społecznych wobec rodzicielstwa zastępczego oraz rozpowszechnianie informacji na temat możliwości uzyskania wsparcia w prowadzeniu rodziny zastępczej;</w:t>
      </w:r>
    </w:p>
    <w:p w14:paraId="34449B2E" w14:textId="77777777" w:rsidR="004D20ED" w:rsidRPr="008B674B" w:rsidRDefault="004D20ED" w:rsidP="008B674B">
      <w:pPr>
        <w:pStyle w:val="Akapitzlist"/>
        <w:numPr>
          <w:ilvl w:val="0"/>
          <w:numId w:val="3"/>
        </w:numPr>
        <w:ind w:left="709" w:firstLine="0"/>
        <w:rPr>
          <w:rFonts w:ascii="Lato" w:hAnsi="Lato"/>
        </w:rPr>
      </w:pPr>
      <w:r w:rsidRPr="008B674B">
        <w:rPr>
          <w:rFonts w:ascii="Lato" w:hAnsi="Lato"/>
        </w:rPr>
        <w:t xml:space="preserve">zmiana w przedstawianiu i postrzeganiu rodzin zastępczych, w szczególności poprawa wizerunku rodzin zastępczych, promocja rodziny zastępczej jako przedsięwzięcia szlachetnego, niepozbawionego trudności, lecz satysfakcjonującego oraz ukazanie ważnej roli rodziców zastępczych w życiu dziecka; </w:t>
      </w:r>
    </w:p>
    <w:p w14:paraId="470214BE" w14:textId="77777777" w:rsidR="004D20ED" w:rsidRDefault="004D20ED" w:rsidP="008B674B">
      <w:pPr>
        <w:pStyle w:val="Akapitzlist"/>
        <w:numPr>
          <w:ilvl w:val="0"/>
          <w:numId w:val="3"/>
        </w:numPr>
        <w:ind w:left="709" w:firstLine="0"/>
        <w:rPr>
          <w:rFonts w:ascii="Lato" w:hAnsi="Lato"/>
        </w:rPr>
      </w:pPr>
      <w:r w:rsidRPr="008B674B">
        <w:rPr>
          <w:rFonts w:ascii="Lato" w:hAnsi="Lato"/>
        </w:rPr>
        <w:t>wzrost motywacji do podjęcia działań zmierzających do tworzenia rodzin zastępczych.</w:t>
      </w:r>
    </w:p>
    <w:p w14:paraId="35E29F7B" w14:textId="77777777" w:rsidR="00CF1C0B" w:rsidRPr="008B674B" w:rsidRDefault="00CF1C0B" w:rsidP="00CF1C0B">
      <w:pPr>
        <w:pStyle w:val="Akapitzlist"/>
        <w:ind w:left="709" w:firstLine="0"/>
        <w:rPr>
          <w:rFonts w:ascii="Lato" w:hAnsi="Lato"/>
        </w:rPr>
      </w:pPr>
    </w:p>
    <w:p w14:paraId="520CFF15" w14:textId="77777777" w:rsidR="007535A6" w:rsidRDefault="00243DF1" w:rsidP="008B674B">
      <w:pPr>
        <w:pStyle w:val="Akapitzlist"/>
        <w:numPr>
          <w:ilvl w:val="0"/>
          <w:numId w:val="2"/>
        </w:numPr>
        <w:ind w:left="709" w:firstLine="0"/>
        <w:rPr>
          <w:rFonts w:ascii="Lato" w:hAnsi="Lato"/>
        </w:rPr>
      </w:pPr>
      <w:r w:rsidRPr="008B674B">
        <w:rPr>
          <w:rFonts w:ascii="Lato" w:hAnsi="Lato"/>
        </w:rPr>
        <w:t xml:space="preserve">Założenia </w:t>
      </w:r>
      <w:r w:rsidR="00001466">
        <w:rPr>
          <w:rFonts w:ascii="Lato" w:hAnsi="Lato"/>
        </w:rPr>
        <w:t>P</w:t>
      </w:r>
      <w:r w:rsidRPr="008B674B">
        <w:rPr>
          <w:rFonts w:ascii="Lato" w:hAnsi="Lato"/>
        </w:rPr>
        <w:t>rogramu</w:t>
      </w:r>
    </w:p>
    <w:p w14:paraId="57A2BAD2" w14:textId="77777777" w:rsidR="00CF1C0B" w:rsidRPr="008B674B" w:rsidRDefault="00CF1C0B" w:rsidP="00CF1C0B">
      <w:pPr>
        <w:pStyle w:val="Akapitzlist"/>
        <w:ind w:left="709" w:firstLine="0"/>
        <w:rPr>
          <w:rFonts w:ascii="Lato" w:hAnsi="Lato"/>
        </w:rPr>
      </w:pPr>
    </w:p>
    <w:p w14:paraId="18E5DD3D" w14:textId="77777777" w:rsidR="00CB1554" w:rsidRPr="008B674B" w:rsidRDefault="00001466" w:rsidP="008B674B">
      <w:pPr>
        <w:pStyle w:val="Akapitzlist"/>
        <w:ind w:left="709" w:firstLine="0"/>
        <w:rPr>
          <w:rFonts w:ascii="Lato" w:hAnsi="Lato"/>
        </w:rPr>
      </w:pPr>
      <w:r>
        <w:rPr>
          <w:rFonts w:ascii="Lato" w:hAnsi="Lato" w:cs="Times New Roman"/>
          <w:bCs/>
          <w:sz w:val="24"/>
          <w:szCs w:val="24"/>
        </w:rPr>
        <w:t>P</w:t>
      </w:r>
      <w:r w:rsidR="00CB218E">
        <w:rPr>
          <w:rFonts w:ascii="Lato" w:hAnsi="Lato" w:cs="Times New Roman"/>
          <w:bCs/>
          <w:sz w:val="24"/>
          <w:szCs w:val="24"/>
        </w:rPr>
        <w:t>rogram</w:t>
      </w:r>
      <w:r w:rsidR="00CB1554" w:rsidRPr="008B674B">
        <w:rPr>
          <w:rFonts w:ascii="Lato" w:hAnsi="Lato" w:cs="Times New Roman"/>
          <w:bCs/>
          <w:sz w:val="24"/>
          <w:szCs w:val="24"/>
        </w:rPr>
        <w:t xml:space="preserve"> </w:t>
      </w:r>
      <w:r w:rsidR="00CB218E">
        <w:rPr>
          <w:rFonts w:ascii="Lato" w:hAnsi="Lato" w:cs="Times New Roman"/>
          <w:bCs/>
          <w:sz w:val="24"/>
          <w:szCs w:val="24"/>
        </w:rPr>
        <w:t>zakłada realizację</w:t>
      </w:r>
      <w:r w:rsidR="00CB1554" w:rsidRPr="008B674B">
        <w:rPr>
          <w:rFonts w:ascii="Lato" w:hAnsi="Lato" w:cs="Times New Roman"/>
          <w:bCs/>
          <w:sz w:val="24"/>
          <w:szCs w:val="24"/>
        </w:rPr>
        <w:t xml:space="preserve"> ogólnopolskiej kampanii społecznej, której</w:t>
      </w:r>
      <w:r w:rsidR="00CB1554" w:rsidRPr="008B674B">
        <w:rPr>
          <w:rFonts w:ascii="Lato" w:hAnsi="Lato" w:cs="Times New Roman"/>
          <w:sz w:val="24"/>
          <w:szCs w:val="24"/>
        </w:rPr>
        <w:t xml:space="preserve"> </w:t>
      </w:r>
      <w:r w:rsidR="00CB1554" w:rsidRPr="008B674B">
        <w:rPr>
          <w:rFonts w:ascii="Lato" w:hAnsi="Lato" w:cs="Times New Roman"/>
          <w:bCs/>
          <w:sz w:val="24"/>
          <w:szCs w:val="24"/>
        </w:rPr>
        <w:t>głównym celem będzie promowanie rodzicielstwa zastępczego jako formy rodzicielstwa alternatywnego, a w konsekwencji pozyskiwa</w:t>
      </w:r>
      <w:r w:rsidR="00CB218E">
        <w:rPr>
          <w:rFonts w:ascii="Lato" w:hAnsi="Lato" w:cs="Times New Roman"/>
          <w:bCs/>
          <w:sz w:val="24"/>
          <w:szCs w:val="24"/>
        </w:rPr>
        <w:t>nie nowych rodzin zastępczych i </w:t>
      </w:r>
      <w:r w:rsidR="00CB1554" w:rsidRPr="008B674B">
        <w:rPr>
          <w:rFonts w:ascii="Lato" w:hAnsi="Lato" w:cs="Times New Roman"/>
          <w:bCs/>
          <w:sz w:val="24"/>
          <w:szCs w:val="24"/>
        </w:rPr>
        <w:t>kandydatów do prowadzenia rodzinnych form pieczy zastępczej.</w:t>
      </w:r>
    </w:p>
    <w:p w14:paraId="4565238F" w14:textId="77777777" w:rsidR="00243DF1" w:rsidRDefault="002D3104" w:rsidP="008B674B">
      <w:pPr>
        <w:ind w:left="709" w:right="6" w:firstLine="0"/>
        <w:rPr>
          <w:rFonts w:ascii="Lato" w:hAnsi="Lato" w:cs="Times New Roman"/>
          <w:sz w:val="24"/>
          <w:szCs w:val="24"/>
        </w:rPr>
      </w:pPr>
      <w:r w:rsidRPr="008B674B">
        <w:rPr>
          <w:rFonts w:ascii="Lato" w:hAnsi="Lato" w:cs="Times New Roman"/>
          <w:sz w:val="24"/>
          <w:szCs w:val="24"/>
        </w:rPr>
        <w:t>Program zakłada realizację kampanii poprzez szereg działań promocyjnych</w:t>
      </w:r>
      <w:r w:rsidR="00270410">
        <w:rPr>
          <w:rFonts w:ascii="Lato" w:hAnsi="Lato" w:cs="Times New Roman"/>
          <w:sz w:val="24"/>
          <w:szCs w:val="24"/>
        </w:rPr>
        <w:t xml:space="preserve"> i </w:t>
      </w:r>
      <w:r w:rsidR="004F541C" w:rsidRPr="008B674B">
        <w:rPr>
          <w:rFonts w:ascii="Lato" w:hAnsi="Lato" w:cs="Times New Roman"/>
          <w:sz w:val="24"/>
          <w:szCs w:val="24"/>
        </w:rPr>
        <w:t>medialn</w:t>
      </w:r>
      <w:r w:rsidRPr="008B674B">
        <w:rPr>
          <w:rFonts w:ascii="Lato" w:hAnsi="Lato" w:cs="Times New Roman"/>
          <w:sz w:val="24"/>
          <w:szCs w:val="24"/>
        </w:rPr>
        <w:t>ych.</w:t>
      </w:r>
      <w:r w:rsidR="0051001F" w:rsidRPr="008B674B">
        <w:rPr>
          <w:rFonts w:ascii="Lato" w:hAnsi="Lato" w:cs="Times New Roman"/>
          <w:sz w:val="24"/>
          <w:szCs w:val="24"/>
        </w:rPr>
        <w:t xml:space="preserve"> </w:t>
      </w:r>
      <w:r w:rsidR="004F541C" w:rsidRPr="008B674B">
        <w:rPr>
          <w:rFonts w:ascii="Lato" w:hAnsi="Lato" w:cs="Times New Roman"/>
          <w:sz w:val="24"/>
          <w:szCs w:val="24"/>
        </w:rPr>
        <w:t xml:space="preserve">Przekaz </w:t>
      </w:r>
      <w:r w:rsidR="00270410">
        <w:rPr>
          <w:rFonts w:ascii="Lato" w:hAnsi="Lato" w:cs="Times New Roman"/>
          <w:sz w:val="24"/>
          <w:szCs w:val="24"/>
        </w:rPr>
        <w:t xml:space="preserve">przeprowadzonej </w:t>
      </w:r>
      <w:r w:rsidR="004F541C" w:rsidRPr="008B674B">
        <w:rPr>
          <w:rFonts w:ascii="Lato" w:hAnsi="Lato" w:cs="Times New Roman"/>
          <w:sz w:val="24"/>
          <w:szCs w:val="24"/>
        </w:rPr>
        <w:t xml:space="preserve">kampanii społecznej powinien </w:t>
      </w:r>
      <w:r w:rsidR="004F5656">
        <w:rPr>
          <w:rFonts w:ascii="Lato" w:hAnsi="Lato" w:cs="Times New Roman"/>
          <w:sz w:val="24"/>
          <w:szCs w:val="24"/>
        </w:rPr>
        <w:t xml:space="preserve">ukazywać w szerokim zakresie </w:t>
      </w:r>
      <w:r w:rsidR="004F541C" w:rsidRPr="008B674B">
        <w:rPr>
          <w:rFonts w:ascii="Lato" w:hAnsi="Lato" w:cs="Times New Roman"/>
          <w:sz w:val="24"/>
          <w:szCs w:val="24"/>
        </w:rPr>
        <w:t>czym jest rodzina zastępcza, w formie przystępnej dla odbiorcy. Wizerunek rodzica zastępczego powinien być przedstawiony jako miejsce na realizację zawodową połączoną z życiową misją.</w:t>
      </w:r>
    </w:p>
    <w:p w14:paraId="5411F9D8" w14:textId="75E8B228" w:rsidR="00154A7F" w:rsidRDefault="00154A7F" w:rsidP="008B674B">
      <w:pPr>
        <w:ind w:left="709" w:right="6" w:firstLine="0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Podmiot realizujący kampanię zostanie wyłoniony w drodze konkursowej </w:t>
      </w:r>
      <w:r w:rsidR="00B76A2F">
        <w:rPr>
          <w:rFonts w:ascii="Lato" w:hAnsi="Lato" w:cs="Times New Roman"/>
          <w:sz w:val="24"/>
          <w:szCs w:val="24"/>
        </w:rPr>
        <w:t>na zasadach określonych w ustawie</w:t>
      </w:r>
      <w:r w:rsidR="00B76A2F" w:rsidRPr="00B76A2F">
        <w:rPr>
          <w:rFonts w:ascii="Lato" w:hAnsi="Lato" w:cs="Times New Roman"/>
          <w:sz w:val="24"/>
          <w:szCs w:val="24"/>
        </w:rPr>
        <w:t xml:space="preserve"> z dnia 24 kwietnia 2003 r. o działalności pożytku publicznego i o wolontariacie  (Dz.</w:t>
      </w:r>
      <w:r w:rsidR="008E6455">
        <w:rPr>
          <w:rFonts w:ascii="Lato" w:hAnsi="Lato" w:cs="Times New Roman"/>
          <w:sz w:val="24"/>
          <w:szCs w:val="24"/>
        </w:rPr>
        <w:t xml:space="preserve"> </w:t>
      </w:r>
      <w:r w:rsidR="00B76A2F" w:rsidRPr="00B76A2F">
        <w:rPr>
          <w:rFonts w:ascii="Lato" w:hAnsi="Lato" w:cs="Times New Roman"/>
          <w:sz w:val="24"/>
          <w:szCs w:val="24"/>
        </w:rPr>
        <w:t>U. z 2022 r. poz. 1327, z późn. zm.)</w:t>
      </w:r>
      <w:r w:rsidR="007963AC">
        <w:rPr>
          <w:rFonts w:ascii="Lato" w:hAnsi="Lato" w:cs="Times New Roman"/>
          <w:sz w:val="24"/>
          <w:szCs w:val="24"/>
        </w:rPr>
        <w:t xml:space="preserve">. </w:t>
      </w:r>
      <w:r w:rsidR="007963AC" w:rsidRPr="007963AC">
        <w:rPr>
          <w:rFonts w:ascii="Lato" w:hAnsi="Lato" w:cs="Times New Roman"/>
          <w:sz w:val="24"/>
          <w:szCs w:val="24"/>
        </w:rPr>
        <w:t>Zasady otwartego konkursu ofert, w tym zasady składania ofert, kryteria oceny oraz zasady</w:t>
      </w:r>
      <w:r w:rsidR="007963AC">
        <w:rPr>
          <w:rFonts w:ascii="Lato" w:hAnsi="Lato" w:cs="Times New Roman"/>
          <w:sz w:val="24"/>
          <w:szCs w:val="24"/>
        </w:rPr>
        <w:t xml:space="preserve"> </w:t>
      </w:r>
      <w:r w:rsidR="007963AC" w:rsidRPr="007963AC">
        <w:rPr>
          <w:rFonts w:ascii="Lato" w:hAnsi="Lato" w:cs="Times New Roman"/>
          <w:sz w:val="24"/>
          <w:szCs w:val="24"/>
        </w:rPr>
        <w:t>przyznawania i rozliczania dotacji są zawarte w ogłoszeniu o otwartym konkursie ofert</w:t>
      </w:r>
      <w:r w:rsidR="00D21046">
        <w:rPr>
          <w:rFonts w:ascii="Lato" w:hAnsi="Lato" w:cs="Times New Roman"/>
          <w:sz w:val="24"/>
          <w:szCs w:val="24"/>
        </w:rPr>
        <w:t>.</w:t>
      </w:r>
    </w:p>
    <w:p w14:paraId="50AAA597" w14:textId="77777777" w:rsidR="00261D40" w:rsidRDefault="00261D40" w:rsidP="008B674B">
      <w:pPr>
        <w:ind w:left="709" w:right="6" w:firstLine="0"/>
        <w:rPr>
          <w:rFonts w:ascii="Lato" w:hAnsi="Lato" w:cs="Times New Roman"/>
          <w:sz w:val="24"/>
          <w:szCs w:val="24"/>
        </w:rPr>
      </w:pPr>
    </w:p>
    <w:p w14:paraId="3D9F6EB1" w14:textId="77777777" w:rsidR="00261D40" w:rsidRDefault="00261D40" w:rsidP="008B674B">
      <w:pPr>
        <w:ind w:left="709" w:right="6" w:firstLine="0"/>
        <w:rPr>
          <w:rFonts w:ascii="Lato" w:hAnsi="Lato" w:cs="Times New Roman"/>
          <w:sz w:val="24"/>
          <w:szCs w:val="24"/>
        </w:rPr>
      </w:pPr>
    </w:p>
    <w:p w14:paraId="2866582A" w14:textId="69552310" w:rsidR="00CF1C0B" w:rsidRDefault="00CF1C0B" w:rsidP="008B674B">
      <w:pPr>
        <w:ind w:left="709" w:right="6" w:firstLine="0"/>
        <w:rPr>
          <w:rFonts w:ascii="Lato" w:hAnsi="Lato"/>
        </w:rPr>
      </w:pPr>
    </w:p>
    <w:p w14:paraId="022EF90E" w14:textId="77777777" w:rsidR="006A4C4F" w:rsidRPr="008B674B" w:rsidRDefault="006A4C4F" w:rsidP="008B674B">
      <w:pPr>
        <w:ind w:left="709" w:right="6" w:firstLine="0"/>
        <w:rPr>
          <w:rFonts w:ascii="Lato" w:hAnsi="Lato"/>
        </w:rPr>
      </w:pPr>
    </w:p>
    <w:p w14:paraId="79511141" w14:textId="77777777" w:rsidR="007535A6" w:rsidRDefault="00A2060E" w:rsidP="008B674B">
      <w:pPr>
        <w:pStyle w:val="Akapitzlist"/>
        <w:numPr>
          <w:ilvl w:val="0"/>
          <w:numId w:val="2"/>
        </w:numPr>
        <w:ind w:left="709" w:firstLine="0"/>
        <w:rPr>
          <w:rFonts w:ascii="Lato" w:hAnsi="Lato"/>
        </w:rPr>
      </w:pPr>
      <w:r w:rsidRPr="008B674B">
        <w:rPr>
          <w:rFonts w:ascii="Lato" w:hAnsi="Lato"/>
        </w:rPr>
        <w:t>Zakładane</w:t>
      </w:r>
      <w:r w:rsidR="00BE19A8" w:rsidRPr="008B674B">
        <w:rPr>
          <w:rFonts w:ascii="Lato" w:hAnsi="Lato"/>
        </w:rPr>
        <w:t xml:space="preserve"> rezultaty</w:t>
      </w:r>
    </w:p>
    <w:p w14:paraId="360FEE30" w14:textId="77777777" w:rsidR="00CF1C0B" w:rsidRPr="008B674B" w:rsidRDefault="00CF1C0B" w:rsidP="00CF1C0B">
      <w:pPr>
        <w:pStyle w:val="Akapitzlist"/>
        <w:ind w:left="709" w:firstLine="0"/>
        <w:rPr>
          <w:rFonts w:ascii="Lato" w:hAnsi="Lato"/>
        </w:rPr>
      </w:pPr>
    </w:p>
    <w:p w14:paraId="1C317FC8" w14:textId="1F610336" w:rsidR="007535A6" w:rsidRDefault="00A346CD" w:rsidP="008B674B">
      <w:pPr>
        <w:pStyle w:val="Akapitzlist"/>
        <w:ind w:left="709" w:firstLine="0"/>
        <w:rPr>
          <w:rFonts w:ascii="Lato" w:hAnsi="Lato"/>
        </w:rPr>
      </w:pPr>
      <w:r w:rsidRPr="008B674B">
        <w:rPr>
          <w:rFonts w:ascii="Lato" w:hAnsi="Lato"/>
        </w:rPr>
        <w:t xml:space="preserve">Poprzez wprowadzenie </w:t>
      </w:r>
      <w:r w:rsidR="00001466">
        <w:rPr>
          <w:rFonts w:ascii="Lato" w:hAnsi="Lato"/>
        </w:rPr>
        <w:t>P</w:t>
      </w:r>
      <w:r w:rsidRPr="008B674B">
        <w:rPr>
          <w:rFonts w:ascii="Lato" w:hAnsi="Lato"/>
        </w:rPr>
        <w:t>rogramu przewiduje się budowanie</w:t>
      </w:r>
      <w:r w:rsidR="002E4BF3" w:rsidRPr="008B674B">
        <w:rPr>
          <w:rFonts w:ascii="Lato" w:hAnsi="Lato"/>
        </w:rPr>
        <w:t xml:space="preserve"> </w:t>
      </w:r>
      <w:r w:rsidRPr="008B674B">
        <w:rPr>
          <w:rFonts w:ascii="Lato" w:hAnsi="Lato"/>
        </w:rPr>
        <w:t xml:space="preserve">pozytywnego </w:t>
      </w:r>
      <w:r w:rsidR="002E4BF3" w:rsidRPr="008B674B">
        <w:rPr>
          <w:rFonts w:ascii="Lato" w:hAnsi="Lato"/>
        </w:rPr>
        <w:t xml:space="preserve">obrazu </w:t>
      </w:r>
      <w:r w:rsidR="00DC1A6B" w:rsidRPr="008B674B">
        <w:rPr>
          <w:rFonts w:ascii="Lato" w:hAnsi="Lato"/>
        </w:rPr>
        <w:t>rodzin zastępczych w rezultacie zrealizowanej kampanii</w:t>
      </w:r>
      <w:r w:rsidRPr="008B674B">
        <w:rPr>
          <w:rFonts w:ascii="Lato" w:hAnsi="Lato"/>
        </w:rPr>
        <w:t xml:space="preserve">. </w:t>
      </w:r>
      <w:r w:rsidR="00D21046">
        <w:rPr>
          <w:rFonts w:ascii="Lato" w:hAnsi="Lato"/>
        </w:rPr>
        <w:t xml:space="preserve">W </w:t>
      </w:r>
      <w:r w:rsidR="002815DF">
        <w:rPr>
          <w:rFonts w:ascii="Lato" w:hAnsi="Lato"/>
        </w:rPr>
        <w:t xml:space="preserve">efekcie zakłada się wzrost </w:t>
      </w:r>
      <w:r w:rsidR="00D21046" w:rsidRPr="00D21046">
        <w:rPr>
          <w:rFonts w:ascii="Lato" w:hAnsi="Lato"/>
        </w:rPr>
        <w:t xml:space="preserve">świadomości społecznej odnośnie </w:t>
      </w:r>
      <w:r w:rsidR="00A67F92">
        <w:rPr>
          <w:rFonts w:ascii="Lato" w:hAnsi="Lato"/>
        </w:rPr>
        <w:t xml:space="preserve">do </w:t>
      </w:r>
      <w:r w:rsidR="00D21046" w:rsidRPr="00D21046">
        <w:rPr>
          <w:rFonts w:ascii="Lato" w:hAnsi="Lato"/>
        </w:rPr>
        <w:t xml:space="preserve">rodzicielstwa zastępczego, a także </w:t>
      </w:r>
      <w:r w:rsidR="002815DF">
        <w:rPr>
          <w:rFonts w:ascii="Lato" w:hAnsi="Lato"/>
        </w:rPr>
        <w:t>dostarczenie wiedzy i zachęcenie</w:t>
      </w:r>
      <w:r w:rsidR="00D21046" w:rsidRPr="00D21046">
        <w:rPr>
          <w:rFonts w:ascii="Lato" w:hAnsi="Lato"/>
        </w:rPr>
        <w:t xml:space="preserve"> Polaków do zaangażowania się w tworzenie rodzinnej pieczy zastępczej</w:t>
      </w:r>
      <w:r w:rsidR="002815DF">
        <w:rPr>
          <w:rFonts w:ascii="Lato" w:hAnsi="Lato"/>
        </w:rPr>
        <w:t>.</w:t>
      </w:r>
    </w:p>
    <w:p w14:paraId="31FFD50D" w14:textId="77777777" w:rsidR="00CF1C0B" w:rsidRPr="008B674B" w:rsidRDefault="00CF1C0B" w:rsidP="008B674B">
      <w:pPr>
        <w:pStyle w:val="Akapitzlist"/>
        <w:ind w:left="709" w:firstLine="0"/>
        <w:rPr>
          <w:rFonts w:ascii="Lato" w:hAnsi="Lato"/>
        </w:rPr>
      </w:pPr>
    </w:p>
    <w:p w14:paraId="3E9D32CF" w14:textId="77777777" w:rsidR="007535A6" w:rsidRDefault="00377FAE" w:rsidP="008B674B">
      <w:pPr>
        <w:pStyle w:val="Akapitzlist"/>
        <w:numPr>
          <w:ilvl w:val="0"/>
          <w:numId w:val="2"/>
        </w:numPr>
        <w:ind w:left="709" w:firstLine="0"/>
        <w:rPr>
          <w:rFonts w:ascii="Lato" w:hAnsi="Lato"/>
        </w:rPr>
      </w:pPr>
      <w:r w:rsidRPr="008B674B">
        <w:rPr>
          <w:rFonts w:ascii="Lato" w:hAnsi="Lato"/>
        </w:rPr>
        <w:t>Finansowanie</w:t>
      </w:r>
    </w:p>
    <w:p w14:paraId="2FB2F5EF" w14:textId="77777777" w:rsidR="00CF1C0B" w:rsidRPr="008B674B" w:rsidRDefault="00CF1C0B" w:rsidP="00CF1C0B">
      <w:pPr>
        <w:pStyle w:val="Akapitzlist"/>
        <w:ind w:left="709" w:firstLine="0"/>
        <w:rPr>
          <w:rFonts w:ascii="Lato" w:hAnsi="Lato"/>
        </w:rPr>
      </w:pPr>
    </w:p>
    <w:p w14:paraId="7F919747" w14:textId="3562147B" w:rsidR="007535A6" w:rsidRDefault="00231BB4" w:rsidP="008B674B">
      <w:pPr>
        <w:pStyle w:val="Akapitzlist"/>
        <w:ind w:left="709" w:firstLine="0"/>
        <w:rPr>
          <w:rFonts w:ascii="Lato" w:hAnsi="Lato"/>
        </w:rPr>
      </w:pPr>
      <w:r w:rsidRPr="008B674B">
        <w:rPr>
          <w:rFonts w:ascii="Lato" w:hAnsi="Lato"/>
        </w:rPr>
        <w:t xml:space="preserve">Realizacja Programu będzie finansowana </w:t>
      </w:r>
      <w:r w:rsidR="00F12E80" w:rsidRPr="008B674B">
        <w:rPr>
          <w:rFonts w:ascii="Lato" w:hAnsi="Lato"/>
        </w:rPr>
        <w:t>ze środ</w:t>
      </w:r>
      <w:r w:rsidR="00B25975">
        <w:rPr>
          <w:rFonts w:ascii="Lato" w:hAnsi="Lato"/>
        </w:rPr>
        <w:t xml:space="preserve">ków budżetu państwa, </w:t>
      </w:r>
      <w:r w:rsidR="00A67F92" w:rsidRPr="00A67F92">
        <w:rPr>
          <w:rFonts w:ascii="Lato" w:hAnsi="Lato"/>
        </w:rPr>
        <w:t>w ramach części 63</w:t>
      </w:r>
      <w:r w:rsidR="00A67F92">
        <w:rPr>
          <w:rFonts w:ascii="Lato" w:hAnsi="Lato"/>
        </w:rPr>
        <w:t xml:space="preserve"> </w:t>
      </w:r>
      <w:r w:rsidR="00805A5B">
        <w:rPr>
          <w:rFonts w:ascii="Lato" w:hAnsi="Lato"/>
        </w:rPr>
        <w:t>–</w:t>
      </w:r>
      <w:r w:rsidR="00A67F92" w:rsidRPr="00A67F92">
        <w:rPr>
          <w:rFonts w:ascii="Lato" w:hAnsi="Lato"/>
        </w:rPr>
        <w:t xml:space="preserve"> Rodzina</w:t>
      </w:r>
      <w:r w:rsidR="00F12E80" w:rsidRPr="008B674B">
        <w:rPr>
          <w:rFonts w:ascii="Lato" w:hAnsi="Lato"/>
        </w:rPr>
        <w:t>.</w:t>
      </w:r>
      <w:r w:rsidRPr="008B674B">
        <w:rPr>
          <w:rFonts w:ascii="Lato" w:hAnsi="Lato"/>
        </w:rPr>
        <w:t xml:space="preserve"> Na zadanie związane z realizacją </w:t>
      </w:r>
      <w:r w:rsidR="00001466">
        <w:rPr>
          <w:rFonts w:ascii="Lato" w:hAnsi="Lato"/>
        </w:rPr>
        <w:t>P</w:t>
      </w:r>
      <w:r w:rsidR="00E00674">
        <w:rPr>
          <w:rFonts w:ascii="Lato" w:hAnsi="Lato"/>
        </w:rPr>
        <w:t>rogramu</w:t>
      </w:r>
      <w:r w:rsidRPr="008B674B">
        <w:rPr>
          <w:rFonts w:ascii="Lato" w:hAnsi="Lato"/>
        </w:rPr>
        <w:t xml:space="preserve"> Minister planuje przeznaczyć kwotę w wysokoś</w:t>
      </w:r>
      <w:r w:rsidR="00F12E80" w:rsidRPr="008B674B">
        <w:rPr>
          <w:rFonts w:ascii="Lato" w:hAnsi="Lato"/>
        </w:rPr>
        <w:t xml:space="preserve">ci 2,5 mln zł, </w:t>
      </w:r>
      <w:r w:rsidR="00A67F92" w:rsidRPr="00A67F92">
        <w:rPr>
          <w:rFonts w:ascii="Lato" w:hAnsi="Lato"/>
        </w:rPr>
        <w:t xml:space="preserve">przy czym 99% tej kwoty (tj. </w:t>
      </w:r>
      <w:r w:rsidR="00A67F92">
        <w:rPr>
          <w:rFonts w:ascii="Lato" w:hAnsi="Lato"/>
        </w:rPr>
        <w:t>2,475</w:t>
      </w:r>
      <w:r w:rsidR="00A67F92" w:rsidRPr="00A67F92">
        <w:rPr>
          <w:rFonts w:ascii="Lato" w:hAnsi="Lato"/>
        </w:rPr>
        <w:t xml:space="preserve"> mln zł) przeznacza się pokrycie kosztów realizacji zadań, a 1% (tj. </w:t>
      </w:r>
      <w:r w:rsidR="00A67F92">
        <w:rPr>
          <w:rFonts w:ascii="Lato" w:hAnsi="Lato"/>
        </w:rPr>
        <w:t>25</w:t>
      </w:r>
      <w:r w:rsidR="00A67F92" w:rsidRPr="00A67F92">
        <w:rPr>
          <w:rFonts w:ascii="Lato" w:hAnsi="Lato"/>
        </w:rPr>
        <w:t xml:space="preserve"> tys. zł) – na pomoc techniczną.</w:t>
      </w:r>
    </w:p>
    <w:p w14:paraId="6F313E68" w14:textId="670B3B50" w:rsidR="00AA6F98" w:rsidRDefault="00AA6F98" w:rsidP="008B674B">
      <w:pPr>
        <w:pStyle w:val="Akapitzlist"/>
        <w:ind w:left="709" w:firstLine="0"/>
        <w:rPr>
          <w:rFonts w:ascii="Lato" w:hAnsi="Lato"/>
        </w:rPr>
      </w:pPr>
      <w:r w:rsidRPr="00AA6F98">
        <w:rPr>
          <w:rFonts w:ascii="Lato" w:hAnsi="Lato"/>
        </w:rPr>
        <w:t>Wydatki finansowane ze środków przewidzianych na realizację Programu nie mogą być pokryte z innych środków publicznych.</w:t>
      </w:r>
    </w:p>
    <w:p w14:paraId="57C7C883" w14:textId="53833743" w:rsidR="00A67F92" w:rsidRDefault="00446709" w:rsidP="008B674B">
      <w:pPr>
        <w:pStyle w:val="Akapitzlist"/>
        <w:ind w:left="709" w:firstLine="0"/>
        <w:rPr>
          <w:rFonts w:ascii="Lato" w:hAnsi="Lato"/>
        </w:rPr>
      </w:pPr>
      <w:r w:rsidRPr="00446709">
        <w:rPr>
          <w:rFonts w:ascii="Lato" w:hAnsi="Lato"/>
        </w:rPr>
        <w:t xml:space="preserve">Pomoc techniczna na pokrycie kosztów opracowania i obsługi </w:t>
      </w:r>
      <w:r w:rsidR="00AC0645">
        <w:rPr>
          <w:rFonts w:ascii="Lato" w:hAnsi="Lato"/>
        </w:rPr>
        <w:t>P</w:t>
      </w:r>
      <w:r w:rsidRPr="00446709">
        <w:rPr>
          <w:rFonts w:ascii="Lato" w:hAnsi="Lato"/>
        </w:rPr>
        <w:t xml:space="preserve">rogramu przysługuje </w:t>
      </w:r>
      <w:r>
        <w:rPr>
          <w:rFonts w:ascii="Lato" w:hAnsi="Lato"/>
        </w:rPr>
        <w:t>Ministrowi</w:t>
      </w:r>
      <w:r w:rsidRPr="00446709">
        <w:rPr>
          <w:rFonts w:ascii="Lato" w:hAnsi="Lato"/>
        </w:rPr>
        <w:t xml:space="preserve"> w wysokości 1% kwoty przeznaczonej na realizację </w:t>
      </w:r>
      <w:r w:rsidR="00AC0645">
        <w:rPr>
          <w:rFonts w:ascii="Lato" w:hAnsi="Lato"/>
        </w:rPr>
        <w:t>P</w:t>
      </w:r>
      <w:r w:rsidRPr="00446709">
        <w:rPr>
          <w:rFonts w:ascii="Lato" w:hAnsi="Lato"/>
        </w:rPr>
        <w:t>rogramu. Oznacza to, że w przypadku niewykorzystania pełnej kwoty na realizację Programu część środków przyznana na obsługę nie podlega zwrotowi.</w:t>
      </w:r>
    </w:p>
    <w:p w14:paraId="0F658D9C" w14:textId="77777777" w:rsidR="008E6144" w:rsidRDefault="008E6144" w:rsidP="008B674B">
      <w:pPr>
        <w:pStyle w:val="Akapitzlist"/>
        <w:ind w:left="709" w:firstLine="0"/>
        <w:rPr>
          <w:rFonts w:ascii="Lato" w:hAnsi="Lato"/>
        </w:rPr>
      </w:pPr>
    </w:p>
    <w:p w14:paraId="45F6553D" w14:textId="77777777" w:rsidR="008E6144" w:rsidRDefault="008E6144" w:rsidP="008E6144">
      <w:pPr>
        <w:pStyle w:val="Akapitzlist"/>
        <w:numPr>
          <w:ilvl w:val="0"/>
          <w:numId w:val="2"/>
        </w:numPr>
        <w:rPr>
          <w:rFonts w:ascii="Lato" w:hAnsi="Lato"/>
        </w:rPr>
      </w:pPr>
      <w:r>
        <w:rPr>
          <w:rFonts w:ascii="Lato" w:hAnsi="Lato"/>
        </w:rPr>
        <w:t>Sprawozdawczość i kontrola</w:t>
      </w:r>
    </w:p>
    <w:p w14:paraId="1630EE83" w14:textId="77777777" w:rsidR="00252EAB" w:rsidRDefault="00252EAB" w:rsidP="00252EAB">
      <w:pPr>
        <w:pStyle w:val="Akapitzlist"/>
        <w:ind w:left="1429" w:firstLine="0"/>
        <w:rPr>
          <w:rFonts w:ascii="Lato" w:hAnsi="Lato"/>
        </w:rPr>
      </w:pPr>
    </w:p>
    <w:p w14:paraId="6E3AD9E6" w14:textId="46429017" w:rsidR="008E6144" w:rsidRPr="008E6144" w:rsidRDefault="008E6144" w:rsidP="008E6144">
      <w:pPr>
        <w:ind w:left="709" w:firstLine="0"/>
        <w:rPr>
          <w:rFonts w:ascii="Lato" w:hAnsi="Lato"/>
        </w:rPr>
      </w:pPr>
      <w:r w:rsidRPr="008E6144">
        <w:rPr>
          <w:rFonts w:ascii="Lato" w:hAnsi="Lato"/>
        </w:rPr>
        <w:t>Podmioty, które uzyskają wsparcie finansowe w ramach Programu są zobowiązane do</w:t>
      </w:r>
      <w:r w:rsidRPr="008E6144">
        <w:rPr>
          <w:rFonts w:ascii="Lato" w:hAnsi="Lato"/>
        </w:rPr>
        <w:br/>
        <w:t xml:space="preserve">stosowania </w:t>
      </w:r>
      <w:r w:rsidR="00252EAB" w:rsidRPr="00252EAB">
        <w:rPr>
          <w:rFonts w:ascii="Lato" w:hAnsi="Lato"/>
        </w:rPr>
        <w:t>obowiązków informacyjnych, o których m</w:t>
      </w:r>
      <w:r w:rsidR="00252EAB">
        <w:rPr>
          <w:rFonts w:ascii="Lato" w:hAnsi="Lato"/>
        </w:rPr>
        <w:t>owa w art. 35a ustawy z dnia 27 </w:t>
      </w:r>
      <w:r w:rsidR="00252EAB" w:rsidRPr="00252EAB">
        <w:rPr>
          <w:rFonts w:ascii="Lato" w:hAnsi="Lato"/>
        </w:rPr>
        <w:t xml:space="preserve">sierpnia 2009 r. o finansach publicznych </w:t>
      </w:r>
      <w:r w:rsidR="007903E7">
        <w:rPr>
          <w:rFonts w:ascii="Lato" w:hAnsi="Lato"/>
        </w:rPr>
        <w:t>(</w:t>
      </w:r>
      <w:r w:rsidR="007903E7" w:rsidRPr="007903E7">
        <w:rPr>
          <w:rFonts w:ascii="Lato" w:hAnsi="Lato"/>
        </w:rPr>
        <w:t xml:space="preserve">Dz. U. z 2022 r. poz. 1634, z późn. zm.) </w:t>
      </w:r>
      <w:r w:rsidR="00252EAB" w:rsidRPr="00252EAB">
        <w:rPr>
          <w:rFonts w:ascii="Lato" w:hAnsi="Lato"/>
        </w:rPr>
        <w:t xml:space="preserve">oraz w rozporządzeniu  </w:t>
      </w:r>
      <w:r w:rsidR="00252EAB">
        <w:rPr>
          <w:rFonts w:ascii="Lato" w:hAnsi="Lato"/>
        </w:rPr>
        <w:t>Rady Ministrów z </w:t>
      </w:r>
      <w:r w:rsidR="00252EAB" w:rsidRPr="00252EAB">
        <w:rPr>
          <w:rFonts w:ascii="Lato" w:hAnsi="Lato"/>
        </w:rPr>
        <w:t>dnia 7 maja 2021 r. w sprawie określenia działań informacyjnych podejmowanych przez podmioty realizujące zadania finansowane lub dofina</w:t>
      </w:r>
      <w:r w:rsidR="00252EAB">
        <w:rPr>
          <w:rFonts w:ascii="Lato" w:hAnsi="Lato"/>
        </w:rPr>
        <w:t>nsowane z budżetu państwa lub z </w:t>
      </w:r>
      <w:r w:rsidR="00252EAB" w:rsidRPr="00252EAB">
        <w:rPr>
          <w:rFonts w:ascii="Lato" w:hAnsi="Lato"/>
        </w:rPr>
        <w:t>państwowych funduszy celowych (Dz.</w:t>
      </w:r>
      <w:r w:rsidR="007903E7">
        <w:rPr>
          <w:rFonts w:ascii="Lato" w:hAnsi="Lato"/>
        </w:rPr>
        <w:t xml:space="preserve"> </w:t>
      </w:r>
      <w:r w:rsidR="00805A5B">
        <w:rPr>
          <w:rFonts w:ascii="Lato" w:hAnsi="Lato"/>
        </w:rPr>
        <w:t>U. z 2021 </w:t>
      </w:r>
      <w:r w:rsidR="00252EAB" w:rsidRPr="00252EAB">
        <w:rPr>
          <w:rFonts w:ascii="Lato" w:hAnsi="Lato"/>
        </w:rPr>
        <w:t>r. poz. 953, z późn. zm.).</w:t>
      </w:r>
    </w:p>
    <w:p w14:paraId="62C6433D" w14:textId="47B694A1" w:rsidR="008E6144" w:rsidRDefault="008E6144" w:rsidP="008E6144">
      <w:pPr>
        <w:ind w:left="709" w:firstLine="0"/>
        <w:rPr>
          <w:rFonts w:ascii="Lato" w:hAnsi="Lato"/>
        </w:rPr>
      </w:pPr>
      <w:r w:rsidRPr="008E6144">
        <w:rPr>
          <w:rFonts w:ascii="Lato" w:hAnsi="Lato"/>
        </w:rPr>
        <w:t>Zgodnie z zasadami otwartego konkursu ofert podmioty, którym zostanie przyznana</w:t>
      </w:r>
      <w:r w:rsidRPr="008E6144">
        <w:rPr>
          <w:rFonts w:ascii="Lato" w:hAnsi="Lato"/>
        </w:rPr>
        <w:br/>
        <w:t>dotacja, są zobowiązane do przedłożenia sprawozdania z wykonania zadania publicznego.</w:t>
      </w:r>
      <w:r w:rsidRPr="008E6144">
        <w:rPr>
          <w:rFonts w:ascii="Lato" w:hAnsi="Lato"/>
        </w:rPr>
        <w:br/>
      </w:r>
      <w:r w:rsidRPr="008E6144">
        <w:rPr>
          <w:rFonts w:ascii="Lato" w:hAnsi="Lato"/>
        </w:rPr>
        <w:lastRenderedPageBreak/>
        <w:t>Minister sprawuje kontrolę prawidłowości wykonywania zadania publicznego przez</w:t>
      </w:r>
      <w:r w:rsidRPr="008E6144">
        <w:rPr>
          <w:rFonts w:ascii="Lato" w:hAnsi="Lato"/>
        </w:rPr>
        <w:br/>
        <w:t>Oferenta, w tym wydatkowania przekazanej dotacji</w:t>
      </w:r>
      <w:r>
        <w:rPr>
          <w:rFonts w:ascii="Lato" w:hAnsi="Lato"/>
        </w:rPr>
        <w:t>.</w:t>
      </w:r>
    </w:p>
    <w:p w14:paraId="4270CAD7" w14:textId="77777777" w:rsidR="00CD5771" w:rsidRDefault="00CD5771" w:rsidP="008E6144">
      <w:pPr>
        <w:ind w:left="709" w:firstLine="0"/>
        <w:rPr>
          <w:rFonts w:ascii="Lato" w:hAnsi="Lato"/>
        </w:rPr>
      </w:pPr>
    </w:p>
    <w:p w14:paraId="73F3A9CF" w14:textId="77777777" w:rsidR="002B5EAA" w:rsidRDefault="002B5EAA" w:rsidP="002B5EAA">
      <w:pPr>
        <w:pStyle w:val="Akapitzlist"/>
        <w:numPr>
          <w:ilvl w:val="0"/>
          <w:numId w:val="2"/>
        </w:numPr>
        <w:rPr>
          <w:rFonts w:ascii="Lato" w:hAnsi="Lato"/>
        </w:rPr>
      </w:pPr>
      <w:bookmarkStart w:id="0" w:name="_Toc126746246"/>
      <w:r w:rsidRPr="002B5EAA">
        <w:rPr>
          <w:rFonts w:ascii="Lato" w:hAnsi="Lato"/>
        </w:rPr>
        <w:t xml:space="preserve">Wskaźniki realizacji celów </w:t>
      </w:r>
      <w:bookmarkEnd w:id="0"/>
      <w:r>
        <w:rPr>
          <w:rFonts w:ascii="Lato" w:hAnsi="Lato"/>
        </w:rPr>
        <w:t>Programu</w:t>
      </w:r>
    </w:p>
    <w:p w14:paraId="65C65F89" w14:textId="77777777" w:rsidR="002B5EAA" w:rsidRPr="002B5EAA" w:rsidRDefault="002B5EAA" w:rsidP="002B5EAA">
      <w:pPr>
        <w:pStyle w:val="Akapitzlist"/>
        <w:ind w:left="1134" w:firstLine="0"/>
        <w:rPr>
          <w:rFonts w:ascii="Lato" w:hAnsi="Lato"/>
        </w:rPr>
      </w:pPr>
    </w:p>
    <w:p w14:paraId="064BF5FF" w14:textId="77777777" w:rsidR="002B5EAA" w:rsidRPr="00715FEA" w:rsidRDefault="002B5EAA" w:rsidP="002B5EAA">
      <w:pPr>
        <w:pStyle w:val="Akapitzlist"/>
        <w:numPr>
          <w:ilvl w:val="0"/>
          <w:numId w:val="5"/>
        </w:numPr>
        <w:ind w:left="1134"/>
        <w:rPr>
          <w:rFonts w:ascii="Lato" w:hAnsi="Lato"/>
        </w:rPr>
      </w:pPr>
      <w:r w:rsidRPr="00715FEA">
        <w:rPr>
          <w:rFonts w:ascii="Lato" w:hAnsi="Lato"/>
        </w:rPr>
        <w:t>Liczba wyświetleń treści, które powstały w ramach działań zrealizowanych przez podmiot, który otrzymał dofinansowanie:</w:t>
      </w:r>
    </w:p>
    <w:p w14:paraId="2B28E857" w14:textId="77777777" w:rsidR="002B5EAA" w:rsidRPr="002B5EAA" w:rsidRDefault="002B5EAA" w:rsidP="002B5EAA">
      <w:pPr>
        <w:pStyle w:val="Akapitzlist"/>
        <w:numPr>
          <w:ilvl w:val="0"/>
          <w:numId w:val="9"/>
        </w:numPr>
        <w:ind w:left="1134"/>
        <w:rPr>
          <w:rFonts w:ascii="Lato" w:hAnsi="Lato"/>
        </w:rPr>
      </w:pPr>
      <w:r w:rsidRPr="002B5EAA">
        <w:rPr>
          <w:rFonts w:ascii="Lato" w:hAnsi="Lato"/>
        </w:rPr>
        <w:t>wartość bazowa – 0</w:t>
      </w:r>
    </w:p>
    <w:p w14:paraId="5B662DFE" w14:textId="77777777" w:rsidR="002B5EAA" w:rsidRPr="002B5EAA" w:rsidRDefault="002B5EAA" w:rsidP="002B5EAA">
      <w:pPr>
        <w:pStyle w:val="Akapitzlist"/>
        <w:numPr>
          <w:ilvl w:val="0"/>
          <w:numId w:val="9"/>
        </w:numPr>
        <w:ind w:left="1134"/>
        <w:rPr>
          <w:rFonts w:ascii="Lato" w:hAnsi="Lato"/>
        </w:rPr>
      </w:pPr>
      <w:r w:rsidRPr="002B5EAA">
        <w:rPr>
          <w:rFonts w:ascii="Lato" w:hAnsi="Lato"/>
        </w:rPr>
        <w:t xml:space="preserve">wartość docelowa  - </w:t>
      </w:r>
      <w:r w:rsidR="00715FEA">
        <w:rPr>
          <w:rFonts w:ascii="Lato" w:hAnsi="Lato"/>
        </w:rPr>
        <w:t>nie mniej niż 10 000</w:t>
      </w:r>
    </w:p>
    <w:p w14:paraId="79FF41B0" w14:textId="7C227896" w:rsidR="002B5EAA" w:rsidRDefault="002B5EAA" w:rsidP="002B5EAA">
      <w:pPr>
        <w:pStyle w:val="Akapitzlist"/>
        <w:numPr>
          <w:ilvl w:val="0"/>
          <w:numId w:val="9"/>
        </w:numPr>
        <w:ind w:left="1134"/>
        <w:rPr>
          <w:rFonts w:ascii="Lato" w:hAnsi="Lato"/>
        </w:rPr>
      </w:pPr>
      <w:r w:rsidRPr="002B5EAA">
        <w:rPr>
          <w:rFonts w:ascii="Lato" w:hAnsi="Lato"/>
        </w:rPr>
        <w:t>źródło danych –</w:t>
      </w:r>
      <w:r w:rsidR="00425704">
        <w:rPr>
          <w:rFonts w:ascii="Lato" w:hAnsi="Lato"/>
        </w:rPr>
        <w:t>sprawozdanie</w:t>
      </w:r>
      <w:r w:rsidR="00CD5771">
        <w:rPr>
          <w:rFonts w:ascii="Lato" w:hAnsi="Lato"/>
        </w:rPr>
        <w:t>.</w:t>
      </w:r>
    </w:p>
    <w:p w14:paraId="5087E3AA" w14:textId="77777777" w:rsidR="008A4D6B" w:rsidRPr="002B5EAA" w:rsidRDefault="008A4D6B" w:rsidP="008A4D6B">
      <w:pPr>
        <w:pStyle w:val="Akapitzlist"/>
        <w:ind w:left="1134" w:firstLine="0"/>
        <w:rPr>
          <w:rFonts w:ascii="Lato" w:hAnsi="Lato"/>
        </w:rPr>
      </w:pPr>
    </w:p>
    <w:p w14:paraId="0835CBCD" w14:textId="77777777" w:rsidR="002B5EAA" w:rsidRPr="00C860B8" w:rsidRDefault="002B5EAA" w:rsidP="002B5EAA">
      <w:pPr>
        <w:pStyle w:val="Akapitzlist"/>
        <w:numPr>
          <w:ilvl w:val="0"/>
          <w:numId w:val="5"/>
        </w:numPr>
        <w:ind w:left="1134"/>
        <w:rPr>
          <w:rFonts w:ascii="Lato" w:hAnsi="Lato"/>
        </w:rPr>
      </w:pPr>
      <w:r w:rsidRPr="00C860B8">
        <w:rPr>
          <w:rFonts w:ascii="Lato" w:hAnsi="Lato"/>
        </w:rPr>
        <w:t xml:space="preserve">Liczba </w:t>
      </w:r>
      <w:r w:rsidR="00C860B8">
        <w:rPr>
          <w:rFonts w:ascii="Lato" w:hAnsi="Lato"/>
        </w:rPr>
        <w:t>produktów</w:t>
      </w:r>
      <w:r w:rsidR="00AD2781">
        <w:rPr>
          <w:rFonts w:ascii="Lato" w:hAnsi="Lato"/>
        </w:rPr>
        <w:t xml:space="preserve"> materialnych lub niematerialnych</w:t>
      </w:r>
      <w:r w:rsidR="00C860B8">
        <w:rPr>
          <w:rFonts w:ascii="Lato" w:hAnsi="Lato"/>
        </w:rPr>
        <w:t>,</w:t>
      </w:r>
      <w:r w:rsidR="00AD2781">
        <w:rPr>
          <w:rFonts w:ascii="Lato" w:hAnsi="Lato"/>
        </w:rPr>
        <w:t xml:space="preserve"> </w:t>
      </w:r>
      <w:r w:rsidR="00AD2781" w:rsidRPr="00AD2781">
        <w:rPr>
          <w:rFonts w:ascii="Lato" w:hAnsi="Lato"/>
        </w:rPr>
        <w:t>o charakterze informacyjno-edukacyjnym lub szkoleniowym</w:t>
      </w:r>
      <w:r w:rsidR="00B348A0">
        <w:rPr>
          <w:rFonts w:ascii="Lato" w:hAnsi="Lato"/>
          <w:b/>
        </w:rPr>
        <w:t>,</w:t>
      </w:r>
      <w:r w:rsidR="00C860B8">
        <w:rPr>
          <w:rFonts w:ascii="Lato" w:hAnsi="Lato"/>
        </w:rPr>
        <w:t xml:space="preserve"> </w:t>
      </w:r>
      <w:r w:rsidR="00A37EEB">
        <w:rPr>
          <w:rFonts w:ascii="Lato" w:hAnsi="Lato"/>
        </w:rPr>
        <w:t>zrealizowanych</w:t>
      </w:r>
      <w:r w:rsidRPr="00C860B8">
        <w:rPr>
          <w:rFonts w:ascii="Lato" w:hAnsi="Lato"/>
        </w:rPr>
        <w:t xml:space="preserve"> przez podmiot, który otrzymał dofinansowanie:</w:t>
      </w:r>
    </w:p>
    <w:p w14:paraId="12D81F30" w14:textId="77777777" w:rsidR="002B5EAA" w:rsidRPr="00C860B8" w:rsidRDefault="002B5EAA" w:rsidP="00565C97">
      <w:pPr>
        <w:pStyle w:val="Akapitzlist"/>
        <w:numPr>
          <w:ilvl w:val="0"/>
          <w:numId w:val="11"/>
        </w:numPr>
        <w:ind w:left="1134"/>
        <w:rPr>
          <w:rFonts w:ascii="Lato" w:hAnsi="Lato"/>
        </w:rPr>
      </w:pPr>
      <w:r w:rsidRPr="00C860B8">
        <w:rPr>
          <w:rFonts w:ascii="Lato" w:hAnsi="Lato"/>
        </w:rPr>
        <w:t>wartość bazowa – 0</w:t>
      </w:r>
    </w:p>
    <w:p w14:paraId="08313242" w14:textId="77777777" w:rsidR="002B5EAA" w:rsidRPr="00C860B8" w:rsidRDefault="002B5EAA" w:rsidP="00565C97">
      <w:pPr>
        <w:pStyle w:val="Akapitzlist"/>
        <w:numPr>
          <w:ilvl w:val="0"/>
          <w:numId w:val="11"/>
        </w:numPr>
        <w:ind w:left="1134"/>
        <w:rPr>
          <w:rFonts w:ascii="Lato" w:hAnsi="Lato"/>
        </w:rPr>
      </w:pPr>
      <w:r w:rsidRPr="00C860B8">
        <w:rPr>
          <w:rFonts w:ascii="Lato" w:hAnsi="Lato"/>
        </w:rPr>
        <w:t xml:space="preserve">wartość docelowa  - </w:t>
      </w:r>
      <w:r w:rsidR="00B348A0">
        <w:rPr>
          <w:rFonts w:ascii="Lato" w:hAnsi="Lato"/>
        </w:rPr>
        <w:t>nie mniej niż 10</w:t>
      </w:r>
    </w:p>
    <w:p w14:paraId="6261BBD5" w14:textId="51791491" w:rsidR="002B5EAA" w:rsidRPr="00C860B8" w:rsidRDefault="002B5EAA" w:rsidP="00565C97">
      <w:pPr>
        <w:pStyle w:val="Akapitzlist"/>
        <w:numPr>
          <w:ilvl w:val="0"/>
          <w:numId w:val="11"/>
        </w:numPr>
        <w:ind w:left="1134"/>
        <w:rPr>
          <w:rFonts w:ascii="Lato" w:hAnsi="Lato"/>
        </w:rPr>
      </w:pPr>
      <w:r w:rsidRPr="00C860B8">
        <w:rPr>
          <w:rFonts w:ascii="Lato" w:hAnsi="Lato"/>
        </w:rPr>
        <w:t xml:space="preserve">źródło danych – </w:t>
      </w:r>
      <w:r w:rsidR="00425704">
        <w:rPr>
          <w:rFonts w:ascii="Lato" w:hAnsi="Lato"/>
        </w:rPr>
        <w:t>sprawozdanie</w:t>
      </w:r>
      <w:r w:rsidR="00CD5771">
        <w:rPr>
          <w:rFonts w:ascii="Lato" w:hAnsi="Lato"/>
        </w:rPr>
        <w:t>.</w:t>
      </w:r>
      <w:bookmarkStart w:id="1" w:name="_GoBack"/>
      <w:bookmarkEnd w:id="1"/>
    </w:p>
    <w:p w14:paraId="5A6FBA83" w14:textId="77777777" w:rsidR="002B5EAA" w:rsidRPr="002B5EAA" w:rsidRDefault="002B5EAA" w:rsidP="002B5EAA">
      <w:pPr>
        <w:pStyle w:val="Akapitzlist"/>
        <w:ind w:left="1134"/>
        <w:rPr>
          <w:rFonts w:ascii="Lato" w:hAnsi="Lato"/>
        </w:rPr>
      </w:pPr>
    </w:p>
    <w:p w14:paraId="0B530F28" w14:textId="77777777" w:rsidR="002B5EAA" w:rsidRDefault="002B5EAA" w:rsidP="008B674B">
      <w:pPr>
        <w:pStyle w:val="Akapitzlist"/>
        <w:ind w:left="709" w:firstLine="0"/>
        <w:rPr>
          <w:rFonts w:ascii="Lato" w:hAnsi="Lato"/>
        </w:rPr>
      </w:pPr>
    </w:p>
    <w:p w14:paraId="0C7923A9" w14:textId="77777777" w:rsidR="002B5EAA" w:rsidRPr="008B674B" w:rsidRDefault="002B5EAA" w:rsidP="008B674B">
      <w:pPr>
        <w:pStyle w:val="Akapitzlist"/>
        <w:ind w:left="709" w:firstLine="0"/>
        <w:rPr>
          <w:rFonts w:ascii="Lato" w:hAnsi="Lato"/>
        </w:rPr>
      </w:pPr>
    </w:p>
    <w:p w14:paraId="1E59D1BB" w14:textId="77777777" w:rsidR="0054260D" w:rsidRPr="008B674B" w:rsidRDefault="0054260D" w:rsidP="008B674B">
      <w:pPr>
        <w:ind w:left="709" w:firstLine="0"/>
        <w:rPr>
          <w:rFonts w:ascii="Lato" w:hAnsi="Lato"/>
        </w:rPr>
      </w:pPr>
    </w:p>
    <w:sectPr w:rsidR="0054260D" w:rsidRPr="008B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9CE03" w14:textId="77777777" w:rsidR="00251357" w:rsidRDefault="00251357" w:rsidP="001842B6">
      <w:pPr>
        <w:spacing w:line="240" w:lineRule="auto"/>
      </w:pPr>
      <w:r>
        <w:separator/>
      </w:r>
    </w:p>
  </w:endnote>
  <w:endnote w:type="continuationSeparator" w:id="0">
    <w:p w14:paraId="3A126514" w14:textId="77777777" w:rsidR="00251357" w:rsidRDefault="00251357" w:rsidP="00184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8717" w14:textId="77777777" w:rsidR="00251357" w:rsidRDefault="00251357" w:rsidP="001842B6">
      <w:pPr>
        <w:spacing w:line="240" w:lineRule="auto"/>
      </w:pPr>
      <w:r>
        <w:separator/>
      </w:r>
    </w:p>
  </w:footnote>
  <w:footnote w:type="continuationSeparator" w:id="0">
    <w:p w14:paraId="4EF31D79" w14:textId="77777777" w:rsidR="00251357" w:rsidRDefault="00251357" w:rsidP="001842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995"/>
    <w:multiLevelType w:val="hybridMultilevel"/>
    <w:tmpl w:val="8CB8E268"/>
    <w:lvl w:ilvl="0" w:tplc="E0C6CF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750F1D"/>
    <w:multiLevelType w:val="hybridMultilevel"/>
    <w:tmpl w:val="19A41D1E"/>
    <w:lvl w:ilvl="0" w:tplc="687CEE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38E"/>
    <w:multiLevelType w:val="hybridMultilevel"/>
    <w:tmpl w:val="5EE03D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8F0810"/>
    <w:multiLevelType w:val="hybridMultilevel"/>
    <w:tmpl w:val="4314C8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470A62"/>
    <w:multiLevelType w:val="hybridMultilevel"/>
    <w:tmpl w:val="F570799C"/>
    <w:lvl w:ilvl="0" w:tplc="919A698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D4BF0"/>
    <w:multiLevelType w:val="hybridMultilevel"/>
    <w:tmpl w:val="C51C5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344AB"/>
    <w:multiLevelType w:val="hybridMultilevel"/>
    <w:tmpl w:val="5EE03D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F846DA"/>
    <w:multiLevelType w:val="hybridMultilevel"/>
    <w:tmpl w:val="FBBE674A"/>
    <w:lvl w:ilvl="0" w:tplc="AC28F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E25ECC"/>
    <w:multiLevelType w:val="hybridMultilevel"/>
    <w:tmpl w:val="5EE03D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BA79BC"/>
    <w:multiLevelType w:val="hybridMultilevel"/>
    <w:tmpl w:val="0BBEE9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A7009F"/>
    <w:multiLevelType w:val="hybridMultilevel"/>
    <w:tmpl w:val="B6F435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F2"/>
    <w:rsid w:val="00001466"/>
    <w:rsid w:val="00003B20"/>
    <w:rsid w:val="000D1987"/>
    <w:rsid w:val="0012073C"/>
    <w:rsid w:val="00154A7F"/>
    <w:rsid w:val="001842B6"/>
    <w:rsid w:val="001844B5"/>
    <w:rsid w:val="001D4E09"/>
    <w:rsid w:val="00211942"/>
    <w:rsid w:val="002231FD"/>
    <w:rsid w:val="00224A81"/>
    <w:rsid w:val="00231BB4"/>
    <w:rsid w:val="00237BBB"/>
    <w:rsid w:val="00243DF1"/>
    <w:rsid w:val="00251357"/>
    <w:rsid w:val="00252EAB"/>
    <w:rsid w:val="00261D40"/>
    <w:rsid w:val="0026735E"/>
    <w:rsid w:val="0026798C"/>
    <w:rsid w:val="00270410"/>
    <w:rsid w:val="0027229D"/>
    <w:rsid w:val="002815DF"/>
    <w:rsid w:val="002A43EB"/>
    <w:rsid w:val="002B5EAA"/>
    <w:rsid w:val="002D3104"/>
    <w:rsid w:val="002E4BF3"/>
    <w:rsid w:val="002F1056"/>
    <w:rsid w:val="003106F4"/>
    <w:rsid w:val="003273D1"/>
    <w:rsid w:val="00377FAE"/>
    <w:rsid w:val="00404644"/>
    <w:rsid w:val="00413344"/>
    <w:rsid w:val="0042218D"/>
    <w:rsid w:val="004245C4"/>
    <w:rsid w:val="00425704"/>
    <w:rsid w:val="00446709"/>
    <w:rsid w:val="0045722C"/>
    <w:rsid w:val="00457FB6"/>
    <w:rsid w:val="004741E3"/>
    <w:rsid w:val="00491BE7"/>
    <w:rsid w:val="00495F69"/>
    <w:rsid w:val="00496824"/>
    <w:rsid w:val="004D20ED"/>
    <w:rsid w:val="004F541C"/>
    <w:rsid w:val="004F5656"/>
    <w:rsid w:val="0051001F"/>
    <w:rsid w:val="0054260D"/>
    <w:rsid w:val="00547A2F"/>
    <w:rsid w:val="00565C97"/>
    <w:rsid w:val="005733F7"/>
    <w:rsid w:val="005768FE"/>
    <w:rsid w:val="00584A69"/>
    <w:rsid w:val="005F2409"/>
    <w:rsid w:val="005F5858"/>
    <w:rsid w:val="00614567"/>
    <w:rsid w:val="00624822"/>
    <w:rsid w:val="00672201"/>
    <w:rsid w:val="0067355B"/>
    <w:rsid w:val="006A4C4F"/>
    <w:rsid w:val="006B11C6"/>
    <w:rsid w:val="006C1575"/>
    <w:rsid w:val="007074D7"/>
    <w:rsid w:val="00715FEA"/>
    <w:rsid w:val="0071696F"/>
    <w:rsid w:val="007235F1"/>
    <w:rsid w:val="007535A6"/>
    <w:rsid w:val="007903E7"/>
    <w:rsid w:val="007963AC"/>
    <w:rsid w:val="007A16A8"/>
    <w:rsid w:val="00805A5B"/>
    <w:rsid w:val="0081619A"/>
    <w:rsid w:val="00822D3A"/>
    <w:rsid w:val="00830047"/>
    <w:rsid w:val="00850B3C"/>
    <w:rsid w:val="00867AD3"/>
    <w:rsid w:val="008A4D6B"/>
    <w:rsid w:val="008B674B"/>
    <w:rsid w:val="008E6144"/>
    <w:rsid w:val="008E6455"/>
    <w:rsid w:val="008F759F"/>
    <w:rsid w:val="00904328"/>
    <w:rsid w:val="00950112"/>
    <w:rsid w:val="0098292A"/>
    <w:rsid w:val="009C428B"/>
    <w:rsid w:val="00A16859"/>
    <w:rsid w:val="00A2060E"/>
    <w:rsid w:val="00A346CD"/>
    <w:rsid w:val="00A37EEB"/>
    <w:rsid w:val="00A51ECF"/>
    <w:rsid w:val="00A529E7"/>
    <w:rsid w:val="00A61FE7"/>
    <w:rsid w:val="00A67618"/>
    <w:rsid w:val="00A67F92"/>
    <w:rsid w:val="00AA6F98"/>
    <w:rsid w:val="00AC0645"/>
    <w:rsid w:val="00AC40D6"/>
    <w:rsid w:val="00AC5CDE"/>
    <w:rsid w:val="00AD2781"/>
    <w:rsid w:val="00AE27A2"/>
    <w:rsid w:val="00B107D4"/>
    <w:rsid w:val="00B25975"/>
    <w:rsid w:val="00B30EBC"/>
    <w:rsid w:val="00B348A0"/>
    <w:rsid w:val="00B441AF"/>
    <w:rsid w:val="00B516FE"/>
    <w:rsid w:val="00B60798"/>
    <w:rsid w:val="00B76A2F"/>
    <w:rsid w:val="00B91207"/>
    <w:rsid w:val="00BA1612"/>
    <w:rsid w:val="00BB1591"/>
    <w:rsid w:val="00BE19A8"/>
    <w:rsid w:val="00C307EF"/>
    <w:rsid w:val="00C379EF"/>
    <w:rsid w:val="00C54CFF"/>
    <w:rsid w:val="00C860B8"/>
    <w:rsid w:val="00CB1554"/>
    <w:rsid w:val="00CB218E"/>
    <w:rsid w:val="00CD29F2"/>
    <w:rsid w:val="00CD5771"/>
    <w:rsid w:val="00CE73C5"/>
    <w:rsid w:val="00CF1C0B"/>
    <w:rsid w:val="00CF4AB7"/>
    <w:rsid w:val="00D10BD5"/>
    <w:rsid w:val="00D21046"/>
    <w:rsid w:val="00D30D8C"/>
    <w:rsid w:val="00D3541C"/>
    <w:rsid w:val="00D80508"/>
    <w:rsid w:val="00D80A8B"/>
    <w:rsid w:val="00D9720B"/>
    <w:rsid w:val="00DC1A6B"/>
    <w:rsid w:val="00E00674"/>
    <w:rsid w:val="00E50558"/>
    <w:rsid w:val="00E66F5C"/>
    <w:rsid w:val="00E755B9"/>
    <w:rsid w:val="00EA46C1"/>
    <w:rsid w:val="00EB1D12"/>
    <w:rsid w:val="00F12E80"/>
    <w:rsid w:val="00F5728F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A6EB"/>
  <w15:chartTrackingRefBased/>
  <w15:docId w15:val="{C1373874-CE6A-4018-B95D-07D5B109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2409"/>
    <w:pPr>
      <w:keepNext/>
      <w:keepLines/>
      <w:pageBreakBefore/>
      <w:spacing w:after="24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E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6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2B6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2B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842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46C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240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E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6166-43E1-4752-B8D8-F35A4559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Sobczuk</dc:creator>
  <cp:keywords/>
  <dc:description/>
  <cp:lastModifiedBy>Filip Sobczuk</cp:lastModifiedBy>
  <cp:revision>9</cp:revision>
  <dcterms:created xsi:type="dcterms:W3CDTF">2023-02-21T21:38:00Z</dcterms:created>
  <dcterms:modified xsi:type="dcterms:W3CDTF">2023-03-06T09:06:00Z</dcterms:modified>
</cp:coreProperties>
</file>