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FD52" w14:textId="0F22C7A4" w:rsidR="00E75FD3" w:rsidRDefault="00E75FD3" w:rsidP="00155582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val="pl"/>
        </w:rPr>
      </w:pPr>
      <w:r w:rsidRPr="0029032C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2321A1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  <w:r w:rsidRPr="0029032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29032C">
        <w:rPr>
          <w:rFonts w:asciiTheme="minorHAnsi" w:hAnsiTheme="minorHAnsi" w:cstheme="minorHAnsi"/>
          <w:sz w:val="24"/>
          <w:szCs w:val="24"/>
          <w:lang w:val="pl"/>
        </w:rPr>
        <w:t xml:space="preserve">Wytyczne dot. efektów realizacji kolejnych faz w poszczególnych tematach </w:t>
      </w:r>
      <w:r w:rsidR="00BB7A08" w:rsidRPr="0029032C">
        <w:rPr>
          <w:rFonts w:asciiTheme="minorHAnsi" w:hAnsiTheme="minorHAnsi" w:cstheme="minorHAnsi"/>
          <w:sz w:val="24"/>
          <w:szCs w:val="24"/>
          <w:lang w:val="pl"/>
        </w:rPr>
        <w:br/>
      </w:r>
      <w:r w:rsidRPr="0029032C">
        <w:rPr>
          <w:rFonts w:asciiTheme="minorHAnsi" w:hAnsiTheme="minorHAnsi" w:cstheme="minorHAnsi"/>
          <w:sz w:val="24"/>
          <w:szCs w:val="24"/>
          <w:lang w:val="pl"/>
        </w:rPr>
        <w:t>z zakresu tematycznego konkursu</w:t>
      </w:r>
      <w:r w:rsidR="00267B12" w:rsidRPr="0029032C">
        <w:rPr>
          <w:rFonts w:asciiTheme="minorHAnsi" w:hAnsiTheme="minorHAnsi" w:cstheme="minorHAnsi"/>
          <w:sz w:val="24"/>
          <w:szCs w:val="24"/>
          <w:lang w:val="pl"/>
        </w:rPr>
        <w:t xml:space="preserve"> (Produktów faz</w:t>
      </w:r>
      <w:r w:rsidR="00BB5343" w:rsidRPr="0029032C">
        <w:rPr>
          <w:rFonts w:asciiTheme="minorHAnsi" w:hAnsiTheme="minorHAnsi" w:cstheme="minorHAnsi"/>
          <w:sz w:val="24"/>
          <w:szCs w:val="24"/>
          <w:lang w:val="pl"/>
        </w:rPr>
        <w:t>)</w:t>
      </w:r>
      <w:r w:rsidRPr="0029032C">
        <w:rPr>
          <w:rFonts w:asciiTheme="minorHAnsi" w:hAnsiTheme="minorHAnsi" w:cstheme="minorHAnsi"/>
          <w:sz w:val="24"/>
          <w:szCs w:val="24"/>
          <w:lang w:val="pl"/>
        </w:rPr>
        <w:t>.</w:t>
      </w:r>
    </w:p>
    <w:p w14:paraId="323F1CC3" w14:textId="77777777" w:rsidR="00155582" w:rsidRPr="0029032C" w:rsidRDefault="00155582" w:rsidP="00155582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val="pl"/>
        </w:rPr>
      </w:pPr>
    </w:p>
    <w:p w14:paraId="19201D0A" w14:textId="5CCCF4A6" w:rsidR="00E75FD3" w:rsidRPr="00E06FEC" w:rsidRDefault="00155582" w:rsidP="00E06FEC">
      <w:pPr>
        <w:pStyle w:val="Akapitzlist"/>
        <w:numPr>
          <w:ilvl w:val="0"/>
          <w:numId w:val="4"/>
        </w:numPr>
        <w:spacing w:before="60" w:after="60" w:line="276" w:lineRule="auto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E06FEC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Wprowadzenie</w:t>
      </w:r>
    </w:p>
    <w:p w14:paraId="757C9D84" w14:textId="111163E0" w:rsidR="00155582" w:rsidRDefault="00BB5343" w:rsidP="00155582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val="pl"/>
        </w:rPr>
      </w:pPr>
      <w:r w:rsidRPr="0029032C">
        <w:rPr>
          <w:rFonts w:asciiTheme="minorHAnsi" w:hAnsiTheme="minorHAnsi" w:cstheme="minorHAnsi"/>
          <w:sz w:val="24"/>
          <w:szCs w:val="24"/>
          <w:lang w:val="pl"/>
        </w:rPr>
        <w:t xml:space="preserve">Niniejszy załącznik przedstawia wymagany przez Centrum minimalny dla </w:t>
      </w:r>
      <w:r w:rsidR="00155582">
        <w:rPr>
          <w:rFonts w:asciiTheme="minorHAnsi" w:hAnsiTheme="minorHAnsi" w:cstheme="minorHAnsi"/>
          <w:sz w:val="24"/>
          <w:szCs w:val="24"/>
          <w:lang w:val="pl"/>
        </w:rPr>
        <w:t>danej</w:t>
      </w:r>
      <w:r w:rsidRPr="0029032C">
        <w:rPr>
          <w:rFonts w:asciiTheme="minorHAnsi" w:hAnsiTheme="minorHAnsi" w:cstheme="minorHAnsi"/>
          <w:sz w:val="24"/>
          <w:szCs w:val="24"/>
          <w:lang w:val="pl"/>
        </w:rPr>
        <w:t xml:space="preserve"> fazy zakres wyników prac B+R wykonawcy, z uwzględnieniem odpowiedniego dla niego Obszaru Tematycznego. </w:t>
      </w:r>
      <w:r w:rsidR="00515655">
        <w:rPr>
          <w:rFonts w:asciiTheme="minorHAnsi" w:hAnsiTheme="minorHAnsi" w:cstheme="minorHAnsi"/>
          <w:sz w:val="24"/>
          <w:szCs w:val="24"/>
          <w:lang w:val="pl"/>
        </w:rPr>
        <w:t>Beneficjent</w:t>
      </w:r>
      <w:r w:rsidR="00155582">
        <w:rPr>
          <w:rFonts w:asciiTheme="minorHAnsi" w:hAnsiTheme="minorHAnsi" w:cstheme="minorHAnsi"/>
          <w:sz w:val="24"/>
          <w:szCs w:val="24"/>
          <w:lang w:val="pl"/>
        </w:rPr>
        <w:t xml:space="preserve"> we wniosku o dofinansowanie samodzielnie określa szczegółowy zakres Produktów dla wszystkich faz, każdorazowo uwzględniając minimalne wymogi zawarte w tym załączniku.</w:t>
      </w:r>
      <w:r w:rsidR="005478E6">
        <w:rPr>
          <w:rFonts w:asciiTheme="minorHAnsi" w:hAnsiTheme="minorHAnsi" w:cstheme="minorHAnsi"/>
          <w:sz w:val="24"/>
          <w:szCs w:val="24"/>
          <w:lang w:val="pl"/>
        </w:rPr>
        <w:t xml:space="preserve"> </w:t>
      </w:r>
    </w:p>
    <w:p w14:paraId="71B10C0F" w14:textId="71A98D0A" w:rsidR="00155582" w:rsidRDefault="00155582" w:rsidP="00155582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Jeśli dane wymaganie odnosi się do określonego Obszaru Tematycznego, obowiązek jego realizacji mają wyłącznie wnioskodawcy / wykonawcy występujący o dofinansowanie projektów w ramach tego Obszaru Tematycznego. W razie braku przypisania danego wymagania do określonego Obszaru Tematycznego obowiązek jego stosowania mają wszyscy wnioskodawcy / wykonawcy, niezależnie od Obszaru Tematycznego w który są zaangażowani.</w:t>
      </w:r>
    </w:p>
    <w:p w14:paraId="3F482CBA" w14:textId="5BC362C5" w:rsidR="00BB5343" w:rsidRPr="0029032C" w:rsidRDefault="00BB5343" w:rsidP="00155582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val="pl"/>
        </w:rPr>
      </w:pPr>
      <w:r w:rsidRPr="0029032C">
        <w:rPr>
          <w:rFonts w:asciiTheme="minorHAnsi" w:hAnsiTheme="minorHAnsi" w:cstheme="minorHAnsi"/>
          <w:sz w:val="24"/>
          <w:szCs w:val="24"/>
          <w:lang w:val="pl"/>
        </w:rPr>
        <w:t>Określenie „w szczególności” oznacza, że dalej idący zakres wyników prac B+R danego wykonawcy może przewidywać szerszy lub dalej idący zakres wyników prac fazy.</w:t>
      </w:r>
    </w:p>
    <w:p w14:paraId="064C350D" w14:textId="1D611FC6" w:rsidR="00BB5343" w:rsidRPr="00DA08D3" w:rsidRDefault="00155582" w:rsidP="00155582">
      <w:pPr>
        <w:spacing w:before="60" w:after="60" w:line="276" w:lineRule="auto"/>
        <w:rPr>
          <w:rFonts w:asciiTheme="minorHAnsi" w:hAnsiTheme="minorHAnsi" w:cstheme="minorHAnsi"/>
          <w:b/>
          <w:sz w:val="24"/>
          <w:szCs w:val="24"/>
          <w:lang w:val="pl"/>
        </w:rPr>
      </w:pPr>
      <w:r w:rsidRPr="00DA08D3">
        <w:rPr>
          <w:rFonts w:asciiTheme="minorHAnsi" w:hAnsiTheme="minorHAnsi" w:cstheme="minorHAnsi"/>
          <w:b/>
          <w:sz w:val="24"/>
          <w:szCs w:val="24"/>
          <w:lang w:val="pl"/>
        </w:rPr>
        <w:t xml:space="preserve">Zawarte w tym załączniku założenia dotyczące wymagań dla Produktów faz stanowią jednoczenie wyznacznik minimalnego zakresu informacji przedstawianych w trakcie realizacji umów o dofinansowanie projektu przez wykonawców w ramach </w:t>
      </w:r>
      <w:r w:rsidR="00BB5343" w:rsidRPr="00DA08D3">
        <w:rPr>
          <w:rFonts w:asciiTheme="minorHAnsi" w:hAnsiTheme="minorHAnsi" w:cstheme="minorHAnsi"/>
          <w:b/>
          <w:sz w:val="24"/>
          <w:szCs w:val="24"/>
          <w:lang w:val="pl"/>
        </w:rPr>
        <w:t>Raport</w:t>
      </w:r>
      <w:r w:rsidRPr="00DA08D3">
        <w:rPr>
          <w:rFonts w:asciiTheme="minorHAnsi" w:hAnsiTheme="minorHAnsi" w:cstheme="minorHAnsi"/>
          <w:b/>
          <w:sz w:val="24"/>
          <w:szCs w:val="24"/>
          <w:lang w:val="pl"/>
        </w:rPr>
        <w:t>ów</w:t>
      </w:r>
      <w:r w:rsidR="00BB5343" w:rsidRPr="00DA08D3">
        <w:rPr>
          <w:rFonts w:asciiTheme="minorHAnsi" w:hAnsiTheme="minorHAnsi" w:cstheme="minorHAnsi"/>
          <w:b/>
          <w:sz w:val="24"/>
          <w:szCs w:val="24"/>
          <w:lang w:val="pl"/>
        </w:rPr>
        <w:t xml:space="preserve"> </w:t>
      </w:r>
      <w:r w:rsidR="0026114D" w:rsidRPr="00DA08D3">
        <w:rPr>
          <w:rFonts w:asciiTheme="minorHAnsi" w:hAnsiTheme="minorHAnsi" w:cstheme="minorHAnsi"/>
          <w:b/>
          <w:sz w:val="24"/>
          <w:szCs w:val="24"/>
          <w:lang w:val="pl"/>
        </w:rPr>
        <w:t>po zakończeniu fazy.</w:t>
      </w:r>
    </w:p>
    <w:p w14:paraId="20ACEA57" w14:textId="77777777" w:rsidR="00E75FD3" w:rsidRPr="0029032C" w:rsidRDefault="00E75FD3" w:rsidP="00155582">
      <w:p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6B76B4F9" w14:textId="14A5DFFA" w:rsidR="00BB5343" w:rsidRPr="0029032C" w:rsidRDefault="00BB5343" w:rsidP="00155582">
      <w:pPr>
        <w:pStyle w:val="Akapitzlist"/>
        <w:numPr>
          <w:ilvl w:val="0"/>
          <w:numId w:val="4"/>
        </w:numPr>
        <w:spacing w:before="60" w:after="60" w:line="276" w:lineRule="auto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29032C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Produkt fazy I</w:t>
      </w:r>
    </w:p>
    <w:p w14:paraId="36ABBDE5" w14:textId="1646A11E" w:rsidR="00E75FD3" w:rsidRPr="00E06FEC" w:rsidRDefault="00BB5343" w:rsidP="00E06FEC">
      <w:pPr>
        <w:spacing w:before="60" w:after="60" w:line="276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 xml:space="preserve">Produkt fazy I składa się co najmniej z </w:t>
      </w:r>
      <w:r w:rsidR="00E75FD3" w:rsidRPr="0029032C">
        <w:rPr>
          <w:rFonts w:asciiTheme="minorHAnsi" w:hAnsiTheme="minorHAnsi" w:cstheme="minorHAnsi"/>
          <w:sz w:val="24"/>
          <w:szCs w:val="24"/>
        </w:rPr>
        <w:t>opracowane</w:t>
      </w:r>
      <w:r w:rsidRPr="0029032C">
        <w:rPr>
          <w:rFonts w:asciiTheme="minorHAnsi" w:hAnsiTheme="minorHAnsi" w:cstheme="minorHAnsi"/>
          <w:sz w:val="24"/>
          <w:szCs w:val="24"/>
        </w:rPr>
        <w:t>go</w:t>
      </w:r>
      <w:r w:rsidR="00E75FD3" w:rsidRPr="0029032C">
        <w:rPr>
          <w:rFonts w:asciiTheme="minorHAnsi" w:hAnsiTheme="minorHAnsi" w:cstheme="minorHAnsi"/>
          <w:sz w:val="24"/>
          <w:szCs w:val="24"/>
        </w:rPr>
        <w:t xml:space="preserve"> studium wykonalności, wskazując</w:t>
      </w:r>
      <w:r w:rsidR="00CA0984" w:rsidRPr="0029032C">
        <w:rPr>
          <w:rFonts w:asciiTheme="minorHAnsi" w:hAnsiTheme="minorHAnsi" w:cstheme="minorHAnsi"/>
          <w:sz w:val="24"/>
          <w:szCs w:val="24"/>
        </w:rPr>
        <w:t>ego</w:t>
      </w:r>
      <w:r w:rsidR="00E75FD3" w:rsidRPr="0029032C">
        <w:rPr>
          <w:rFonts w:asciiTheme="minorHAnsi" w:hAnsiTheme="minorHAnsi" w:cstheme="minorHAnsi"/>
          <w:sz w:val="24"/>
          <w:szCs w:val="24"/>
        </w:rPr>
        <w:t xml:space="preserve"> na zasadność realizacji propozycji będącej przedmiotem wniosku </w:t>
      </w:r>
      <w:r w:rsidR="00356255">
        <w:rPr>
          <w:rFonts w:asciiTheme="minorHAnsi" w:hAnsiTheme="minorHAnsi" w:cstheme="minorHAnsi"/>
          <w:sz w:val="24"/>
          <w:szCs w:val="24"/>
        </w:rPr>
        <w:br/>
      </w:r>
      <w:r w:rsidR="00E75FD3" w:rsidRPr="0029032C">
        <w:rPr>
          <w:rFonts w:asciiTheme="minorHAnsi" w:hAnsiTheme="minorHAnsi" w:cstheme="minorHAnsi"/>
          <w:sz w:val="24"/>
          <w:szCs w:val="24"/>
        </w:rPr>
        <w:t>o dofinansowanie</w:t>
      </w:r>
      <w:r w:rsidRPr="0029032C">
        <w:rPr>
          <w:rFonts w:asciiTheme="minorHAnsi" w:hAnsiTheme="minorHAnsi" w:cstheme="minorHAnsi"/>
          <w:sz w:val="24"/>
          <w:szCs w:val="24"/>
        </w:rPr>
        <w:t xml:space="preserve"> </w:t>
      </w:r>
      <w:r w:rsidR="00803FCA" w:rsidRPr="0029032C">
        <w:rPr>
          <w:rFonts w:asciiTheme="minorHAnsi" w:hAnsiTheme="minorHAnsi" w:cstheme="minorHAnsi"/>
          <w:sz w:val="24"/>
          <w:szCs w:val="24"/>
        </w:rPr>
        <w:t>oraz zgodność realizacji projektu w kolejnych fazach z wymogami prawa.</w:t>
      </w:r>
      <w:r w:rsidR="0029032C">
        <w:rPr>
          <w:rFonts w:asciiTheme="minorHAnsi" w:hAnsiTheme="minorHAnsi" w:cstheme="minorHAnsi"/>
          <w:sz w:val="24"/>
          <w:szCs w:val="24"/>
        </w:rPr>
        <w:t xml:space="preserve"> </w:t>
      </w:r>
      <w:r w:rsidR="00EA10C7">
        <w:rPr>
          <w:rFonts w:asciiTheme="minorHAnsi" w:hAnsiTheme="minorHAnsi" w:cstheme="minorHAnsi"/>
          <w:b/>
          <w:sz w:val="24"/>
          <w:szCs w:val="24"/>
        </w:rPr>
        <w:t xml:space="preserve">Opracowywane </w:t>
      </w:r>
      <w:r w:rsidR="00E96263" w:rsidRPr="00E06FEC">
        <w:rPr>
          <w:rFonts w:asciiTheme="minorHAnsi" w:hAnsiTheme="minorHAnsi" w:cstheme="minorHAnsi"/>
          <w:b/>
          <w:sz w:val="24"/>
          <w:szCs w:val="24"/>
        </w:rPr>
        <w:t xml:space="preserve">studium wykonalności przedsięwzięcia </w:t>
      </w:r>
      <w:r w:rsidR="005E404A" w:rsidRPr="00E06FEC">
        <w:rPr>
          <w:rFonts w:asciiTheme="minorHAnsi" w:hAnsiTheme="minorHAnsi" w:cstheme="minorHAnsi"/>
          <w:b/>
          <w:sz w:val="24"/>
          <w:szCs w:val="24"/>
        </w:rPr>
        <w:t>(</w:t>
      </w:r>
      <w:r w:rsidR="00E96263" w:rsidRPr="00E06FEC">
        <w:rPr>
          <w:rFonts w:asciiTheme="minorHAnsi" w:hAnsiTheme="minorHAnsi" w:cstheme="minorHAnsi"/>
          <w:b/>
          <w:sz w:val="24"/>
          <w:szCs w:val="24"/>
        </w:rPr>
        <w:t>SW</w:t>
      </w:r>
      <w:r w:rsidR="005E404A" w:rsidRPr="00E06FEC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E96263" w:rsidRPr="00E06FEC">
        <w:rPr>
          <w:rFonts w:asciiTheme="minorHAnsi" w:hAnsiTheme="minorHAnsi" w:cstheme="minorHAnsi"/>
          <w:b/>
          <w:sz w:val="24"/>
          <w:szCs w:val="24"/>
        </w:rPr>
        <w:t xml:space="preserve"> powinno zawierać:</w:t>
      </w:r>
    </w:p>
    <w:p w14:paraId="6B4E08F6" w14:textId="255805B5" w:rsidR="00E96263" w:rsidRPr="0029032C" w:rsidRDefault="00C26C6F" w:rsidP="00155582">
      <w:pPr>
        <w:pStyle w:val="Akapitzlist"/>
        <w:numPr>
          <w:ilvl w:val="1"/>
          <w:numId w:val="1"/>
        </w:numPr>
        <w:spacing w:before="60" w:after="6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sz w:val="24"/>
          <w:szCs w:val="24"/>
        </w:rPr>
        <w:t>analizę społeczno-gospodarcz</w:t>
      </w:r>
      <w:r w:rsidR="009D077A" w:rsidRPr="0029032C">
        <w:rPr>
          <w:rFonts w:asciiTheme="minorHAnsi" w:hAnsiTheme="minorHAnsi" w:cstheme="minorHAnsi"/>
          <w:b/>
          <w:sz w:val="24"/>
          <w:szCs w:val="24"/>
        </w:rPr>
        <w:t>ą</w:t>
      </w:r>
      <w:r w:rsidRPr="0029032C">
        <w:rPr>
          <w:rFonts w:asciiTheme="minorHAnsi" w:hAnsiTheme="minorHAnsi" w:cstheme="minorHAnsi"/>
          <w:b/>
          <w:sz w:val="24"/>
          <w:szCs w:val="24"/>
        </w:rPr>
        <w:t xml:space="preserve"> przedsięwzięcia</w:t>
      </w:r>
      <w:r w:rsidRPr="0029032C">
        <w:rPr>
          <w:rFonts w:asciiTheme="minorHAnsi" w:hAnsiTheme="minorHAnsi" w:cstheme="minorHAnsi"/>
          <w:sz w:val="24"/>
          <w:szCs w:val="24"/>
        </w:rPr>
        <w:t xml:space="preserve"> (lokalizacja projektu, wpływ efektów przedsięwzięcia na podniesienie konkurencyjności przedsiębiorstw </w:t>
      </w:r>
      <w:r w:rsidR="003F072B" w:rsidRPr="0029032C">
        <w:rPr>
          <w:rFonts w:asciiTheme="minorHAnsi" w:hAnsiTheme="minorHAnsi" w:cstheme="minorHAnsi"/>
          <w:sz w:val="24"/>
          <w:szCs w:val="24"/>
        </w:rPr>
        <w:br/>
      </w:r>
      <w:r w:rsidRPr="0029032C">
        <w:rPr>
          <w:rFonts w:asciiTheme="minorHAnsi" w:hAnsiTheme="minorHAnsi" w:cstheme="minorHAnsi"/>
          <w:sz w:val="24"/>
          <w:szCs w:val="24"/>
        </w:rPr>
        <w:t>i rozwój współpracy ze sfer</w:t>
      </w:r>
      <w:r w:rsidR="003F072B" w:rsidRPr="0029032C">
        <w:rPr>
          <w:rFonts w:asciiTheme="minorHAnsi" w:hAnsiTheme="minorHAnsi" w:cstheme="minorHAnsi"/>
          <w:sz w:val="24"/>
          <w:szCs w:val="24"/>
        </w:rPr>
        <w:t>ą</w:t>
      </w:r>
      <w:r w:rsidRPr="0029032C">
        <w:rPr>
          <w:rFonts w:asciiTheme="minorHAnsi" w:hAnsiTheme="minorHAnsi" w:cstheme="minorHAnsi"/>
          <w:sz w:val="24"/>
          <w:szCs w:val="24"/>
        </w:rPr>
        <w:t xml:space="preserve"> B+R, zbieżność projektu z dokumentami strategicznymi, powiązania projektu z innymi programami lub inicjatywami) </w:t>
      </w:r>
    </w:p>
    <w:p w14:paraId="727A1FEC" w14:textId="52278DC1" w:rsidR="009D077A" w:rsidRPr="0029032C" w:rsidRDefault="009D077A" w:rsidP="00155582">
      <w:pPr>
        <w:pStyle w:val="Akapitzlist"/>
        <w:numPr>
          <w:ilvl w:val="1"/>
          <w:numId w:val="1"/>
        </w:numPr>
        <w:spacing w:before="60" w:after="60" w:line="276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9032C">
        <w:rPr>
          <w:rFonts w:asciiTheme="minorHAnsi" w:hAnsiTheme="minorHAnsi" w:cstheme="minorHAnsi"/>
          <w:b/>
          <w:sz w:val="24"/>
          <w:szCs w:val="24"/>
        </w:rPr>
        <w:t xml:space="preserve">analizę popytu </w:t>
      </w:r>
    </w:p>
    <w:p w14:paraId="3260B867" w14:textId="23C15342" w:rsidR="00BF348E" w:rsidRPr="0029032C" w:rsidRDefault="009D077A" w:rsidP="00155582">
      <w:pPr>
        <w:pStyle w:val="Akapitzlist"/>
        <w:numPr>
          <w:ilvl w:val="2"/>
          <w:numId w:val="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sposób w jaki rezultaty przedsięwzięcia przyczynią się do wzrostu konkurencyjności polskiej gospodarki (struktura rynku, potencjał, iloś</w:t>
      </w:r>
      <w:r w:rsidR="00BF348E" w:rsidRPr="0029032C">
        <w:rPr>
          <w:rFonts w:asciiTheme="minorHAnsi" w:hAnsiTheme="minorHAnsi" w:cstheme="minorHAnsi"/>
          <w:sz w:val="24"/>
          <w:szCs w:val="24"/>
        </w:rPr>
        <w:t xml:space="preserve">ć </w:t>
      </w:r>
      <w:r w:rsidRPr="0029032C">
        <w:rPr>
          <w:rFonts w:asciiTheme="minorHAnsi" w:hAnsiTheme="minorHAnsi" w:cstheme="minorHAnsi"/>
          <w:sz w:val="24"/>
          <w:szCs w:val="24"/>
        </w:rPr>
        <w:t>uczestników</w:t>
      </w:r>
      <w:r w:rsidR="00BF348E" w:rsidRPr="0029032C">
        <w:rPr>
          <w:rFonts w:asciiTheme="minorHAnsi" w:hAnsiTheme="minorHAnsi" w:cstheme="minorHAnsi"/>
          <w:sz w:val="24"/>
          <w:szCs w:val="24"/>
        </w:rPr>
        <w:t xml:space="preserve">, którzy mogą być zainteresowani wynikami przedsięwzięcia oraz jaki będzie ostateczny rezultat przedstawiony do wiadomości na tym rynku). </w:t>
      </w:r>
    </w:p>
    <w:p w14:paraId="52760A0A" w14:textId="33FC2D29" w:rsidR="009D077A" w:rsidRPr="0029032C" w:rsidRDefault="000F3712" w:rsidP="00155582">
      <w:pPr>
        <w:pStyle w:val="Akapitzlist"/>
        <w:numPr>
          <w:ilvl w:val="2"/>
          <w:numId w:val="1"/>
        </w:numPr>
        <w:spacing w:before="60" w:after="6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przedstawienie popytu na wyniki przedsięwzięcia badawczego.</w:t>
      </w:r>
      <w:r w:rsidR="003F072B" w:rsidRPr="0029032C">
        <w:rPr>
          <w:rFonts w:asciiTheme="minorHAnsi" w:hAnsiTheme="minorHAnsi" w:cstheme="minorHAnsi"/>
          <w:sz w:val="24"/>
          <w:szCs w:val="24"/>
        </w:rPr>
        <w:t xml:space="preserve"> N</w:t>
      </w:r>
      <w:r w:rsidRPr="0029032C">
        <w:rPr>
          <w:rFonts w:asciiTheme="minorHAnsi" w:hAnsiTheme="minorHAnsi" w:cstheme="minorHAnsi"/>
          <w:sz w:val="24"/>
          <w:szCs w:val="24"/>
        </w:rPr>
        <w:t xml:space="preserve">ależy zdefiniować rynek, określić jego strukturę i wielkość, zidentyfikować </w:t>
      </w:r>
      <w:r w:rsidRPr="0029032C">
        <w:rPr>
          <w:rFonts w:asciiTheme="minorHAnsi" w:hAnsiTheme="minorHAnsi" w:cstheme="minorHAnsi"/>
          <w:sz w:val="24"/>
          <w:szCs w:val="24"/>
        </w:rPr>
        <w:lastRenderedPageBreak/>
        <w:t>także odbiorców rezultatów projektu. Należy podać orientacyjną ilość podmiotów z danego rynku które mogą zgłosić zapotrzebowanie na rezultaty projektu.</w:t>
      </w:r>
    </w:p>
    <w:p w14:paraId="3691AB6C" w14:textId="5DFCC8CB" w:rsidR="00C26C6F" w:rsidRPr="0029032C" w:rsidRDefault="005E404A" w:rsidP="00155582">
      <w:pPr>
        <w:pStyle w:val="Akapitzlist"/>
        <w:numPr>
          <w:ilvl w:val="1"/>
          <w:numId w:val="1"/>
        </w:numPr>
        <w:spacing w:before="60" w:after="60" w:line="276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9032C">
        <w:rPr>
          <w:rFonts w:asciiTheme="minorHAnsi" w:hAnsiTheme="minorHAnsi" w:cstheme="minorHAnsi"/>
          <w:b/>
          <w:sz w:val="24"/>
          <w:szCs w:val="24"/>
        </w:rPr>
        <w:t>a</w:t>
      </w:r>
      <w:r w:rsidR="000F3712" w:rsidRPr="0029032C">
        <w:rPr>
          <w:rFonts w:asciiTheme="minorHAnsi" w:hAnsiTheme="minorHAnsi" w:cstheme="minorHAnsi"/>
          <w:b/>
          <w:sz w:val="24"/>
          <w:szCs w:val="24"/>
        </w:rPr>
        <w:t>nalizę instytucjonalno-prawną</w:t>
      </w:r>
    </w:p>
    <w:p w14:paraId="4D887938" w14:textId="0D7BD427" w:rsidR="000F3712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s</w:t>
      </w:r>
      <w:r w:rsidR="000F3712" w:rsidRPr="0029032C">
        <w:rPr>
          <w:rFonts w:asciiTheme="minorHAnsi" w:hAnsiTheme="minorHAnsi" w:cstheme="minorHAnsi"/>
          <w:sz w:val="24"/>
          <w:szCs w:val="24"/>
        </w:rPr>
        <w:t xml:space="preserve">tatus prawny wnioskodawcy oraz innych uczestników projektu, </w:t>
      </w:r>
    </w:p>
    <w:p w14:paraId="079F3F06" w14:textId="60D6CC60" w:rsidR="000F3712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c</w:t>
      </w:r>
      <w:r w:rsidR="000F3712" w:rsidRPr="0029032C">
        <w:rPr>
          <w:rFonts w:asciiTheme="minorHAnsi" w:hAnsiTheme="minorHAnsi" w:cstheme="minorHAnsi"/>
          <w:sz w:val="24"/>
          <w:szCs w:val="24"/>
        </w:rPr>
        <w:t xml:space="preserve">harakterystykę działalności naukowo-badawczej wnioskodawcy, jego doświadczenie w realizacji projektów na przestrzeni ostatnich lat, </w:t>
      </w:r>
    </w:p>
    <w:p w14:paraId="03418F51" w14:textId="550E1E69" w:rsidR="000F3712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i</w:t>
      </w:r>
      <w:r w:rsidR="000F3712" w:rsidRPr="0029032C">
        <w:rPr>
          <w:rFonts w:asciiTheme="minorHAnsi" w:hAnsiTheme="minorHAnsi" w:cstheme="minorHAnsi"/>
          <w:sz w:val="24"/>
          <w:szCs w:val="24"/>
        </w:rPr>
        <w:t xml:space="preserve">nformacje na temat wykonalności przedsięwzięcia pod względem organizacyjnym oraz prawnym. </w:t>
      </w:r>
    </w:p>
    <w:p w14:paraId="0523CA81" w14:textId="4CE4F691" w:rsidR="000F3712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o</w:t>
      </w:r>
      <w:r w:rsidR="000F3712" w:rsidRPr="0029032C">
        <w:rPr>
          <w:rFonts w:asciiTheme="minorHAnsi" w:hAnsiTheme="minorHAnsi" w:cstheme="minorHAnsi"/>
          <w:sz w:val="24"/>
          <w:szCs w:val="24"/>
        </w:rPr>
        <w:t xml:space="preserve">pis systemu zarządzania przedsięwzięciem, który będzie zawierał strukturę organizacyjną związaną z realizacją projektu, podział kompetencji i zadań oraz przypisanie odpowiedzialności za ich wykonanie. </w:t>
      </w:r>
    </w:p>
    <w:p w14:paraId="548D8630" w14:textId="0C701F1A" w:rsidR="000F3712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i</w:t>
      </w:r>
      <w:r w:rsidR="000F3712" w:rsidRPr="0029032C">
        <w:rPr>
          <w:rFonts w:asciiTheme="minorHAnsi" w:hAnsiTheme="minorHAnsi" w:cstheme="minorHAnsi"/>
          <w:sz w:val="24"/>
          <w:szCs w:val="24"/>
        </w:rPr>
        <w:t>nformacje dotyczące konieczności uzyskania pozwoleń, ograniczeń wynikających z praw własności.</w:t>
      </w:r>
    </w:p>
    <w:p w14:paraId="6F2D6F7C" w14:textId="14030F47" w:rsidR="000F3712" w:rsidRPr="0029032C" w:rsidRDefault="005E404A" w:rsidP="00155582">
      <w:pPr>
        <w:pStyle w:val="Akapitzlist"/>
        <w:numPr>
          <w:ilvl w:val="1"/>
          <w:numId w:val="1"/>
        </w:numPr>
        <w:spacing w:before="60" w:after="60" w:line="276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9032C">
        <w:rPr>
          <w:rFonts w:asciiTheme="minorHAnsi" w:hAnsiTheme="minorHAnsi" w:cstheme="minorHAnsi"/>
          <w:b/>
          <w:sz w:val="24"/>
          <w:szCs w:val="24"/>
        </w:rPr>
        <w:t>a</w:t>
      </w:r>
      <w:r w:rsidR="009B1404" w:rsidRPr="0029032C">
        <w:rPr>
          <w:rFonts w:asciiTheme="minorHAnsi" w:hAnsiTheme="minorHAnsi" w:cstheme="minorHAnsi"/>
          <w:b/>
          <w:sz w:val="24"/>
          <w:szCs w:val="24"/>
        </w:rPr>
        <w:t>nalizę techniczną</w:t>
      </w:r>
    </w:p>
    <w:p w14:paraId="4ECE89E9" w14:textId="0E6A8373" w:rsidR="009B1404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o</w:t>
      </w:r>
      <w:r w:rsidR="00E05B87" w:rsidRPr="0029032C">
        <w:rPr>
          <w:rFonts w:asciiTheme="minorHAnsi" w:hAnsiTheme="minorHAnsi" w:cstheme="minorHAnsi"/>
          <w:sz w:val="24"/>
          <w:szCs w:val="24"/>
        </w:rPr>
        <w:t>pis zasobów technicznych (grunty,</w:t>
      </w:r>
      <w:r w:rsidR="00FC26B4" w:rsidRPr="0029032C">
        <w:rPr>
          <w:rFonts w:asciiTheme="minorHAnsi" w:hAnsiTheme="minorHAnsi" w:cstheme="minorHAnsi"/>
          <w:sz w:val="24"/>
          <w:szCs w:val="24"/>
        </w:rPr>
        <w:t xml:space="preserve"> budynki</w:t>
      </w:r>
      <w:r w:rsidR="00E05B87" w:rsidRPr="0029032C">
        <w:rPr>
          <w:rFonts w:asciiTheme="minorHAnsi" w:hAnsiTheme="minorHAnsi" w:cstheme="minorHAnsi"/>
          <w:sz w:val="24"/>
          <w:szCs w:val="24"/>
        </w:rPr>
        <w:t xml:space="preserve"> urządzenia</w:t>
      </w:r>
      <w:r w:rsidR="00FC26B4" w:rsidRPr="0029032C">
        <w:rPr>
          <w:rFonts w:asciiTheme="minorHAnsi" w:hAnsiTheme="minorHAnsi" w:cstheme="minorHAnsi"/>
          <w:sz w:val="24"/>
          <w:szCs w:val="24"/>
        </w:rPr>
        <w:t xml:space="preserve"> maszyny,</w:t>
      </w:r>
      <w:r w:rsidR="00E05B87" w:rsidRPr="0029032C">
        <w:rPr>
          <w:rFonts w:asciiTheme="minorHAnsi" w:hAnsiTheme="minorHAnsi" w:cstheme="minorHAnsi"/>
          <w:sz w:val="24"/>
          <w:szCs w:val="24"/>
        </w:rPr>
        <w:t xml:space="preserve">, </w:t>
      </w:r>
      <w:r w:rsidR="00FC26B4" w:rsidRPr="0029032C">
        <w:rPr>
          <w:rFonts w:asciiTheme="minorHAnsi" w:hAnsiTheme="minorHAnsi" w:cstheme="minorHAnsi"/>
          <w:sz w:val="24"/>
          <w:szCs w:val="24"/>
        </w:rPr>
        <w:t>aparatura</w:t>
      </w:r>
      <w:r w:rsidR="0066326F" w:rsidRPr="0029032C">
        <w:rPr>
          <w:rFonts w:asciiTheme="minorHAnsi" w:hAnsiTheme="minorHAnsi" w:cstheme="minorHAnsi"/>
          <w:sz w:val="24"/>
          <w:szCs w:val="24"/>
        </w:rPr>
        <w:t xml:space="preserve"> techniczna</w:t>
      </w:r>
      <w:r w:rsidR="00FC26B4" w:rsidRPr="0029032C">
        <w:rPr>
          <w:rFonts w:asciiTheme="minorHAnsi" w:hAnsiTheme="minorHAnsi" w:cstheme="minorHAnsi"/>
          <w:sz w:val="24"/>
          <w:szCs w:val="24"/>
        </w:rPr>
        <w:t xml:space="preserve">, </w:t>
      </w:r>
      <w:r w:rsidR="00E05B87" w:rsidRPr="0029032C">
        <w:rPr>
          <w:rFonts w:asciiTheme="minorHAnsi" w:hAnsiTheme="minorHAnsi" w:cstheme="minorHAnsi"/>
          <w:sz w:val="24"/>
          <w:szCs w:val="24"/>
        </w:rPr>
        <w:t>)</w:t>
      </w:r>
    </w:p>
    <w:p w14:paraId="37354ECA" w14:textId="10DB70A4" w:rsidR="00E05B87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w</w:t>
      </w:r>
      <w:r w:rsidR="00E05B87" w:rsidRPr="0029032C">
        <w:rPr>
          <w:rFonts w:asciiTheme="minorHAnsi" w:hAnsiTheme="minorHAnsi" w:cstheme="minorHAnsi"/>
          <w:sz w:val="24"/>
          <w:szCs w:val="24"/>
        </w:rPr>
        <w:t>skazanie</w:t>
      </w:r>
      <w:r w:rsidR="005B1613" w:rsidRPr="0029032C">
        <w:rPr>
          <w:rFonts w:asciiTheme="minorHAnsi" w:hAnsiTheme="minorHAnsi" w:cstheme="minorHAnsi"/>
          <w:sz w:val="24"/>
          <w:szCs w:val="24"/>
        </w:rPr>
        <w:t>,</w:t>
      </w:r>
      <w:r w:rsidR="00E05B87" w:rsidRPr="0029032C">
        <w:rPr>
          <w:rFonts w:asciiTheme="minorHAnsi" w:hAnsiTheme="minorHAnsi" w:cstheme="minorHAnsi"/>
          <w:sz w:val="24"/>
          <w:szCs w:val="24"/>
        </w:rPr>
        <w:t xml:space="preserve"> o jakie urządzenia powinno się ewentualnie uzupełnić posiadane zasoby, a także zaznaczyć ich umiejscowienie;</w:t>
      </w:r>
    </w:p>
    <w:p w14:paraId="28FD9D5F" w14:textId="755313EA" w:rsidR="00E05B87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o</w:t>
      </w:r>
      <w:r w:rsidR="00E05B87" w:rsidRPr="0029032C">
        <w:rPr>
          <w:rFonts w:asciiTheme="minorHAnsi" w:hAnsiTheme="minorHAnsi" w:cstheme="minorHAnsi"/>
          <w:sz w:val="24"/>
          <w:szCs w:val="24"/>
        </w:rPr>
        <w:t xml:space="preserve">pis techniczny projektu, który będzie wskazywał na metodykę prac badawczych oraz podawał szczegółowe założenia techniczne przedsięwzięcia. </w:t>
      </w:r>
    </w:p>
    <w:p w14:paraId="447F20B8" w14:textId="62D4E812" w:rsidR="00E05B87" w:rsidRPr="0029032C" w:rsidRDefault="00E05B87" w:rsidP="00155582">
      <w:pPr>
        <w:pStyle w:val="Akapitzlist"/>
        <w:numPr>
          <w:ilvl w:val="2"/>
          <w:numId w:val="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 xml:space="preserve"> uzasadni</w:t>
      </w:r>
      <w:r w:rsidR="002B1A07" w:rsidRPr="0029032C">
        <w:rPr>
          <w:rFonts w:asciiTheme="minorHAnsi" w:hAnsiTheme="minorHAnsi" w:cstheme="minorHAnsi"/>
          <w:sz w:val="24"/>
          <w:szCs w:val="24"/>
        </w:rPr>
        <w:t>enie</w:t>
      </w:r>
      <w:r w:rsidRPr="0029032C">
        <w:rPr>
          <w:rFonts w:asciiTheme="minorHAnsi" w:hAnsiTheme="minorHAnsi" w:cstheme="minorHAnsi"/>
          <w:sz w:val="24"/>
          <w:szCs w:val="24"/>
        </w:rPr>
        <w:t xml:space="preserve">, że przyjęte rozwiązania techniczne proponowanego projektu zapewnią jego wykonalność, są zgodne z najlepszymi znanymi praktykami oraz charakteryzują się optymalną efektywnością technologiczną, cenową i jakością. </w:t>
      </w:r>
    </w:p>
    <w:p w14:paraId="248B17F0" w14:textId="46BC5148" w:rsidR="00E05B87" w:rsidRPr="0029032C" w:rsidRDefault="00E05B87" w:rsidP="00155582">
      <w:pPr>
        <w:pStyle w:val="Akapitzlist"/>
        <w:numPr>
          <w:ilvl w:val="2"/>
          <w:numId w:val="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lokalizację przedsięwzięcia</w:t>
      </w:r>
      <w:r w:rsidR="0066326F" w:rsidRPr="0029032C">
        <w:rPr>
          <w:rFonts w:asciiTheme="minorHAnsi" w:hAnsiTheme="minorHAnsi" w:cstheme="minorHAnsi"/>
          <w:sz w:val="24"/>
          <w:szCs w:val="24"/>
        </w:rPr>
        <w:t xml:space="preserve"> prototypu/demonstratora</w:t>
      </w:r>
      <w:r w:rsidRPr="0029032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D420F1" w14:textId="28A5D302" w:rsidR="00E05B87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a</w:t>
      </w:r>
      <w:r w:rsidR="00E05B87" w:rsidRPr="0029032C">
        <w:rPr>
          <w:rFonts w:asciiTheme="minorHAnsi" w:hAnsiTheme="minorHAnsi" w:cstheme="minorHAnsi"/>
          <w:sz w:val="24"/>
          <w:szCs w:val="24"/>
        </w:rPr>
        <w:t>naliz</w:t>
      </w:r>
      <w:r w:rsidRPr="0029032C">
        <w:rPr>
          <w:rFonts w:asciiTheme="minorHAnsi" w:hAnsiTheme="minorHAnsi" w:cstheme="minorHAnsi"/>
          <w:sz w:val="24"/>
          <w:szCs w:val="24"/>
        </w:rPr>
        <w:t>ę</w:t>
      </w:r>
      <w:r w:rsidR="00E05B87" w:rsidRPr="0029032C">
        <w:rPr>
          <w:rFonts w:asciiTheme="minorHAnsi" w:hAnsiTheme="minorHAnsi" w:cstheme="minorHAnsi"/>
          <w:sz w:val="24"/>
          <w:szCs w:val="24"/>
        </w:rPr>
        <w:t xml:space="preserve"> wpływu na środowisko naturalne, określenie </w:t>
      </w:r>
      <w:r w:rsidR="005B1613" w:rsidRPr="0029032C">
        <w:rPr>
          <w:rFonts w:asciiTheme="minorHAnsi" w:hAnsiTheme="minorHAnsi" w:cstheme="minorHAnsi"/>
          <w:sz w:val="24"/>
          <w:szCs w:val="24"/>
        </w:rPr>
        <w:t xml:space="preserve">ewentualnych </w:t>
      </w:r>
      <w:r w:rsidR="00E05B87" w:rsidRPr="0029032C">
        <w:rPr>
          <w:rFonts w:asciiTheme="minorHAnsi" w:hAnsiTheme="minorHAnsi" w:cstheme="minorHAnsi"/>
          <w:sz w:val="24"/>
          <w:szCs w:val="24"/>
        </w:rPr>
        <w:t>zagroże</w:t>
      </w:r>
      <w:r w:rsidR="005B1613" w:rsidRPr="0029032C">
        <w:rPr>
          <w:rFonts w:asciiTheme="minorHAnsi" w:hAnsiTheme="minorHAnsi" w:cstheme="minorHAnsi"/>
          <w:sz w:val="24"/>
          <w:szCs w:val="24"/>
        </w:rPr>
        <w:t>ń</w:t>
      </w:r>
      <w:r w:rsidR="00E05B87" w:rsidRPr="0029032C">
        <w:rPr>
          <w:rFonts w:asciiTheme="minorHAnsi" w:hAnsiTheme="minorHAnsi" w:cstheme="minorHAnsi"/>
          <w:sz w:val="24"/>
          <w:szCs w:val="24"/>
        </w:rPr>
        <w:t xml:space="preserve"> dla środowiska w fazie budowy lub realizacji projektu, eksploatacji oraz po zakończeniu badań.</w:t>
      </w:r>
    </w:p>
    <w:p w14:paraId="3943323E" w14:textId="1058EE58" w:rsidR="009B1404" w:rsidRPr="0029032C" w:rsidRDefault="0016291E" w:rsidP="00155582">
      <w:pPr>
        <w:pStyle w:val="Akapitzlist"/>
        <w:numPr>
          <w:ilvl w:val="1"/>
          <w:numId w:val="1"/>
        </w:numPr>
        <w:spacing w:before="60" w:after="60" w:line="276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9032C">
        <w:rPr>
          <w:rFonts w:asciiTheme="minorHAnsi" w:hAnsiTheme="minorHAnsi" w:cstheme="minorHAnsi"/>
          <w:b/>
          <w:sz w:val="24"/>
          <w:szCs w:val="24"/>
        </w:rPr>
        <w:t>Plan realizacji projektu</w:t>
      </w:r>
    </w:p>
    <w:p w14:paraId="523049A5" w14:textId="77777777" w:rsidR="0027681A" w:rsidRPr="0029032C" w:rsidRDefault="003E2856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 xml:space="preserve">opis poszczególnych zadań badawczych, </w:t>
      </w:r>
    </w:p>
    <w:p w14:paraId="329F293D" w14:textId="26AFFCFB" w:rsidR="0027681A" w:rsidRPr="0029032C" w:rsidRDefault="003E2856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 xml:space="preserve">harmonogram rzeczowo-finansowy projektu (zawierający strukturę oraz wysokość planowanych wydatków na poszczególne zadania) </w:t>
      </w:r>
      <w:r w:rsidR="0027681A" w:rsidRPr="0029032C">
        <w:rPr>
          <w:rFonts w:asciiTheme="minorHAnsi" w:hAnsiTheme="minorHAnsi" w:cstheme="minorHAnsi"/>
          <w:sz w:val="24"/>
          <w:szCs w:val="24"/>
        </w:rPr>
        <w:t>przedstawiony w postaci wykresu Gantt’a.</w:t>
      </w:r>
    </w:p>
    <w:p w14:paraId="74373F22" w14:textId="5CC2475C" w:rsidR="0027681A" w:rsidRPr="0029032C" w:rsidRDefault="003E2856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 xml:space="preserve">harmonogram realizacji przedsięwzięcia (etapy realizacji w podziale na kwartały wraz z określeniem czasu realizacji każdego zadania oraz </w:t>
      </w:r>
      <w:r w:rsidR="00CE0F18" w:rsidRPr="0029032C">
        <w:rPr>
          <w:rFonts w:asciiTheme="minorHAnsi" w:hAnsiTheme="minorHAnsi" w:cstheme="minorHAnsi"/>
          <w:sz w:val="24"/>
          <w:szCs w:val="24"/>
        </w:rPr>
        <w:br/>
      </w:r>
      <w:r w:rsidRPr="0029032C">
        <w:rPr>
          <w:rFonts w:asciiTheme="minorHAnsi" w:hAnsiTheme="minorHAnsi" w:cstheme="minorHAnsi"/>
          <w:sz w:val="24"/>
          <w:szCs w:val="24"/>
        </w:rPr>
        <w:t>z uwzględnieniem „kamieni milowych”</w:t>
      </w:r>
      <w:r w:rsidR="0027681A" w:rsidRPr="0029032C">
        <w:rPr>
          <w:rFonts w:asciiTheme="minorHAnsi" w:hAnsiTheme="minorHAnsi" w:cstheme="minorHAnsi"/>
          <w:sz w:val="24"/>
          <w:szCs w:val="24"/>
        </w:rPr>
        <w:t xml:space="preserve">, np.: uzyskanie decyzji pozwalającej na dalszą realizację przedsięwzięcia, zaakceptowanie </w:t>
      </w:r>
      <w:r w:rsidR="0027681A" w:rsidRPr="0029032C">
        <w:rPr>
          <w:rFonts w:asciiTheme="minorHAnsi" w:hAnsiTheme="minorHAnsi" w:cstheme="minorHAnsi"/>
          <w:sz w:val="24"/>
          <w:szCs w:val="24"/>
        </w:rPr>
        <w:lastRenderedPageBreak/>
        <w:t>wniosku, uzyskanie pozwolenia lub licencji na konkretne działanie, podpisanie umowy o dofinansowanie, wyłonienie wykonawcy prac, rozliczenie końcowe.</w:t>
      </w:r>
      <w:r w:rsidRPr="00290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5F93FE" w14:textId="27419D69" w:rsidR="0027681A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o</w:t>
      </w:r>
      <w:r w:rsidR="0027681A" w:rsidRPr="0029032C">
        <w:rPr>
          <w:rFonts w:asciiTheme="minorHAnsi" w:hAnsiTheme="minorHAnsi" w:cstheme="minorHAnsi"/>
          <w:sz w:val="24"/>
          <w:szCs w:val="24"/>
        </w:rPr>
        <w:t xml:space="preserve">kreślenie </w:t>
      </w:r>
      <w:r w:rsidR="003E2856" w:rsidRPr="0029032C">
        <w:rPr>
          <w:rFonts w:asciiTheme="minorHAnsi" w:hAnsiTheme="minorHAnsi" w:cstheme="minorHAnsi"/>
          <w:sz w:val="24"/>
          <w:szCs w:val="24"/>
        </w:rPr>
        <w:t>trwałoś</w:t>
      </w:r>
      <w:r w:rsidR="0027681A" w:rsidRPr="0029032C">
        <w:rPr>
          <w:rFonts w:asciiTheme="minorHAnsi" w:hAnsiTheme="minorHAnsi" w:cstheme="minorHAnsi"/>
          <w:sz w:val="24"/>
          <w:szCs w:val="24"/>
        </w:rPr>
        <w:t>ci</w:t>
      </w:r>
      <w:r w:rsidR="003E2856" w:rsidRPr="0029032C">
        <w:rPr>
          <w:rFonts w:asciiTheme="minorHAnsi" w:hAnsiTheme="minorHAnsi" w:cstheme="minorHAnsi"/>
          <w:sz w:val="24"/>
          <w:szCs w:val="24"/>
        </w:rPr>
        <w:t xml:space="preserve"> rezultatów projektu (min. przez okres </w:t>
      </w:r>
      <w:r w:rsidR="00AD36FA" w:rsidRPr="0029032C">
        <w:rPr>
          <w:rFonts w:asciiTheme="minorHAnsi" w:hAnsiTheme="minorHAnsi" w:cstheme="minorHAnsi"/>
          <w:sz w:val="24"/>
          <w:szCs w:val="24"/>
        </w:rPr>
        <w:t>3</w:t>
      </w:r>
      <w:r w:rsidR="003E2856" w:rsidRPr="0029032C">
        <w:rPr>
          <w:rFonts w:asciiTheme="minorHAnsi" w:hAnsiTheme="minorHAnsi" w:cstheme="minorHAnsi"/>
          <w:sz w:val="24"/>
          <w:szCs w:val="24"/>
        </w:rPr>
        <w:t xml:space="preserve"> lat</w:t>
      </w:r>
      <w:r w:rsidR="009879DF" w:rsidRPr="0029032C">
        <w:rPr>
          <w:rFonts w:asciiTheme="minorHAnsi" w:hAnsiTheme="minorHAnsi" w:cstheme="minorHAnsi"/>
          <w:sz w:val="24"/>
          <w:szCs w:val="24"/>
        </w:rPr>
        <w:t xml:space="preserve"> od zakończenia realizacji projektu</w:t>
      </w:r>
      <w:r w:rsidR="003E2856" w:rsidRPr="0029032C">
        <w:rPr>
          <w:rFonts w:asciiTheme="minorHAnsi" w:hAnsiTheme="minorHAnsi" w:cstheme="minorHAnsi"/>
          <w:sz w:val="24"/>
          <w:szCs w:val="24"/>
        </w:rPr>
        <w:t xml:space="preserve">) oraz </w:t>
      </w:r>
    </w:p>
    <w:p w14:paraId="7C26E6ED" w14:textId="026F6565" w:rsidR="003E2856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o</w:t>
      </w:r>
      <w:r w:rsidR="0027681A" w:rsidRPr="0029032C">
        <w:rPr>
          <w:rFonts w:asciiTheme="minorHAnsi" w:hAnsiTheme="minorHAnsi" w:cstheme="minorHAnsi"/>
          <w:sz w:val="24"/>
          <w:szCs w:val="24"/>
        </w:rPr>
        <w:t xml:space="preserve">pis </w:t>
      </w:r>
      <w:r w:rsidR="003E2856" w:rsidRPr="0029032C">
        <w:rPr>
          <w:rFonts w:asciiTheme="minorHAnsi" w:hAnsiTheme="minorHAnsi" w:cstheme="minorHAnsi"/>
          <w:sz w:val="24"/>
          <w:szCs w:val="24"/>
        </w:rPr>
        <w:t>promocj</w:t>
      </w:r>
      <w:r w:rsidR="0027681A" w:rsidRPr="0029032C">
        <w:rPr>
          <w:rFonts w:asciiTheme="minorHAnsi" w:hAnsiTheme="minorHAnsi" w:cstheme="minorHAnsi"/>
          <w:sz w:val="24"/>
          <w:szCs w:val="24"/>
        </w:rPr>
        <w:t>i</w:t>
      </w:r>
      <w:r w:rsidR="003E2856" w:rsidRPr="0029032C">
        <w:rPr>
          <w:rFonts w:asciiTheme="minorHAnsi" w:hAnsiTheme="minorHAnsi" w:cstheme="minorHAnsi"/>
          <w:sz w:val="24"/>
          <w:szCs w:val="24"/>
        </w:rPr>
        <w:t xml:space="preserve"> projektu (określa się sam cel promocji, grupy docelowe, środki i metody, zakładany budżet oraz odpowiedzialność za realizację promocji). </w:t>
      </w:r>
    </w:p>
    <w:p w14:paraId="06917F01" w14:textId="77777777" w:rsidR="005E404A" w:rsidRPr="0029032C" w:rsidRDefault="005E404A" w:rsidP="00155582">
      <w:pPr>
        <w:pStyle w:val="Akapitzlist"/>
        <w:spacing w:before="60" w:after="60" w:line="276" w:lineRule="auto"/>
        <w:ind w:left="2154"/>
        <w:rPr>
          <w:rFonts w:asciiTheme="minorHAnsi" w:hAnsiTheme="minorHAnsi" w:cstheme="minorHAnsi"/>
          <w:sz w:val="24"/>
          <w:szCs w:val="24"/>
        </w:rPr>
      </w:pPr>
    </w:p>
    <w:p w14:paraId="0E122FA1" w14:textId="6B92CDC3" w:rsidR="0016291E" w:rsidRPr="0029032C" w:rsidRDefault="0027681A" w:rsidP="00155582">
      <w:pPr>
        <w:pStyle w:val="Akapitzlist"/>
        <w:numPr>
          <w:ilvl w:val="1"/>
          <w:numId w:val="1"/>
        </w:numPr>
        <w:spacing w:before="60" w:after="60" w:line="276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9032C">
        <w:rPr>
          <w:rFonts w:asciiTheme="minorHAnsi" w:hAnsiTheme="minorHAnsi" w:cstheme="minorHAnsi"/>
          <w:b/>
          <w:sz w:val="24"/>
          <w:szCs w:val="24"/>
        </w:rPr>
        <w:t>Analiz</w:t>
      </w:r>
      <w:r w:rsidR="005E404A" w:rsidRPr="0029032C">
        <w:rPr>
          <w:rFonts w:asciiTheme="minorHAnsi" w:hAnsiTheme="minorHAnsi" w:cstheme="minorHAnsi"/>
          <w:b/>
          <w:sz w:val="24"/>
          <w:szCs w:val="24"/>
        </w:rPr>
        <w:t>ę</w:t>
      </w:r>
      <w:r w:rsidRPr="0029032C">
        <w:rPr>
          <w:rFonts w:asciiTheme="minorHAnsi" w:hAnsiTheme="minorHAnsi" w:cstheme="minorHAnsi"/>
          <w:b/>
          <w:sz w:val="24"/>
          <w:szCs w:val="24"/>
        </w:rPr>
        <w:t xml:space="preserve"> finansow</w:t>
      </w:r>
      <w:r w:rsidR="005E404A" w:rsidRPr="0029032C">
        <w:rPr>
          <w:rFonts w:asciiTheme="minorHAnsi" w:hAnsiTheme="minorHAnsi" w:cstheme="minorHAnsi"/>
          <w:b/>
          <w:sz w:val="24"/>
          <w:szCs w:val="24"/>
        </w:rPr>
        <w:t>ą</w:t>
      </w:r>
    </w:p>
    <w:p w14:paraId="43E3F42C" w14:textId="05D5101C" w:rsidR="0027681A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o</w:t>
      </w:r>
      <w:r w:rsidR="00832B3A" w:rsidRPr="0029032C">
        <w:rPr>
          <w:rFonts w:asciiTheme="minorHAnsi" w:hAnsiTheme="minorHAnsi" w:cstheme="minorHAnsi"/>
          <w:sz w:val="24"/>
          <w:szCs w:val="24"/>
        </w:rPr>
        <w:t>pis sytuacji finansowej wnioskodawcy, wrażliwość przedsięwzięcia na ewentualne zakłócenia procesu dotacji, skutki niedoszacowania oraz propozycje metod zaradczych;</w:t>
      </w:r>
    </w:p>
    <w:p w14:paraId="594E56A9" w14:textId="193FEFBE" w:rsidR="00832B3A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ind w:left="215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z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amieszczenie przepływu pieniężnego (wykorzystując metodę standardową lub złożoną), który obejmie cały okres realizacji projektu oraz dodatkowe </w:t>
      </w:r>
      <w:r w:rsidR="00AD36FA" w:rsidRPr="0029032C">
        <w:rPr>
          <w:rFonts w:asciiTheme="minorHAnsi" w:hAnsiTheme="minorHAnsi" w:cstheme="minorHAnsi"/>
          <w:sz w:val="24"/>
          <w:szCs w:val="24"/>
        </w:rPr>
        <w:t>3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 lat</w:t>
      </w:r>
      <w:r w:rsidR="00DC414E">
        <w:rPr>
          <w:rFonts w:asciiTheme="minorHAnsi" w:hAnsiTheme="minorHAnsi" w:cstheme="minorHAnsi"/>
          <w:sz w:val="24"/>
          <w:szCs w:val="24"/>
        </w:rPr>
        <w:t xml:space="preserve">  </w:t>
      </w:r>
      <w:r w:rsidR="009879DF" w:rsidRPr="0029032C">
        <w:rPr>
          <w:rFonts w:asciiTheme="minorHAnsi" w:hAnsiTheme="minorHAnsi" w:cstheme="minorHAnsi"/>
          <w:sz w:val="24"/>
          <w:szCs w:val="24"/>
        </w:rPr>
        <w:t>od zakończenia realizacji projektu</w:t>
      </w:r>
      <w:r w:rsidR="00725523" w:rsidRPr="0029032C">
        <w:rPr>
          <w:rFonts w:asciiTheme="minorHAnsi" w:hAnsiTheme="minorHAnsi" w:cstheme="minorHAnsi"/>
          <w:sz w:val="24"/>
          <w:szCs w:val="24"/>
        </w:rPr>
        <w:t xml:space="preserve">, wskazując tym samym na </w:t>
      </w:r>
      <w:r w:rsidR="00832B3A" w:rsidRPr="0029032C">
        <w:rPr>
          <w:rFonts w:asciiTheme="minorHAnsi" w:hAnsiTheme="minorHAnsi" w:cstheme="minorHAnsi"/>
          <w:sz w:val="24"/>
          <w:szCs w:val="24"/>
        </w:rPr>
        <w:t>trwałość rezultatów.</w:t>
      </w:r>
    </w:p>
    <w:p w14:paraId="7356D6AC" w14:textId="4370027F" w:rsidR="00832B3A" w:rsidRPr="0029032C" w:rsidRDefault="005E404A" w:rsidP="00155582">
      <w:pPr>
        <w:pStyle w:val="Akapitzlist"/>
        <w:numPr>
          <w:ilvl w:val="2"/>
          <w:numId w:val="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w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nioski z przeprowadzonej analizy finansowej, które powinny wykazać, że </w:t>
      </w:r>
      <w:r w:rsidR="00AD36FA" w:rsidRPr="0029032C">
        <w:rPr>
          <w:rFonts w:asciiTheme="minorHAnsi" w:hAnsiTheme="minorHAnsi" w:cstheme="minorHAnsi"/>
          <w:sz w:val="24"/>
          <w:szCs w:val="24"/>
        </w:rPr>
        <w:t xml:space="preserve">przyjęte 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 w projekcie środki finansowe pokryją wszystkie jego koszty, a sytuacja finansowa wnioskodawcy pozwoli zarówno na realizację projektu jak i na zachowanie trwałości rezultatów </w:t>
      </w:r>
      <w:r w:rsidR="00D23D95" w:rsidRPr="0029032C">
        <w:rPr>
          <w:rFonts w:asciiTheme="minorHAnsi" w:hAnsiTheme="minorHAnsi" w:cstheme="minorHAnsi"/>
          <w:sz w:val="24"/>
          <w:szCs w:val="24"/>
        </w:rPr>
        <w:t>przedsięwzięcia, przez co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 najmniej </w:t>
      </w:r>
      <w:r w:rsidR="00AD36FA" w:rsidRPr="0029032C">
        <w:rPr>
          <w:rFonts w:asciiTheme="minorHAnsi" w:hAnsiTheme="minorHAnsi" w:cstheme="minorHAnsi"/>
          <w:sz w:val="24"/>
          <w:szCs w:val="24"/>
        </w:rPr>
        <w:t>3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 lat od zakończenia realizacji. </w:t>
      </w:r>
    </w:p>
    <w:p w14:paraId="1A3EADEE" w14:textId="77777777" w:rsidR="00524A64" w:rsidRPr="0029032C" w:rsidRDefault="00524A64" w:rsidP="00155582">
      <w:p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0F2315B2" w14:textId="30A4DB44" w:rsidR="00C610FB" w:rsidRPr="0029032C" w:rsidRDefault="006212E5" w:rsidP="006212E5">
      <w:pPr>
        <w:pStyle w:val="Akapitzlist"/>
        <w:numPr>
          <w:ilvl w:val="0"/>
          <w:numId w:val="9"/>
        </w:numPr>
        <w:spacing w:before="60" w:after="60"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sz w:val="24"/>
          <w:szCs w:val="24"/>
        </w:rPr>
        <w:t>Anali</w:t>
      </w:r>
      <w:r>
        <w:rPr>
          <w:rFonts w:asciiTheme="minorHAnsi" w:hAnsiTheme="minorHAnsi" w:cstheme="minorHAnsi"/>
          <w:b/>
          <w:sz w:val="24"/>
          <w:szCs w:val="24"/>
        </w:rPr>
        <w:t>zę</w:t>
      </w:r>
      <w:r w:rsidRPr="002903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10FB" w:rsidRPr="0029032C">
        <w:rPr>
          <w:rFonts w:asciiTheme="minorHAnsi" w:hAnsiTheme="minorHAnsi" w:cstheme="minorHAnsi"/>
          <w:b/>
          <w:sz w:val="24"/>
          <w:szCs w:val="24"/>
        </w:rPr>
        <w:t>przyszłych przychodów z wdrożenia wyników projektu</w:t>
      </w:r>
      <w:r w:rsidR="00C610FB" w:rsidRPr="0029032C">
        <w:rPr>
          <w:rFonts w:asciiTheme="minorHAnsi" w:hAnsiTheme="minorHAnsi" w:cstheme="minorHAnsi"/>
          <w:sz w:val="24"/>
          <w:szCs w:val="24"/>
        </w:rPr>
        <w:t xml:space="preserve"> (wpływ na gospodarkę)</w:t>
      </w:r>
    </w:p>
    <w:p w14:paraId="2FCEBB31" w14:textId="54508F37" w:rsidR="00832B3A" w:rsidRPr="0029032C" w:rsidRDefault="00D23D95" w:rsidP="00C470D3">
      <w:pPr>
        <w:pStyle w:val="Akapitzlist"/>
        <w:numPr>
          <w:ilvl w:val="3"/>
          <w:numId w:val="1"/>
        </w:numPr>
        <w:spacing w:before="60" w:after="60" w:line="276" w:lineRule="auto"/>
        <w:ind w:left="2127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Jeżeli wnioski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 nie </w:t>
      </w:r>
      <w:r w:rsidR="003604D2" w:rsidRPr="0029032C">
        <w:rPr>
          <w:rFonts w:asciiTheme="minorHAnsi" w:hAnsiTheme="minorHAnsi" w:cstheme="minorHAnsi"/>
          <w:sz w:val="24"/>
          <w:szCs w:val="24"/>
        </w:rPr>
        <w:t>do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prowadzą do pozytywnych wyników, to należy ustalić przyczyny zaistniałej </w:t>
      </w:r>
      <w:r w:rsidRPr="0029032C">
        <w:rPr>
          <w:rFonts w:asciiTheme="minorHAnsi" w:hAnsiTheme="minorHAnsi" w:cstheme="minorHAnsi"/>
          <w:sz w:val="24"/>
          <w:szCs w:val="24"/>
        </w:rPr>
        <w:t xml:space="preserve">sytuacji, </w:t>
      </w:r>
      <w:r w:rsidR="009733AF" w:rsidRPr="0029032C">
        <w:rPr>
          <w:rFonts w:asciiTheme="minorHAnsi" w:hAnsiTheme="minorHAnsi" w:cstheme="minorHAnsi"/>
          <w:sz w:val="24"/>
          <w:szCs w:val="24"/>
        </w:rPr>
        <w:t>zaproponować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 </w:t>
      </w:r>
      <w:r w:rsidR="009733AF" w:rsidRPr="0029032C">
        <w:rPr>
          <w:rFonts w:asciiTheme="minorHAnsi" w:hAnsiTheme="minorHAnsi" w:cstheme="minorHAnsi"/>
          <w:sz w:val="24"/>
          <w:szCs w:val="24"/>
        </w:rPr>
        <w:t xml:space="preserve">zmiany </w:t>
      </w:r>
      <w:r w:rsidR="00832B3A" w:rsidRPr="0029032C">
        <w:rPr>
          <w:rFonts w:asciiTheme="minorHAnsi" w:hAnsiTheme="minorHAnsi" w:cstheme="minorHAnsi"/>
          <w:sz w:val="24"/>
          <w:szCs w:val="24"/>
        </w:rPr>
        <w:t>założe</w:t>
      </w:r>
      <w:r w:rsidR="009733AF" w:rsidRPr="0029032C">
        <w:rPr>
          <w:rFonts w:asciiTheme="minorHAnsi" w:hAnsiTheme="minorHAnsi" w:cstheme="minorHAnsi"/>
          <w:sz w:val="24"/>
          <w:szCs w:val="24"/>
        </w:rPr>
        <w:t>ń</w:t>
      </w:r>
      <w:r w:rsidR="00832B3A" w:rsidRPr="0029032C">
        <w:rPr>
          <w:rFonts w:asciiTheme="minorHAnsi" w:hAnsiTheme="minorHAnsi" w:cstheme="minorHAnsi"/>
          <w:sz w:val="24"/>
          <w:szCs w:val="24"/>
        </w:rPr>
        <w:t xml:space="preserve"> projektu w niezbędnym zakresie, a następnie opisać i uzasadnić wprowadzone zmiany.</w:t>
      </w:r>
    </w:p>
    <w:p w14:paraId="3506DD16" w14:textId="034D6E0B" w:rsidR="00C610FB" w:rsidRPr="0029032C" w:rsidRDefault="00C610FB" w:rsidP="00155582">
      <w:pPr>
        <w:pStyle w:val="Akapitzlist"/>
        <w:spacing w:before="60" w:after="60" w:line="276" w:lineRule="auto"/>
        <w:ind w:left="2880"/>
        <w:rPr>
          <w:rFonts w:asciiTheme="minorHAnsi" w:hAnsiTheme="minorHAnsi" w:cstheme="minorHAnsi"/>
          <w:sz w:val="24"/>
          <w:szCs w:val="24"/>
        </w:rPr>
      </w:pPr>
    </w:p>
    <w:p w14:paraId="4C834847" w14:textId="77777777" w:rsidR="00524A64" w:rsidRPr="0029032C" w:rsidRDefault="00524A64" w:rsidP="00155582">
      <w:pPr>
        <w:pStyle w:val="Akapitzlist"/>
        <w:spacing w:before="60" w:after="60" w:line="276" w:lineRule="auto"/>
        <w:ind w:left="2880"/>
        <w:rPr>
          <w:rFonts w:asciiTheme="minorHAnsi" w:hAnsiTheme="minorHAnsi" w:cstheme="minorHAnsi"/>
          <w:sz w:val="24"/>
          <w:szCs w:val="24"/>
        </w:rPr>
      </w:pPr>
    </w:p>
    <w:p w14:paraId="6948D2A5" w14:textId="29C5F216" w:rsidR="00EA10C7" w:rsidRPr="0029032C" w:rsidRDefault="00EA10C7" w:rsidP="00EA10C7">
      <w:pPr>
        <w:pStyle w:val="Akapitzlist"/>
        <w:numPr>
          <w:ilvl w:val="0"/>
          <w:numId w:val="4"/>
        </w:numPr>
        <w:spacing w:before="60" w:after="60" w:line="276" w:lineRule="auto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29032C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Produkt fazy I</w:t>
      </w:r>
      <w:r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I</w:t>
      </w:r>
    </w:p>
    <w:p w14:paraId="75A0D8AC" w14:textId="409FA3C1" w:rsidR="00E75FD3" w:rsidRPr="005478E6" w:rsidRDefault="00EA10C7" w:rsidP="005478E6">
      <w:pPr>
        <w:spacing w:before="60" w:after="60" w:line="276" w:lineRule="auto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Produkt fazy II składa się co najmniej z poniższych elementów</w:t>
      </w:r>
      <w:r w:rsidR="00E75FD3" w:rsidRPr="005478E6">
        <w:rPr>
          <w:rFonts w:asciiTheme="minorHAnsi" w:hAnsiTheme="minorHAnsi" w:cstheme="minorHAnsi"/>
          <w:sz w:val="24"/>
          <w:szCs w:val="24"/>
        </w:rPr>
        <w:t>:</w:t>
      </w:r>
    </w:p>
    <w:p w14:paraId="155D71BB" w14:textId="131B1970" w:rsidR="00EA10C7" w:rsidRDefault="00EA10C7" w:rsidP="00155582">
      <w:pPr>
        <w:pStyle w:val="Akapitzlist"/>
        <w:numPr>
          <w:ilvl w:val="0"/>
          <w:numId w:val="2"/>
        </w:numPr>
        <w:spacing w:before="60" w:after="6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prototypu prezentującego praktyczne zastosowanie wyników prac B+R, spełniającego odpowiednie wymogi dla danego Obszaru Tematycznego, opisane poniżej;</w:t>
      </w:r>
    </w:p>
    <w:p w14:paraId="36A54090" w14:textId="11F1F2EC" w:rsidR="00E75FD3" w:rsidRPr="0029032C" w:rsidRDefault="00EA10C7" w:rsidP="00155582">
      <w:pPr>
        <w:pStyle w:val="Akapitzlist"/>
        <w:numPr>
          <w:ilvl w:val="0"/>
          <w:numId w:val="2"/>
        </w:numPr>
        <w:spacing w:before="60" w:after="6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stworzonego przez wykonawcę opracowania stanowiącego </w:t>
      </w:r>
      <w:r w:rsidR="00E75FD3" w:rsidRPr="0029032C">
        <w:rPr>
          <w:rFonts w:asciiTheme="minorHAnsi" w:hAnsiTheme="minorHAnsi" w:cstheme="minorHAnsi"/>
          <w:sz w:val="24"/>
          <w:szCs w:val="24"/>
        </w:rPr>
        <w:t>szczegółow</w:t>
      </w:r>
      <w:r>
        <w:rPr>
          <w:rFonts w:asciiTheme="minorHAnsi" w:hAnsiTheme="minorHAnsi" w:cstheme="minorHAnsi"/>
          <w:sz w:val="24"/>
          <w:szCs w:val="24"/>
        </w:rPr>
        <w:t>y</w:t>
      </w:r>
      <w:r w:rsidR="00E75FD3" w:rsidRPr="0029032C">
        <w:rPr>
          <w:rFonts w:asciiTheme="minorHAnsi" w:hAnsiTheme="minorHAnsi" w:cstheme="minorHAnsi"/>
          <w:sz w:val="24"/>
          <w:szCs w:val="24"/>
        </w:rPr>
        <w:t xml:space="preserve"> opis wykonanych prac w ramach fazy II</w:t>
      </w:r>
      <w:r w:rsidR="00CA0984" w:rsidRPr="0029032C">
        <w:rPr>
          <w:rFonts w:asciiTheme="minorHAnsi" w:hAnsiTheme="minorHAnsi" w:cstheme="minorHAnsi"/>
          <w:sz w:val="24"/>
          <w:szCs w:val="24"/>
        </w:rPr>
        <w:t xml:space="preserve">, prowadzących do wykonania </w:t>
      </w:r>
      <w:r w:rsidR="00716CDD" w:rsidRPr="00716CDD">
        <w:rPr>
          <w:rFonts w:asciiTheme="minorHAnsi" w:hAnsiTheme="minorHAnsi" w:cstheme="minorHAnsi"/>
          <w:sz w:val="24"/>
          <w:szCs w:val="24"/>
        </w:rPr>
        <w:t>prototypu</w:t>
      </w:r>
      <w:r>
        <w:rPr>
          <w:rFonts w:asciiTheme="minorHAnsi" w:hAnsiTheme="minorHAnsi" w:cstheme="minorHAnsi"/>
          <w:sz w:val="24"/>
          <w:szCs w:val="24"/>
        </w:rPr>
        <w:t xml:space="preserve"> w zakresie odpowiednim dla danego Obszaru Tematycznego</w:t>
      </w:r>
      <w:r w:rsidR="00CA0984" w:rsidRPr="0029032C">
        <w:rPr>
          <w:rFonts w:asciiTheme="minorHAnsi" w:hAnsiTheme="minorHAnsi" w:cstheme="minorHAnsi"/>
          <w:sz w:val="24"/>
          <w:szCs w:val="24"/>
        </w:rPr>
        <w:t>, spełniając</w:t>
      </w:r>
      <w:r>
        <w:rPr>
          <w:rFonts w:asciiTheme="minorHAnsi" w:hAnsiTheme="minorHAnsi" w:cstheme="minorHAnsi"/>
          <w:sz w:val="24"/>
          <w:szCs w:val="24"/>
        </w:rPr>
        <w:t>ego</w:t>
      </w:r>
      <w:r w:rsidR="00CA0984" w:rsidRPr="0029032C">
        <w:rPr>
          <w:rFonts w:asciiTheme="minorHAnsi" w:hAnsiTheme="minorHAnsi" w:cstheme="minorHAnsi"/>
          <w:sz w:val="24"/>
          <w:szCs w:val="24"/>
        </w:rPr>
        <w:t xml:space="preserve"> założone </w:t>
      </w:r>
      <w:r w:rsidR="00CA0984" w:rsidRPr="0029032C">
        <w:rPr>
          <w:rFonts w:asciiTheme="minorHAnsi" w:hAnsiTheme="minorHAnsi" w:cstheme="minorHAnsi"/>
          <w:sz w:val="24"/>
          <w:szCs w:val="24"/>
        </w:rPr>
        <w:lastRenderedPageBreak/>
        <w:t xml:space="preserve">cele i oczekiwane rezultaty, opisane szczegółowo </w:t>
      </w:r>
      <w:r w:rsidR="007A3F07" w:rsidRPr="0029032C">
        <w:rPr>
          <w:rFonts w:asciiTheme="minorHAnsi" w:hAnsiTheme="minorHAnsi" w:cstheme="minorHAnsi"/>
          <w:sz w:val="24"/>
          <w:szCs w:val="24"/>
        </w:rPr>
        <w:t xml:space="preserve">poniżej zgodne z </w:t>
      </w:r>
      <w:r w:rsidR="00CA0984" w:rsidRPr="0029032C">
        <w:rPr>
          <w:rFonts w:asciiTheme="minorHAnsi" w:hAnsiTheme="minorHAnsi" w:cstheme="minorHAnsi"/>
          <w:sz w:val="24"/>
          <w:szCs w:val="24"/>
        </w:rPr>
        <w:t>program</w:t>
      </w:r>
      <w:r w:rsidR="007A3F07" w:rsidRPr="0029032C">
        <w:rPr>
          <w:rFonts w:asciiTheme="minorHAnsi" w:hAnsiTheme="minorHAnsi" w:cstheme="minorHAnsi"/>
          <w:sz w:val="24"/>
          <w:szCs w:val="24"/>
        </w:rPr>
        <w:t>em</w:t>
      </w:r>
      <w:r w:rsidR="00CA0984" w:rsidRPr="0029032C">
        <w:rPr>
          <w:rFonts w:asciiTheme="minorHAnsi" w:hAnsiTheme="minorHAnsi" w:cstheme="minorHAnsi"/>
          <w:sz w:val="24"/>
          <w:szCs w:val="24"/>
        </w:rPr>
        <w:t xml:space="preserve"> badawczym dla każdego prototypu</w:t>
      </w:r>
      <w:r w:rsidR="003604D2" w:rsidRPr="0029032C">
        <w:rPr>
          <w:rFonts w:asciiTheme="minorHAnsi" w:hAnsiTheme="minorHAnsi" w:cstheme="minorHAnsi"/>
          <w:sz w:val="24"/>
          <w:szCs w:val="24"/>
        </w:rPr>
        <w:t>,</w:t>
      </w:r>
    </w:p>
    <w:p w14:paraId="370B0C54" w14:textId="4793235E" w:rsidR="00E75FD3" w:rsidRPr="0029032C" w:rsidRDefault="00E75FD3" w:rsidP="00155582">
      <w:pPr>
        <w:pStyle w:val="Akapitzlist"/>
        <w:numPr>
          <w:ilvl w:val="0"/>
          <w:numId w:val="2"/>
        </w:numPr>
        <w:spacing w:before="60" w:after="6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planu komercjalizacji</w:t>
      </w:r>
      <w:r w:rsidR="00620E4C">
        <w:rPr>
          <w:rFonts w:asciiTheme="minorHAnsi" w:hAnsiTheme="minorHAnsi" w:cstheme="minorHAnsi"/>
          <w:sz w:val="24"/>
          <w:szCs w:val="24"/>
        </w:rPr>
        <w:t xml:space="preserve"> wyników Projektu</w:t>
      </w:r>
      <w:r w:rsidRPr="0029032C">
        <w:rPr>
          <w:rFonts w:asciiTheme="minorHAnsi" w:hAnsiTheme="minorHAnsi" w:cstheme="minorHAnsi"/>
          <w:sz w:val="24"/>
          <w:szCs w:val="24"/>
        </w:rPr>
        <w:t xml:space="preserve"> (przy osiągnięciu zakładanych parametrów technologicznych rozwiązania) wraz z analizą zagrożeń</w:t>
      </w:r>
      <w:r w:rsidR="003604D2" w:rsidRPr="0029032C">
        <w:rPr>
          <w:rFonts w:asciiTheme="minorHAnsi" w:hAnsiTheme="minorHAnsi" w:cstheme="minorHAnsi"/>
          <w:sz w:val="24"/>
          <w:szCs w:val="24"/>
        </w:rPr>
        <w:t>,</w:t>
      </w:r>
    </w:p>
    <w:p w14:paraId="24D1C1BE" w14:textId="1BB6BF5B" w:rsidR="0087679E" w:rsidRPr="00620E4C" w:rsidRDefault="007500C0" w:rsidP="005478E6">
      <w:pPr>
        <w:pStyle w:val="Akapitzlist"/>
        <w:numPr>
          <w:ilvl w:val="0"/>
          <w:numId w:val="2"/>
        </w:numPr>
        <w:tabs>
          <w:tab w:val="left" w:pos="1134"/>
        </w:tabs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8B3D49">
        <w:rPr>
          <w:rFonts w:asciiTheme="minorHAnsi" w:hAnsiTheme="minorHAnsi" w:cstheme="minorHAnsi"/>
          <w:sz w:val="24"/>
          <w:szCs w:val="24"/>
        </w:rPr>
        <w:t xml:space="preserve">osiągnięcie </w:t>
      </w:r>
      <w:r w:rsidR="00A13018">
        <w:rPr>
          <w:rFonts w:asciiTheme="minorHAnsi" w:hAnsiTheme="minorHAnsi" w:cstheme="minorHAnsi"/>
          <w:sz w:val="24"/>
          <w:szCs w:val="24"/>
        </w:rPr>
        <w:t xml:space="preserve">dla przedmiotu Projektu w ramach fazy </w:t>
      </w:r>
      <w:r w:rsidR="00385B9D" w:rsidRPr="008B3D49">
        <w:rPr>
          <w:rFonts w:asciiTheme="minorHAnsi" w:hAnsiTheme="minorHAnsi" w:cstheme="minorHAnsi"/>
          <w:sz w:val="24"/>
          <w:szCs w:val="24"/>
        </w:rPr>
        <w:t xml:space="preserve">min. </w:t>
      </w:r>
      <w:r w:rsidRPr="008B3D49">
        <w:rPr>
          <w:rFonts w:asciiTheme="minorHAnsi" w:hAnsiTheme="minorHAnsi" w:cstheme="minorHAnsi"/>
          <w:sz w:val="24"/>
          <w:szCs w:val="24"/>
        </w:rPr>
        <w:t>6 poziomu gotowości technologicznej (TRL 6)</w:t>
      </w:r>
      <w:r w:rsidR="00627C8E">
        <w:rPr>
          <w:rFonts w:asciiTheme="minorHAnsi" w:hAnsiTheme="minorHAnsi" w:cstheme="minorHAnsi"/>
          <w:sz w:val="24"/>
          <w:szCs w:val="24"/>
        </w:rPr>
        <w:t>.</w:t>
      </w:r>
    </w:p>
    <w:p w14:paraId="074D30DB" w14:textId="77777777" w:rsidR="006212E5" w:rsidRDefault="00A13018" w:rsidP="005575EC">
      <w:pPr>
        <w:pStyle w:val="Default"/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476FF39" w14:textId="7BC17983" w:rsidR="005575EC" w:rsidRPr="005478E6" w:rsidRDefault="005575EC" w:rsidP="005575EC">
      <w:pPr>
        <w:pStyle w:val="Default"/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Szczegółowe wymagania dla poszczególnych tematów w ramach </w:t>
      </w:r>
      <w:r w:rsidR="00A539A4">
        <w:rPr>
          <w:rFonts w:asciiTheme="minorHAnsi" w:hAnsiTheme="minorHAnsi" w:cstheme="minorHAnsi"/>
          <w:b/>
        </w:rPr>
        <w:t>Obszarów Tematycznych</w:t>
      </w:r>
      <w:r>
        <w:rPr>
          <w:rFonts w:asciiTheme="minorHAnsi" w:hAnsiTheme="minorHAnsi" w:cstheme="minorHAnsi"/>
          <w:b/>
        </w:rPr>
        <w:t>:</w:t>
      </w:r>
    </w:p>
    <w:p w14:paraId="742A0C90" w14:textId="77777777" w:rsidR="005575E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  <w:u w:val="single"/>
        </w:rPr>
      </w:pPr>
    </w:p>
    <w:p w14:paraId="5B8F9766" w14:textId="77777777" w:rsidR="00CC0F7E" w:rsidRPr="00EE7825" w:rsidRDefault="00CC0F7E" w:rsidP="00CC0F7E">
      <w:pPr>
        <w:pStyle w:val="Nagwek2"/>
        <w:spacing w:before="160" w:after="160" w:line="257" w:lineRule="auto"/>
        <w:rPr>
          <w:rFonts w:eastAsiaTheme="minorHAnsi"/>
          <w:b/>
          <w:color w:val="auto"/>
          <w:u w:val="single"/>
        </w:rPr>
      </w:pPr>
      <w:bookmarkStart w:id="1" w:name="_Toc61512772"/>
      <w:r w:rsidRPr="00EE7825">
        <w:rPr>
          <w:b/>
          <w:color w:val="auto"/>
          <w:u w:val="single"/>
        </w:rPr>
        <w:t>T1. Energetyka solarna</w:t>
      </w:r>
      <w:bookmarkEnd w:id="1"/>
    </w:p>
    <w:p w14:paraId="1A727892" w14:textId="77777777" w:rsidR="00CC0F7E" w:rsidRPr="00EE7825" w:rsidRDefault="00CC0F7E" w:rsidP="00CC0F7E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bookmarkStart w:id="2" w:name="_Toc61512773"/>
      <w:r w:rsidRPr="00EE7825">
        <w:rPr>
          <w:rFonts w:asciiTheme="minorHAnsi" w:hAnsiTheme="minorHAnsi" w:cstheme="minorHAnsi"/>
          <w:b/>
        </w:rPr>
        <w:t>T1.1. System fotowoltaiczny zintegrowany z uprawą roślin w strefach suszy glebowej i atmosferycznej</w:t>
      </w:r>
      <w:bookmarkEnd w:id="2"/>
      <w:r w:rsidRPr="00EE7825">
        <w:rPr>
          <w:rFonts w:asciiTheme="minorHAnsi" w:hAnsiTheme="minorHAnsi" w:cstheme="minorHAnsi"/>
          <w:b/>
        </w:rPr>
        <w:t xml:space="preserve"> </w:t>
      </w:r>
    </w:p>
    <w:p w14:paraId="16449ECB" w14:textId="081BFDC6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color w:val="auto"/>
        </w:rPr>
      </w:pPr>
      <w:r w:rsidRPr="0029032C">
        <w:rPr>
          <w:rFonts w:asciiTheme="minorHAnsi" w:hAnsiTheme="minorHAnsi" w:cstheme="minorHAnsi"/>
          <w:b/>
          <w:bCs/>
        </w:rPr>
        <w:t>Prototyp</w:t>
      </w:r>
      <w:r w:rsidRPr="0029032C">
        <w:rPr>
          <w:rFonts w:asciiTheme="minorHAnsi" w:hAnsiTheme="minorHAnsi" w:cstheme="minorHAnsi"/>
        </w:rPr>
        <w:t xml:space="preserve">: </w:t>
      </w:r>
      <w:r w:rsidR="00CC0F7E" w:rsidRPr="00CC0F7E">
        <w:rPr>
          <w:rFonts w:asciiTheme="minorHAnsi" w:hAnsiTheme="minorHAnsi" w:cstheme="minorHAnsi"/>
        </w:rPr>
        <w:t>fotowoltaiczna instalacja eksperymentalna w strefie rolniczej suszy glebowej z systemem nawadniania na areale</w:t>
      </w:r>
      <w:r w:rsidR="00DA1DE9">
        <w:rPr>
          <w:rFonts w:asciiTheme="minorHAnsi" w:hAnsiTheme="minorHAnsi" w:cstheme="minorHAnsi"/>
        </w:rPr>
        <w:t xml:space="preserve"> co najmniej</w:t>
      </w:r>
      <w:r w:rsidR="00824706">
        <w:rPr>
          <w:rStyle w:val="Odwoanieprzypisudolnego"/>
          <w:rFonts w:asciiTheme="minorHAnsi" w:hAnsiTheme="minorHAnsi" w:cstheme="minorHAnsi"/>
        </w:rPr>
        <w:footnoteReference w:id="2"/>
      </w:r>
      <w:r w:rsidR="00CC0F7E" w:rsidRPr="00CC0F7E">
        <w:rPr>
          <w:rFonts w:asciiTheme="minorHAnsi" w:hAnsiTheme="minorHAnsi" w:cstheme="minorHAnsi"/>
        </w:rPr>
        <w:t xml:space="preserve"> 2 ha (bliźniaczy areał bez instalacji fotowoltaicznej celem eksperymentalnych bada</w:t>
      </w:r>
      <w:r w:rsidR="00181824">
        <w:rPr>
          <w:rFonts w:asciiTheme="minorHAnsi" w:hAnsiTheme="minorHAnsi" w:cstheme="minorHAnsi"/>
        </w:rPr>
        <w:t>ń rozwojowych agrotechnicznych).</w:t>
      </w:r>
    </w:p>
    <w:p w14:paraId="618C939B" w14:textId="77777777" w:rsidR="005575EC" w:rsidRPr="0029032C" w:rsidRDefault="005575EC" w:rsidP="005575EC">
      <w:pPr>
        <w:pStyle w:val="Default"/>
        <w:numPr>
          <w:ilvl w:val="0"/>
          <w:numId w:val="10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i/>
          <w:iCs/>
        </w:rPr>
        <w:t>Okres badań przemysłowych</w:t>
      </w:r>
      <w:r w:rsidRPr="0029032C">
        <w:rPr>
          <w:rFonts w:asciiTheme="minorHAnsi" w:hAnsiTheme="minorHAnsi" w:cstheme="minorHAnsi"/>
        </w:rPr>
        <w:t>:  2 lat</w:t>
      </w:r>
      <w:r>
        <w:rPr>
          <w:rFonts w:asciiTheme="minorHAnsi" w:hAnsiTheme="minorHAnsi" w:cstheme="minorHAnsi"/>
        </w:rPr>
        <w:t>a</w:t>
      </w:r>
      <w:r w:rsidRPr="0029032C">
        <w:rPr>
          <w:rFonts w:asciiTheme="minorHAnsi" w:hAnsiTheme="minorHAnsi" w:cstheme="minorHAnsi"/>
        </w:rPr>
        <w:t xml:space="preserve"> </w:t>
      </w:r>
    </w:p>
    <w:p w14:paraId="6907948C" w14:textId="39C3F13A" w:rsidR="005575EC" w:rsidRPr="0029032C" w:rsidRDefault="005575EC" w:rsidP="005575EC">
      <w:pPr>
        <w:pStyle w:val="Default"/>
        <w:numPr>
          <w:ilvl w:val="0"/>
          <w:numId w:val="10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i/>
          <w:iCs/>
        </w:rPr>
        <w:t>Cele i oczekiwane rezultaty</w:t>
      </w:r>
      <w:r w:rsidRPr="0029032C">
        <w:rPr>
          <w:rFonts w:asciiTheme="minorHAnsi" w:hAnsiTheme="minorHAnsi" w:cstheme="minorHAnsi"/>
        </w:rPr>
        <w:t xml:space="preserve">: </w:t>
      </w:r>
      <w:r w:rsidR="008320A4" w:rsidRPr="004447A3">
        <w:rPr>
          <w:rFonts w:asciiTheme="minorHAnsi" w:hAnsiTheme="minorHAnsi" w:cstheme="minorHAnsi"/>
        </w:rPr>
        <w:t xml:space="preserve">zmniejszenie zapotrzebowania na wodę do nawadniania, zmniejszenie ryzyka stresu termicznego dla roślin, zwiększenie plonów na glebach o najniższej klasie bonitacyjnej, zweryfikowanie możliwości zwiększenie sprawności paneli PV w efekcie obniżenia temperatury spodu modułów, bardziej </w:t>
      </w:r>
      <w:r w:rsidR="008320A4" w:rsidRPr="0017170A">
        <w:rPr>
          <w:rFonts w:asciiTheme="minorHAnsi" w:hAnsiTheme="minorHAnsi" w:cstheme="minorHAnsi"/>
        </w:rPr>
        <w:t xml:space="preserve">efektywne ekonomicznie </w:t>
      </w:r>
      <w:r w:rsidR="008320A4" w:rsidRPr="004447A3">
        <w:rPr>
          <w:rFonts w:asciiTheme="minorHAnsi" w:hAnsiTheme="minorHAnsi" w:cstheme="minorHAnsi"/>
        </w:rPr>
        <w:t xml:space="preserve">zużycie zasobów naturalnych.  </w:t>
      </w:r>
    </w:p>
    <w:p w14:paraId="2F1BCD36" w14:textId="77777777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</w:rPr>
      </w:pPr>
    </w:p>
    <w:p w14:paraId="3552068F" w14:textId="7EF323F7" w:rsidR="00CC0F7E" w:rsidRDefault="00CC0F7E" w:rsidP="00CC0F7E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bookmarkStart w:id="3" w:name="_Toc61512774"/>
      <w:r w:rsidRPr="00CC0F7E">
        <w:rPr>
          <w:rFonts w:asciiTheme="minorHAnsi" w:hAnsiTheme="minorHAnsi" w:cstheme="minorHAnsi"/>
          <w:b/>
        </w:rPr>
        <w:t>T1.2. Nowatorskie zastosowania ogniw fotowoltaicznych w budownictwie, rolnictwie, transporcie lub innych dziedzinach.</w:t>
      </w:r>
      <w:bookmarkEnd w:id="3"/>
      <w:r w:rsidRPr="00CC0F7E">
        <w:rPr>
          <w:rFonts w:asciiTheme="minorHAnsi" w:hAnsiTheme="minorHAnsi" w:cstheme="minorHAnsi"/>
          <w:b/>
        </w:rPr>
        <w:t xml:space="preserve"> </w:t>
      </w:r>
    </w:p>
    <w:p w14:paraId="7A9DD131" w14:textId="77777777" w:rsidR="00CC0F7E" w:rsidRPr="00CC0F7E" w:rsidRDefault="00CC0F7E" w:rsidP="00CC0F7E">
      <w:pPr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</w:pPr>
      <w:r w:rsidRPr="00CC0F7E">
        <w:rPr>
          <w:rFonts w:asciiTheme="minorHAnsi" w:eastAsia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 xml:space="preserve">Przykładowe zastosowanie: </w:t>
      </w:r>
    </w:p>
    <w:p w14:paraId="50B7A5E1" w14:textId="2AB24AC7" w:rsidR="00CC0F7E" w:rsidRPr="00CC0F7E" w:rsidRDefault="00CC0F7E" w:rsidP="00CC0F7E">
      <w:pPr>
        <w:pStyle w:val="Default"/>
        <w:numPr>
          <w:ilvl w:val="0"/>
          <w:numId w:val="32"/>
        </w:numPr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</w:rPr>
      </w:pPr>
      <w:r w:rsidRPr="00CC0F7E">
        <w:rPr>
          <w:rFonts w:asciiTheme="minorHAnsi" w:hAnsiTheme="minorHAnsi" w:cstheme="minorHAnsi"/>
        </w:rPr>
        <w:t>instalacja oparta na modułach dwustronnych o nowej architekturze optymalizująca zyski energetyczne z promieniowania odbitego</w:t>
      </w:r>
    </w:p>
    <w:p w14:paraId="7F826C27" w14:textId="25F33D83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b/>
          <w:bCs/>
          <w:color w:val="auto"/>
        </w:rPr>
        <w:t>Prototyp</w:t>
      </w:r>
      <w:r w:rsidRPr="0029032C">
        <w:rPr>
          <w:rFonts w:asciiTheme="minorHAnsi" w:hAnsiTheme="minorHAnsi" w:cstheme="minorHAnsi"/>
          <w:color w:val="auto"/>
        </w:rPr>
        <w:t xml:space="preserve">: </w:t>
      </w:r>
    </w:p>
    <w:p w14:paraId="497C0E4D" w14:textId="77777777" w:rsidR="005575EC" w:rsidRPr="0029032C" w:rsidRDefault="005575EC" w:rsidP="005575EC">
      <w:pPr>
        <w:pStyle w:val="Default"/>
        <w:numPr>
          <w:ilvl w:val="0"/>
          <w:numId w:val="11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i/>
          <w:iCs/>
        </w:rPr>
        <w:t>Okres badań przemysłowych</w:t>
      </w:r>
      <w:r w:rsidRPr="0029032C">
        <w:rPr>
          <w:rFonts w:asciiTheme="minorHAnsi" w:hAnsiTheme="minorHAnsi" w:cstheme="minorHAnsi"/>
        </w:rPr>
        <w:t>: 2 lat</w:t>
      </w:r>
      <w:r>
        <w:rPr>
          <w:rFonts w:asciiTheme="minorHAnsi" w:hAnsiTheme="minorHAnsi" w:cstheme="minorHAnsi"/>
        </w:rPr>
        <w:t>a</w:t>
      </w:r>
      <w:r w:rsidRPr="0029032C">
        <w:rPr>
          <w:rFonts w:asciiTheme="minorHAnsi" w:hAnsiTheme="minorHAnsi" w:cstheme="minorHAnsi"/>
        </w:rPr>
        <w:t xml:space="preserve"> </w:t>
      </w:r>
    </w:p>
    <w:p w14:paraId="63325EE3" w14:textId="55AC44D5" w:rsidR="00127819" w:rsidRPr="00127819" w:rsidRDefault="005575EC" w:rsidP="00127819">
      <w:pPr>
        <w:pStyle w:val="Default"/>
        <w:numPr>
          <w:ilvl w:val="0"/>
          <w:numId w:val="10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  <w:iCs/>
        </w:rPr>
      </w:pPr>
      <w:r w:rsidRPr="00CC0F7E">
        <w:rPr>
          <w:rFonts w:asciiTheme="minorHAnsi" w:hAnsiTheme="minorHAnsi" w:cstheme="minorHAnsi"/>
          <w:i/>
          <w:iCs/>
        </w:rPr>
        <w:t xml:space="preserve">Cele i oczekiwane rezultaty: </w:t>
      </w:r>
      <w:r w:rsidR="00127819" w:rsidRPr="00127819">
        <w:rPr>
          <w:rFonts w:asciiTheme="minorHAnsi" w:hAnsiTheme="minorHAnsi" w:cstheme="minorHAnsi"/>
          <w:iCs/>
        </w:rPr>
        <w:t xml:space="preserve">wykazanie możliwości praktycznego wykorzystania ogniw lub modułów fotowoltaicznych w nowym zastosowaniu lub nowej konfiguracji dających przewagę konkurencyjną nad dotychczasowymi rozwiązaniami, w tym dostosowania zarówno urządzeń fotowoltaicznych jak </w:t>
      </w:r>
      <w:r w:rsidR="00824706">
        <w:rPr>
          <w:rFonts w:asciiTheme="minorHAnsi" w:hAnsiTheme="minorHAnsi" w:cstheme="minorHAnsi"/>
          <w:iCs/>
        </w:rPr>
        <w:br/>
      </w:r>
      <w:r w:rsidR="00127819" w:rsidRPr="00127819">
        <w:rPr>
          <w:rFonts w:asciiTheme="minorHAnsi" w:hAnsiTheme="minorHAnsi" w:cstheme="minorHAnsi"/>
          <w:iCs/>
        </w:rPr>
        <w:t>i systemów fotowoltaicznego do zapotrzebowania na rynku, pozwalająca na rozwiązanie konkretnych problemów w  budownictwie, rolnictwie, transporcie lub innych dziedzinach.</w:t>
      </w:r>
    </w:p>
    <w:p w14:paraId="4CE9ED10" w14:textId="17CD8144" w:rsidR="005575EC" w:rsidRPr="00CC0F7E" w:rsidRDefault="005575EC" w:rsidP="007C5BB6">
      <w:pPr>
        <w:pStyle w:val="Default"/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  <w:i/>
          <w:iCs/>
        </w:rPr>
      </w:pPr>
    </w:p>
    <w:p w14:paraId="4100A731" w14:textId="2E4CC72F" w:rsidR="00CC0F7E" w:rsidRDefault="00CC0F7E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  <w:color w:val="auto"/>
        </w:rPr>
      </w:pPr>
      <w:r w:rsidRPr="00CC0F7E">
        <w:rPr>
          <w:rFonts w:asciiTheme="minorHAnsi" w:hAnsiTheme="minorHAnsi" w:cstheme="minorHAnsi"/>
          <w:b/>
          <w:color w:val="auto"/>
        </w:rPr>
        <w:t>T1.3. Urządzenia fotowoltaiczne nowej generacji</w:t>
      </w:r>
      <w:r w:rsidR="007C5BB6">
        <w:rPr>
          <w:rFonts w:asciiTheme="minorHAnsi" w:hAnsiTheme="minorHAnsi" w:cstheme="minorHAnsi"/>
          <w:b/>
          <w:color w:val="auto"/>
        </w:rPr>
        <w:t>.</w:t>
      </w:r>
      <w:r w:rsidRPr="00CC0F7E">
        <w:rPr>
          <w:rFonts w:asciiTheme="minorHAnsi" w:hAnsiTheme="minorHAnsi" w:cstheme="minorHAnsi"/>
          <w:b/>
          <w:color w:val="auto"/>
        </w:rPr>
        <w:t xml:space="preserve"> </w:t>
      </w:r>
    </w:p>
    <w:p w14:paraId="20A91846" w14:textId="58F036F5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b/>
          <w:bCs/>
          <w:color w:val="auto"/>
        </w:rPr>
        <w:t>Prototyp</w:t>
      </w:r>
      <w:r w:rsidRPr="0029032C">
        <w:rPr>
          <w:rFonts w:asciiTheme="minorHAnsi" w:hAnsiTheme="minorHAnsi" w:cstheme="minorHAnsi"/>
          <w:color w:val="auto"/>
        </w:rPr>
        <w:t xml:space="preserve">: </w:t>
      </w:r>
      <w:r w:rsidR="00EE7825" w:rsidRPr="00C859D5">
        <w:rPr>
          <w:rFonts w:asciiTheme="minorHAnsi" w:hAnsiTheme="minorHAnsi" w:cstheme="minorHAnsi"/>
        </w:rPr>
        <w:t>Eksperymentalna laboratoryjna linia produkcyjna ogniw nowej generacji lub urządzeń o sprawnościach oraz parametrach technicznych i ekonomicznych przewyższających urządzenia dostępne na rynku stosownych w sektorach elektromobilności (transp</w:t>
      </w:r>
      <w:r w:rsidR="00EE7825">
        <w:rPr>
          <w:rFonts w:asciiTheme="minorHAnsi" w:hAnsiTheme="minorHAnsi" w:cstheme="minorHAnsi"/>
        </w:rPr>
        <w:t>ort drogowy, szynowy, wodny),</w:t>
      </w:r>
      <w:r w:rsidR="00EE7825" w:rsidRPr="00C859D5">
        <w:rPr>
          <w:rFonts w:asciiTheme="minorHAnsi" w:hAnsiTheme="minorHAnsi" w:cstheme="minorHAnsi"/>
        </w:rPr>
        <w:t xml:space="preserve"> budynków (BIPV,BAPV)</w:t>
      </w:r>
      <w:r w:rsidR="00EE7825">
        <w:rPr>
          <w:rFonts w:asciiTheme="minorHAnsi" w:hAnsiTheme="minorHAnsi" w:cstheme="minorHAnsi"/>
        </w:rPr>
        <w:t xml:space="preserve"> lub innych</w:t>
      </w:r>
      <w:r w:rsidR="00EE7825" w:rsidRPr="00C859D5">
        <w:rPr>
          <w:rFonts w:asciiTheme="minorHAnsi" w:hAnsiTheme="minorHAnsi" w:cstheme="minorHAnsi"/>
        </w:rPr>
        <w:t>.</w:t>
      </w:r>
    </w:p>
    <w:p w14:paraId="1214EED4" w14:textId="77777777" w:rsidR="005575EC" w:rsidRPr="0029032C" w:rsidRDefault="005575EC" w:rsidP="005575EC">
      <w:pPr>
        <w:pStyle w:val="Default"/>
        <w:numPr>
          <w:ilvl w:val="0"/>
          <w:numId w:val="14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i/>
          <w:iCs/>
        </w:rPr>
        <w:t>Okres bada</w:t>
      </w:r>
      <w:r>
        <w:rPr>
          <w:rFonts w:asciiTheme="minorHAnsi" w:hAnsiTheme="minorHAnsi" w:cstheme="minorHAnsi"/>
          <w:i/>
          <w:iCs/>
        </w:rPr>
        <w:t>ń</w:t>
      </w:r>
      <w:r w:rsidRPr="0029032C">
        <w:rPr>
          <w:rFonts w:asciiTheme="minorHAnsi" w:hAnsiTheme="minorHAnsi" w:cstheme="minorHAnsi"/>
          <w:i/>
          <w:iCs/>
        </w:rPr>
        <w:t xml:space="preserve"> przemysłowych</w:t>
      </w:r>
      <w:r w:rsidRPr="0029032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</w:t>
      </w:r>
      <w:r w:rsidRPr="0029032C">
        <w:rPr>
          <w:rFonts w:asciiTheme="minorHAnsi" w:hAnsiTheme="minorHAnsi" w:cstheme="minorHAnsi"/>
        </w:rPr>
        <w:t xml:space="preserve"> lat</w:t>
      </w:r>
      <w:r>
        <w:rPr>
          <w:rFonts w:asciiTheme="minorHAnsi" w:hAnsiTheme="minorHAnsi" w:cstheme="minorHAnsi"/>
        </w:rPr>
        <w:t>a</w:t>
      </w:r>
    </w:p>
    <w:p w14:paraId="481AF3BC" w14:textId="55871334" w:rsidR="005575EC" w:rsidRPr="00BC4A64" w:rsidRDefault="005575EC" w:rsidP="005575EC">
      <w:pPr>
        <w:pStyle w:val="Default"/>
        <w:numPr>
          <w:ilvl w:val="0"/>
          <w:numId w:val="14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i/>
          <w:iCs/>
        </w:rPr>
        <w:t>Cele i oczekiwane rezultaty</w:t>
      </w:r>
      <w:r w:rsidRPr="0029032C">
        <w:rPr>
          <w:rFonts w:asciiTheme="minorHAnsi" w:hAnsiTheme="minorHAnsi" w:cstheme="minorHAnsi"/>
        </w:rPr>
        <w:t xml:space="preserve">: </w:t>
      </w:r>
      <w:r w:rsidR="00EE7825" w:rsidRPr="00C859D5">
        <w:rPr>
          <w:rFonts w:asciiTheme="minorHAnsi" w:hAnsiTheme="minorHAnsi" w:cstheme="minorHAnsi"/>
        </w:rPr>
        <w:t xml:space="preserve">linia produkcyjna w skali laboratoryjnej zdolna do wytworzenia: a) ogniw, których parametry, pozwalają konkurować na rynku </w:t>
      </w:r>
      <w:r w:rsidR="00824706">
        <w:rPr>
          <w:rFonts w:asciiTheme="minorHAnsi" w:hAnsiTheme="minorHAnsi" w:cstheme="minorHAnsi"/>
        </w:rPr>
        <w:br/>
      </w:r>
      <w:r w:rsidR="00EE7825" w:rsidRPr="00C859D5">
        <w:rPr>
          <w:rFonts w:asciiTheme="minorHAnsi" w:hAnsiTheme="minorHAnsi" w:cstheme="minorHAnsi"/>
        </w:rPr>
        <w:t>i potwierdzone zostały międzynarodowymi certyfikatami takimi standardy IEC lub  b)  urządzeń, których koszt produkcji w małej skali potwierdza zasadność zastosowania nowych rozwiązań w dużej skali</w:t>
      </w:r>
      <w:r w:rsidR="00824706">
        <w:rPr>
          <w:rFonts w:asciiTheme="minorHAnsi" w:hAnsiTheme="minorHAnsi" w:cstheme="minorHAnsi"/>
        </w:rPr>
        <w:t xml:space="preserve"> </w:t>
      </w:r>
      <w:r w:rsidR="00681EB3">
        <w:rPr>
          <w:rFonts w:asciiTheme="minorHAnsi" w:hAnsiTheme="minorHAnsi" w:cstheme="minorHAnsi"/>
        </w:rPr>
        <w:t>(co najmniej krajowej)</w:t>
      </w:r>
      <w:r w:rsidR="00824706">
        <w:rPr>
          <w:rStyle w:val="Odwoanieprzypisudolnego"/>
          <w:rFonts w:asciiTheme="minorHAnsi" w:hAnsiTheme="minorHAnsi" w:cstheme="minorHAnsi"/>
        </w:rPr>
        <w:footnoteReference w:id="3"/>
      </w:r>
      <w:r w:rsidR="00824706">
        <w:rPr>
          <w:rFonts w:asciiTheme="minorHAnsi" w:hAnsiTheme="minorHAnsi" w:cstheme="minorHAnsi"/>
        </w:rPr>
        <w:t>.</w:t>
      </w:r>
    </w:p>
    <w:p w14:paraId="4D056064" w14:textId="77777777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color w:val="auto"/>
        </w:rPr>
      </w:pPr>
    </w:p>
    <w:p w14:paraId="57161E9C" w14:textId="77777777" w:rsidR="00EE7825" w:rsidRPr="00EE7825" w:rsidRDefault="00EE7825" w:rsidP="00EE7825">
      <w:pPr>
        <w:pStyle w:val="Nagwek2"/>
        <w:spacing w:before="160" w:after="160" w:line="257" w:lineRule="auto"/>
        <w:rPr>
          <w:b/>
          <w:color w:val="auto"/>
          <w:u w:val="single"/>
        </w:rPr>
      </w:pPr>
      <w:bookmarkStart w:id="4" w:name="_Toc61512790"/>
      <w:r w:rsidRPr="00EE7825">
        <w:rPr>
          <w:b/>
          <w:color w:val="auto"/>
          <w:u w:val="single"/>
        </w:rPr>
        <w:t>T5. Energetyczne wykorzystanie odpadów i ciepła z gazów poprocesowych</w:t>
      </w:r>
      <w:bookmarkEnd w:id="4"/>
    </w:p>
    <w:p w14:paraId="291EFC79" w14:textId="67592736" w:rsidR="00EE7825" w:rsidRPr="00EE7825" w:rsidRDefault="00EE7825" w:rsidP="00EE7825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bookmarkStart w:id="5" w:name="_Toc61512791"/>
      <w:r w:rsidRPr="00EE7825">
        <w:rPr>
          <w:rFonts w:asciiTheme="minorHAnsi" w:hAnsiTheme="minorHAnsi" w:cstheme="minorHAnsi"/>
          <w:b/>
        </w:rPr>
        <w:t>T.5.1. W pełni regulacyjna instalacja ko- lub trigeneracyjna  zasilana gazem odpadowym (metan kopalniany,  gaz koksowniczy lub  gaz wielkopiecowy, inne gazy palne przemysłowe) przystosowana do ciągłej, stabilnej pracy</w:t>
      </w:r>
      <w:bookmarkEnd w:id="5"/>
      <w:r w:rsidR="007C5BB6">
        <w:rPr>
          <w:rFonts w:asciiTheme="minorHAnsi" w:hAnsiTheme="minorHAnsi" w:cstheme="minorHAnsi"/>
          <w:b/>
        </w:rPr>
        <w:t>.</w:t>
      </w:r>
    </w:p>
    <w:p w14:paraId="03009966" w14:textId="496CA017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r w:rsidRPr="0029032C">
        <w:rPr>
          <w:rFonts w:asciiTheme="minorHAnsi" w:hAnsiTheme="minorHAnsi" w:cstheme="minorHAnsi"/>
          <w:b/>
          <w:bCs/>
          <w:color w:val="auto"/>
        </w:rPr>
        <w:t>Prototyp</w:t>
      </w:r>
      <w:r w:rsidRPr="0029032C">
        <w:rPr>
          <w:rFonts w:asciiTheme="minorHAnsi" w:hAnsiTheme="minorHAnsi" w:cstheme="minorHAnsi"/>
          <w:b/>
          <w:color w:val="auto"/>
        </w:rPr>
        <w:t xml:space="preserve">: </w:t>
      </w:r>
      <w:r w:rsidR="00EE7825" w:rsidRPr="00A815CD">
        <w:rPr>
          <w:rFonts w:asciiTheme="minorHAnsi" w:hAnsiTheme="minorHAnsi" w:cstheme="minorHAnsi"/>
        </w:rPr>
        <w:t>zintegrowana instalacja wykorzystująca gazy przemysłowe będące ubocznym produktem procesów technologicznych dla potrzeb produkcji energii elektrycznej.</w:t>
      </w:r>
    </w:p>
    <w:p w14:paraId="4909931B" w14:textId="77777777" w:rsidR="005575EC" w:rsidRPr="0029032C" w:rsidRDefault="005575EC" w:rsidP="005575EC">
      <w:pPr>
        <w:pStyle w:val="Default"/>
        <w:numPr>
          <w:ilvl w:val="0"/>
          <w:numId w:val="16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  <w:color w:val="auto"/>
        </w:rPr>
      </w:pPr>
      <w:r w:rsidRPr="00EE7825">
        <w:rPr>
          <w:rFonts w:asciiTheme="minorHAnsi" w:hAnsiTheme="minorHAnsi" w:cstheme="minorHAnsi"/>
          <w:i/>
          <w:color w:val="auto"/>
        </w:rPr>
        <w:t>Okres badań przemysłowych:</w:t>
      </w:r>
      <w:r w:rsidRPr="0029032C">
        <w:rPr>
          <w:rFonts w:asciiTheme="minorHAnsi" w:hAnsiTheme="minorHAnsi" w:cstheme="minorHAnsi"/>
          <w:color w:val="auto"/>
        </w:rPr>
        <w:t xml:space="preserve"> 2 lat</w:t>
      </w:r>
      <w:r>
        <w:rPr>
          <w:rFonts w:asciiTheme="minorHAnsi" w:hAnsiTheme="minorHAnsi" w:cstheme="minorHAnsi"/>
          <w:color w:val="auto"/>
        </w:rPr>
        <w:t>a</w:t>
      </w:r>
      <w:r w:rsidRPr="0029032C">
        <w:rPr>
          <w:rFonts w:asciiTheme="minorHAnsi" w:hAnsiTheme="minorHAnsi" w:cstheme="minorHAnsi"/>
          <w:color w:val="auto"/>
        </w:rPr>
        <w:t xml:space="preserve"> </w:t>
      </w:r>
    </w:p>
    <w:p w14:paraId="060D0EFB" w14:textId="77777777" w:rsidR="00EE7825" w:rsidRPr="00EE7825" w:rsidRDefault="00EE7825" w:rsidP="00EE7825">
      <w:pPr>
        <w:pStyle w:val="Default"/>
        <w:numPr>
          <w:ilvl w:val="0"/>
          <w:numId w:val="16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  <w:color w:val="auto"/>
        </w:rPr>
      </w:pPr>
      <w:r w:rsidRPr="00EE7825">
        <w:rPr>
          <w:rFonts w:asciiTheme="minorHAnsi" w:hAnsiTheme="minorHAnsi" w:cstheme="minorHAnsi"/>
          <w:i/>
          <w:color w:val="auto"/>
        </w:rPr>
        <w:t>Cele i oczekiwane rezultaty:</w:t>
      </w:r>
      <w:r w:rsidRPr="00EE7825">
        <w:rPr>
          <w:rFonts w:asciiTheme="minorHAnsi" w:hAnsiTheme="minorHAnsi" w:cstheme="minorHAnsi"/>
          <w:color w:val="auto"/>
        </w:rPr>
        <w:t xml:space="preserve"> efektywne zarządzanie energią odpadową i uniknięcie nieefektywnej emisji CO2. Skala co najmniej 1 MW w paliwie.</w:t>
      </w:r>
    </w:p>
    <w:p w14:paraId="58DC5FCF" w14:textId="77777777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  <w:color w:val="auto"/>
        </w:rPr>
      </w:pPr>
    </w:p>
    <w:p w14:paraId="22329C86" w14:textId="66E20692" w:rsidR="00EE7825" w:rsidRPr="00EE7825" w:rsidRDefault="00EE7825" w:rsidP="00EE7825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bookmarkStart w:id="6" w:name="_Toc61512792"/>
      <w:r w:rsidRPr="00EE7825">
        <w:rPr>
          <w:rFonts w:asciiTheme="minorHAnsi" w:hAnsiTheme="minorHAnsi" w:cstheme="minorHAnsi"/>
          <w:b/>
        </w:rPr>
        <w:t xml:space="preserve">T.5.2. Instalacja przetwarzająca palne odpady stałe (odpady pochodzenia komunalnego, spożywcze, drewno z przecinek wycinek ogrodowych i sadowniczych, odpady </w:t>
      </w:r>
      <w:r w:rsidR="008320A4" w:rsidRPr="00EE7825">
        <w:rPr>
          <w:rFonts w:asciiTheme="minorHAnsi" w:hAnsiTheme="minorHAnsi" w:cstheme="minorHAnsi"/>
          <w:b/>
        </w:rPr>
        <w:t>leśne</w:t>
      </w:r>
      <w:r w:rsidR="00681EB3">
        <w:rPr>
          <w:rFonts w:asciiTheme="minorHAnsi" w:hAnsiTheme="minorHAnsi" w:cstheme="minorHAnsi"/>
          <w:b/>
        </w:rPr>
        <w:t xml:space="preserve"> oraz inne</w:t>
      </w:r>
      <w:r w:rsidR="00824706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EE7825">
        <w:rPr>
          <w:rFonts w:asciiTheme="minorHAnsi" w:hAnsiTheme="minorHAnsi" w:cstheme="minorHAnsi"/>
          <w:b/>
        </w:rPr>
        <w:t>) na paliwo wraz z instalacją do jego wykorzystania</w:t>
      </w:r>
      <w:bookmarkEnd w:id="6"/>
      <w:r w:rsidRPr="00EE7825">
        <w:rPr>
          <w:rFonts w:asciiTheme="minorHAnsi" w:hAnsiTheme="minorHAnsi" w:cstheme="minorHAnsi"/>
          <w:b/>
        </w:rPr>
        <w:t xml:space="preserve"> </w:t>
      </w:r>
    </w:p>
    <w:p w14:paraId="528D8139" w14:textId="607F5FCB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b/>
          <w:bCs/>
          <w:color w:val="auto"/>
        </w:rPr>
        <w:t>Prototyp</w:t>
      </w:r>
      <w:r w:rsidRPr="0029032C">
        <w:rPr>
          <w:rFonts w:asciiTheme="minorHAnsi" w:hAnsiTheme="minorHAnsi" w:cstheme="minorHAnsi"/>
          <w:b/>
          <w:color w:val="auto"/>
        </w:rPr>
        <w:t xml:space="preserve">: </w:t>
      </w:r>
      <w:r w:rsidR="00EE7825" w:rsidRPr="00EE7825">
        <w:rPr>
          <w:rFonts w:asciiTheme="minorHAnsi" w:hAnsiTheme="minorHAnsi" w:cstheme="minorHAnsi"/>
          <w:color w:val="auto"/>
        </w:rPr>
        <w:t>Instalacja odzysku energii w celu produkcji ciepła lub w kogeneracji ciepła i energii elektrycznej zapewniająca spełnienie standardów emisyjnych.</w:t>
      </w:r>
    </w:p>
    <w:p w14:paraId="19A35422" w14:textId="77777777" w:rsidR="005575EC" w:rsidRPr="0029032C" w:rsidRDefault="005575EC" w:rsidP="005575EC">
      <w:pPr>
        <w:pStyle w:val="Default"/>
        <w:numPr>
          <w:ilvl w:val="0"/>
          <w:numId w:val="19"/>
        </w:numPr>
        <w:tabs>
          <w:tab w:val="left" w:pos="1392"/>
        </w:tabs>
        <w:spacing w:before="60" w:after="60" w:line="276" w:lineRule="auto"/>
        <w:ind w:left="1276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i/>
          <w:iCs/>
        </w:rPr>
        <w:t>Okres badań przemysłowych</w:t>
      </w:r>
      <w:r w:rsidRPr="0029032C">
        <w:rPr>
          <w:rFonts w:asciiTheme="minorHAnsi" w:hAnsiTheme="minorHAnsi" w:cstheme="minorHAnsi"/>
        </w:rPr>
        <w:t>: 2 lat</w:t>
      </w:r>
      <w:r>
        <w:rPr>
          <w:rFonts w:asciiTheme="minorHAnsi" w:hAnsiTheme="minorHAnsi" w:cstheme="minorHAnsi"/>
        </w:rPr>
        <w:t>a</w:t>
      </w:r>
      <w:r w:rsidRPr="0029032C">
        <w:rPr>
          <w:rFonts w:asciiTheme="minorHAnsi" w:hAnsiTheme="minorHAnsi" w:cstheme="minorHAnsi"/>
        </w:rPr>
        <w:t xml:space="preserve"> </w:t>
      </w:r>
    </w:p>
    <w:p w14:paraId="38B0B288" w14:textId="41213EFC" w:rsidR="00EE7825" w:rsidRPr="00EE7825" w:rsidRDefault="00EE7825" w:rsidP="00EE7825">
      <w:pPr>
        <w:pStyle w:val="Default"/>
        <w:numPr>
          <w:ilvl w:val="0"/>
          <w:numId w:val="19"/>
        </w:numPr>
        <w:tabs>
          <w:tab w:val="left" w:pos="1392"/>
        </w:tabs>
        <w:spacing w:before="60" w:after="60" w:line="276" w:lineRule="auto"/>
        <w:ind w:left="1276"/>
        <w:rPr>
          <w:rFonts w:asciiTheme="minorHAnsi" w:hAnsiTheme="minorHAnsi" w:cstheme="minorHAnsi"/>
          <w:b/>
          <w:bCs/>
          <w:iCs/>
        </w:rPr>
      </w:pPr>
      <w:r w:rsidRPr="00EE7825">
        <w:rPr>
          <w:rFonts w:asciiTheme="minorHAnsi" w:hAnsiTheme="minorHAnsi" w:cstheme="minorHAnsi"/>
          <w:i/>
          <w:color w:val="auto"/>
        </w:rPr>
        <w:t>Cele i oczekiwane rezultaty:</w:t>
      </w:r>
      <w:r w:rsidRPr="00EE7825">
        <w:rPr>
          <w:rFonts w:asciiTheme="minorHAnsi" w:hAnsiTheme="minorHAnsi" w:cstheme="minorHAnsi"/>
          <w:color w:val="auto"/>
        </w:rPr>
        <w:t xml:space="preserve"> </w:t>
      </w:r>
      <w:r w:rsidRPr="00EE7825">
        <w:rPr>
          <w:rFonts w:asciiTheme="minorHAnsi" w:hAnsiTheme="minorHAnsi" w:cstheme="minorHAnsi"/>
          <w:iCs/>
        </w:rPr>
        <w:t>efektywne wykorzystanie stałych paliw odpadowych 300-500kW w paliwie.</w:t>
      </w:r>
    </w:p>
    <w:p w14:paraId="29E4959F" w14:textId="77777777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  <w:color w:val="auto"/>
        </w:rPr>
      </w:pPr>
    </w:p>
    <w:p w14:paraId="205BA46B" w14:textId="77777777" w:rsidR="00EE7825" w:rsidRPr="00EE7825" w:rsidRDefault="00EE7825" w:rsidP="00EE7825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bookmarkStart w:id="7" w:name="_Toc61512793"/>
      <w:r w:rsidRPr="00EE7825">
        <w:rPr>
          <w:rFonts w:asciiTheme="minorHAnsi" w:hAnsiTheme="minorHAnsi" w:cstheme="minorHAnsi"/>
          <w:b/>
        </w:rPr>
        <w:lastRenderedPageBreak/>
        <w:t>T.5.3. Opracowanie instalacji przewoźnego magazynu ciepła pozwalającego na wykorzystanie ciepła odpadowego do zasilania odległej (kilkanaście, kilkadziesiąt kilometrów) instalacji ciepłowniczej</w:t>
      </w:r>
      <w:bookmarkEnd w:id="7"/>
    </w:p>
    <w:p w14:paraId="39DB4469" w14:textId="7735D86B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  <w:color w:val="auto"/>
        </w:rPr>
      </w:pPr>
      <w:r w:rsidRPr="0029032C">
        <w:rPr>
          <w:rFonts w:asciiTheme="minorHAnsi" w:hAnsiTheme="minorHAnsi" w:cstheme="minorHAnsi"/>
          <w:b/>
          <w:bCs/>
          <w:color w:val="auto"/>
        </w:rPr>
        <w:t>Prototyp:</w:t>
      </w:r>
      <w:r w:rsidRPr="0029032C">
        <w:rPr>
          <w:rStyle w:val="Odwoaniedokomentarza"/>
          <w:rFonts w:asciiTheme="minorHAnsi" w:eastAsiaTheme="minorEastAsia" w:hAnsiTheme="minorHAnsi" w:cstheme="minorHAnsi"/>
          <w:color w:val="auto"/>
          <w:kern w:val="2"/>
          <w:sz w:val="24"/>
          <w:szCs w:val="24"/>
          <w:lang w:eastAsia="ko-KR"/>
        </w:rPr>
        <w:t xml:space="preserve"> </w:t>
      </w:r>
      <w:r w:rsidR="00EE7825" w:rsidRPr="00A815CD">
        <w:rPr>
          <w:rFonts w:asciiTheme="minorHAnsi" w:hAnsiTheme="minorHAnsi" w:cstheme="minorHAnsi"/>
        </w:rPr>
        <w:t>magazyn ciepła wykorzystujący przemiany fazowe lub procesy chemiczne.</w:t>
      </w:r>
    </w:p>
    <w:p w14:paraId="2BDC5539" w14:textId="6A5A41B4" w:rsidR="005575EC" w:rsidRPr="00EE7825" w:rsidRDefault="005575EC" w:rsidP="005575EC">
      <w:pPr>
        <w:pStyle w:val="Default"/>
        <w:numPr>
          <w:ilvl w:val="0"/>
          <w:numId w:val="21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  <w:color w:val="auto"/>
        </w:rPr>
      </w:pPr>
      <w:r w:rsidRPr="0029032C">
        <w:rPr>
          <w:rFonts w:asciiTheme="minorHAnsi" w:hAnsiTheme="minorHAnsi" w:cstheme="minorHAnsi"/>
          <w:i/>
          <w:iCs/>
        </w:rPr>
        <w:t xml:space="preserve">Okres badań przemysłowych: </w:t>
      </w:r>
      <w:r w:rsidRPr="0029032C">
        <w:rPr>
          <w:rFonts w:asciiTheme="minorHAnsi" w:hAnsiTheme="minorHAnsi" w:cstheme="minorHAnsi"/>
        </w:rPr>
        <w:t>2 lat</w:t>
      </w:r>
      <w:r>
        <w:rPr>
          <w:rFonts w:asciiTheme="minorHAnsi" w:hAnsiTheme="minorHAnsi" w:cstheme="minorHAnsi"/>
        </w:rPr>
        <w:t>a</w:t>
      </w:r>
      <w:r w:rsidRPr="0029032C">
        <w:rPr>
          <w:rFonts w:asciiTheme="minorHAnsi" w:hAnsiTheme="minorHAnsi" w:cstheme="minorHAnsi"/>
        </w:rPr>
        <w:t xml:space="preserve"> </w:t>
      </w:r>
    </w:p>
    <w:p w14:paraId="3B2FF47A" w14:textId="113D632B" w:rsidR="00EE7825" w:rsidRPr="00EE7825" w:rsidRDefault="00EE7825" w:rsidP="00EE7825">
      <w:pPr>
        <w:pStyle w:val="Default"/>
        <w:numPr>
          <w:ilvl w:val="0"/>
          <w:numId w:val="21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  <w:i/>
        </w:rPr>
      </w:pPr>
      <w:r w:rsidRPr="00EE7825">
        <w:rPr>
          <w:rFonts w:asciiTheme="minorHAnsi" w:hAnsiTheme="minorHAnsi" w:cstheme="minorHAnsi"/>
          <w:i/>
          <w:color w:val="auto"/>
        </w:rPr>
        <w:t>Cele i oczekiwane rezultaty:</w:t>
      </w:r>
      <w:r>
        <w:rPr>
          <w:rFonts w:asciiTheme="minorHAnsi" w:hAnsiTheme="minorHAnsi" w:cstheme="minorHAnsi"/>
          <w:i/>
          <w:color w:val="auto"/>
        </w:rPr>
        <w:t xml:space="preserve"> </w:t>
      </w:r>
      <w:r w:rsidRPr="00EE7825">
        <w:rPr>
          <w:rFonts w:asciiTheme="minorHAnsi" w:hAnsiTheme="minorHAnsi" w:cstheme="minorHAnsi"/>
        </w:rPr>
        <w:t>efektywne zarządzanie ciepłem w układach rozproszonych o mocy w cieple</w:t>
      </w:r>
      <w:r w:rsidR="00681EB3">
        <w:rPr>
          <w:rFonts w:asciiTheme="minorHAnsi" w:hAnsiTheme="minorHAnsi" w:cstheme="minorHAnsi"/>
        </w:rPr>
        <w:t xml:space="preserve"> co najmniej</w:t>
      </w:r>
      <w:r w:rsidR="00824706">
        <w:rPr>
          <w:rStyle w:val="Odwoanieprzypisudolnego"/>
          <w:rFonts w:asciiTheme="minorHAnsi" w:hAnsiTheme="minorHAnsi" w:cstheme="minorHAnsi"/>
        </w:rPr>
        <w:footnoteReference w:id="5"/>
      </w:r>
      <w:r w:rsidRPr="00EE7825">
        <w:rPr>
          <w:rFonts w:asciiTheme="minorHAnsi" w:hAnsiTheme="minorHAnsi" w:cstheme="minorHAnsi"/>
        </w:rPr>
        <w:t xml:space="preserve"> 50kW.</w:t>
      </w:r>
      <w:r w:rsidRPr="00EE7825">
        <w:rPr>
          <w:rFonts w:asciiTheme="minorHAnsi" w:hAnsiTheme="minorHAnsi" w:cstheme="minorHAnsi"/>
          <w:i/>
        </w:rPr>
        <w:t xml:space="preserve"> </w:t>
      </w:r>
    </w:p>
    <w:p w14:paraId="23978895" w14:textId="69359931" w:rsidR="00EE7825" w:rsidRPr="0029032C" w:rsidRDefault="00EE7825" w:rsidP="00EE7825">
      <w:pPr>
        <w:pStyle w:val="Default"/>
        <w:tabs>
          <w:tab w:val="left" w:pos="1392"/>
        </w:tabs>
        <w:spacing w:before="60" w:after="60" w:line="276" w:lineRule="auto"/>
        <w:ind w:left="1058"/>
        <w:rPr>
          <w:rFonts w:asciiTheme="minorHAnsi" w:hAnsiTheme="minorHAnsi" w:cstheme="minorHAnsi"/>
          <w:color w:val="auto"/>
        </w:rPr>
      </w:pPr>
    </w:p>
    <w:p w14:paraId="6CBAB215" w14:textId="77777777" w:rsidR="00877BF6" w:rsidRPr="00877BF6" w:rsidRDefault="00877BF6" w:rsidP="00877BF6">
      <w:pPr>
        <w:pStyle w:val="Nagwek2"/>
        <w:spacing w:before="160" w:after="160" w:line="257" w:lineRule="auto"/>
        <w:rPr>
          <w:b/>
          <w:color w:val="auto"/>
          <w:u w:val="single"/>
        </w:rPr>
      </w:pPr>
      <w:bookmarkStart w:id="8" w:name="_Toc61512794"/>
      <w:r w:rsidRPr="00877BF6">
        <w:rPr>
          <w:b/>
          <w:color w:val="auto"/>
          <w:u w:val="single"/>
        </w:rPr>
        <w:t>T6. Energetyczne wykorzystanie ciepła geotermalnego  (geotermia)</w:t>
      </w:r>
      <w:bookmarkEnd w:id="8"/>
    </w:p>
    <w:p w14:paraId="54FDAF61" w14:textId="77777777" w:rsidR="00877BF6" w:rsidRPr="00877BF6" w:rsidRDefault="00877BF6" w:rsidP="00877BF6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bookmarkStart w:id="9" w:name="_Toc61512795"/>
      <w:bookmarkStart w:id="10" w:name="_Hlk44231928"/>
      <w:r w:rsidRPr="00877BF6">
        <w:rPr>
          <w:rFonts w:asciiTheme="minorHAnsi" w:hAnsiTheme="minorHAnsi" w:cstheme="minorHAnsi"/>
          <w:b/>
        </w:rPr>
        <w:t>T.6.1. Kogeneracyjny układ geotermalny</w:t>
      </w:r>
      <w:bookmarkEnd w:id="9"/>
      <w:r w:rsidRPr="00877BF6">
        <w:rPr>
          <w:rFonts w:asciiTheme="minorHAnsi" w:hAnsiTheme="minorHAnsi" w:cstheme="minorHAnsi"/>
          <w:b/>
        </w:rPr>
        <w:t xml:space="preserve"> </w:t>
      </w:r>
    </w:p>
    <w:bookmarkEnd w:id="10"/>
    <w:p w14:paraId="013A4E53" w14:textId="0AD2439A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r w:rsidRPr="0029032C">
        <w:rPr>
          <w:rFonts w:asciiTheme="minorHAnsi" w:hAnsiTheme="minorHAnsi" w:cstheme="minorHAnsi"/>
          <w:b/>
          <w:bCs/>
          <w:color w:val="auto"/>
        </w:rPr>
        <w:t>Prototyp</w:t>
      </w:r>
      <w:r w:rsidRPr="0029032C">
        <w:rPr>
          <w:rFonts w:asciiTheme="minorHAnsi" w:hAnsiTheme="minorHAnsi" w:cstheme="minorHAnsi"/>
          <w:b/>
          <w:color w:val="auto"/>
        </w:rPr>
        <w:t xml:space="preserve">: </w:t>
      </w:r>
      <w:r w:rsidR="00877BF6" w:rsidRPr="00121736">
        <w:rPr>
          <w:rFonts w:asciiTheme="minorHAnsi" w:hAnsiTheme="minorHAnsi" w:cstheme="minorHAnsi"/>
        </w:rPr>
        <w:t xml:space="preserve">geotermalna instalacja eksperymentalna funkcjonująca w systemie kogeneracyjnym, produkująca ciepło i prąd elektryczny.  </w:t>
      </w:r>
    </w:p>
    <w:p w14:paraId="34DB75BC" w14:textId="77777777" w:rsidR="005575EC" w:rsidRPr="0029032C" w:rsidRDefault="005575EC" w:rsidP="005575EC">
      <w:pPr>
        <w:pStyle w:val="Default"/>
        <w:numPr>
          <w:ilvl w:val="0"/>
          <w:numId w:val="25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i/>
          <w:iCs/>
        </w:rPr>
        <w:t>Okres badań przemysłowych</w:t>
      </w:r>
      <w:r w:rsidRPr="0029032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</w:t>
      </w:r>
      <w:r w:rsidRPr="0029032C">
        <w:rPr>
          <w:rFonts w:asciiTheme="minorHAnsi" w:hAnsiTheme="minorHAnsi" w:cstheme="minorHAnsi"/>
        </w:rPr>
        <w:t xml:space="preserve"> lat</w:t>
      </w:r>
      <w:r>
        <w:rPr>
          <w:rFonts w:asciiTheme="minorHAnsi" w:hAnsiTheme="minorHAnsi" w:cstheme="minorHAnsi"/>
        </w:rPr>
        <w:t>a</w:t>
      </w:r>
      <w:r w:rsidRPr="0029032C">
        <w:rPr>
          <w:rFonts w:asciiTheme="minorHAnsi" w:hAnsiTheme="minorHAnsi" w:cstheme="minorHAnsi"/>
        </w:rPr>
        <w:t xml:space="preserve"> </w:t>
      </w:r>
    </w:p>
    <w:p w14:paraId="4E816F67" w14:textId="2E736E18" w:rsidR="00877BF6" w:rsidRPr="00877BF6" w:rsidRDefault="005575EC" w:rsidP="00877BF6">
      <w:pPr>
        <w:pStyle w:val="Default"/>
        <w:numPr>
          <w:ilvl w:val="1"/>
          <w:numId w:val="25"/>
        </w:numPr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</w:rPr>
      </w:pPr>
      <w:r w:rsidRPr="00877BF6">
        <w:rPr>
          <w:rFonts w:asciiTheme="minorHAnsi" w:hAnsiTheme="minorHAnsi" w:cstheme="minorHAnsi"/>
          <w:i/>
          <w:iCs/>
        </w:rPr>
        <w:t>Cele i oczekiwane</w:t>
      </w:r>
      <w:r w:rsidRPr="00877BF6">
        <w:rPr>
          <w:rFonts w:asciiTheme="minorHAnsi" w:hAnsiTheme="minorHAnsi" w:cstheme="minorHAnsi"/>
          <w:i/>
          <w:color w:val="auto"/>
        </w:rPr>
        <w:t xml:space="preserve"> rezultaty:</w:t>
      </w:r>
      <w:r w:rsidRPr="00877BF6">
        <w:rPr>
          <w:rFonts w:asciiTheme="minorHAnsi" w:hAnsiTheme="minorHAnsi" w:cstheme="minorHAnsi"/>
          <w:color w:val="auto"/>
        </w:rPr>
        <w:t xml:space="preserve"> </w:t>
      </w:r>
      <w:r w:rsidR="00877BF6" w:rsidRPr="00877BF6">
        <w:rPr>
          <w:rFonts w:asciiTheme="minorHAnsi" w:hAnsiTheme="minorHAnsi" w:cstheme="minorHAnsi"/>
        </w:rPr>
        <w:t>lokalna sieć umożliwiająca generację energii cieplnej i elektrycznej wraz z efektywnym jej bilansowaniem w ściśle określonej grupie odbiorców (prąd elektryczny, ciepło sieciowe na potrzeby c.o. i cwu, rekreacja, rolnictwo, suszarnie, hodowla)</w:t>
      </w:r>
      <w:r w:rsidR="00877BF6">
        <w:rPr>
          <w:rFonts w:asciiTheme="minorHAnsi" w:hAnsiTheme="minorHAnsi" w:cstheme="minorHAnsi"/>
        </w:rPr>
        <w:t>.</w:t>
      </w:r>
      <w:r w:rsidR="00877BF6" w:rsidRPr="00877BF6">
        <w:rPr>
          <w:rFonts w:asciiTheme="minorHAnsi" w:hAnsiTheme="minorHAnsi" w:cstheme="minorHAnsi"/>
        </w:rPr>
        <w:t xml:space="preserve"> </w:t>
      </w:r>
    </w:p>
    <w:p w14:paraId="45A6B1C5" w14:textId="77777777" w:rsidR="00877BF6" w:rsidRPr="00877BF6" w:rsidRDefault="00877BF6" w:rsidP="00877BF6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</w:p>
    <w:p w14:paraId="757D5874" w14:textId="77777777" w:rsidR="00877BF6" w:rsidRPr="00877BF6" w:rsidRDefault="00877BF6" w:rsidP="00877BF6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bookmarkStart w:id="11" w:name="_Toc61512796"/>
      <w:r w:rsidRPr="00877BF6">
        <w:rPr>
          <w:rFonts w:asciiTheme="minorHAnsi" w:hAnsiTheme="minorHAnsi" w:cstheme="minorHAnsi"/>
          <w:b/>
        </w:rPr>
        <w:t>T6.2. Instalacja wykorzystująca głębokie wody geotermalne do zintegrowanej produkcji  ciepła i energii elektrycznej</w:t>
      </w:r>
      <w:bookmarkEnd w:id="11"/>
      <w:r w:rsidRPr="00877BF6">
        <w:rPr>
          <w:rFonts w:asciiTheme="minorHAnsi" w:hAnsiTheme="minorHAnsi" w:cstheme="minorHAnsi"/>
          <w:b/>
        </w:rPr>
        <w:t xml:space="preserve">  </w:t>
      </w:r>
    </w:p>
    <w:p w14:paraId="78A0911A" w14:textId="0851ACE7" w:rsidR="005575EC" w:rsidRPr="00877BF6" w:rsidRDefault="005575EC" w:rsidP="00877BF6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b/>
          <w:bCs/>
          <w:color w:val="auto"/>
        </w:rPr>
        <w:t>Prototyp</w:t>
      </w:r>
      <w:r w:rsidRPr="0029032C">
        <w:rPr>
          <w:rFonts w:asciiTheme="minorHAnsi" w:hAnsiTheme="minorHAnsi" w:cstheme="minorHAnsi"/>
          <w:b/>
          <w:color w:val="auto"/>
        </w:rPr>
        <w:t xml:space="preserve">: </w:t>
      </w:r>
      <w:r w:rsidR="00877BF6" w:rsidRPr="00877BF6">
        <w:rPr>
          <w:rFonts w:asciiTheme="minorHAnsi" w:hAnsiTheme="minorHAnsi" w:cstheme="minorHAnsi"/>
        </w:rPr>
        <w:t xml:space="preserve">Geotermalna instalacja eksperymentalna produkująca ciepło i prąd elektryczny.  </w:t>
      </w:r>
    </w:p>
    <w:p w14:paraId="42EB8011" w14:textId="77777777" w:rsidR="005575EC" w:rsidRPr="0029032C" w:rsidRDefault="005575EC" w:rsidP="005575EC">
      <w:pPr>
        <w:pStyle w:val="Default"/>
        <w:numPr>
          <w:ilvl w:val="0"/>
          <w:numId w:val="28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  <w:i/>
          <w:iCs/>
        </w:rPr>
        <w:t>Okres badań przemysłowych</w:t>
      </w:r>
      <w:r w:rsidRPr="0029032C">
        <w:rPr>
          <w:rFonts w:asciiTheme="minorHAnsi" w:hAnsiTheme="minorHAnsi" w:cstheme="minorHAnsi"/>
        </w:rPr>
        <w:t>: 2 lat</w:t>
      </w:r>
      <w:r>
        <w:rPr>
          <w:rFonts w:asciiTheme="minorHAnsi" w:hAnsiTheme="minorHAnsi" w:cstheme="minorHAnsi"/>
        </w:rPr>
        <w:t>a</w:t>
      </w:r>
      <w:r w:rsidRPr="0029032C">
        <w:rPr>
          <w:rFonts w:asciiTheme="minorHAnsi" w:hAnsiTheme="minorHAnsi" w:cstheme="minorHAnsi"/>
        </w:rPr>
        <w:t xml:space="preserve"> </w:t>
      </w:r>
    </w:p>
    <w:p w14:paraId="53BE2E1F" w14:textId="315985F7" w:rsidR="00A13018" w:rsidRPr="009549DE" w:rsidRDefault="005575EC" w:rsidP="006E4509">
      <w:pPr>
        <w:pStyle w:val="Default"/>
        <w:numPr>
          <w:ilvl w:val="0"/>
          <w:numId w:val="28"/>
        </w:numPr>
        <w:tabs>
          <w:tab w:val="left" w:pos="1392"/>
        </w:tabs>
        <w:spacing w:before="60" w:after="60" w:line="276" w:lineRule="auto"/>
        <w:ind w:left="1418"/>
        <w:rPr>
          <w:rFonts w:asciiTheme="minorHAnsi" w:hAnsiTheme="minorHAnsi" w:cstheme="minorHAnsi"/>
          <w:b/>
        </w:rPr>
      </w:pPr>
      <w:r w:rsidRPr="00877BF6">
        <w:rPr>
          <w:rFonts w:asciiTheme="minorHAnsi" w:hAnsiTheme="minorHAnsi" w:cstheme="minorHAnsi"/>
          <w:i/>
          <w:iCs/>
        </w:rPr>
        <w:t>Cele i oczekiwane rezultaty</w:t>
      </w:r>
      <w:r w:rsidRPr="00877BF6">
        <w:rPr>
          <w:rFonts w:asciiTheme="minorHAnsi" w:hAnsiTheme="minorHAnsi" w:cstheme="minorHAnsi"/>
        </w:rPr>
        <w:t xml:space="preserve">: </w:t>
      </w:r>
      <w:r w:rsidR="00877BF6" w:rsidRPr="00877BF6">
        <w:rPr>
          <w:rFonts w:asciiTheme="minorHAnsi" w:hAnsiTheme="minorHAnsi" w:cstheme="minorHAnsi"/>
        </w:rPr>
        <w:t xml:space="preserve">lokalny system i sieć umożliwiająca zintegrowaną generację energii cieplnej i elektrycznej wraz z efektywnym jej bilansowaniem i wykorzystaniem w ściśle określonej grupie odbiorców (prąd elektryczny, ciepło sieciowe na potrzeby c.o. i c.w.u.), a także inne zastosowania służące efektywnemu zagospodarowaniu wód i energii geotermalnej (rekreacja, rolnictwo, suszenie, przetwórstwo rolno-spożywcze, hodowla – dobór tych zastosowań w zależności od uwarunkowań lokalnych). </w:t>
      </w:r>
      <w:r w:rsidR="00A72DFD">
        <w:rPr>
          <w:rFonts w:asciiTheme="minorHAnsi" w:hAnsiTheme="minorHAnsi" w:cstheme="minorHAnsi"/>
        </w:rPr>
        <w:t xml:space="preserve">Korzystne </w:t>
      </w:r>
      <w:r w:rsidR="00127D70">
        <w:rPr>
          <w:rFonts w:asciiTheme="minorHAnsi" w:hAnsiTheme="minorHAnsi" w:cstheme="minorHAnsi"/>
        </w:rPr>
        <w:t xml:space="preserve">jest </w:t>
      </w:r>
      <w:r w:rsidR="00A72DFD">
        <w:rPr>
          <w:rFonts w:asciiTheme="minorHAnsi" w:hAnsiTheme="minorHAnsi" w:cstheme="minorHAnsi"/>
        </w:rPr>
        <w:t>u</w:t>
      </w:r>
      <w:r w:rsidR="002D5501" w:rsidRPr="00877BF6">
        <w:rPr>
          <w:rFonts w:asciiTheme="minorHAnsi" w:hAnsiTheme="minorHAnsi" w:cstheme="minorHAnsi"/>
        </w:rPr>
        <w:t xml:space="preserve">względnienie </w:t>
      </w:r>
      <w:r w:rsidR="00877BF6" w:rsidRPr="00877BF6">
        <w:rPr>
          <w:rFonts w:asciiTheme="minorHAnsi" w:hAnsiTheme="minorHAnsi" w:cstheme="minorHAnsi"/>
        </w:rPr>
        <w:t>możliwości produkcji chłodu.</w:t>
      </w:r>
    </w:p>
    <w:p w14:paraId="193FFC72" w14:textId="77777777" w:rsidR="009549DE" w:rsidRPr="009549DE" w:rsidRDefault="009549DE" w:rsidP="009549DE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r w:rsidRPr="009549DE">
        <w:rPr>
          <w:rFonts w:asciiTheme="minorHAnsi" w:hAnsiTheme="minorHAnsi" w:cstheme="minorHAnsi"/>
          <w:b/>
        </w:rPr>
        <w:t xml:space="preserve">T6.3. Innowacyjne wykorzystanie energii i wód geotermalnych w rolnictwie w Polsce </w:t>
      </w:r>
    </w:p>
    <w:p w14:paraId="46C4673F" w14:textId="77777777" w:rsidR="009549DE" w:rsidRPr="009549DE" w:rsidRDefault="009549DE" w:rsidP="009549DE">
      <w:pPr>
        <w:pStyle w:val="Default"/>
        <w:tabs>
          <w:tab w:val="left" w:pos="1392"/>
        </w:tabs>
        <w:spacing w:before="60" w:after="60" w:line="276" w:lineRule="auto"/>
        <w:ind w:left="851"/>
        <w:rPr>
          <w:rFonts w:asciiTheme="minorHAnsi" w:hAnsiTheme="minorHAnsi" w:cstheme="minorHAnsi"/>
        </w:rPr>
      </w:pPr>
      <w:r w:rsidRPr="009549DE">
        <w:rPr>
          <w:rFonts w:asciiTheme="minorHAnsi" w:hAnsiTheme="minorHAnsi" w:cstheme="minorHAnsi"/>
          <w:b/>
          <w:bCs/>
          <w:color w:val="auto"/>
        </w:rPr>
        <w:t>Prototyp:</w:t>
      </w:r>
      <w:r w:rsidRPr="009549DE">
        <w:rPr>
          <w:rFonts w:asciiTheme="minorHAnsi" w:hAnsiTheme="minorHAnsi" w:cstheme="minorHAnsi"/>
          <w:b/>
        </w:rPr>
        <w:t xml:space="preserve"> </w:t>
      </w:r>
      <w:r w:rsidRPr="009549DE">
        <w:rPr>
          <w:rFonts w:asciiTheme="minorHAnsi" w:hAnsiTheme="minorHAnsi" w:cstheme="minorHAnsi"/>
        </w:rPr>
        <w:t xml:space="preserve">Geotermalna innowacyjna instalacja eksperymentalna wykorzystująca energię i wody  geotermalne w rolnictwie  </w:t>
      </w:r>
    </w:p>
    <w:p w14:paraId="77B9C0D0" w14:textId="6BCCBCB1" w:rsidR="009549DE" w:rsidRPr="009549DE" w:rsidRDefault="009549DE" w:rsidP="009549DE">
      <w:pPr>
        <w:pStyle w:val="Default"/>
        <w:numPr>
          <w:ilvl w:val="0"/>
          <w:numId w:val="35"/>
        </w:numPr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</w:rPr>
      </w:pPr>
      <w:r w:rsidRPr="009549DE">
        <w:rPr>
          <w:rFonts w:asciiTheme="minorHAnsi" w:hAnsiTheme="minorHAnsi" w:cstheme="minorHAnsi"/>
          <w:i/>
        </w:rPr>
        <w:t>Okres badań przemysłowych</w:t>
      </w:r>
      <w:r w:rsidRPr="009549DE">
        <w:rPr>
          <w:rFonts w:asciiTheme="minorHAnsi" w:hAnsiTheme="minorHAnsi" w:cstheme="minorHAnsi"/>
        </w:rPr>
        <w:t xml:space="preserve">:  2 lata </w:t>
      </w:r>
    </w:p>
    <w:p w14:paraId="5CE3B2FE" w14:textId="1B58236B" w:rsidR="009549DE" w:rsidRDefault="009549DE" w:rsidP="009549DE">
      <w:pPr>
        <w:pStyle w:val="Default"/>
        <w:numPr>
          <w:ilvl w:val="0"/>
          <w:numId w:val="35"/>
        </w:numPr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</w:rPr>
      </w:pPr>
      <w:r w:rsidRPr="009549DE">
        <w:rPr>
          <w:rFonts w:asciiTheme="minorHAnsi" w:hAnsiTheme="minorHAnsi" w:cstheme="minorHAnsi"/>
          <w:i/>
        </w:rPr>
        <w:lastRenderedPageBreak/>
        <w:t>Cele i oczekiwane rezultaty:</w:t>
      </w:r>
      <w:r w:rsidRPr="009549DE">
        <w:rPr>
          <w:rFonts w:asciiTheme="minorHAnsi" w:hAnsiTheme="minorHAnsi" w:cstheme="minorHAnsi"/>
        </w:rPr>
        <w:t xml:space="preserve"> Instalacja geotermalna oraz uprawy (otwarte, po</w:t>
      </w:r>
      <w:r w:rsidR="00551BFC">
        <w:rPr>
          <w:rFonts w:asciiTheme="minorHAnsi" w:hAnsiTheme="minorHAnsi" w:cstheme="minorHAnsi"/>
        </w:rPr>
        <w:t>d</w:t>
      </w:r>
      <w:r w:rsidRPr="009549DE">
        <w:rPr>
          <w:rFonts w:asciiTheme="minorHAnsi" w:hAnsiTheme="minorHAnsi" w:cstheme="minorHAnsi"/>
        </w:rPr>
        <w:t xml:space="preserve"> osłonami,  szklarnie, in.), biotechnologie, oraz instalacje stosujące wszechstronnie i efektywnie energię oraz wody geotermalne w  łańcuchu produkcji rolnej i przetwórstwa rolno-spożywczego (z możliwością hybrydyzacji z innymi niskoemisyjnymi źródłami energii, w tym OZE)</w:t>
      </w:r>
      <w:r>
        <w:rPr>
          <w:rFonts w:asciiTheme="minorHAnsi" w:hAnsiTheme="minorHAnsi" w:cstheme="minorHAnsi"/>
        </w:rPr>
        <w:t>.</w:t>
      </w:r>
    </w:p>
    <w:p w14:paraId="594C577B" w14:textId="77777777" w:rsidR="009549DE" w:rsidRDefault="009549DE" w:rsidP="009549DE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</w:p>
    <w:p w14:paraId="6DDDFA5E" w14:textId="5D888467" w:rsidR="009549DE" w:rsidRPr="009549DE" w:rsidRDefault="009549DE" w:rsidP="009549DE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r w:rsidRPr="009549DE">
        <w:rPr>
          <w:rFonts w:asciiTheme="minorHAnsi" w:hAnsiTheme="minorHAnsi" w:cstheme="minorHAnsi"/>
          <w:b/>
        </w:rPr>
        <w:t xml:space="preserve">T6.4. Technologie umożliwiające eksploatację i wykorzystanie wysokozmineralizowanych wód geotermalnych </w:t>
      </w:r>
    </w:p>
    <w:p w14:paraId="77DAE533" w14:textId="77777777" w:rsidR="009549DE" w:rsidRPr="009D0FB0" w:rsidRDefault="009549DE" w:rsidP="009549DE">
      <w:pPr>
        <w:spacing w:line="276" w:lineRule="auto"/>
        <w:ind w:left="708"/>
        <w:rPr>
          <w:rFonts w:cstheme="minorHAnsi"/>
        </w:rPr>
      </w:pPr>
      <w:r w:rsidRPr="009549DE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Prototyp:</w:t>
      </w:r>
      <w:r w:rsidRPr="009D0FB0">
        <w:rPr>
          <w:rFonts w:cstheme="minorHAnsi"/>
          <w:b/>
          <w:bCs/>
        </w:rPr>
        <w:t xml:space="preserve"> </w:t>
      </w:r>
      <w:r w:rsidRPr="009549D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Geotermalna instalacja eksperymentalna dla eksploatacji i wykorzystania</w:t>
      </w:r>
      <w:r w:rsidRPr="009D0FB0">
        <w:rPr>
          <w:rFonts w:cstheme="minorHAnsi"/>
        </w:rPr>
        <w:t xml:space="preserve"> wysokozmineralizowanych wód geotermalnych   </w:t>
      </w:r>
    </w:p>
    <w:p w14:paraId="2397DBE0" w14:textId="77777777" w:rsidR="009549DE" w:rsidRPr="009D0FB0" w:rsidRDefault="009549DE" w:rsidP="009549DE">
      <w:pPr>
        <w:pStyle w:val="Akapitzlist"/>
        <w:numPr>
          <w:ilvl w:val="0"/>
          <w:numId w:val="36"/>
        </w:numPr>
        <w:spacing w:line="276" w:lineRule="auto"/>
        <w:contextualSpacing w:val="0"/>
        <w:rPr>
          <w:rFonts w:cstheme="minorHAnsi"/>
        </w:rPr>
      </w:pPr>
      <w:r w:rsidRPr="009549DE">
        <w:rPr>
          <w:rFonts w:asciiTheme="minorHAnsi" w:eastAsiaTheme="minorHAnsi" w:hAnsiTheme="minorHAnsi" w:cstheme="minorHAnsi"/>
          <w:i/>
          <w:color w:val="000000"/>
          <w:kern w:val="0"/>
          <w:sz w:val="24"/>
          <w:szCs w:val="24"/>
          <w:lang w:eastAsia="en-US"/>
        </w:rPr>
        <w:t>Okres badań przemysłowych:</w:t>
      </w:r>
      <w:r w:rsidRPr="009D0FB0">
        <w:rPr>
          <w:rFonts w:cstheme="minorHAnsi"/>
        </w:rPr>
        <w:t xml:space="preserve">  2 lata </w:t>
      </w:r>
    </w:p>
    <w:p w14:paraId="13DAEE14" w14:textId="77777777" w:rsidR="009549DE" w:rsidRPr="009D0FB0" w:rsidRDefault="009549DE" w:rsidP="009549DE">
      <w:pPr>
        <w:pStyle w:val="Akapitzlist"/>
        <w:numPr>
          <w:ilvl w:val="0"/>
          <w:numId w:val="36"/>
        </w:numPr>
        <w:spacing w:line="276" w:lineRule="auto"/>
        <w:rPr>
          <w:rFonts w:cstheme="minorHAnsi"/>
        </w:rPr>
      </w:pPr>
      <w:r w:rsidRPr="009549DE">
        <w:rPr>
          <w:rFonts w:asciiTheme="minorHAnsi" w:eastAsiaTheme="minorHAnsi" w:hAnsiTheme="minorHAnsi" w:cstheme="minorHAnsi"/>
          <w:i/>
          <w:color w:val="000000"/>
          <w:kern w:val="0"/>
          <w:sz w:val="24"/>
          <w:szCs w:val="24"/>
          <w:lang w:eastAsia="en-US"/>
        </w:rPr>
        <w:t>Cele i oczekiwane rezultaty:</w:t>
      </w:r>
      <w:r w:rsidRPr="009D0FB0">
        <w:rPr>
          <w:rFonts w:cstheme="minorHAnsi"/>
        </w:rPr>
        <w:t xml:space="preserve"> </w:t>
      </w:r>
      <w:r w:rsidRPr="009549D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lokalny system i sieć do zrównoważonej, efektywnej eksploatacji i produkcji energii cieplnej z wysokozmineralizowanych wód geotermalnych wraz z jej wykorzystaniem w ściśle określonej grupie odbiorców (ciepło sieciowe na potrzeby c.o. i c.w.u., a także inne sposoby efektywnego zagospodarowania wód i energii geotermalnej (dobór tych zastosowań w zależności od uwarunkowań lokalnych). Stabilne w czasie zatłaczanie schłodzonych wód. Możliwości zagospodarowania  wykorzystanych energetycznie wód jako surowca do różnych celów.</w:t>
      </w:r>
      <w:r w:rsidRPr="009D0FB0">
        <w:rPr>
          <w:rFonts w:cstheme="minorHAnsi"/>
        </w:rPr>
        <w:t xml:space="preserve"> </w:t>
      </w:r>
    </w:p>
    <w:p w14:paraId="4B4506C4" w14:textId="627FD38D" w:rsidR="009549DE" w:rsidRPr="009549DE" w:rsidRDefault="009549DE" w:rsidP="009549DE">
      <w:pPr>
        <w:pStyle w:val="Default"/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</w:rPr>
      </w:pPr>
      <w:r w:rsidRPr="009549DE">
        <w:rPr>
          <w:rFonts w:asciiTheme="minorHAnsi" w:hAnsiTheme="minorHAnsi" w:cstheme="minorHAnsi"/>
        </w:rPr>
        <w:t xml:space="preserve">    </w:t>
      </w:r>
    </w:p>
    <w:p w14:paraId="0024EBC8" w14:textId="77777777" w:rsidR="005B1DBC" w:rsidRPr="0029032C" w:rsidRDefault="005B1DBC" w:rsidP="00155582">
      <w:pPr>
        <w:pStyle w:val="Default"/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  <w:color w:val="auto"/>
        </w:rPr>
      </w:pPr>
    </w:p>
    <w:p w14:paraId="3E0A6D3E" w14:textId="5868D033" w:rsidR="00A13018" w:rsidRDefault="00A13018" w:rsidP="00155582">
      <w:pPr>
        <w:pStyle w:val="Akapitzlist"/>
        <w:numPr>
          <w:ilvl w:val="0"/>
          <w:numId w:val="4"/>
        </w:numPr>
        <w:spacing w:before="60" w:after="60" w:line="276" w:lineRule="auto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Produkt fazy III</w:t>
      </w:r>
    </w:p>
    <w:p w14:paraId="20B7348D" w14:textId="08E211A3" w:rsidR="00A13018" w:rsidRPr="00A13018" w:rsidRDefault="00A13018" w:rsidP="005478E6">
      <w:pPr>
        <w:pStyle w:val="Akapitzlist"/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A13018">
        <w:rPr>
          <w:rFonts w:asciiTheme="minorHAnsi" w:hAnsiTheme="minorHAnsi" w:cstheme="minorHAnsi"/>
          <w:sz w:val="24"/>
          <w:szCs w:val="24"/>
        </w:rPr>
        <w:t>Produkt fazy 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A13018">
        <w:rPr>
          <w:rFonts w:asciiTheme="minorHAnsi" w:hAnsiTheme="minorHAnsi" w:cstheme="minorHAnsi"/>
          <w:sz w:val="24"/>
          <w:szCs w:val="24"/>
        </w:rPr>
        <w:t>I składa się co najmniej z poniższych elementów:</w:t>
      </w:r>
    </w:p>
    <w:p w14:paraId="6CA04E3E" w14:textId="31959F4B" w:rsidR="00A13018" w:rsidRDefault="00A13018" w:rsidP="00A13018">
      <w:pPr>
        <w:pStyle w:val="Akapitzlist"/>
        <w:numPr>
          <w:ilvl w:val="0"/>
          <w:numId w:val="2"/>
        </w:numPr>
        <w:spacing w:before="60" w:after="6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demonstratora prezentującego praktyczne zastosowanie wyników prac B+R, spełniającego odpowiednie wymogi dla danego Obszaru Tematycznego, opisane poniżej;</w:t>
      </w:r>
    </w:p>
    <w:p w14:paraId="43860D9F" w14:textId="4D51CF2F" w:rsidR="00D330A1" w:rsidRDefault="00E75FD3" w:rsidP="005478E6">
      <w:pPr>
        <w:pStyle w:val="Akapitzlist"/>
        <w:numPr>
          <w:ilvl w:val="0"/>
          <w:numId w:val="2"/>
        </w:numPr>
        <w:spacing w:before="60" w:after="6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analiz</w:t>
      </w:r>
      <w:r w:rsidR="00A13018">
        <w:rPr>
          <w:rFonts w:asciiTheme="minorHAnsi" w:hAnsiTheme="minorHAnsi" w:cstheme="minorHAnsi"/>
          <w:sz w:val="24"/>
          <w:szCs w:val="24"/>
        </w:rPr>
        <w:t>a</w:t>
      </w:r>
      <w:r w:rsidRPr="0029032C">
        <w:rPr>
          <w:rFonts w:asciiTheme="minorHAnsi" w:hAnsiTheme="minorHAnsi" w:cstheme="minorHAnsi"/>
          <w:sz w:val="24"/>
          <w:szCs w:val="24"/>
        </w:rPr>
        <w:t xml:space="preserve"> zagrożeń</w:t>
      </w:r>
      <w:r w:rsidR="00736663" w:rsidRPr="0029032C">
        <w:rPr>
          <w:rFonts w:asciiTheme="minorHAnsi" w:hAnsiTheme="minorHAnsi" w:cstheme="minorHAnsi"/>
          <w:sz w:val="24"/>
          <w:szCs w:val="24"/>
        </w:rPr>
        <w:t xml:space="preserve"> dot. przyszłego wdrożenia </w:t>
      </w:r>
      <w:r w:rsidR="00D330A1" w:rsidRPr="0029032C">
        <w:rPr>
          <w:rFonts w:asciiTheme="minorHAnsi" w:hAnsiTheme="minorHAnsi" w:cstheme="minorHAnsi"/>
          <w:sz w:val="24"/>
          <w:szCs w:val="24"/>
        </w:rPr>
        <w:t>w szczególności</w:t>
      </w:r>
      <w:r w:rsidR="00A13018">
        <w:rPr>
          <w:rFonts w:asciiTheme="minorHAnsi" w:hAnsiTheme="minorHAnsi" w:cstheme="minorHAnsi"/>
          <w:sz w:val="24"/>
          <w:szCs w:val="24"/>
        </w:rPr>
        <w:t xml:space="preserve"> </w:t>
      </w:r>
      <w:r w:rsidR="00D330A1" w:rsidRPr="005478E6">
        <w:rPr>
          <w:rFonts w:asciiTheme="minorHAnsi" w:hAnsiTheme="minorHAnsi" w:cstheme="minorHAnsi"/>
          <w:sz w:val="24"/>
          <w:szCs w:val="24"/>
        </w:rPr>
        <w:t>badania rynku dla przyszłego produktu,</w:t>
      </w:r>
    </w:p>
    <w:p w14:paraId="568618E3" w14:textId="2C03C158" w:rsidR="00A956B5" w:rsidRPr="00A956B5" w:rsidRDefault="00A956B5" w:rsidP="00A956B5">
      <w:pPr>
        <w:pStyle w:val="Akapitzlist"/>
        <w:numPr>
          <w:ilvl w:val="0"/>
          <w:numId w:val="2"/>
        </w:numPr>
        <w:spacing w:before="60" w:after="6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956B5">
        <w:rPr>
          <w:rFonts w:asciiTheme="minorHAnsi" w:hAnsiTheme="minorHAnsi" w:cstheme="minorHAnsi"/>
          <w:sz w:val="24"/>
          <w:szCs w:val="24"/>
        </w:rPr>
        <w:t>stworzonego przez wykonawcę opracowania stanowiącego szczegółowy opis wykonanych prac w ramach fazy III, prowadzących do wykonania demonstratora w zakresie odpowiednim dla danego Obszaru Tematycznego, spełniającego założone cele i oczekiwane rezultaty, opisane szczegółowo poniżej zgodne z programem badawczym dla każdego demonstratora,</w:t>
      </w:r>
    </w:p>
    <w:p w14:paraId="08C55D63" w14:textId="777A5EFB" w:rsidR="00D330A1" w:rsidRPr="0029032C" w:rsidRDefault="00A13018" w:rsidP="00155582">
      <w:pPr>
        <w:pStyle w:val="Akapitzlist"/>
        <w:numPr>
          <w:ilvl w:val="0"/>
          <w:numId w:val="3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niezbędną </w:t>
      </w:r>
      <w:r w:rsidR="00D330A1" w:rsidRPr="0029032C">
        <w:rPr>
          <w:rFonts w:asciiTheme="minorHAnsi" w:hAnsiTheme="minorHAnsi" w:cstheme="minorHAnsi"/>
          <w:sz w:val="24"/>
          <w:szCs w:val="24"/>
        </w:rPr>
        <w:t>do wdrożenia dokumentacj</w:t>
      </w:r>
      <w:r>
        <w:rPr>
          <w:rFonts w:asciiTheme="minorHAnsi" w:hAnsiTheme="minorHAnsi" w:cstheme="minorHAnsi"/>
          <w:sz w:val="24"/>
          <w:szCs w:val="24"/>
        </w:rPr>
        <w:t>ę</w:t>
      </w:r>
      <w:r w:rsidR="00D330A1" w:rsidRPr="0029032C">
        <w:rPr>
          <w:rFonts w:asciiTheme="minorHAnsi" w:hAnsiTheme="minorHAnsi" w:cstheme="minorHAnsi"/>
          <w:sz w:val="24"/>
          <w:szCs w:val="24"/>
        </w:rPr>
        <w:t xml:space="preserve"> techniczn</w:t>
      </w:r>
      <w:r>
        <w:rPr>
          <w:rFonts w:asciiTheme="minorHAnsi" w:hAnsiTheme="minorHAnsi" w:cstheme="minorHAnsi"/>
          <w:sz w:val="24"/>
          <w:szCs w:val="24"/>
        </w:rPr>
        <w:t>ą</w:t>
      </w:r>
      <w:r w:rsidR="00D330A1" w:rsidRPr="0029032C">
        <w:rPr>
          <w:rFonts w:asciiTheme="minorHAnsi" w:hAnsiTheme="minorHAnsi" w:cstheme="minorHAnsi"/>
          <w:sz w:val="24"/>
          <w:szCs w:val="24"/>
        </w:rPr>
        <w:t xml:space="preserve"> wraz z opisem technologii,</w:t>
      </w:r>
    </w:p>
    <w:p w14:paraId="169C6387" w14:textId="71A25E97" w:rsidR="00D330A1" w:rsidRPr="0029032C" w:rsidRDefault="00D330A1" w:rsidP="00155582">
      <w:pPr>
        <w:pStyle w:val="Akapitzlist"/>
        <w:numPr>
          <w:ilvl w:val="0"/>
          <w:numId w:val="3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t>opracowanie procedur związanych z wykorzystywaniem rynkowym przyszłego produktu będącego wynikiem badań naukowych lub prac rozwojowych,</w:t>
      </w:r>
    </w:p>
    <w:p w14:paraId="3DA033A9" w14:textId="1116A7D8" w:rsidR="00E75FD3" w:rsidRPr="0029032C" w:rsidRDefault="00A13018" w:rsidP="00155582">
      <w:pPr>
        <w:pStyle w:val="Akapitzlist"/>
        <w:numPr>
          <w:ilvl w:val="0"/>
          <w:numId w:val="3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opracowanie opisujące </w:t>
      </w:r>
      <w:r w:rsidR="00D330A1" w:rsidRPr="0029032C">
        <w:rPr>
          <w:rFonts w:asciiTheme="minorHAnsi" w:hAnsiTheme="minorHAnsi" w:cstheme="minorHAnsi"/>
          <w:sz w:val="24"/>
          <w:szCs w:val="24"/>
        </w:rPr>
        <w:t>działania bezpośrednio związane z postępowaniami dotyczącymi przyznania praw własności przemysłowej</w:t>
      </w:r>
      <w:r w:rsidR="00550C42" w:rsidRPr="0029032C">
        <w:rPr>
          <w:rFonts w:asciiTheme="minorHAnsi" w:hAnsiTheme="minorHAnsi" w:cstheme="minorHAnsi"/>
          <w:sz w:val="24"/>
          <w:szCs w:val="24"/>
        </w:rPr>
        <w:t>,</w:t>
      </w:r>
    </w:p>
    <w:p w14:paraId="5814EC53" w14:textId="0F04D3E6" w:rsidR="00D20FFF" w:rsidRDefault="007500C0" w:rsidP="00155582">
      <w:pPr>
        <w:pStyle w:val="Akapitzlist"/>
        <w:numPr>
          <w:ilvl w:val="0"/>
          <w:numId w:val="31"/>
        </w:num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sz w:val="24"/>
          <w:szCs w:val="24"/>
        </w:rPr>
        <w:lastRenderedPageBreak/>
        <w:t xml:space="preserve">osiągnięcie </w:t>
      </w:r>
      <w:r w:rsidR="00627C8E">
        <w:rPr>
          <w:rFonts w:asciiTheme="minorHAnsi" w:hAnsiTheme="minorHAnsi" w:cstheme="minorHAnsi"/>
          <w:sz w:val="24"/>
          <w:szCs w:val="24"/>
        </w:rPr>
        <w:t xml:space="preserve">dla przedmiotu Projektu w ramach fazy </w:t>
      </w:r>
      <w:r w:rsidRPr="0029032C">
        <w:rPr>
          <w:rFonts w:asciiTheme="minorHAnsi" w:hAnsiTheme="minorHAnsi" w:cstheme="minorHAnsi"/>
          <w:sz w:val="24"/>
          <w:szCs w:val="24"/>
        </w:rPr>
        <w:t>co najmniej 8 poziomu gotowości technologicznej (TRL 8)</w:t>
      </w:r>
      <w:r w:rsidR="00627C8E">
        <w:rPr>
          <w:rFonts w:asciiTheme="minorHAnsi" w:hAnsiTheme="minorHAnsi" w:cstheme="minorHAnsi"/>
          <w:sz w:val="24"/>
          <w:szCs w:val="24"/>
        </w:rPr>
        <w:t>.</w:t>
      </w:r>
    </w:p>
    <w:p w14:paraId="38647815" w14:textId="78FB2A30" w:rsidR="00627C8E" w:rsidRDefault="00627C8E" w:rsidP="00627C8E">
      <w:p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70CA5AC8" w14:textId="1C987598" w:rsidR="00865536" w:rsidRPr="005478E6" w:rsidRDefault="00865536" w:rsidP="00865536">
      <w:pPr>
        <w:pStyle w:val="Default"/>
        <w:tabs>
          <w:tab w:val="left" w:pos="1392"/>
        </w:tabs>
        <w:spacing w:before="60" w:after="60" w:line="276" w:lineRule="auto"/>
        <w:rPr>
          <w:rFonts w:asciiTheme="minorHAnsi" w:hAnsiTheme="minorHAnsi" w:cstheme="minorHAnsi"/>
          <w:b/>
        </w:rPr>
      </w:pPr>
    </w:p>
    <w:p w14:paraId="20BAB7C9" w14:textId="36F424CC" w:rsidR="005575EC" w:rsidRDefault="005575EC" w:rsidP="006212E5">
      <w:pPr>
        <w:spacing w:before="60" w:after="60" w:line="276" w:lineRule="auto"/>
        <w:rPr>
          <w:rFonts w:asciiTheme="minorHAnsi" w:hAnsiTheme="minorHAnsi" w:cstheme="minorHAnsi"/>
          <w:b/>
          <w:sz w:val="24"/>
          <w:szCs w:val="28"/>
        </w:rPr>
      </w:pPr>
      <w:r w:rsidRPr="00627C8E">
        <w:rPr>
          <w:rFonts w:asciiTheme="minorHAnsi" w:hAnsiTheme="minorHAnsi" w:cstheme="minorHAnsi"/>
          <w:b/>
          <w:sz w:val="24"/>
          <w:szCs w:val="28"/>
        </w:rPr>
        <w:t>Szczegółowe wymagania dla poszczególnych</w:t>
      </w:r>
      <w:r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Pr="006963F4">
        <w:rPr>
          <w:rFonts w:asciiTheme="minorHAnsi" w:hAnsiTheme="minorHAnsi" w:cstheme="minorHAnsi"/>
          <w:b/>
          <w:sz w:val="24"/>
          <w:szCs w:val="28"/>
        </w:rPr>
        <w:t>tematów w ramach</w:t>
      </w:r>
      <w:r w:rsidRPr="00627C8E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28462F">
        <w:rPr>
          <w:rFonts w:asciiTheme="minorHAnsi" w:hAnsiTheme="minorHAnsi" w:cstheme="minorHAnsi"/>
          <w:b/>
          <w:sz w:val="24"/>
          <w:szCs w:val="28"/>
        </w:rPr>
        <w:t>Obszarów T</w:t>
      </w:r>
      <w:r w:rsidR="0028462F" w:rsidRPr="00627C8E">
        <w:rPr>
          <w:rFonts w:asciiTheme="minorHAnsi" w:hAnsiTheme="minorHAnsi" w:cstheme="minorHAnsi"/>
          <w:b/>
          <w:sz w:val="24"/>
          <w:szCs w:val="28"/>
        </w:rPr>
        <w:t>ematycznych</w:t>
      </w:r>
      <w:r w:rsidRPr="00627C8E">
        <w:rPr>
          <w:rFonts w:asciiTheme="minorHAnsi" w:hAnsiTheme="minorHAnsi" w:cstheme="minorHAnsi"/>
          <w:b/>
          <w:sz w:val="24"/>
          <w:szCs w:val="28"/>
        </w:rPr>
        <w:t>:</w:t>
      </w:r>
    </w:p>
    <w:p w14:paraId="362955E3" w14:textId="77777777" w:rsidR="005575EC" w:rsidRPr="005478E6" w:rsidRDefault="005575EC" w:rsidP="005575EC">
      <w:pPr>
        <w:spacing w:before="60" w:after="60" w:line="276" w:lineRule="auto"/>
        <w:ind w:left="1418"/>
        <w:rPr>
          <w:rFonts w:asciiTheme="minorHAnsi" w:hAnsiTheme="minorHAnsi" w:cstheme="minorHAnsi"/>
          <w:sz w:val="32"/>
          <w:szCs w:val="32"/>
        </w:rPr>
      </w:pPr>
    </w:p>
    <w:p w14:paraId="218D96EF" w14:textId="77777777" w:rsidR="00CB2758" w:rsidRPr="00EE7825" w:rsidRDefault="00CB2758" w:rsidP="00CB2758">
      <w:pPr>
        <w:pStyle w:val="Nagwek2"/>
        <w:spacing w:before="160" w:after="160" w:line="257" w:lineRule="auto"/>
        <w:rPr>
          <w:rFonts w:eastAsiaTheme="minorHAnsi"/>
          <w:b/>
          <w:color w:val="auto"/>
          <w:u w:val="single"/>
        </w:rPr>
      </w:pPr>
      <w:r w:rsidRPr="00EE7825">
        <w:rPr>
          <w:b/>
          <w:color w:val="auto"/>
          <w:u w:val="single"/>
        </w:rPr>
        <w:t>T1. Energetyka solarna</w:t>
      </w:r>
    </w:p>
    <w:p w14:paraId="4FE42451" w14:textId="77777777" w:rsidR="00CB2758" w:rsidRPr="00EE7825" w:rsidRDefault="00CB2758" w:rsidP="00CB2758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r w:rsidRPr="00EE7825">
        <w:rPr>
          <w:rFonts w:asciiTheme="minorHAnsi" w:hAnsiTheme="minorHAnsi" w:cstheme="minorHAnsi"/>
          <w:b/>
        </w:rPr>
        <w:t xml:space="preserve">T1.1. System fotowoltaiczny zintegrowany z uprawą roślin w strefach suszy glebowej i atmosferycznej </w:t>
      </w:r>
    </w:p>
    <w:p w14:paraId="6E970DDD" w14:textId="365CCE7E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>Demonstracja</w:t>
      </w:r>
      <w:r w:rsidR="00CB2758">
        <w:rPr>
          <w:rFonts w:asciiTheme="minorHAnsi" w:hAnsiTheme="minorHAnsi" w:cstheme="minorHAnsi"/>
          <w:sz w:val="24"/>
          <w:szCs w:val="24"/>
        </w:rPr>
        <w:t xml:space="preserve">: </w:t>
      </w:r>
      <w:r w:rsidR="0016582D" w:rsidRPr="0016582D">
        <w:rPr>
          <w:rFonts w:asciiTheme="minorHAnsi" w:hAnsiTheme="minorHAnsi" w:cstheme="minorHAnsi"/>
          <w:sz w:val="24"/>
          <w:szCs w:val="24"/>
        </w:rPr>
        <w:t xml:space="preserve">system fotowoltaiczny zintegrowany z </w:t>
      </w:r>
      <w:r w:rsidR="008D5B48" w:rsidRPr="0016582D">
        <w:rPr>
          <w:rFonts w:asciiTheme="minorHAnsi" w:hAnsiTheme="minorHAnsi" w:cstheme="minorHAnsi"/>
          <w:sz w:val="24"/>
          <w:szCs w:val="24"/>
        </w:rPr>
        <w:t xml:space="preserve">uprawą roślin </w:t>
      </w:r>
      <w:r w:rsidR="0016582D" w:rsidRPr="0016582D">
        <w:rPr>
          <w:rFonts w:asciiTheme="minorHAnsi" w:hAnsiTheme="minorHAnsi" w:cstheme="minorHAnsi"/>
          <w:sz w:val="24"/>
          <w:szCs w:val="24"/>
        </w:rPr>
        <w:t>ze zoptymalizowanym doborem modułów i konstrukcji nośnych na powierzchni</w:t>
      </w:r>
      <w:r w:rsidR="0071481F">
        <w:rPr>
          <w:rFonts w:asciiTheme="minorHAnsi" w:hAnsiTheme="minorHAnsi" w:cstheme="minorHAnsi"/>
          <w:sz w:val="24"/>
          <w:szCs w:val="24"/>
        </w:rPr>
        <w:t xml:space="preserve"> co najmniej</w:t>
      </w:r>
      <w:r w:rsidR="00934B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16582D" w:rsidRPr="0016582D">
        <w:rPr>
          <w:rFonts w:asciiTheme="minorHAnsi" w:hAnsiTheme="minorHAnsi" w:cstheme="minorHAnsi"/>
          <w:sz w:val="24"/>
          <w:szCs w:val="24"/>
        </w:rPr>
        <w:t xml:space="preserve"> 10 ha ziemi uprawnej.</w:t>
      </w:r>
    </w:p>
    <w:p w14:paraId="33FBC595" w14:textId="144E5FFE" w:rsidR="005575EC" w:rsidRPr="0029032C" w:rsidRDefault="005575EC" w:rsidP="005575EC">
      <w:pPr>
        <w:pStyle w:val="Akapitzlist"/>
        <w:numPr>
          <w:ilvl w:val="0"/>
          <w:numId w:val="13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Okres </w:t>
      </w:r>
      <w:r>
        <w:rPr>
          <w:rFonts w:asciiTheme="minorHAnsi" w:hAnsiTheme="minorHAnsi" w:cstheme="minorHAnsi"/>
          <w:i/>
          <w:iCs/>
          <w:sz w:val="24"/>
          <w:szCs w:val="24"/>
        </w:rPr>
        <w:t>prac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 rozwojowych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Pr="00934B48">
        <w:rPr>
          <w:rFonts w:asciiTheme="minorHAnsi" w:hAnsiTheme="minorHAnsi" w:cstheme="minorHAnsi"/>
          <w:sz w:val="24"/>
          <w:szCs w:val="24"/>
        </w:rPr>
        <w:t>do</w:t>
      </w:r>
      <w:r w:rsidRPr="0029032C">
        <w:rPr>
          <w:rFonts w:asciiTheme="minorHAnsi" w:hAnsiTheme="minorHAnsi" w:cstheme="minorHAnsi"/>
          <w:sz w:val="24"/>
          <w:szCs w:val="24"/>
        </w:rPr>
        <w:t xml:space="preserve"> 3 lat</w:t>
      </w:r>
    </w:p>
    <w:p w14:paraId="5CD7A6FD" w14:textId="0873586F" w:rsidR="005575EC" w:rsidRPr="0029032C" w:rsidRDefault="005575EC" w:rsidP="005575EC">
      <w:pPr>
        <w:pStyle w:val="Akapitzlist"/>
        <w:numPr>
          <w:ilvl w:val="0"/>
          <w:numId w:val="13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Efekt demonstracji: </w:t>
      </w:r>
      <w:r w:rsidR="0016582D" w:rsidRPr="0016582D">
        <w:rPr>
          <w:rFonts w:asciiTheme="minorHAnsi" w:hAnsiTheme="minorHAnsi" w:cstheme="minorHAnsi"/>
          <w:sz w:val="24"/>
          <w:szCs w:val="24"/>
        </w:rPr>
        <w:t xml:space="preserve">instalacja pilotażowa w pełnej skali gotowa do monitoringu (okres trwałości projektu 3 lata) i </w:t>
      </w:r>
      <w:r w:rsidR="008D5B48" w:rsidRPr="0016582D">
        <w:rPr>
          <w:rFonts w:asciiTheme="minorHAnsi" w:hAnsiTheme="minorHAnsi" w:cstheme="minorHAnsi"/>
          <w:sz w:val="24"/>
          <w:szCs w:val="24"/>
        </w:rPr>
        <w:t xml:space="preserve">komercjalizacji </w:t>
      </w:r>
      <w:r w:rsidR="0016582D" w:rsidRPr="0016582D">
        <w:rPr>
          <w:rFonts w:asciiTheme="minorHAnsi" w:hAnsiTheme="minorHAnsi" w:cstheme="minorHAnsi"/>
          <w:sz w:val="24"/>
          <w:szCs w:val="24"/>
        </w:rPr>
        <w:t xml:space="preserve">(replikacji) w strefach suszy glebowej i atmosferycznej </w:t>
      </w:r>
      <w:r w:rsidR="008D5B48" w:rsidRPr="0016582D">
        <w:rPr>
          <w:rFonts w:asciiTheme="minorHAnsi" w:hAnsiTheme="minorHAnsi" w:cstheme="minorHAnsi"/>
          <w:sz w:val="24"/>
          <w:szCs w:val="24"/>
        </w:rPr>
        <w:t>dostosowaniu do różnych upraw.</w:t>
      </w:r>
    </w:p>
    <w:p w14:paraId="6128CD13" w14:textId="77777777" w:rsidR="0016582D" w:rsidRDefault="00032F87" w:rsidP="00032F87">
      <w:pPr>
        <w:spacing w:before="60" w:after="60" w:line="276" w:lineRule="auto"/>
        <w:ind w:left="709"/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</w:pPr>
      <w:r w:rsidRPr="00032F87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 xml:space="preserve">T1.2. Nowatorskie zastosowania ogniw fotowoltaicznych w budownictwie, rolnictwie, transporcie lub innych dziedzinach. </w:t>
      </w:r>
    </w:p>
    <w:p w14:paraId="57299EBE" w14:textId="3FDBE437" w:rsidR="00032F87" w:rsidRPr="0029032C" w:rsidRDefault="00032F87" w:rsidP="00032F87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>Demonstracja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16582D" w:rsidRPr="0016582D">
        <w:rPr>
          <w:rFonts w:asciiTheme="minorHAnsi" w:hAnsiTheme="minorHAnsi" w:cstheme="minorHAnsi"/>
          <w:sz w:val="24"/>
          <w:szCs w:val="24"/>
        </w:rPr>
        <w:t>nowatorska instalacja fotowoltaiczna o skali co najmniej 1 MW.</w:t>
      </w:r>
    </w:p>
    <w:p w14:paraId="626DE8C7" w14:textId="6CA4A44F" w:rsidR="0016582D" w:rsidRPr="0029032C" w:rsidRDefault="0016582D" w:rsidP="0016582D">
      <w:pPr>
        <w:pStyle w:val="Akapitzlist"/>
        <w:numPr>
          <w:ilvl w:val="0"/>
          <w:numId w:val="13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Okres </w:t>
      </w:r>
      <w:r>
        <w:rPr>
          <w:rFonts w:asciiTheme="minorHAnsi" w:hAnsiTheme="minorHAnsi" w:cstheme="minorHAnsi"/>
          <w:i/>
          <w:iCs/>
          <w:sz w:val="24"/>
          <w:szCs w:val="24"/>
        </w:rPr>
        <w:t>prac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 rozwojowych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Pr="00934B48">
        <w:rPr>
          <w:rFonts w:asciiTheme="minorHAnsi" w:hAnsiTheme="minorHAnsi" w:cstheme="minorHAnsi"/>
          <w:sz w:val="24"/>
          <w:szCs w:val="24"/>
        </w:rPr>
        <w:t>do</w:t>
      </w:r>
      <w:r w:rsidRPr="0029032C">
        <w:rPr>
          <w:rFonts w:asciiTheme="minorHAnsi" w:hAnsiTheme="minorHAnsi" w:cstheme="minorHAnsi"/>
          <w:sz w:val="24"/>
          <w:szCs w:val="24"/>
        </w:rPr>
        <w:t xml:space="preserve"> 3 lat</w:t>
      </w:r>
    </w:p>
    <w:p w14:paraId="2D8813E7" w14:textId="77777777" w:rsidR="0016582D" w:rsidRPr="0029032C" w:rsidRDefault="0016582D" w:rsidP="0016582D">
      <w:pPr>
        <w:pStyle w:val="Akapitzlist"/>
        <w:numPr>
          <w:ilvl w:val="0"/>
          <w:numId w:val="13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Efekt demonstracji: </w:t>
      </w:r>
      <w:r w:rsidRPr="0016582D">
        <w:rPr>
          <w:rFonts w:asciiTheme="minorHAnsi" w:hAnsiTheme="minorHAnsi" w:cstheme="minorHAnsi"/>
          <w:sz w:val="24"/>
          <w:szCs w:val="24"/>
        </w:rPr>
        <w:t>instalacja pilotażowa w pełnej skali gotowa do monitoringu (okres trwałości projektu 3 lata) i komercjalizacji (replikacji).</w:t>
      </w:r>
    </w:p>
    <w:p w14:paraId="582E2B26" w14:textId="77777777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03F8DDF0" w14:textId="77777777" w:rsidR="000A6DA0" w:rsidRPr="000A6DA0" w:rsidRDefault="000A6DA0" w:rsidP="000A6DA0">
      <w:pPr>
        <w:spacing w:before="60" w:after="60" w:line="276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bookmarkStart w:id="12" w:name="_Toc61512775"/>
      <w:r w:rsidRPr="000A6DA0">
        <w:rPr>
          <w:rFonts w:asciiTheme="minorHAnsi" w:hAnsiTheme="minorHAnsi" w:cstheme="minorHAnsi"/>
          <w:b/>
          <w:sz w:val="24"/>
          <w:szCs w:val="24"/>
        </w:rPr>
        <w:t>T1.3. Urządzenia fotowoltaiczne nowej generacji</w:t>
      </w:r>
      <w:bookmarkEnd w:id="12"/>
      <w:r w:rsidRPr="000A6DA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A997590" w14:textId="43F03680" w:rsidR="005575EC" w:rsidRPr="0029032C" w:rsidRDefault="005575EC" w:rsidP="000A6DA0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 xml:space="preserve">Demonstracja: </w:t>
      </w:r>
      <w:r w:rsidR="000A6DA0" w:rsidRPr="000A6DA0">
        <w:rPr>
          <w:rFonts w:asciiTheme="minorHAnsi" w:hAnsiTheme="minorHAnsi" w:cstheme="minorHAnsi"/>
          <w:sz w:val="24"/>
          <w:szCs w:val="24"/>
        </w:rPr>
        <w:t>Fabryka modułów (lub urządzeń fotowoltaicznych) o wydajności minimum 50 MW/rok, posiadających przewagę konkurencyjną uzyskaną na podstawie wyższej sprawności (ogniwa tandemowe/hybrydowe/cienkowarstwowe) lub parametrów technicznych (pokrycia dachów samochodów elektrycznych, dachówki solarne lub podobne rozwiązania)</w:t>
      </w:r>
    </w:p>
    <w:p w14:paraId="0C3FC917" w14:textId="3419013C" w:rsidR="005575EC" w:rsidRPr="0029032C" w:rsidRDefault="005575EC" w:rsidP="005575EC">
      <w:pPr>
        <w:pStyle w:val="Akapitzlist"/>
        <w:numPr>
          <w:ilvl w:val="0"/>
          <w:numId w:val="12"/>
        </w:numPr>
        <w:spacing w:before="60" w:after="60"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Okres </w:t>
      </w:r>
      <w:r>
        <w:rPr>
          <w:rFonts w:asciiTheme="minorHAnsi" w:hAnsiTheme="minorHAnsi" w:cstheme="minorHAnsi"/>
          <w:i/>
          <w:iCs/>
          <w:sz w:val="24"/>
          <w:szCs w:val="24"/>
        </w:rPr>
        <w:t>prac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 rozwojowych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="000A6DA0" w:rsidRPr="00AD3EB4">
        <w:rPr>
          <w:rFonts w:asciiTheme="minorHAnsi" w:hAnsiTheme="minorHAnsi" w:cstheme="minorHAnsi"/>
          <w:sz w:val="24"/>
          <w:szCs w:val="24"/>
        </w:rPr>
        <w:t>do 3 lat</w:t>
      </w:r>
      <w:r w:rsidR="00291FAA" w:rsidRPr="00291FA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04F5FD0B" w14:textId="739165E7" w:rsidR="005575EC" w:rsidRPr="00934B48" w:rsidRDefault="005575EC" w:rsidP="000A6DA0">
      <w:pPr>
        <w:pStyle w:val="Akapitzlist"/>
        <w:numPr>
          <w:ilvl w:val="0"/>
          <w:numId w:val="12"/>
        </w:numPr>
        <w:spacing w:before="60" w:after="60"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934B48">
        <w:rPr>
          <w:rFonts w:asciiTheme="minorHAnsi" w:hAnsiTheme="minorHAnsi" w:cstheme="minorHAnsi"/>
          <w:sz w:val="24"/>
          <w:szCs w:val="24"/>
        </w:rPr>
        <w:t xml:space="preserve">Efekt demonstracji: </w:t>
      </w:r>
      <w:r w:rsidR="000A6DA0" w:rsidRPr="00934B48">
        <w:rPr>
          <w:rFonts w:asciiTheme="minorHAnsi" w:hAnsiTheme="minorHAnsi" w:cstheme="minorHAnsi"/>
          <w:sz w:val="24"/>
          <w:szCs w:val="24"/>
        </w:rPr>
        <w:t xml:space="preserve">fabryka urządzeń lub modułów fotowoltaicznych o mocy </w:t>
      </w:r>
      <w:r w:rsidR="00C458A5" w:rsidRPr="00934B48">
        <w:rPr>
          <w:rFonts w:asciiTheme="minorHAnsi" w:hAnsiTheme="minorHAnsi" w:cstheme="minorHAnsi"/>
          <w:sz w:val="24"/>
          <w:szCs w:val="24"/>
        </w:rPr>
        <w:t>co najmniej</w:t>
      </w:r>
      <w:r w:rsidR="00934B48" w:rsidRPr="00934B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="00C458A5" w:rsidRPr="00934B48">
        <w:rPr>
          <w:rFonts w:asciiTheme="minorHAnsi" w:hAnsiTheme="minorHAnsi" w:cstheme="minorHAnsi"/>
          <w:sz w:val="24"/>
          <w:szCs w:val="24"/>
        </w:rPr>
        <w:t xml:space="preserve"> </w:t>
      </w:r>
      <w:r w:rsidR="000A6DA0" w:rsidRPr="00934B48">
        <w:rPr>
          <w:rFonts w:asciiTheme="minorHAnsi" w:hAnsiTheme="minorHAnsi" w:cstheme="minorHAnsi"/>
          <w:sz w:val="24"/>
          <w:szCs w:val="24"/>
        </w:rPr>
        <w:t>50 MW.</w:t>
      </w:r>
    </w:p>
    <w:p w14:paraId="63887FE5" w14:textId="77777777" w:rsidR="000A6DA0" w:rsidRPr="000A6DA0" w:rsidRDefault="000A6DA0" w:rsidP="000A6DA0">
      <w:pPr>
        <w:pStyle w:val="Nagwek2"/>
        <w:spacing w:before="160" w:after="160" w:line="257" w:lineRule="auto"/>
        <w:rPr>
          <w:b/>
          <w:color w:val="auto"/>
          <w:u w:val="single"/>
        </w:rPr>
      </w:pPr>
      <w:r w:rsidRPr="000A6DA0">
        <w:rPr>
          <w:b/>
          <w:color w:val="auto"/>
          <w:u w:val="single"/>
        </w:rPr>
        <w:lastRenderedPageBreak/>
        <w:t>T5. Energetyczne wykorzystanie odpadów i ciepła z gazów poprocesowych</w:t>
      </w:r>
    </w:p>
    <w:p w14:paraId="0F2EDB66" w14:textId="77777777" w:rsidR="000A6DA0" w:rsidRPr="000A6DA0" w:rsidRDefault="000A6DA0" w:rsidP="000A6DA0">
      <w:pPr>
        <w:spacing w:before="60" w:after="60" w:line="276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0A6DA0">
        <w:rPr>
          <w:rFonts w:asciiTheme="minorHAnsi" w:hAnsiTheme="minorHAnsi" w:cstheme="minorHAnsi"/>
          <w:b/>
          <w:sz w:val="24"/>
          <w:szCs w:val="24"/>
        </w:rPr>
        <w:t>T.5.1. W pełni regulacyjna instalacja ko- lub trigeneracyjna  zasilana gazem odpadowym (metan kopalniany,  gaz koksowniczy lub  gaz wielkopiecowy, inne gazy palne przemysłowe) przystosowana do ciągłej, stabilnej pracy</w:t>
      </w:r>
    </w:p>
    <w:p w14:paraId="70C23BB6" w14:textId="2DE0BE4F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>Demonstracja</w:t>
      </w:r>
      <w:r w:rsidRPr="0029032C">
        <w:rPr>
          <w:rFonts w:asciiTheme="minorHAnsi" w:hAnsiTheme="minorHAnsi" w:cstheme="minorHAnsi"/>
          <w:b/>
          <w:sz w:val="24"/>
          <w:szCs w:val="24"/>
        </w:rPr>
        <w:t>:</w:t>
      </w:r>
      <w:r w:rsidRPr="0029032C">
        <w:rPr>
          <w:rFonts w:asciiTheme="minorHAnsi" w:hAnsiTheme="minorHAnsi" w:cstheme="minorHAnsi"/>
          <w:sz w:val="24"/>
          <w:szCs w:val="24"/>
        </w:rPr>
        <w:t xml:space="preserve"> </w:t>
      </w:r>
      <w:r w:rsidR="000A6DA0" w:rsidRPr="000A6DA0">
        <w:rPr>
          <w:rFonts w:asciiTheme="minorHAnsi" w:hAnsiTheme="minorHAnsi" w:cstheme="minorHAnsi"/>
          <w:sz w:val="24"/>
          <w:szCs w:val="24"/>
        </w:rPr>
        <w:t>Demonstracja układu w pełnym skojarzeniu.</w:t>
      </w:r>
    </w:p>
    <w:p w14:paraId="6679A475" w14:textId="7C185375" w:rsidR="005575EC" w:rsidRPr="0029032C" w:rsidRDefault="005575EC" w:rsidP="005575EC">
      <w:pPr>
        <w:pStyle w:val="Akapitzlist"/>
        <w:numPr>
          <w:ilvl w:val="0"/>
          <w:numId w:val="15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Okres </w:t>
      </w:r>
      <w:r>
        <w:rPr>
          <w:rFonts w:asciiTheme="minorHAnsi" w:hAnsiTheme="minorHAnsi" w:cstheme="minorHAnsi"/>
          <w:i/>
          <w:iCs/>
          <w:sz w:val="24"/>
          <w:szCs w:val="24"/>
        </w:rPr>
        <w:t>prac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 rozwojowych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="000A6DA0" w:rsidRPr="00AD3EB4">
        <w:rPr>
          <w:rFonts w:asciiTheme="minorHAnsi" w:hAnsiTheme="minorHAnsi" w:cstheme="minorHAnsi"/>
          <w:sz w:val="24"/>
          <w:szCs w:val="24"/>
        </w:rPr>
        <w:t>do 3 lat</w:t>
      </w:r>
    </w:p>
    <w:p w14:paraId="63A719B5" w14:textId="4E931D26" w:rsidR="005575EC" w:rsidRPr="0029032C" w:rsidRDefault="005575EC" w:rsidP="005575EC">
      <w:pPr>
        <w:pStyle w:val="Akapitzlist"/>
        <w:numPr>
          <w:ilvl w:val="0"/>
          <w:numId w:val="15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Efekt demonstracji: </w:t>
      </w:r>
      <w:r w:rsidR="000A6DA0" w:rsidRPr="000A6DA0">
        <w:rPr>
          <w:rFonts w:asciiTheme="minorHAnsi" w:hAnsiTheme="minorHAnsi" w:cstheme="minorHAnsi"/>
          <w:sz w:val="24"/>
          <w:szCs w:val="24"/>
        </w:rPr>
        <w:t xml:space="preserve">instalacja w skali </w:t>
      </w:r>
      <w:r w:rsidR="000A6DA0" w:rsidRPr="00B52ECB">
        <w:rPr>
          <w:rFonts w:asciiTheme="minorHAnsi" w:hAnsiTheme="minorHAnsi" w:cstheme="minorHAnsi"/>
          <w:sz w:val="24"/>
          <w:szCs w:val="24"/>
        </w:rPr>
        <w:t>co najmniej 2 MWe</w:t>
      </w:r>
      <w:r w:rsidR="000A6DA0" w:rsidRPr="000A6DA0">
        <w:rPr>
          <w:rFonts w:asciiTheme="minorHAnsi" w:hAnsiTheme="minorHAnsi" w:cstheme="minorHAnsi"/>
          <w:sz w:val="24"/>
          <w:szCs w:val="24"/>
        </w:rPr>
        <w:t xml:space="preserve"> skojarzona z wytwarzaniem ciepła użytkowego lub (co korzystniejsze) ciepła i chłodu.</w:t>
      </w:r>
    </w:p>
    <w:p w14:paraId="1C92229A" w14:textId="77777777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1E375E64" w14:textId="2DCB6238" w:rsidR="000A6DA0" w:rsidRPr="000A6DA0" w:rsidRDefault="000A6DA0" w:rsidP="000A6DA0">
      <w:pPr>
        <w:spacing w:before="60" w:after="60" w:line="276" w:lineRule="auto"/>
        <w:ind w:left="709"/>
        <w:rPr>
          <w:rFonts w:asciiTheme="minorHAnsi" w:eastAsiaTheme="minorHAnsi" w:hAnsiTheme="minorHAnsi" w:cstheme="minorHAnsi"/>
          <w:b/>
          <w:kern w:val="0"/>
          <w:sz w:val="24"/>
          <w:szCs w:val="24"/>
          <w:lang w:eastAsia="en-US"/>
        </w:rPr>
      </w:pPr>
      <w:r w:rsidRPr="000A6DA0">
        <w:rPr>
          <w:rFonts w:asciiTheme="minorHAnsi" w:eastAsiaTheme="minorHAnsi" w:hAnsiTheme="minorHAnsi" w:cstheme="minorHAnsi"/>
          <w:b/>
          <w:kern w:val="0"/>
          <w:sz w:val="24"/>
          <w:szCs w:val="24"/>
          <w:lang w:eastAsia="en-US"/>
        </w:rPr>
        <w:t>T.5.2. Instalacja przetwarzająca palne odpady stałe (odpady pochodzenia komunalnego, spożywcze, drewno z przecinek wycinek ogrodowych i sadowniczych, odpady leśne) na paliwo wraz z instalacją do jego wykorzystania</w:t>
      </w:r>
      <w:r w:rsidR="00872485">
        <w:rPr>
          <w:rFonts w:asciiTheme="minorHAnsi" w:eastAsiaTheme="minorHAnsi" w:hAnsiTheme="minorHAnsi" w:cstheme="minorHAnsi"/>
          <w:b/>
          <w:kern w:val="0"/>
          <w:sz w:val="24"/>
          <w:szCs w:val="24"/>
          <w:lang w:eastAsia="en-US"/>
        </w:rPr>
        <w:t>.</w:t>
      </w:r>
      <w:r w:rsidRPr="000A6DA0">
        <w:rPr>
          <w:rFonts w:asciiTheme="minorHAnsi" w:eastAsiaTheme="minorHAnsi" w:hAnsiTheme="minorHAnsi" w:cstheme="minorHAnsi"/>
          <w:b/>
          <w:kern w:val="0"/>
          <w:sz w:val="24"/>
          <w:szCs w:val="24"/>
          <w:lang w:eastAsia="en-US"/>
        </w:rPr>
        <w:t xml:space="preserve"> </w:t>
      </w:r>
    </w:p>
    <w:p w14:paraId="184DEAB6" w14:textId="2CC0D2C1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>Demonstracja</w:t>
      </w:r>
      <w:r w:rsidRPr="0029032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0A6DA0" w:rsidRPr="000A6DA0">
        <w:rPr>
          <w:rFonts w:asciiTheme="minorHAnsi" w:hAnsiTheme="minorHAnsi" w:cstheme="minorHAnsi"/>
          <w:iCs/>
          <w:sz w:val="24"/>
          <w:szCs w:val="24"/>
        </w:rPr>
        <w:t>Demonstracja układu</w:t>
      </w:r>
      <w:r w:rsidR="000A6DA0" w:rsidRPr="000A6D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0A6DA0" w:rsidRPr="000A6DA0">
        <w:rPr>
          <w:rFonts w:asciiTheme="minorHAnsi" w:hAnsiTheme="minorHAnsi" w:cstheme="minorHAnsi"/>
          <w:iCs/>
          <w:sz w:val="24"/>
          <w:szCs w:val="24"/>
        </w:rPr>
        <w:t>w konfiguracji docelowej</w:t>
      </w:r>
      <w:r w:rsidR="000A6DA0">
        <w:rPr>
          <w:rFonts w:asciiTheme="minorHAnsi" w:hAnsiTheme="minorHAnsi" w:cstheme="minorHAnsi"/>
          <w:iCs/>
          <w:sz w:val="24"/>
          <w:szCs w:val="24"/>
        </w:rPr>
        <w:t>.</w:t>
      </w:r>
    </w:p>
    <w:p w14:paraId="00320064" w14:textId="0664922A" w:rsidR="005575EC" w:rsidRPr="0029032C" w:rsidRDefault="005575EC" w:rsidP="005575EC">
      <w:pPr>
        <w:pStyle w:val="Akapitzlist"/>
        <w:numPr>
          <w:ilvl w:val="0"/>
          <w:numId w:val="17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Okres </w:t>
      </w:r>
      <w:r>
        <w:rPr>
          <w:rFonts w:asciiTheme="minorHAnsi" w:hAnsiTheme="minorHAnsi" w:cstheme="minorHAnsi"/>
          <w:i/>
          <w:iCs/>
          <w:sz w:val="24"/>
          <w:szCs w:val="24"/>
        </w:rPr>
        <w:t>prac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 rozwojowych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="000A6DA0" w:rsidRPr="00AD3EB4">
        <w:rPr>
          <w:rFonts w:asciiTheme="minorHAnsi" w:hAnsiTheme="minorHAnsi" w:cstheme="minorHAnsi"/>
          <w:sz w:val="24"/>
          <w:szCs w:val="24"/>
        </w:rPr>
        <w:t>do 3 lat</w:t>
      </w:r>
    </w:p>
    <w:p w14:paraId="23D4C839" w14:textId="6C6039AC" w:rsidR="005575EC" w:rsidRPr="0029032C" w:rsidRDefault="005575EC" w:rsidP="005575EC">
      <w:pPr>
        <w:pStyle w:val="Akapitzlist"/>
        <w:numPr>
          <w:ilvl w:val="0"/>
          <w:numId w:val="17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>Efekt demonstracji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="000A6DA0" w:rsidRPr="000A6DA0">
        <w:rPr>
          <w:rFonts w:asciiTheme="minorHAnsi" w:hAnsiTheme="minorHAnsi" w:cstheme="minorHAnsi"/>
          <w:iCs/>
          <w:sz w:val="24"/>
          <w:szCs w:val="24"/>
        </w:rPr>
        <w:t>Instalacja w skali co mniej 10</w:t>
      </w:r>
      <w:r w:rsidR="00B52EC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A6DA0" w:rsidRPr="000A6DA0">
        <w:rPr>
          <w:rFonts w:asciiTheme="minorHAnsi" w:hAnsiTheme="minorHAnsi" w:cstheme="minorHAnsi"/>
          <w:iCs/>
          <w:sz w:val="24"/>
          <w:szCs w:val="24"/>
        </w:rPr>
        <w:t>tys. ton paliwa rocznie.</w:t>
      </w:r>
    </w:p>
    <w:p w14:paraId="351200EA" w14:textId="77777777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1C31241F" w14:textId="06282424" w:rsidR="00AD3EB4" w:rsidRPr="00AD3EB4" w:rsidRDefault="00AD3EB4" w:rsidP="00AD3EB4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  <w:b/>
        </w:rPr>
      </w:pPr>
      <w:r w:rsidRPr="00AD3EB4">
        <w:rPr>
          <w:rFonts w:asciiTheme="minorHAnsi" w:hAnsiTheme="minorHAnsi" w:cstheme="minorHAnsi"/>
          <w:b/>
        </w:rPr>
        <w:t>T.5.3. Opracowanie instalacji przewoźnego magazynu ciepła pozwalającego na wykorzystanie ciepła odpadowego do zasilania odległej (kilkanaście, kilkadziesiąt kilometrów) instalacji ciepłowniczej</w:t>
      </w:r>
      <w:r w:rsidR="00872485">
        <w:rPr>
          <w:rFonts w:asciiTheme="minorHAnsi" w:hAnsiTheme="minorHAnsi" w:cstheme="minorHAnsi"/>
          <w:b/>
        </w:rPr>
        <w:t>.</w:t>
      </w:r>
    </w:p>
    <w:p w14:paraId="5C42D154" w14:textId="77777777" w:rsidR="005575EC" w:rsidRPr="0029032C" w:rsidRDefault="005575EC" w:rsidP="005575EC">
      <w:pPr>
        <w:pStyle w:val="Default"/>
        <w:tabs>
          <w:tab w:val="left" w:pos="1392"/>
        </w:tabs>
        <w:spacing w:before="60" w:after="60" w:line="276" w:lineRule="auto"/>
        <w:ind w:left="709"/>
        <w:rPr>
          <w:rFonts w:asciiTheme="minorHAnsi" w:hAnsiTheme="minorHAnsi" w:cstheme="minorHAnsi"/>
        </w:rPr>
      </w:pPr>
      <w:r w:rsidRPr="0029032C">
        <w:rPr>
          <w:rFonts w:asciiTheme="minorHAnsi" w:hAnsiTheme="minorHAnsi" w:cstheme="minorHAnsi"/>
        </w:rPr>
        <w:t xml:space="preserve">Preferowane rozwiązania z wykorzystaniem tlenu z elektrolizy wody. </w:t>
      </w:r>
    </w:p>
    <w:p w14:paraId="0A655903" w14:textId="77F8B04C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>Demonstracja</w:t>
      </w:r>
      <w:r w:rsidRPr="0029032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AD3EB4" w:rsidRPr="00AD3EB4">
        <w:rPr>
          <w:rFonts w:asciiTheme="minorHAnsi" w:hAnsiTheme="minorHAnsi" w:cstheme="minorHAnsi"/>
          <w:sz w:val="24"/>
          <w:szCs w:val="24"/>
        </w:rPr>
        <w:t>Demonstracja układu mobilnego.</w:t>
      </w:r>
    </w:p>
    <w:p w14:paraId="6D14853B" w14:textId="70545FF6" w:rsidR="005575EC" w:rsidRPr="0029032C" w:rsidRDefault="005575EC" w:rsidP="005575EC">
      <w:pPr>
        <w:pStyle w:val="Akapitzlist"/>
        <w:numPr>
          <w:ilvl w:val="0"/>
          <w:numId w:val="20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Okres </w:t>
      </w:r>
      <w:r>
        <w:rPr>
          <w:rFonts w:asciiTheme="minorHAnsi" w:hAnsiTheme="minorHAnsi" w:cstheme="minorHAnsi"/>
          <w:i/>
          <w:iCs/>
          <w:sz w:val="24"/>
          <w:szCs w:val="24"/>
        </w:rPr>
        <w:t>prac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 rozwojowych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="00AD3EB4" w:rsidRPr="00AD3EB4">
        <w:rPr>
          <w:rFonts w:asciiTheme="minorHAnsi" w:hAnsiTheme="minorHAnsi" w:cstheme="minorHAnsi"/>
          <w:sz w:val="24"/>
          <w:szCs w:val="24"/>
        </w:rPr>
        <w:t>do 3 lat</w:t>
      </w:r>
    </w:p>
    <w:p w14:paraId="31CDFAB1" w14:textId="24351D1F" w:rsidR="005575EC" w:rsidRPr="00AD3EB4" w:rsidRDefault="005575EC" w:rsidP="005575EC">
      <w:pPr>
        <w:pStyle w:val="Akapitzlist"/>
        <w:numPr>
          <w:ilvl w:val="0"/>
          <w:numId w:val="20"/>
        </w:numPr>
        <w:spacing w:before="60" w:after="60" w:line="276" w:lineRule="auto"/>
        <w:ind w:left="993"/>
        <w:rPr>
          <w:rFonts w:asciiTheme="minorHAnsi" w:hAnsiTheme="minorHAnsi" w:cstheme="minorHAnsi"/>
          <w:b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>Efekt demonstracji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="00AD3EB4" w:rsidRPr="00AD3EB4">
        <w:rPr>
          <w:rFonts w:asciiTheme="minorHAnsi" w:hAnsiTheme="minorHAnsi" w:cstheme="minorHAnsi"/>
          <w:sz w:val="24"/>
          <w:szCs w:val="24"/>
        </w:rPr>
        <w:t xml:space="preserve">instalacja w skali co najmniej 2 MWh ciepła pozyskanego </w:t>
      </w:r>
      <w:r w:rsidR="00C470D3">
        <w:rPr>
          <w:rFonts w:asciiTheme="minorHAnsi" w:hAnsiTheme="minorHAnsi" w:cstheme="minorHAnsi"/>
          <w:sz w:val="24"/>
          <w:szCs w:val="24"/>
        </w:rPr>
        <w:br/>
      </w:r>
      <w:r w:rsidR="00AD3EB4" w:rsidRPr="00AD3EB4">
        <w:rPr>
          <w:rFonts w:asciiTheme="minorHAnsi" w:hAnsiTheme="minorHAnsi" w:cstheme="minorHAnsi"/>
          <w:sz w:val="24"/>
          <w:szCs w:val="24"/>
        </w:rPr>
        <w:t>z</w:t>
      </w:r>
      <w:r w:rsidR="00AD3EB4" w:rsidRPr="00AD3EB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D3EB4" w:rsidRPr="000A6DA0">
        <w:rPr>
          <w:rFonts w:asciiTheme="minorHAnsi" w:hAnsiTheme="minorHAnsi" w:cstheme="minorHAnsi"/>
          <w:iCs/>
          <w:sz w:val="24"/>
          <w:szCs w:val="24"/>
        </w:rPr>
        <w:t>magazynu.</w:t>
      </w:r>
    </w:p>
    <w:p w14:paraId="46173776" w14:textId="24681EE7" w:rsidR="005575EC" w:rsidRPr="009F719F" w:rsidRDefault="009F719F" w:rsidP="009F719F">
      <w:pPr>
        <w:pStyle w:val="Nagwek2"/>
        <w:spacing w:before="160" w:after="160" w:line="257" w:lineRule="auto"/>
        <w:rPr>
          <w:b/>
          <w:color w:val="auto"/>
          <w:u w:val="single"/>
        </w:rPr>
      </w:pPr>
      <w:r w:rsidRPr="009F719F">
        <w:rPr>
          <w:b/>
          <w:color w:val="auto"/>
          <w:u w:val="single"/>
        </w:rPr>
        <w:t>T6. Energetyczne wykorzystanie ciepła geotermalnego  (geotermia)</w:t>
      </w:r>
    </w:p>
    <w:p w14:paraId="55C4EE1E" w14:textId="77777777" w:rsidR="00F67C81" w:rsidRPr="00F67C81" w:rsidRDefault="00F67C81" w:rsidP="00F67C81">
      <w:pPr>
        <w:spacing w:before="60" w:after="60" w:line="276" w:lineRule="auto"/>
        <w:ind w:left="709"/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</w:pPr>
      <w:r w:rsidRPr="00F67C81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 xml:space="preserve">T.6.1. Kogeneracyjny układ geotermalny </w:t>
      </w:r>
    </w:p>
    <w:p w14:paraId="3072DD61" w14:textId="48D886BB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b/>
          <w:bCs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 xml:space="preserve">Demonstracja: </w:t>
      </w:r>
      <w:r w:rsidR="00F67C81" w:rsidRPr="00F67C81">
        <w:rPr>
          <w:rFonts w:asciiTheme="minorHAnsi" w:hAnsiTheme="minorHAnsi" w:cstheme="minorHAnsi"/>
          <w:bCs/>
          <w:sz w:val="24"/>
          <w:szCs w:val="24"/>
        </w:rPr>
        <w:t xml:space="preserve">Elektrociepłownia geotermalna o mocy elektrycznej minimum 0,5 MW + mocy cieplnej </w:t>
      </w:r>
      <w:r w:rsidR="00735086" w:rsidRPr="00B52ECB">
        <w:rPr>
          <w:rFonts w:asciiTheme="minorHAnsi" w:hAnsiTheme="minorHAnsi" w:cstheme="minorHAnsi"/>
          <w:bCs/>
          <w:sz w:val="24"/>
          <w:szCs w:val="24"/>
        </w:rPr>
        <w:t>co najmniej</w:t>
      </w:r>
      <w:r w:rsidR="00B52ECB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8"/>
      </w:r>
      <w:r w:rsidR="00F67C81" w:rsidRPr="00B52ECB">
        <w:rPr>
          <w:rFonts w:asciiTheme="minorHAnsi" w:hAnsiTheme="minorHAnsi" w:cstheme="minorHAnsi"/>
          <w:bCs/>
          <w:sz w:val="24"/>
          <w:szCs w:val="24"/>
        </w:rPr>
        <w:t xml:space="preserve"> 10  MW</w:t>
      </w:r>
      <w:r w:rsidR="00F67C81" w:rsidRPr="00F67C81">
        <w:rPr>
          <w:rFonts w:asciiTheme="minorHAnsi" w:hAnsiTheme="minorHAnsi" w:cstheme="minorHAnsi"/>
          <w:bCs/>
          <w:sz w:val="24"/>
          <w:szCs w:val="24"/>
        </w:rPr>
        <w:t>, z której energia wykorzystywana jest w systemie kogeneracyjnym.</w:t>
      </w:r>
    </w:p>
    <w:p w14:paraId="41A394B3" w14:textId="646AE3E8" w:rsidR="005575EC" w:rsidRPr="0029032C" w:rsidRDefault="005575EC" w:rsidP="005575EC">
      <w:pPr>
        <w:pStyle w:val="Akapitzlist"/>
        <w:numPr>
          <w:ilvl w:val="0"/>
          <w:numId w:val="20"/>
        </w:numPr>
        <w:spacing w:before="60" w:after="60" w:line="276" w:lineRule="auto"/>
        <w:ind w:left="993"/>
        <w:rPr>
          <w:rFonts w:asciiTheme="minorHAnsi" w:hAnsiTheme="minorHAnsi" w:cstheme="minorHAnsi"/>
          <w:i/>
          <w:iCs/>
          <w:sz w:val="24"/>
          <w:szCs w:val="24"/>
        </w:rPr>
      </w:pPr>
      <w:r w:rsidRPr="0029032C" w:rsidDel="00C32F5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Okres </w:t>
      </w:r>
      <w:r>
        <w:rPr>
          <w:rFonts w:asciiTheme="minorHAnsi" w:hAnsiTheme="minorHAnsi" w:cstheme="minorHAnsi"/>
          <w:i/>
          <w:iCs/>
          <w:sz w:val="24"/>
          <w:szCs w:val="24"/>
        </w:rPr>
        <w:t>prac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 rozwojowych:  </w:t>
      </w:r>
      <w:r w:rsidR="003A1810" w:rsidRPr="00AD3EB4">
        <w:rPr>
          <w:rFonts w:asciiTheme="minorHAnsi" w:hAnsiTheme="minorHAnsi" w:cstheme="minorHAnsi"/>
          <w:sz w:val="24"/>
          <w:szCs w:val="24"/>
        </w:rPr>
        <w:t>do 3 lat</w:t>
      </w:r>
    </w:p>
    <w:p w14:paraId="2E8CFE61" w14:textId="1ED9D12E" w:rsidR="003A1810" w:rsidRPr="005478E6" w:rsidRDefault="003A1810" w:rsidP="00816366">
      <w:pPr>
        <w:pStyle w:val="Akapitzlist"/>
        <w:numPr>
          <w:ilvl w:val="0"/>
          <w:numId w:val="20"/>
        </w:numPr>
        <w:spacing w:before="6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>Efekt demonstracji</w:t>
      </w:r>
      <w:r w:rsidRPr="0029032C">
        <w:rPr>
          <w:rFonts w:asciiTheme="minorHAnsi" w:hAnsiTheme="minorHAnsi" w:cstheme="minorHAnsi"/>
          <w:sz w:val="24"/>
          <w:szCs w:val="24"/>
        </w:rPr>
        <w:t xml:space="preserve">: </w:t>
      </w:r>
      <w:r w:rsidRPr="003A1810">
        <w:rPr>
          <w:rFonts w:asciiTheme="minorHAnsi" w:hAnsiTheme="minorHAnsi" w:cstheme="minorHAnsi"/>
          <w:sz w:val="24"/>
          <w:szCs w:val="24"/>
        </w:rPr>
        <w:t xml:space="preserve">elektrociepłownia geotermalna o mocy </w:t>
      </w:r>
      <w:r w:rsidR="008D5B48" w:rsidRPr="003A1810">
        <w:rPr>
          <w:rFonts w:asciiTheme="minorHAnsi" w:hAnsiTheme="minorHAnsi" w:cstheme="minorHAnsi"/>
          <w:sz w:val="24"/>
          <w:szCs w:val="24"/>
        </w:rPr>
        <w:t>elektrycznej</w:t>
      </w:r>
      <w:r w:rsidRPr="003A1810">
        <w:rPr>
          <w:rFonts w:asciiTheme="minorHAnsi" w:hAnsiTheme="minorHAnsi" w:cstheme="minorHAnsi"/>
          <w:sz w:val="24"/>
          <w:szCs w:val="24"/>
        </w:rPr>
        <w:t xml:space="preserve"> nie mniejszej niż 0,5 MW</w:t>
      </w:r>
      <w:r w:rsidR="00816366">
        <w:rPr>
          <w:rFonts w:asciiTheme="minorHAnsi" w:hAnsiTheme="minorHAnsi" w:cstheme="minorHAnsi"/>
          <w:sz w:val="24"/>
          <w:szCs w:val="24"/>
        </w:rPr>
        <w:t xml:space="preserve"> </w:t>
      </w:r>
      <w:r w:rsidR="00816366" w:rsidRPr="00816366">
        <w:rPr>
          <w:rFonts w:asciiTheme="minorHAnsi" w:hAnsiTheme="minorHAnsi" w:cstheme="minorHAnsi"/>
          <w:sz w:val="24"/>
          <w:szCs w:val="24"/>
        </w:rPr>
        <w:t>i mocy c</w:t>
      </w:r>
      <w:r w:rsidR="00816366">
        <w:rPr>
          <w:rFonts w:asciiTheme="minorHAnsi" w:hAnsiTheme="minorHAnsi" w:cstheme="minorHAnsi"/>
          <w:sz w:val="24"/>
          <w:szCs w:val="24"/>
        </w:rPr>
        <w:t>ieplnej nie mniejszej niż 10 MW</w:t>
      </w:r>
      <w:r w:rsidR="0081636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3A1810">
        <w:rPr>
          <w:rFonts w:asciiTheme="minorHAnsi" w:hAnsiTheme="minorHAnsi" w:cstheme="minorHAnsi"/>
          <w:sz w:val="24"/>
          <w:szCs w:val="24"/>
        </w:rPr>
        <w:t xml:space="preserve">. </w:t>
      </w:r>
      <w:r w:rsidRPr="00290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4978BA" w14:textId="77777777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769E2031" w14:textId="77777777" w:rsidR="00CB2758" w:rsidRPr="00CB2758" w:rsidRDefault="00CB2758" w:rsidP="00CB2758">
      <w:pPr>
        <w:spacing w:before="60" w:after="60" w:line="276" w:lineRule="auto"/>
        <w:ind w:left="709"/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</w:pPr>
      <w:r w:rsidRPr="00CB2758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lastRenderedPageBreak/>
        <w:t xml:space="preserve">T6.2. Instalacja wykorzystująca głębokie wody geotermalne do zintegrowanej produkcji  ciepła i energii elektrycznej  </w:t>
      </w:r>
    </w:p>
    <w:p w14:paraId="213768B7" w14:textId="0E78F530" w:rsidR="005575EC" w:rsidRPr="00C470D3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>Demonstracja</w:t>
      </w:r>
      <w:r w:rsidRPr="0029032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67C81" w:rsidRPr="00F67C81">
        <w:rPr>
          <w:rFonts w:asciiTheme="minorHAnsi" w:hAnsiTheme="minorHAnsi" w:cstheme="minorHAnsi"/>
          <w:sz w:val="24"/>
          <w:szCs w:val="24"/>
        </w:rPr>
        <w:t xml:space="preserve">Instalacja geotermalna o mocy </w:t>
      </w:r>
      <w:r w:rsidR="00F67C81" w:rsidRPr="00C470D3">
        <w:rPr>
          <w:rFonts w:asciiTheme="minorHAnsi" w:hAnsiTheme="minorHAnsi" w:cstheme="minorHAnsi"/>
          <w:sz w:val="24"/>
          <w:szCs w:val="24"/>
        </w:rPr>
        <w:t xml:space="preserve">elektrycznej minimum  0,5 MW i mocy cieplnej </w:t>
      </w:r>
      <w:r w:rsidR="0097789E" w:rsidRPr="00C470D3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F67C81" w:rsidRPr="00C470D3">
        <w:rPr>
          <w:rFonts w:asciiTheme="minorHAnsi" w:hAnsiTheme="minorHAnsi" w:cstheme="minorHAnsi"/>
          <w:sz w:val="24"/>
          <w:szCs w:val="24"/>
        </w:rPr>
        <w:t xml:space="preserve">10  MW  </w:t>
      </w:r>
    </w:p>
    <w:p w14:paraId="65B8E602" w14:textId="5B5D0532" w:rsidR="005575EC" w:rsidRPr="00C470D3" w:rsidRDefault="005575EC" w:rsidP="005575EC">
      <w:pPr>
        <w:pStyle w:val="Akapitzlist"/>
        <w:numPr>
          <w:ilvl w:val="0"/>
          <w:numId w:val="24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C470D3">
        <w:rPr>
          <w:rFonts w:asciiTheme="minorHAnsi" w:hAnsiTheme="minorHAnsi" w:cstheme="minorHAnsi"/>
          <w:i/>
          <w:iCs/>
          <w:sz w:val="24"/>
          <w:szCs w:val="24"/>
        </w:rPr>
        <w:t>Okres prac rozwojowych</w:t>
      </w:r>
      <w:r w:rsidRPr="00C470D3">
        <w:rPr>
          <w:rFonts w:asciiTheme="minorHAnsi" w:hAnsiTheme="minorHAnsi" w:cstheme="minorHAnsi"/>
          <w:sz w:val="24"/>
          <w:szCs w:val="24"/>
        </w:rPr>
        <w:t xml:space="preserve">: </w:t>
      </w:r>
      <w:r w:rsidR="00AD3EB4" w:rsidRPr="00C470D3">
        <w:rPr>
          <w:rFonts w:asciiTheme="minorHAnsi" w:hAnsiTheme="minorHAnsi" w:cstheme="minorHAnsi"/>
          <w:sz w:val="24"/>
          <w:szCs w:val="24"/>
        </w:rPr>
        <w:t>do 3 lat</w:t>
      </w:r>
    </w:p>
    <w:p w14:paraId="5CE6CC14" w14:textId="65316210" w:rsidR="005575EC" w:rsidRPr="00C470D3" w:rsidRDefault="005575EC" w:rsidP="005575EC">
      <w:pPr>
        <w:pStyle w:val="Akapitzlist"/>
        <w:numPr>
          <w:ilvl w:val="0"/>
          <w:numId w:val="24"/>
        </w:numPr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C470D3">
        <w:rPr>
          <w:rFonts w:asciiTheme="minorHAnsi" w:hAnsiTheme="minorHAnsi" w:cstheme="minorHAnsi"/>
          <w:i/>
          <w:iCs/>
          <w:sz w:val="24"/>
          <w:szCs w:val="24"/>
        </w:rPr>
        <w:t>Efekt demonstracji</w:t>
      </w:r>
      <w:r w:rsidRPr="00C470D3">
        <w:rPr>
          <w:rFonts w:asciiTheme="minorHAnsi" w:hAnsiTheme="minorHAnsi" w:cstheme="minorHAnsi"/>
          <w:sz w:val="24"/>
          <w:szCs w:val="24"/>
        </w:rPr>
        <w:t xml:space="preserve">: </w:t>
      </w:r>
      <w:r w:rsidR="00F67C81" w:rsidRPr="00C470D3">
        <w:rPr>
          <w:rFonts w:asciiTheme="minorHAnsi" w:hAnsiTheme="minorHAnsi" w:cstheme="minorHAnsi"/>
          <w:sz w:val="24"/>
          <w:szCs w:val="24"/>
        </w:rPr>
        <w:t>Instalacja geotermalna o mocy elektrycznej nie mniejszej niż 0,5 MW</w:t>
      </w:r>
      <w:r w:rsidR="00F67C81" w:rsidRPr="00C470D3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F67C81" w:rsidRPr="00C470D3">
        <w:rPr>
          <w:rFonts w:asciiTheme="minorHAnsi" w:hAnsiTheme="minorHAnsi" w:cstheme="minorHAnsi"/>
          <w:sz w:val="24"/>
          <w:szCs w:val="24"/>
        </w:rPr>
        <w:t xml:space="preserve">i mocy cieplnej </w:t>
      </w:r>
      <w:r w:rsidR="0097789E" w:rsidRPr="00C470D3">
        <w:rPr>
          <w:rFonts w:asciiTheme="minorHAnsi" w:hAnsiTheme="minorHAnsi" w:cstheme="minorHAnsi"/>
          <w:sz w:val="24"/>
          <w:szCs w:val="24"/>
        </w:rPr>
        <w:t>co najmniej</w:t>
      </w:r>
      <w:r w:rsidR="00F67C81" w:rsidRPr="00C470D3">
        <w:rPr>
          <w:rFonts w:asciiTheme="minorHAnsi" w:hAnsiTheme="minorHAnsi" w:cstheme="minorHAnsi"/>
          <w:sz w:val="24"/>
          <w:szCs w:val="24"/>
        </w:rPr>
        <w:t xml:space="preserve"> 10 MW</w:t>
      </w:r>
    </w:p>
    <w:p w14:paraId="1D30061E" w14:textId="77777777" w:rsidR="005575EC" w:rsidRPr="00C470D3" w:rsidRDefault="005575EC" w:rsidP="005575EC">
      <w:pPr>
        <w:pStyle w:val="Akapitzlist"/>
        <w:spacing w:before="60" w:after="60" w:line="276" w:lineRule="auto"/>
        <w:ind w:left="993"/>
        <w:rPr>
          <w:rFonts w:asciiTheme="minorHAnsi" w:hAnsiTheme="minorHAnsi" w:cstheme="minorHAnsi"/>
          <w:sz w:val="24"/>
          <w:szCs w:val="24"/>
        </w:rPr>
      </w:pPr>
    </w:p>
    <w:p w14:paraId="032B9686" w14:textId="77777777" w:rsidR="00CB2758" w:rsidRPr="00C470D3" w:rsidRDefault="00CB2758" w:rsidP="00CB2758">
      <w:pPr>
        <w:spacing w:before="60" w:after="60" w:line="276" w:lineRule="auto"/>
        <w:ind w:left="709"/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</w:pPr>
      <w:bookmarkStart w:id="13" w:name="_Toc61512797"/>
      <w:r w:rsidRPr="00C470D3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>T6.3. Innowacyjne wykorzystanie energii i wód geotermalnych w rolnictwie w Polsce</w:t>
      </w:r>
      <w:bookmarkEnd w:id="13"/>
      <w:r w:rsidRPr="00C470D3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 xml:space="preserve"> </w:t>
      </w:r>
    </w:p>
    <w:p w14:paraId="7D9B846C" w14:textId="427A4B9E" w:rsidR="005575EC" w:rsidRPr="00C470D3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i/>
          <w:iCs/>
          <w:sz w:val="24"/>
          <w:szCs w:val="24"/>
        </w:rPr>
      </w:pPr>
      <w:r w:rsidRPr="00C470D3">
        <w:rPr>
          <w:rFonts w:asciiTheme="minorHAnsi" w:hAnsiTheme="minorHAnsi" w:cstheme="minorHAnsi"/>
          <w:b/>
          <w:bCs/>
          <w:sz w:val="24"/>
          <w:szCs w:val="24"/>
        </w:rPr>
        <w:t>Demonstracja</w:t>
      </w:r>
      <w:r w:rsidRPr="00C470D3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B2758" w:rsidRPr="00C470D3">
        <w:rPr>
          <w:rFonts w:asciiTheme="minorHAnsi" w:hAnsiTheme="minorHAnsi" w:cstheme="minorHAnsi"/>
          <w:sz w:val="24"/>
          <w:szCs w:val="24"/>
        </w:rPr>
        <w:t>Geotermalna innowacyjna  instalacja eksperymentalna wykorzystująca energię i wody  geotermalne w rolnictwie o mocy cieplnej co najmniej 4  MW</w:t>
      </w:r>
      <w:r w:rsidR="00CB2758" w:rsidRPr="00C470D3">
        <w:rPr>
          <w:rFonts w:asciiTheme="minorHAnsi" w:hAnsiTheme="minorHAnsi" w:cstheme="minorHAnsi"/>
          <w:sz w:val="24"/>
          <w:szCs w:val="24"/>
          <w:vertAlign w:val="subscript"/>
        </w:rPr>
        <w:t xml:space="preserve">  </w:t>
      </w:r>
      <w:r w:rsidR="00CB2758" w:rsidRPr="00C470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42E86" w14:textId="534A6985" w:rsidR="005575EC" w:rsidRPr="00C470D3" w:rsidRDefault="005575EC" w:rsidP="005575EC">
      <w:pPr>
        <w:pStyle w:val="Akapitzlist"/>
        <w:numPr>
          <w:ilvl w:val="0"/>
          <w:numId w:val="26"/>
        </w:numPr>
        <w:spacing w:before="60" w:after="60" w:line="276" w:lineRule="auto"/>
        <w:ind w:left="1134"/>
        <w:rPr>
          <w:rFonts w:asciiTheme="minorHAnsi" w:hAnsiTheme="minorHAnsi" w:cstheme="minorHAnsi"/>
          <w:i/>
          <w:iCs/>
          <w:sz w:val="24"/>
          <w:szCs w:val="24"/>
        </w:rPr>
      </w:pPr>
      <w:r w:rsidRPr="00C470D3">
        <w:rPr>
          <w:rFonts w:asciiTheme="minorHAnsi" w:hAnsiTheme="minorHAnsi" w:cstheme="minorHAnsi"/>
          <w:i/>
          <w:iCs/>
          <w:sz w:val="24"/>
          <w:szCs w:val="24"/>
        </w:rPr>
        <w:t xml:space="preserve">Okres prac rozwojowych: </w:t>
      </w:r>
      <w:r w:rsidR="00AD3EB4" w:rsidRPr="00C470D3">
        <w:rPr>
          <w:rFonts w:asciiTheme="minorHAnsi" w:hAnsiTheme="minorHAnsi" w:cstheme="minorHAnsi"/>
          <w:sz w:val="24"/>
          <w:szCs w:val="24"/>
        </w:rPr>
        <w:t>do 3 lat</w:t>
      </w:r>
    </w:p>
    <w:p w14:paraId="40362780" w14:textId="03B8F9E0" w:rsidR="005575EC" w:rsidRPr="00C470D3" w:rsidRDefault="005575EC" w:rsidP="00CB2758">
      <w:pPr>
        <w:pStyle w:val="Akapitzlist"/>
        <w:numPr>
          <w:ilvl w:val="0"/>
          <w:numId w:val="26"/>
        </w:numPr>
        <w:spacing w:before="60" w:after="60" w:line="276" w:lineRule="auto"/>
        <w:ind w:left="1134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C470D3">
        <w:rPr>
          <w:rFonts w:asciiTheme="minorHAnsi" w:hAnsiTheme="minorHAnsi" w:cstheme="minorHAnsi"/>
          <w:i/>
          <w:iCs/>
          <w:sz w:val="24"/>
          <w:szCs w:val="24"/>
        </w:rPr>
        <w:t xml:space="preserve">Efekt demonstracji: </w:t>
      </w:r>
      <w:r w:rsidR="00CB2758" w:rsidRPr="00C470D3">
        <w:rPr>
          <w:rFonts w:asciiTheme="minorHAnsi" w:hAnsiTheme="minorHAnsi" w:cstheme="minorHAnsi"/>
          <w:iCs/>
          <w:sz w:val="24"/>
          <w:szCs w:val="24"/>
        </w:rPr>
        <w:t>Geotermalna innowacyjna  instalacja eksperymentalna wykorzystująca energię i wody  geotermalne w rolnictwie o mocy cieplnej co najmniej 4  MW</w:t>
      </w:r>
      <w:r w:rsidR="00CB2758" w:rsidRPr="00C470D3">
        <w:rPr>
          <w:rFonts w:asciiTheme="minorHAnsi" w:hAnsiTheme="minorHAnsi" w:cstheme="minorHAnsi"/>
          <w:iCs/>
          <w:sz w:val="24"/>
          <w:szCs w:val="24"/>
          <w:vertAlign w:val="subscript"/>
        </w:rPr>
        <w:t xml:space="preserve"> </w:t>
      </w:r>
      <w:r w:rsidR="00CB2758" w:rsidRPr="00C470D3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789634AF" w14:textId="77777777" w:rsidR="005575EC" w:rsidRPr="00564874" w:rsidRDefault="005575EC" w:rsidP="005575EC">
      <w:pPr>
        <w:spacing w:before="60" w:after="60" w:line="276" w:lineRule="auto"/>
        <w:ind w:left="709"/>
      </w:pPr>
    </w:p>
    <w:p w14:paraId="5E308085" w14:textId="77777777" w:rsidR="00CB2758" w:rsidRPr="00CB2758" w:rsidRDefault="00CB2758" w:rsidP="00CB2758">
      <w:pPr>
        <w:spacing w:before="60" w:after="60" w:line="276" w:lineRule="auto"/>
        <w:ind w:left="709"/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</w:pPr>
      <w:bookmarkStart w:id="14" w:name="_Toc61512798"/>
      <w:r w:rsidRPr="00CB2758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>T6.4. Technologie umożliwiające eksploatację i wykorzystanie wysokozmineralizowanych wód geotermalnych</w:t>
      </w:r>
      <w:bookmarkEnd w:id="14"/>
      <w:r w:rsidRPr="00CB2758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 xml:space="preserve"> </w:t>
      </w:r>
    </w:p>
    <w:p w14:paraId="29868937" w14:textId="6892ED68" w:rsidR="005575EC" w:rsidRPr="0029032C" w:rsidRDefault="005575EC" w:rsidP="005575EC">
      <w:pPr>
        <w:spacing w:before="60" w:after="60" w:line="276" w:lineRule="auto"/>
        <w:ind w:left="709"/>
        <w:rPr>
          <w:rFonts w:asciiTheme="minorHAnsi" w:hAnsiTheme="minorHAnsi" w:cstheme="minorHAnsi"/>
          <w:i/>
          <w:iCs/>
          <w:sz w:val="24"/>
          <w:szCs w:val="24"/>
        </w:rPr>
      </w:pPr>
      <w:r w:rsidRPr="0029032C">
        <w:rPr>
          <w:rFonts w:asciiTheme="minorHAnsi" w:hAnsiTheme="minorHAnsi" w:cstheme="minorHAnsi"/>
          <w:b/>
          <w:bCs/>
          <w:sz w:val="24"/>
          <w:szCs w:val="24"/>
        </w:rPr>
        <w:t>Demonstracja</w:t>
      </w:r>
      <w:r w:rsidRPr="0029032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B2758" w:rsidRPr="00CB2758">
        <w:rPr>
          <w:rFonts w:asciiTheme="minorHAnsi" w:hAnsiTheme="minorHAnsi" w:cstheme="minorHAnsi"/>
          <w:sz w:val="24"/>
          <w:szCs w:val="24"/>
        </w:rPr>
        <w:t xml:space="preserve">Instalacja geotermalna o mocy cieplnej </w:t>
      </w:r>
      <w:r w:rsidR="00C470D3">
        <w:rPr>
          <w:rFonts w:asciiTheme="minorHAnsi" w:hAnsiTheme="minorHAnsi" w:cstheme="minorHAnsi"/>
          <w:sz w:val="24"/>
          <w:szCs w:val="24"/>
        </w:rPr>
        <w:t>co najmniej</w:t>
      </w:r>
      <w:r w:rsidR="00C470D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 w:rsidR="00C470D3">
        <w:rPr>
          <w:rFonts w:asciiTheme="minorHAnsi" w:hAnsiTheme="minorHAnsi" w:cstheme="minorHAnsi"/>
          <w:sz w:val="24"/>
          <w:szCs w:val="24"/>
        </w:rPr>
        <w:t xml:space="preserve"> </w:t>
      </w:r>
      <w:r w:rsidR="00CB2758" w:rsidRPr="00CB2758">
        <w:rPr>
          <w:rFonts w:asciiTheme="minorHAnsi" w:hAnsiTheme="minorHAnsi" w:cstheme="minorHAnsi"/>
          <w:sz w:val="24"/>
          <w:szCs w:val="24"/>
        </w:rPr>
        <w:t xml:space="preserve">8  MW umożliwiająca stabilną, efektywną eksploatację i produkcję energii cieplnej </w:t>
      </w:r>
      <w:r w:rsidR="00C470D3">
        <w:rPr>
          <w:rFonts w:asciiTheme="minorHAnsi" w:hAnsiTheme="minorHAnsi" w:cstheme="minorHAnsi"/>
          <w:sz w:val="24"/>
          <w:szCs w:val="24"/>
        </w:rPr>
        <w:br/>
      </w:r>
      <w:r w:rsidR="00CB2758" w:rsidRPr="00CB2758">
        <w:rPr>
          <w:rFonts w:asciiTheme="minorHAnsi" w:hAnsiTheme="minorHAnsi" w:cstheme="minorHAnsi"/>
          <w:sz w:val="24"/>
          <w:szCs w:val="24"/>
        </w:rPr>
        <w:t xml:space="preserve">z wysokozmineralizowanych wód geotermalnych poprzez dobór i zastosowanie właściwych materiałów i wyposażenia otworów oraz instalacji, dobór  i metod skutecznego zapobiegania i ograniczania korozji i kolmatacji, spadku produktywności </w:t>
      </w:r>
      <w:r w:rsidR="00C470D3">
        <w:rPr>
          <w:rFonts w:asciiTheme="minorHAnsi" w:hAnsiTheme="minorHAnsi" w:cstheme="minorHAnsi"/>
          <w:sz w:val="24"/>
          <w:szCs w:val="24"/>
        </w:rPr>
        <w:br/>
      </w:r>
      <w:r w:rsidR="00CB2758" w:rsidRPr="00CB2758">
        <w:rPr>
          <w:rFonts w:asciiTheme="minorHAnsi" w:hAnsiTheme="minorHAnsi" w:cstheme="minorHAnsi"/>
          <w:sz w:val="24"/>
          <w:szCs w:val="24"/>
        </w:rPr>
        <w:t xml:space="preserve">i chłonności otworów  i skał zbiornikowych wód geotermalnych   </w:t>
      </w:r>
    </w:p>
    <w:p w14:paraId="294AD7F3" w14:textId="4CE15D87" w:rsidR="005575EC" w:rsidRPr="0029032C" w:rsidRDefault="005575EC" w:rsidP="005575EC">
      <w:pPr>
        <w:pStyle w:val="Akapitzlist"/>
        <w:numPr>
          <w:ilvl w:val="0"/>
          <w:numId w:val="27"/>
        </w:numPr>
        <w:spacing w:before="60" w:after="60" w:line="276" w:lineRule="auto"/>
        <w:ind w:left="1134"/>
        <w:rPr>
          <w:rFonts w:asciiTheme="minorHAnsi" w:hAnsiTheme="minorHAnsi" w:cstheme="minorHAnsi"/>
          <w:i/>
          <w:iCs/>
          <w:sz w:val="24"/>
          <w:szCs w:val="24"/>
        </w:rPr>
      </w:pP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Okres </w:t>
      </w:r>
      <w:r>
        <w:rPr>
          <w:rFonts w:asciiTheme="minorHAnsi" w:hAnsiTheme="minorHAnsi" w:cstheme="minorHAnsi"/>
          <w:i/>
          <w:iCs/>
          <w:sz w:val="24"/>
          <w:szCs w:val="24"/>
        </w:rPr>
        <w:t>prac</w:t>
      </w:r>
      <w:r w:rsidRPr="0029032C">
        <w:rPr>
          <w:rFonts w:asciiTheme="minorHAnsi" w:hAnsiTheme="minorHAnsi" w:cstheme="minorHAnsi"/>
          <w:i/>
          <w:iCs/>
          <w:sz w:val="24"/>
          <w:szCs w:val="24"/>
        </w:rPr>
        <w:t xml:space="preserve"> rozwojowych: </w:t>
      </w:r>
      <w:r w:rsidRPr="00C470D3">
        <w:rPr>
          <w:rFonts w:asciiTheme="minorHAnsi" w:hAnsiTheme="minorHAnsi" w:cstheme="minorHAnsi"/>
          <w:iCs/>
          <w:sz w:val="24"/>
          <w:szCs w:val="24"/>
        </w:rPr>
        <w:t>do 3</w:t>
      </w:r>
      <w:r>
        <w:rPr>
          <w:rFonts w:asciiTheme="minorHAnsi" w:hAnsiTheme="minorHAnsi" w:cstheme="minorHAnsi"/>
          <w:iCs/>
          <w:sz w:val="24"/>
          <w:szCs w:val="24"/>
        </w:rPr>
        <w:t xml:space="preserve"> lat</w:t>
      </w:r>
    </w:p>
    <w:p w14:paraId="23DD3E86" w14:textId="6B1E3734" w:rsidR="005575EC" w:rsidRPr="0097789E" w:rsidRDefault="005575EC" w:rsidP="00C470D3">
      <w:pPr>
        <w:pStyle w:val="Akapitzlist"/>
        <w:numPr>
          <w:ilvl w:val="0"/>
          <w:numId w:val="27"/>
        </w:numPr>
        <w:tabs>
          <w:tab w:val="left" w:pos="1134"/>
        </w:tabs>
        <w:spacing w:before="60" w:after="60" w:line="276" w:lineRule="auto"/>
        <w:ind w:left="851" w:firstLine="0"/>
        <w:rPr>
          <w:rFonts w:asciiTheme="minorHAnsi" w:hAnsiTheme="minorHAnsi" w:cstheme="minorHAnsi"/>
          <w:b/>
          <w:sz w:val="24"/>
          <w:szCs w:val="24"/>
        </w:rPr>
      </w:pPr>
      <w:r w:rsidRPr="0097789E">
        <w:rPr>
          <w:rFonts w:asciiTheme="minorHAnsi" w:hAnsiTheme="minorHAnsi" w:cstheme="minorHAnsi"/>
          <w:i/>
          <w:iCs/>
          <w:sz w:val="24"/>
          <w:szCs w:val="24"/>
        </w:rPr>
        <w:t xml:space="preserve">Efekt demonstracji: </w:t>
      </w:r>
      <w:r w:rsidR="00CB2758" w:rsidRPr="0097789E">
        <w:rPr>
          <w:rFonts w:asciiTheme="minorHAnsi" w:hAnsiTheme="minorHAnsi" w:cstheme="minorHAnsi"/>
          <w:i/>
          <w:iCs/>
          <w:sz w:val="24"/>
          <w:szCs w:val="24"/>
        </w:rPr>
        <w:t xml:space="preserve">Instalacja geotermalna o mocy cieplnej </w:t>
      </w:r>
      <w:r w:rsidR="00C470D3">
        <w:rPr>
          <w:rFonts w:asciiTheme="minorHAnsi" w:hAnsiTheme="minorHAnsi" w:cstheme="minorHAnsi"/>
          <w:i/>
          <w:iCs/>
          <w:sz w:val="24"/>
          <w:szCs w:val="24"/>
        </w:rPr>
        <w:t>co najmniej</w:t>
      </w:r>
      <w:r w:rsidR="00CB2758" w:rsidRPr="0097789E">
        <w:rPr>
          <w:rFonts w:asciiTheme="minorHAnsi" w:hAnsiTheme="minorHAnsi" w:cstheme="minorHAnsi"/>
          <w:i/>
          <w:iCs/>
          <w:sz w:val="24"/>
          <w:szCs w:val="24"/>
        </w:rPr>
        <w:t xml:space="preserve"> 8 </w:t>
      </w:r>
      <w:r w:rsidR="00CB2758" w:rsidRPr="00C470D3">
        <w:rPr>
          <w:rFonts w:asciiTheme="minorHAnsi" w:hAnsiTheme="minorHAnsi" w:cstheme="minorHAnsi"/>
          <w:i/>
          <w:iCs/>
          <w:sz w:val="24"/>
          <w:szCs w:val="24"/>
        </w:rPr>
        <w:t>MW</w:t>
      </w:r>
    </w:p>
    <w:p w14:paraId="6E4C27A2" w14:textId="77777777" w:rsidR="001E7CCA" w:rsidRPr="0029032C" w:rsidRDefault="001E7CCA" w:rsidP="005478E6">
      <w:pPr>
        <w:spacing w:before="60" w:after="60" w:line="276" w:lineRule="auto"/>
        <w:ind w:left="709"/>
        <w:rPr>
          <w:rFonts w:asciiTheme="minorHAnsi" w:hAnsiTheme="minorHAnsi" w:cstheme="minorHAnsi"/>
          <w:b/>
          <w:sz w:val="24"/>
          <w:szCs w:val="24"/>
        </w:rPr>
      </w:pPr>
    </w:p>
    <w:sectPr w:rsidR="001E7CCA" w:rsidRPr="002903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D8103" w16cex:dateUtc="2021-12-21T20:03:00Z"/>
  <w16cex:commentExtensible w16cex:durableId="256D8130" w16cex:dateUtc="2021-12-22T09:49:00Z"/>
  <w16cex:commentExtensible w16cex:durableId="256D8104" w16cex:dateUtc="2021-12-08T12:25:00Z"/>
  <w16cex:commentExtensible w16cex:durableId="256D8105" w16cex:dateUtc="2021-12-07T14:27:00Z"/>
  <w16cex:commentExtensible w16cex:durableId="256D8106" w16cex:dateUtc="2021-12-21T20:05:00Z"/>
  <w16cex:commentExtensible w16cex:durableId="256D8146" w16cex:dateUtc="2021-12-22T09:49:00Z"/>
  <w16cex:commentExtensible w16cex:durableId="256D8107" w16cex:dateUtc="2021-12-07T14:36:00Z"/>
  <w16cex:commentExtensible w16cex:durableId="256D8108" w16cex:dateUtc="2021-12-21T20:06:00Z"/>
  <w16cex:commentExtensible w16cex:durableId="256D8158" w16cex:dateUtc="2021-12-22T09:50:00Z"/>
  <w16cex:commentExtensible w16cex:durableId="256D8109" w16cex:dateUtc="2021-12-07T14:36:00Z"/>
  <w16cex:commentExtensible w16cex:durableId="256D810A" w16cex:dateUtc="2021-12-21T20:07:00Z"/>
  <w16cex:commentExtensible w16cex:durableId="256D8299" w16cex:dateUtc="2021-12-22T09:55:00Z"/>
  <w16cex:commentExtensible w16cex:durableId="256D810B" w16cex:dateUtc="2021-12-07T14:42:00Z"/>
  <w16cex:commentExtensible w16cex:durableId="256D810C" w16cex:dateUtc="2021-12-21T20:08:00Z"/>
  <w16cex:commentExtensible w16cex:durableId="256D82D7" w16cex:dateUtc="2021-12-22T09:56:00Z"/>
  <w16cex:commentExtensible w16cex:durableId="256D8338" w16cex:dateUtc="2021-12-22T09:58:00Z"/>
  <w16cex:commentExtensible w16cex:durableId="256D8384" w16cex:dateUtc="2021-12-22T09:59:00Z"/>
  <w16cex:commentExtensible w16cex:durableId="256D810D" w16cex:dateUtc="2021-12-07T14:43:00Z"/>
  <w16cex:commentExtensible w16cex:durableId="256D842F" w16cex:dateUtc="2021-12-22T10:02:00Z"/>
  <w16cex:commentExtensible w16cex:durableId="256D810E" w16cex:dateUtc="2021-12-10T07:47:00Z"/>
  <w16cex:commentExtensible w16cex:durableId="256D810F" w16cex:dateUtc="2021-12-21T20:08:00Z"/>
  <w16cex:commentExtensible w16cex:durableId="256D84A7" w16cex:dateUtc="2021-12-22T10:04:00Z"/>
  <w16cex:commentExtensible w16cex:durableId="256D8110" w16cex:dateUtc="2021-12-07T15:16:00Z"/>
  <w16cex:commentExtensible w16cex:durableId="256D8111" w16cex:dateUtc="2021-12-07T15:12:00Z"/>
  <w16cex:commentExtensible w16cex:durableId="256D8112" w16cex:dateUtc="2021-12-21T20:09:00Z"/>
  <w16cex:commentExtensible w16cex:durableId="256D8113" w16cex:dateUtc="2021-12-10T07:48:00Z"/>
  <w16cex:commentExtensible w16cex:durableId="256D8114" w16cex:dateUtc="2021-12-21T20:10:00Z"/>
  <w16cex:commentExtensible w16cex:durableId="256D84D3" w16cex:dateUtc="2021-12-22T10:04:00Z"/>
  <w16cex:commentExtensible w16cex:durableId="256D8115" w16cex:dateUtc="2021-12-07T15:05:00Z"/>
  <w16cex:commentExtensible w16cex:durableId="256D8116" w16cex:dateUtc="2021-12-07T14:59:00Z"/>
  <w16cex:commentExtensible w16cex:durableId="256D8117" w16cex:dateUtc="2021-12-21T20:11:00Z"/>
  <w16cex:commentExtensible w16cex:durableId="256D84F4" w16cex:dateUtc="2021-12-22T10:05:00Z"/>
  <w16cex:commentExtensible w16cex:durableId="256D8118" w16cex:dateUtc="2021-12-21T20:13:00Z"/>
  <w16cex:commentExtensible w16cex:durableId="256D85D1" w16cex:dateUtc="2021-12-22T10:09:00Z"/>
  <w16cex:commentExtensible w16cex:durableId="256D8119" w16cex:dateUtc="2021-12-07T14:56:00Z"/>
  <w16cex:commentExtensible w16cex:durableId="256D85DD" w16cex:dateUtc="2021-12-22T10:09:00Z"/>
  <w16cex:commentExtensible w16cex:durableId="256D811A" w16cex:dateUtc="2021-12-07T14:48:00Z"/>
  <w16cex:commentExtensible w16cex:durableId="256D8615" w16cex:dateUtc="2021-12-22T10:10:00Z"/>
  <w16cex:commentExtensible w16cex:durableId="256D811B" w16cex:dateUtc="2021-12-07T14:49:00Z"/>
  <w16cex:commentExtensible w16cex:durableId="256D872E" w16cex:dateUtc="2021-12-22T10:14:00Z"/>
  <w16cex:commentExtensible w16cex:durableId="256D8640" w16cex:dateUtc="2021-12-22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3E8EA5" w16cid:durableId="256D8103"/>
  <w16cid:commentId w16cid:paraId="6DC49C10" w16cid:durableId="256D8130"/>
  <w16cid:commentId w16cid:paraId="718820F0" w16cid:durableId="256D8104"/>
  <w16cid:commentId w16cid:paraId="5AB7A2C7" w16cid:durableId="256D8105"/>
  <w16cid:commentId w16cid:paraId="11E57428" w16cid:durableId="256D8106"/>
  <w16cid:commentId w16cid:paraId="4DE238BF" w16cid:durableId="256D8146"/>
  <w16cid:commentId w16cid:paraId="67FCC5DA" w16cid:durableId="256D8107"/>
  <w16cid:commentId w16cid:paraId="6FC72FB0" w16cid:durableId="256D8108"/>
  <w16cid:commentId w16cid:paraId="724D7F2A" w16cid:durableId="256D8158"/>
  <w16cid:commentId w16cid:paraId="30848C2C" w16cid:durableId="256D8109"/>
  <w16cid:commentId w16cid:paraId="19706EC5" w16cid:durableId="256D810A"/>
  <w16cid:commentId w16cid:paraId="03308A5F" w16cid:durableId="256D8299"/>
  <w16cid:commentId w16cid:paraId="070FBF72" w16cid:durableId="256D810B"/>
  <w16cid:commentId w16cid:paraId="41135B1E" w16cid:durableId="256D810C"/>
  <w16cid:commentId w16cid:paraId="6DAF8E8D" w16cid:durableId="256D82D7"/>
  <w16cid:commentId w16cid:paraId="6E0EBEA8" w16cid:durableId="256D8338"/>
  <w16cid:commentId w16cid:paraId="53A84714" w16cid:durableId="256D8384"/>
  <w16cid:commentId w16cid:paraId="6E9745CA" w16cid:durableId="256D810D"/>
  <w16cid:commentId w16cid:paraId="3149F2B6" w16cid:durableId="256D842F"/>
  <w16cid:commentId w16cid:paraId="00A82CAD" w16cid:durableId="256D810E"/>
  <w16cid:commentId w16cid:paraId="5EC73F58" w16cid:durableId="256D810F"/>
  <w16cid:commentId w16cid:paraId="28C9B9F0" w16cid:durableId="256D84A7"/>
  <w16cid:commentId w16cid:paraId="761B2897" w16cid:durableId="256D8110"/>
  <w16cid:commentId w16cid:paraId="547FDE77" w16cid:durableId="256D8111"/>
  <w16cid:commentId w16cid:paraId="5F5D2C8E" w16cid:durableId="256D8112"/>
  <w16cid:commentId w16cid:paraId="19762334" w16cid:durableId="256D8113"/>
  <w16cid:commentId w16cid:paraId="51989E40" w16cid:durableId="256D8114"/>
  <w16cid:commentId w16cid:paraId="365D97E4" w16cid:durableId="256D84D3"/>
  <w16cid:commentId w16cid:paraId="102CB7F9" w16cid:durableId="256D8115"/>
  <w16cid:commentId w16cid:paraId="4678F6C8" w16cid:durableId="256D8116"/>
  <w16cid:commentId w16cid:paraId="7613238B" w16cid:durableId="256D8117"/>
  <w16cid:commentId w16cid:paraId="2E5187C3" w16cid:durableId="256D84F4"/>
  <w16cid:commentId w16cid:paraId="6AF74DC9" w16cid:durableId="256D8118"/>
  <w16cid:commentId w16cid:paraId="0F100BDF" w16cid:durableId="256D85D1"/>
  <w16cid:commentId w16cid:paraId="6B7E63DA" w16cid:durableId="256D8119"/>
  <w16cid:commentId w16cid:paraId="7CBF16BE" w16cid:durableId="256D85DD"/>
  <w16cid:commentId w16cid:paraId="559792EC" w16cid:durableId="256D811A"/>
  <w16cid:commentId w16cid:paraId="40E00C36" w16cid:durableId="256D8615"/>
  <w16cid:commentId w16cid:paraId="499BEEB3" w16cid:durableId="256D811B"/>
  <w16cid:commentId w16cid:paraId="74060CE1" w16cid:durableId="256D872E"/>
  <w16cid:commentId w16cid:paraId="756B600F" w16cid:durableId="256D86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D432" w14:textId="77777777" w:rsidR="003E47C9" w:rsidRDefault="003E47C9" w:rsidP="00267C53">
      <w:r>
        <w:separator/>
      </w:r>
    </w:p>
  </w:endnote>
  <w:endnote w:type="continuationSeparator" w:id="0">
    <w:p w14:paraId="7C572E4F" w14:textId="77777777" w:rsidR="003E47C9" w:rsidRDefault="003E47C9" w:rsidP="00267C53">
      <w:r>
        <w:continuationSeparator/>
      </w:r>
    </w:p>
  </w:endnote>
  <w:endnote w:type="continuationNotice" w:id="1">
    <w:p w14:paraId="6F688E02" w14:textId="77777777" w:rsidR="003E47C9" w:rsidRDefault="003E4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8943" w14:textId="77777777" w:rsidR="003E47C9" w:rsidRDefault="003E47C9" w:rsidP="00267C53">
      <w:r>
        <w:separator/>
      </w:r>
    </w:p>
  </w:footnote>
  <w:footnote w:type="continuationSeparator" w:id="0">
    <w:p w14:paraId="6FB7AE77" w14:textId="77777777" w:rsidR="003E47C9" w:rsidRDefault="003E47C9" w:rsidP="00267C53">
      <w:r>
        <w:continuationSeparator/>
      </w:r>
    </w:p>
  </w:footnote>
  <w:footnote w:type="continuationNotice" w:id="1">
    <w:p w14:paraId="2A46B98F" w14:textId="77777777" w:rsidR="003E47C9" w:rsidRDefault="003E47C9"/>
  </w:footnote>
  <w:footnote w:id="2">
    <w:p w14:paraId="34E35D16" w14:textId="37B22F6A" w:rsidR="00824706" w:rsidRDefault="00824706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  <w:footnote w:id="3">
    <w:p w14:paraId="0CBFCFF6" w14:textId="601074A4" w:rsidR="00824706" w:rsidRDefault="00824706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  <w:footnote w:id="4">
    <w:p w14:paraId="0822EA88" w14:textId="10A550B9" w:rsidR="00824706" w:rsidRDefault="00824706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  <w:footnote w:id="5">
    <w:p w14:paraId="7B121DF7" w14:textId="5294D756" w:rsidR="00824706" w:rsidRDefault="00824706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  <w:footnote w:id="6">
    <w:p w14:paraId="216A90F1" w14:textId="277B2A56" w:rsidR="00934B48" w:rsidRDefault="00934B48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  <w:footnote w:id="7">
    <w:p w14:paraId="2BFF3413" w14:textId="75D15198" w:rsidR="00934B48" w:rsidRDefault="00934B48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  <w:footnote w:id="8">
    <w:p w14:paraId="35B58BFA" w14:textId="603C95FF" w:rsidR="00B52ECB" w:rsidRDefault="00B52ECB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  <w:footnote w:id="9">
    <w:p w14:paraId="5C955F8D" w14:textId="505F3116" w:rsidR="00816366" w:rsidRDefault="00816366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  <w:footnote w:id="10">
    <w:p w14:paraId="02AB36C5" w14:textId="733852E1" w:rsidR="00C470D3" w:rsidRDefault="00C470D3">
      <w:pPr>
        <w:pStyle w:val="Tekstprzypisudolnego"/>
      </w:pPr>
      <w:r>
        <w:rPr>
          <w:rStyle w:val="Odwoanieprzypisudolnego"/>
        </w:rPr>
        <w:footnoteRef/>
      </w:r>
      <w:r>
        <w:t xml:space="preserve"> Doszczegółowienie zapisów ujętych w Programie </w:t>
      </w:r>
      <w:r w:rsidRPr="00F2680F">
        <w:t>(dostosowanie do  warunków programu)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125242"/>
      <w:docPartObj>
        <w:docPartGallery w:val="Page Numbers (Top of Page)"/>
        <w:docPartUnique/>
      </w:docPartObj>
    </w:sdtPr>
    <w:sdtEndPr/>
    <w:sdtContent>
      <w:p w14:paraId="64DE25F8" w14:textId="0418A049" w:rsidR="00267C53" w:rsidRDefault="00267C5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1A1">
          <w:rPr>
            <w:noProof/>
          </w:rPr>
          <w:t>10</w:t>
        </w:r>
        <w:r>
          <w:fldChar w:fldCharType="end"/>
        </w:r>
      </w:p>
    </w:sdtContent>
  </w:sdt>
  <w:p w14:paraId="4A55C2DD" w14:textId="77777777" w:rsidR="00267C53" w:rsidRDefault="00267C53" w:rsidP="00716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2BF"/>
    <w:multiLevelType w:val="hybridMultilevel"/>
    <w:tmpl w:val="2E26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5F4"/>
    <w:multiLevelType w:val="hybridMultilevel"/>
    <w:tmpl w:val="EE7A7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5B4"/>
    <w:multiLevelType w:val="hybridMultilevel"/>
    <w:tmpl w:val="DDE64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913"/>
    <w:multiLevelType w:val="hybridMultilevel"/>
    <w:tmpl w:val="5CAEF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65C35"/>
    <w:multiLevelType w:val="hybridMultilevel"/>
    <w:tmpl w:val="FFEA8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B60A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61F62"/>
    <w:multiLevelType w:val="hybridMultilevel"/>
    <w:tmpl w:val="44328B8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482560"/>
    <w:multiLevelType w:val="hybridMultilevel"/>
    <w:tmpl w:val="C6843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C2FE2"/>
    <w:multiLevelType w:val="hybridMultilevel"/>
    <w:tmpl w:val="3940C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94B00"/>
    <w:multiLevelType w:val="hybridMultilevel"/>
    <w:tmpl w:val="1898C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A40EF"/>
    <w:multiLevelType w:val="hybridMultilevel"/>
    <w:tmpl w:val="C12059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601E61"/>
    <w:multiLevelType w:val="hybridMultilevel"/>
    <w:tmpl w:val="28D8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103F"/>
    <w:multiLevelType w:val="hybridMultilevel"/>
    <w:tmpl w:val="60B68A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274B"/>
    <w:multiLevelType w:val="hybridMultilevel"/>
    <w:tmpl w:val="698A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501E8"/>
    <w:multiLevelType w:val="hybridMultilevel"/>
    <w:tmpl w:val="A204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1516"/>
    <w:multiLevelType w:val="hybridMultilevel"/>
    <w:tmpl w:val="2364F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01F49"/>
    <w:multiLevelType w:val="hybridMultilevel"/>
    <w:tmpl w:val="B9B4E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24557"/>
    <w:multiLevelType w:val="hybridMultilevel"/>
    <w:tmpl w:val="AB06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D016B"/>
    <w:multiLevelType w:val="hybridMultilevel"/>
    <w:tmpl w:val="D3AE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22BC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51CE8"/>
    <w:multiLevelType w:val="hybridMultilevel"/>
    <w:tmpl w:val="414C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72CB7"/>
    <w:multiLevelType w:val="hybridMultilevel"/>
    <w:tmpl w:val="38020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6633D"/>
    <w:multiLevelType w:val="hybridMultilevel"/>
    <w:tmpl w:val="B73C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105CB"/>
    <w:multiLevelType w:val="hybridMultilevel"/>
    <w:tmpl w:val="B8CC00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65C8D"/>
    <w:multiLevelType w:val="hybridMultilevel"/>
    <w:tmpl w:val="CE3A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43880"/>
    <w:multiLevelType w:val="hybridMultilevel"/>
    <w:tmpl w:val="18F021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6C6E"/>
    <w:multiLevelType w:val="hybridMultilevel"/>
    <w:tmpl w:val="1D1AF3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8365A"/>
    <w:multiLevelType w:val="hybridMultilevel"/>
    <w:tmpl w:val="C0341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D0BEB"/>
    <w:multiLevelType w:val="hybridMultilevel"/>
    <w:tmpl w:val="BE600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C7C1D"/>
    <w:multiLevelType w:val="hybridMultilevel"/>
    <w:tmpl w:val="78A6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C33CA"/>
    <w:multiLevelType w:val="hybridMultilevel"/>
    <w:tmpl w:val="C9A0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A371F"/>
    <w:multiLevelType w:val="hybridMultilevel"/>
    <w:tmpl w:val="B294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C2BE3"/>
    <w:multiLevelType w:val="hybridMultilevel"/>
    <w:tmpl w:val="BAF03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F8D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063EC"/>
    <w:multiLevelType w:val="hybridMultilevel"/>
    <w:tmpl w:val="2BFE1E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2A369C"/>
    <w:multiLevelType w:val="hybridMultilevel"/>
    <w:tmpl w:val="9A16AF38"/>
    <w:lvl w:ilvl="0" w:tplc="A9B4F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04341"/>
    <w:multiLevelType w:val="hybridMultilevel"/>
    <w:tmpl w:val="BF18A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30F11"/>
    <w:multiLevelType w:val="hybridMultilevel"/>
    <w:tmpl w:val="4E08E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670A1"/>
    <w:multiLevelType w:val="hybridMultilevel"/>
    <w:tmpl w:val="22C6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1"/>
  </w:num>
  <w:num w:numId="4">
    <w:abstractNumId w:val="17"/>
  </w:num>
  <w:num w:numId="5">
    <w:abstractNumId w:val="33"/>
  </w:num>
  <w:num w:numId="6">
    <w:abstractNumId w:val="0"/>
  </w:num>
  <w:num w:numId="7">
    <w:abstractNumId w:val="7"/>
  </w:num>
  <w:num w:numId="8">
    <w:abstractNumId w:val="13"/>
  </w:num>
  <w:num w:numId="9">
    <w:abstractNumId w:val="24"/>
  </w:num>
  <w:num w:numId="10">
    <w:abstractNumId w:val="30"/>
  </w:num>
  <w:num w:numId="11">
    <w:abstractNumId w:val="3"/>
  </w:num>
  <w:num w:numId="12">
    <w:abstractNumId w:val="18"/>
  </w:num>
  <w:num w:numId="13">
    <w:abstractNumId w:val="34"/>
  </w:num>
  <w:num w:numId="14">
    <w:abstractNumId w:val="22"/>
  </w:num>
  <w:num w:numId="15">
    <w:abstractNumId w:val="15"/>
  </w:num>
  <w:num w:numId="16">
    <w:abstractNumId w:val="29"/>
  </w:num>
  <w:num w:numId="17">
    <w:abstractNumId w:val="10"/>
  </w:num>
  <w:num w:numId="18">
    <w:abstractNumId w:val="20"/>
  </w:num>
  <w:num w:numId="19">
    <w:abstractNumId w:val="14"/>
  </w:num>
  <w:num w:numId="20">
    <w:abstractNumId w:val="2"/>
  </w:num>
  <w:num w:numId="21">
    <w:abstractNumId w:val="27"/>
  </w:num>
  <w:num w:numId="22">
    <w:abstractNumId w:val="35"/>
  </w:num>
  <w:num w:numId="23">
    <w:abstractNumId w:val="19"/>
  </w:num>
  <w:num w:numId="24">
    <w:abstractNumId w:val="25"/>
  </w:num>
  <w:num w:numId="25">
    <w:abstractNumId w:val="26"/>
  </w:num>
  <w:num w:numId="26">
    <w:abstractNumId w:val="16"/>
  </w:num>
  <w:num w:numId="27">
    <w:abstractNumId w:val="8"/>
  </w:num>
  <w:num w:numId="28">
    <w:abstractNumId w:val="12"/>
  </w:num>
  <w:num w:numId="29">
    <w:abstractNumId w:val="32"/>
  </w:num>
  <w:num w:numId="30">
    <w:abstractNumId w:val="4"/>
  </w:num>
  <w:num w:numId="31">
    <w:abstractNumId w:val="9"/>
  </w:num>
  <w:num w:numId="32">
    <w:abstractNumId w:val="1"/>
  </w:num>
  <w:num w:numId="33">
    <w:abstractNumId w:val="21"/>
  </w:num>
  <w:num w:numId="34">
    <w:abstractNumId w:val="23"/>
  </w:num>
  <w:num w:numId="35">
    <w:abstractNumId w:val="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D"/>
    <w:rsid w:val="000009D0"/>
    <w:rsid w:val="00005D03"/>
    <w:rsid w:val="0001735D"/>
    <w:rsid w:val="00021253"/>
    <w:rsid w:val="00022D20"/>
    <w:rsid w:val="00032F87"/>
    <w:rsid w:val="000337B6"/>
    <w:rsid w:val="0003563E"/>
    <w:rsid w:val="000553A9"/>
    <w:rsid w:val="00067AAF"/>
    <w:rsid w:val="00077EA7"/>
    <w:rsid w:val="00080803"/>
    <w:rsid w:val="00080B2C"/>
    <w:rsid w:val="00090B9C"/>
    <w:rsid w:val="00092EB6"/>
    <w:rsid w:val="000A6DA0"/>
    <w:rsid w:val="000B3C4C"/>
    <w:rsid w:val="000C0172"/>
    <w:rsid w:val="000C69E1"/>
    <w:rsid w:val="000D19C9"/>
    <w:rsid w:val="000D5C6A"/>
    <w:rsid w:val="000F3712"/>
    <w:rsid w:val="00105825"/>
    <w:rsid w:val="00127819"/>
    <w:rsid w:val="00127D70"/>
    <w:rsid w:val="00151A18"/>
    <w:rsid w:val="001540C3"/>
    <w:rsid w:val="00155582"/>
    <w:rsid w:val="00156A12"/>
    <w:rsid w:val="00161382"/>
    <w:rsid w:val="0016291E"/>
    <w:rsid w:val="001641D0"/>
    <w:rsid w:val="0016582D"/>
    <w:rsid w:val="0017392C"/>
    <w:rsid w:val="00181824"/>
    <w:rsid w:val="0018674C"/>
    <w:rsid w:val="001A30C0"/>
    <w:rsid w:val="001A4A8F"/>
    <w:rsid w:val="001C38A3"/>
    <w:rsid w:val="001D381B"/>
    <w:rsid w:val="001D677B"/>
    <w:rsid w:val="001E22BF"/>
    <w:rsid w:val="001E7CCA"/>
    <w:rsid w:val="001F5F5B"/>
    <w:rsid w:val="0020231D"/>
    <w:rsid w:val="002070B8"/>
    <w:rsid w:val="002321A1"/>
    <w:rsid w:val="00236FE6"/>
    <w:rsid w:val="00240427"/>
    <w:rsid w:val="002422A3"/>
    <w:rsid w:val="002606FA"/>
    <w:rsid w:val="0026114D"/>
    <w:rsid w:val="002677A4"/>
    <w:rsid w:val="00267B12"/>
    <w:rsid w:val="00267C53"/>
    <w:rsid w:val="00274097"/>
    <w:rsid w:val="002765A7"/>
    <w:rsid w:val="0027681A"/>
    <w:rsid w:val="0028462F"/>
    <w:rsid w:val="0029032C"/>
    <w:rsid w:val="00291FAA"/>
    <w:rsid w:val="002A216F"/>
    <w:rsid w:val="002B1A07"/>
    <w:rsid w:val="002B4ACC"/>
    <w:rsid w:val="002C513B"/>
    <w:rsid w:val="002D1C6E"/>
    <w:rsid w:val="002D5501"/>
    <w:rsid w:val="002D5DC4"/>
    <w:rsid w:val="002F2F0A"/>
    <w:rsid w:val="003074FE"/>
    <w:rsid w:val="00313090"/>
    <w:rsid w:val="003228A7"/>
    <w:rsid w:val="003247B6"/>
    <w:rsid w:val="00332AF7"/>
    <w:rsid w:val="00343A63"/>
    <w:rsid w:val="00352BF0"/>
    <w:rsid w:val="00355EBF"/>
    <w:rsid w:val="00356255"/>
    <w:rsid w:val="00357C12"/>
    <w:rsid w:val="003604D2"/>
    <w:rsid w:val="00360A29"/>
    <w:rsid w:val="00361865"/>
    <w:rsid w:val="00361FD5"/>
    <w:rsid w:val="00362AA1"/>
    <w:rsid w:val="003646A2"/>
    <w:rsid w:val="003752E6"/>
    <w:rsid w:val="0037752B"/>
    <w:rsid w:val="00384228"/>
    <w:rsid w:val="00385B9D"/>
    <w:rsid w:val="003A1810"/>
    <w:rsid w:val="003A25AA"/>
    <w:rsid w:val="003C096E"/>
    <w:rsid w:val="003C1990"/>
    <w:rsid w:val="003D30C6"/>
    <w:rsid w:val="003D6131"/>
    <w:rsid w:val="003E2856"/>
    <w:rsid w:val="003E47C9"/>
    <w:rsid w:val="003E6E2F"/>
    <w:rsid w:val="003F072B"/>
    <w:rsid w:val="004101E8"/>
    <w:rsid w:val="00423356"/>
    <w:rsid w:val="00435867"/>
    <w:rsid w:val="004732D4"/>
    <w:rsid w:val="0047644B"/>
    <w:rsid w:val="004774B6"/>
    <w:rsid w:val="00483984"/>
    <w:rsid w:val="00495265"/>
    <w:rsid w:val="00497A6F"/>
    <w:rsid w:val="004A433B"/>
    <w:rsid w:val="004A7FF5"/>
    <w:rsid w:val="004B1226"/>
    <w:rsid w:val="004B2518"/>
    <w:rsid w:val="004B565F"/>
    <w:rsid w:val="004C69FC"/>
    <w:rsid w:val="004D71A8"/>
    <w:rsid w:val="004E2FF4"/>
    <w:rsid w:val="005100EE"/>
    <w:rsid w:val="00512246"/>
    <w:rsid w:val="00515655"/>
    <w:rsid w:val="00521EC5"/>
    <w:rsid w:val="00524A64"/>
    <w:rsid w:val="00532C0B"/>
    <w:rsid w:val="005478E6"/>
    <w:rsid w:val="00550C42"/>
    <w:rsid w:val="00551BFC"/>
    <w:rsid w:val="0055519D"/>
    <w:rsid w:val="005575EC"/>
    <w:rsid w:val="00560279"/>
    <w:rsid w:val="00571495"/>
    <w:rsid w:val="00575F5C"/>
    <w:rsid w:val="00576BC4"/>
    <w:rsid w:val="00593DC9"/>
    <w:rsid w:val="005A32AF"/>
    <w:rsid w:val="005B1613"/>
    <w:rsid w:val="005B1CCC"/>
    <w:rsid w:val="005B1DBC"/>
    <w:rsid w:val="005E404A"/>
    <w:rsid w:val="005E6D7D"/>
    <w:rsid w:val="00620E4C"/>
    <w:rsid w:val="006212E5"/>
    <w:rsid w:val="00621A97"/>
    <w:rsid w:val="00624E41"/>
    <w:rsid w:val="00627C8E"/>
    <w:rsid w:val="006333E1"/>
    <w:rsid w:val="00635BB8"/>
    <w:rsid w:val="00641F02"/>
    <w:rsid w:val="006501FE"/>
    <w:rsid w:val="006534B3"/>
    <w:rsid w:val="00661093"/>
    <w:rsid w:val="0066259C"/>
    <w:rsid w:val="0066326F"/>
    <w:rsid w:val="00664C68"/>
    <w:rsid w:val="006673DA"/>
    <w:rsid w:val="006701B9"/>
    <w:rsid w:val="00671A0C"/>
    <w:rsid w:val="00681EB3"/>
    <w:rsid w:val="00686E47"/>
    <w:rsid w:val="00687EF1"/>
    <w:rsid w:val="0069531F"/>
    <w:rsid w:val="006A319A"/>
    <w:rsid w:val="006B1BF6"/>
    <w:rsid w:val="006B1FB9"/>
    <w:rsid w:val="006E196C"/>
    <w:rsid w:val="006F4D51"/>
    <w:rsid w:val="00700AB3"/>
    <w:rsid w:val="00703CAF"/>
    <w:rsid w:val="00704C5E"/>
    <w:rsid w:val="00710997"/>
    <w:rsid w:val="0071481F"/>
    <w:rsid w:val="0071546C"/>
    <w:rsid w:val="007166BF"/>
    <w:rsid w:val="00716CDD"/>
    <w:rsid w:val="00725523"/>
    <w:rsid w:val="00735086"/>
    <w:rsid w:val="00735354"/>
    <w:rsid w:val="00736663"/>
    <w:rsid w:val="007500C0"/>
    <w:rsid w:val="00751AA3"/>
    <w:rsid w:val="00755225"/>
    <w:rsid w:val="00763C36"/>
    <w:rsid w:val="00797645"/>
    <w:rsid w:val="007A0D58"/>
    <w:rsid w:val="007A3F07"/>
    <w:rsid w:val="007B51F2"/>
    <w:rsid w:val="007B5813"/>
    <w:rsid w:val="007B7977"/>
    <w:rsid w:val="007C5BB6"/>
    <w:rsid w:val="007D4F3E"/>
    <w:rsid w:val="007D7818"/>
    <w:rsid w:val="0080253F"/>
    <w:rsid w:val="00803FCA"/>
    <w:rsid w:val="00812588"/>
    <w:rsid w:val="00815D66"/>
    <w:rsid w:val="00816366"/>
    <w:rsid w:val="0082146B"/>
    <w:rsid w:val="008219BD"/>
    <w:rsid w:val="00824706"/>
    <w:rsid w:val="008320A4"/>
    <w:rsid w:val="00832B3A"/>
    <w:rsid w:val="00833234"/>
    <w:rsid w:val="00844BDB"/>
    <w:rsid w:val="008553B0"/>
    <w:rsid w:val="00862C41"/>
    <w:rsid w:val="00865536"/>
    <w:rsid w:val="008660B4"/>
    <w:rsid w:val="008702FF"/>
    <w:rsid w:val="00870C39"/>
    <w:rsid w:val="008714BD"/>
    <w:rsid w:val="00871810"/>
    <w:rsid w:val="00872485"/>
    <w:rsid w:val="00872569"/>
    <w:rsid w:val="00875949"/>
    <w:rsid w:val="0087679E"/>
    <w:rsid w:val="00877BF6"/>
    <w:rsid w:val="008A7852"/>
    <w:rsid w:val="008B066E"/>
    <w:rsid w:val="008B3D49"/>
    <w:rsid w:val="008B6386"/>
    <w:rsid w:val="008C193A"/>
    <w:rsid w:val="008C2412"/>
    <w:rsid w:val="008C2473"/>
    <w:rsid w:val="008C24B6"/>
    <w:rsid w:val="008D1D67"/>
    <w:rsid w:val="008D410D"/>
    <w:rsid w:val="008D5B48"/>
    <w:rsid w:val="008D7499"/>
    <w:rsid w:val="008E2CBA"/>
    <w:rsid w:val="008E30A3"/>
    <w:rsid w:val="008E67CA"/>
    <w:rsid w:val="008F256B"/>
    <w:rsid w:val="009204FF"/>
    <w:rsid w:val="00925775"/>
    <w:rsid w:val="00934B48"/>
    <w:rsid w:val="00935F0E"/>
    <w:rsid w:val="00943379"/>
    <w:rsid w:val="009546D4"/>
    <w:rsid w:val="009549DE"/>
    <w:rsid w:val="009570A6"/>
    <w:rsid w:val="00960A6C"/>
    <w:rsid w:val="00970AE4"/>
    <w:rsid w:val="009733AF"/>
    <w:rsid w:val="00973EAE"/>
    <w:rsid w:val="0097789E"/>
    <w:rsid w:val="009879DF"/>
    <w:rsid w:val="009904BD"/>
    <w:rsid w:val="009A29B8"/>
    <w:rsid w:val="009B1404"/>
    <w:rsid w:val="009B3A2F"/>
    <w:rsid w:val="009C155A"/>
    <w:rsid w:val="009D077A"/>
    <w:rsid w:val="009D2D0A"/>
    <w:rsid w:val="009D7DD1"/>
    <w:rsid w:val="009E5D4E"/>
    <w:rsid w:val="009F0738"/>
    <w:rsid w:val="009F2BE7"/>
    <w:rsid w:val="009F719F"/>
    <w:rsid w:val="00A0267A"/>
    <w:rsid w:val="00A13018"/>
    <w:rsid w:val="00A15CD2"/>
    <w:rsid w:val="00A30CBC"/>
    <w:rsid w:val="00A312E4"/>
    <w:rsid w:val="00A451F0"/>
    <w:rsid w:val="00A539A4"/>
    <w:rsid w:val="00A655F1"/>
    <w:rsid w:val="00A72451"/>
    <w:rsid w:val="00A72DFD"/>
    <w:rsid w:val="00A85EE7"/>
    <w:rsid w:val="00A956B5"/>
    <w:rsid w:val="00AA64CF"/>
    <w:rsid w:val="00AB29FF"/>
    <w:rsid w:val="00AC2BD7"/>
    <w:rsid w:val="00AC71EE"/>
    <w:rsid w:val="00AD36DA"/>
    <w:rsid w:val="00AD36FA"/>
    <w:rsid w:val="00AD3EB4"/>
    <w:rsid w:val="00AE1ADA"/>
    <w:rsid w:val="00B009F7"/>
    <w:rsid w:val="00B24093"/>
    <w:rsid w:val="00B31956"/>
    <w:rsid w:val="00B52ECB"/>
    <w:rsid w:val="00B56053"/>
    <w:rsid w:val="00B7082F"/>
    <w:rsid w:val="00BA77B6"/>
    <w:rsid w:val="00BB5343"/>
    <w:rsid w:val="00BB7306"/>
    <w:rsid w:val="00BB7A08"/>
    <w:rsid w:val="00BC2BCE"/>
    <w:rsid w:val="00BF348E"/>
    <w:rsid w:val="00C06D2E"/>
    <w:rsid w:val="00C1755F"/>
    <w:rsid w:val="00C21936"/>
    <w:rsid w:val="00C23C0A"/>
    <w:rsid w:val="00C26C6F"/>
    <w:rsid w:val="00C27B67"/>
    <w:rsid w:val="00C32F5A"/>
    <w:rsid w:val="00C4368A"/>
    <w:rsid w:val="00C43C70"/>
    <w:rsid w:val="00C458A5"/>
    <w:rsid w:val="00C470D3"/>
    <w:rsid w:val="00C5146D"/>
    <w:rsid w:val="00C56922"/>
    <w:rsid w:val="00C610FB"/>
    <w:rsid w:val="00C65202"/>
    <w:rsid w:val="00C7199B"/>
    <w:rsid w:val="00C81BF4"/>
    <w:rsid w:val="00C863CB"/>
    <w:rsid w:val="00C87F20"/>
    <w:rsid w:val="00C94EAD"/>
    <w:rsid w:val="00CA0984"/>
    <w:rsid w:val="00CA7323"/>
    <w:rsid w:val="00CB2758"/>
    <w:rsid w:val="00CB523C"/>
    <w:rsid w:val="00CC0F7E"/>
    <w:rsid w:val="00CD6853"/>
    <w:rsid w:val="00CE0F18"/>
    <w:rsid w:val="00CE789E"/>
    <w:rsid w:val="00CF02B5"/>
    <w:rsid w:val="00CF61D3"/>
    <w:rsid w:val="00D2044A"/>
    <w:rsid w:val="00D20FFF"/>
    <w:rsid w:val="00D23D95"/>
    <w:rsid w:val="00D2770E"/>
    <w:rsid w:val="00D330A1"/>
    <w:rsid w:val="00D37345"/>
    <w:rsid w:val="00D46006"/>
    <w:rsid w:val="00D475D8"/>
    <w:rsid w:val="00D50AF6"/>
    <w:rsid w:val="00D54C0A"/>
    <w:rsid w:val="00D55415"/>
    <w:rsid w:val="00D571A7"/>
    <w:rsid w:val="00D57F12"/>
    <w:rsid w:val="00D81664"/>
    <w:rsid w:val="00D851C0"/>
    <w:rsid w:val="00D8564A"/>
    <w:rsid w:val="00D936C9"/>
    <w:rsid w:val="00D9542D"/>
    <w:rsid w:val="00DA08D3"/>
    <w:rsid w:val="00DA1DE9"/>
    <w:rsid w:val="00DA6F50"/>
    <w:rsid w:val="00DA7AF1"/>
    <w:rsid w:val="00DB24A1"/>
    <w:rsid w:val="00DC02CF"/>
    <w:rsid w:val="00DC3423"/>
    <w:rsid w:val="00DC3F1F"/>
    <w:rsid w:val="00DC414E"/>
    <w:rsid w:val="00DC4826"/>
    <w:rsid w:val="00DC5CBE"/>
    <w:rsid w:val="00DC5DC1"/>
    <w:rsid w:val="00DD3ECE"/>
    <w:rsid w:val="00DF664F"/>
    <w:rsid w:val="00DF7D07"/>
    <w:rsid w:val="00E05B87"/>
    <w:rsid w:val="00E06FEC"/>
    <w:rsid w:val="00E1177D"/>
    <w:rsid w:val="00E1482D"/>
    <w:rsid w:val="00E236DF"/>
    <w:rsid w:val="00E26856"/>
    <w:rsid w:val="00E3433D"/>
    <w:rsid w:val="00E42D52"/>
    <w:rsid w:val="00E67C0E"/>
    <w:rsid w:val="00E75FD3"/>
    <w:rsid w:val="00E82EBD"/>
    <w:rsid w:val="00E900A4"/>
    <w:rsid w:val="00E925DA"/>
    <w:rsid w:val="00E944FD"/>
    <w:rsid w:val="00E96263"/>
    <w:rsid w:val="00EA0E59"/>
    <w:rsid w:val="00EA10C7"/>
    <w:rsid w:val="00EB1E05"/>
    <w:rsid w:val="00EC4E1C"/>
    <w:rsid w:val="00ED6BC9"/>
    <w:rsid w:val="00EE0D94"/>
    <w:rsid w:val="00EE515E"/>
    <w:rsid w:val="00EE7825"/>
    <w:rsid w:val="00EF56C9"/>
    <w:rsid w:val="00F21360"/>
    <w:rsid w:val="00F2680F"/>
    <w:rsid w:val="00F33936"/>
    <w:rsid w:val="00F65056"/>
    <w:rsid w:val="00F65E10"/>
    <w:rsid w:val="00F67C81"/>
    <w:rsid w:val="00F80674"/>
    <w:rsid w:val="00F809F3"/>
    <w:rsid w:val="00F87835"/>
    <w:rsid w:val="00F90C5D"/>
    <w:rsid w:val="00F91B2B"/>
    <w:rsid w:val="00F923A9"/>
    <w:rsid w:val="00FA0405"/>
    <w:rsid w:val="00FA1109"/>
    <w:rsid w:val="00FC26B4"/>
    <w:rsid w:val="00FC51E2"/>
    <w:rsid w:val="00FD1A7B"/>
    <w:rsid w:val="00FE55C0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D5F"/>
  <w15:chartTrackingRefBased/>
  <w15:docId w15:val="{DCF583FF-99CA-49A5-8DD4-877126EC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FD3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0F7E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49DE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qFormat/>
    <w:rsid w:val="00E75FD3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E75FD3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E75F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E75FD3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E75FD3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E75FD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FD3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FD3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67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C53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67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C53"/>
    <w:rPr>
      <w:rFonts w:ascii="Segoe UI" w:eastAsiaTheme="minorEastAsia" w:hAnsi="Segoe UI"/>
      <w:kern w:val="2"/>
      <w:sz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518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NormalnyWeb">
    <w:name w:val="Normal (Web)"/>
    <w:basedOn w:val="Normalny"/>
    <w:uiPriority w:val="99"/>
    <w:unhideWhenUsed/>
    <w:rsid w:val="000D19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19C9"/>
    <w:rPr>
      <w:b/>
      <w:bCs/>
    </w:rPr>
  </w:style>
  <w:style w:type="paragraph" w:styleId="Poprawka">
    <w:name w:val="Revision"/>
    <w:hidden/>
    <w:uiPriority w:val="99"/>
    <w:semiHidden/>
    <w:rsid w:val="00CA7323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80F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80F"/>
    <w:rPr>
      <w:rFonts w:ascii="Segoe UI" w:eastAsiaTheme="minorEastAsia" w:hAnsi="Segoe UI"/>
      <w:kern w:val="2"/>
      <w:sz w:val="20"/>
      <w:szCs w:val="20"/>
      <w:lang w:eastAsia="ko-K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80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C0F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549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4A3F-D0D5-4F05-BC76-CD61D0EE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2767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Agnieszka Kramek</cp:lastModifiedBy>
  <cp:revision>33</cp:revision>
  <dcterms:created xsi:type="dcterms:W3CDTF">2021-12-22T11:05:00Z</dcterms:created>
  <dcterms:modified xsi:type="dcterms:W3CDTF">2022-02-24T10:28:00Z</dcterms:modified>
</cp:coreProperties>
</file>