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3" w:type="dxa"/>
        <w:tblBorders>
          <w:top w:val="threeDEmboss" w:sz="18" w:space="0" w:color="auto"/>
          <w:left w:val="threeDEmboss" w:sz="18" w:space="0" w:color="auto"/>
          <w:bottom w:val="threeDEmboss" w:sz="18" w:space="0" w:color="auto"/>
          <w:right w:val="threeDEmboss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13"/>
      </w:tblGrid>
      <w:tr w:rsidR="008D2FEC" w:rsidRPr="00867654" w14:paraId="3215B139" w14:textId="77777777" w:rsidTr="008D2FEC">
        <w:trPr>
          <w:trHeight w:hRule="exact" w:val="3598"/>
        </w:trPr>
        <w:tc>
          <w:tcPr>
            <w:tcW w:w="9513" w:type="dxa"/>
            <w:shd w:val="clear" w:color="auto" w:fill="auto"/>
            <w:vAlign w:val="center"/>
          </w:tcPr>
          <w:p w14:paraId="1C9B2EB2" w14:textId="09BBBD15" w:rsidR="008D2FEC" w:rsidRPr="00867654" w:rsidRDefault="00227E8A" w:rsidP="009E202C">
            <w:pPr>
              <w:pStyle w:val="RepTitle"/>
              <w:ind w:left="708" w:hanging="708"/>
            </w:pPr>
            <w:r w:rsidRPr="00481548">
              <w:rPr>
                <w:highlight w:val="cyan"/>
              </w:rPr>
              <w:t>FINAL</w:t>
            </w:r>
            <w:r w:rsidRPr="00867654">
              <w:rPr>
                <w:lang w:eastAsia="en-US"/>
              </w:rPr>
              <w:t xml:space="preserve"> </w:t>
            </w:r>
            <w:r w:rsidR="008D2FEC" w:rsidRPr="00867654">
              <w:rPr>
                <w:lang w:eastAsia="en-US"/>
              </w:rPr>
              <w:t>REGISTRATION</w:t>
            </w:r>
            <w:r w:rsidR="008D2FEC" w:rsidRPr="00867654">
              <w:t xml:space="preserve"> REPORT</w:t>
            </w:r>
          </w:p>
          <w:p w14:paraId="085B12EC" w14:textId="77777777" w:rsidR="00A15028" w:rsidRPr="00867654" w:rsidRDefault="00417D4F" w:rsidP="004B63C1">
            <w:pPr>
              <w:pStyle w:val="RepTitleBold"/>
            </w:pPr>
            <w:r w:rsidRPr="00867654">
              <w:t>Part</w:t>
            </w:r>
            <w:r w:rsidR="008D2FEC" w:rsidRPr="00867654">
              <w:t xml:space="preserve"> </w:t>
            </w:r>
            <w:r w:rsidR="00A15028" w:rsidRPr="00867654">
              <w:t>B</w:t>
            </w:r>
          </w:p>
          <w:p w14:paraId="28F19A50" w14:textId="77777777" w:rsidR="00417D4F" w:rsidRPr="00867654" w:rsidRDefault="00417D4F" w:rsidP="00417D4F">
            <w:pPr>
              <w:pStyle w:val="RepTitleBold"/>
            </w:pPr>
            <w:r w:rsidRPr="00867654">
              <w:t>Section 5</w:t>
            </w:r>
          </w:p>
          <w:p w14:paraId="57B9B9D7" w14:textId="77777777" w:rsidR="00417D4F" w:rsidRPr="00867654" w:rsidRDefault="00417D4F" w:rsidP="00417D4F">
            <w:pPr>
              <w:pStyle w:val="RepTitleBold"/>
            </w:pPr>
            <w:r w:rsidRPr="00867654">
              <w:t>Analytical Methods</w:t>
            </w:r>
          </w:p>
          <w:p w14:paraId="0B1B5196" w14:textId="77777777" w:rsidR="008D2FEC" w:rsidRPr="00867654" w:rsidRDefault="00A15028" w:rsidP="00417D4F">
            <w:pPr>
              <w:pStyle w:val="RepSubtitle"/>
              <w:rPr>
                <w:b w:val="0"/>
              </w:rPr>
            </w:pPr>
            <w:r w:rsidRPr="00867654">
              <w:rPr>
                <w:b w:val="0"/>
              </w:rPr>
              <w:t>Detailed summary of the risk assessment</w:t>
            </w:r>
          </w:p>
        </w:tc>
      </w:tr>
      <w:tr w:rsidR="008D2FEC" w:rsidRPr="00867654" w14:paraId="645E42D0" w14:textId="77777777" w:rsidTr="008D2FEC">
        <w:trPr>
          <w:trHeight w:hRule="exact" w:val="3765"/>
        </w:trPr>
        <w:tc>
          <w:tcPr>
            <w:tcW w:w="9513" w:type="dxa"/>
            <w:shd w:val="clear" w:color="auto" w:fill="auto"/>
            <w:vAlign w:val="center"/>
          </w:tcPr>
          <w:p w14:paraId="053CA75C" w14:textId="77777777" w:rsidR="00341AC7" w:rsidRPr="00341AC7" w:rsidRDefault="00341AC7" w:rsidP="00341AC7">
            <w:pPr>
              <w:pStyle w:val="RepTitle"/>
              <w:rPr>
                <w:b w:val="0"/>
                <w:bCs/>
                <w:szCs w:val="36"/>
              </w:rPr>
            </w:pPr>
            <w:r w:rsidRPr="00341AC7">
              <w:rPr>
                <w:b w:val="0"/>
                <w:bCs/>
                <w:szCs w:val="36"/>
              </w:rPr>
              <w:t xml:space="preserve">Product code: </w:t>
            </w:r>
            <w:r w:rsidRPr="00341AC7">
              <w:rPr>
                <w:szCs w:val="36"/>
                <w:lang w:val="en-US"/>
              </w:rPr>
              <w:t>CHR/RW/PROH 100 WG</w:t>
            </w:r>
          </w:p>
          <w:p w14:paraId="02ED2B20" w14:textId="77777777" w:rsidR="00080C6B" w:rsidRPr="00AD3AF8" w:rsidRDefault="00080C6B" w:rsidP="00080C6B">
            <w:pPr>
              <w:pStyle w:val="RepTitle"/>
              <w:rPr>
                <w:b w:val="0"/>
                <w:bCs/>
              </w:rPr>
            </w:pPr>
            <w:r w:rsidRPr="00080C6B">
              <w:rPr>
                <w:b w:val="0"/>
                <w:bCs/>
              </w:rPr>
              <w:t>Product name(s):</w:t>
            </w:r>
            <w:r w:rsidRPr="00796989">
              <w:rPr>
                <w:b w:val="0"/>
                <w:bCs/>
              </w:rPr>
              <w:t xml:space="preserve"> </w:t>
            </w:r>
            <w:proofErr w:type="spellStart"/>
            <w:r w:rsidRPr="00080C6B">
              <w:t>Heksal</w:t>
            </w:r>
            <w:proofErr w:type="spellEnd"/>
            <w:r w:rsidRPr="00080C6B">
              <w:t xml:space="preserve"> 100 WG, </w:t>
            </w:r>
            <w:proofErr w:type="spellStart"/>
            <w:r w:rsidRPr="00080C6B">
              <w:t>Jamur</w:t>
            </w:r>
            <w:proofErr w:type="spellEnd"/>
            <w:r w:rsidRPr="00080C6B">
              <w:t xml:space="preserve"> 100 WG</w:t>
            </w:r>
          </w:p>
          <w:p w14:paraId="5F9C0EAA" w14:textId="77777777" w:rsidR="00341AC7" w:rsidRPr="00341AC7" w:rsidRDefault="00341AC7" w:rsidP="00341AC7">
            <w:pPr>
              <w:pStyle w:val="RepSubtitle"/>
              <w:rPr>
                <w:b w:val="0"/>
                <w:bCs/>
                <w:sz w:val="36"/>
                <w:szCs w:val="36"/>
              </w:rPr>
            </w:pPr>
            <w:r w:rsidRPr="00341AC7">
              <w:rPr>
                <w:b w:val="0"/>
                <w:bCs/>
                <w:sz w:val="36"/>
                <w:szCs w:val="36"/>
              </w:rPr>
              <w:t xml:space="preserve">Chemical active substance(s): </w:t>
            </w:r>
          </w:p>
          <w:p w14:paraId="00EB77C4" w14:textId="77777777" w:rsidR="008D2FEC" w:rsidRPr="00341AC7" w:rsidRDefault="00341AC7" w:rsidP="00341AC7">
            <w:pPr>
              <w:pStyle w:val="RepSubtitle"/>
              <w:rPr>
                <w:sz w:val="36"/>
                <w:szCs w:val="36"/>
              </w:rPr>
            </w:pPr>
            <w:r w:rsidRPr="00341AC7">
              <w:rPr>
                <w:sz w:val="36"/>
                <w:szCs w:val="36"/>
              </w:rPr>
              <w:t>Prohexadione calcium, 100 g/kg</w:t>
            </w:r>
          </w:p>
        </w:tc>
      </w:tr>
      <w:tr w:rsidR="008D2FEC" w:rsidRPr="00867654" w14:paraId="4A9D0ECF" w14:textId="77777777" w:rsidTr="008D2FEC">
        <w:trPr>
          <w:trHeight w:hRule="exact" w:val="2268"/>
        </w:trPr>
        <w:tc>
          <w:tcPr>
            <w:tcW w:w="9513" w:type="dxa"/>
            <w:shd w:val="clear" w:color="auto" w:fill="auto"/>
            <w:vAlign w:val="center"/>
          </w:tcPr>
          <w:p w14:paraId="0F3610A4" w14:textId="77777777" w:rsidR="00341AC7" w:rsidRPr="00341AC7" w:rsidRDefault="00341AC7" w:rsidP="00341AC7">
            <w:pPr>
              <w:pStyle w:val="RepTitle"/>
              <w:rPr>
                <w:b w:val="0"/>
                <w:bCs/>
              </w:rPr>
            </w:pPr>
            <w:r w:rsidRPr="00341AC7">
              <w:rPr>
                <w:b w:val="0"/>
                <w:bCs/>
              </w:rPr>
              <w:t>Central Zone</w:t>
            </w:r>
          </w:p>
          <w:p w14:paraId="282911D0" w14:textId="77777777" w:rsidR="008D2FEC" w:rsidRPr="00341AC7" w:rsidRDefault="00341AC7" w:rsidP="00341AC7">
            <w:pPr>
              <w:pStyle w:val="RepTitle"/>
              <w:rPr>
                <w:b w:val="0"/>
                <w:bCs/>
              </w:rPr>
            </w:pPr>
            <w:r w:rsidRPr="00341AC7">
              <w:rPr>
                <w:b w:val="0"/>
                <w:bCs/>
              </w:rPr>
              <w:t>Zonal Rapporteur Member State: Poland</w:t>
            </w:r>
          </w:p>
        </w:tc>
      </w:tr>
      <w:tr w:rsidR="008D2FEC" w:rsidRPr="00867654" w14:paraId="5AEBDF4C" w14:textId="77777777" w:rsidTr="008D2FEC">
        <w:trPr>
          <w:trHeight w:hRule="exact" w:val="2268"/>
        </w:trPr>
        <w:tc>
          <w:tcPr>
            <w:tcW w:w="9513" w:type="dxa"/>
            <w:shd w:val="clear" w:color="auto" w:fill="auto"/>
            <w:vAlign w:val="center"/>
          </w:tcPr>
          <w:p w14:paraId="064E0886" w14:textId="77777777" w:rsidR="00341AC7" w:rsidRPr="00341AC7" w:rsidRDefault="00341AC7" w:rsidP="00341AC7">
            <w:pPr>
              <w:pStyle w:val="RepTitle"/>
              <w:rPr>
                <w:b w:val="0"/>
                <w:bCs/>
              </w:rPr>
            </w:pPr>
            <w:r w:rsidRPr="00341AC7">
              <w:rPr>
                <w:b w:val="0"/>
                <w:bCs/>
              </w:rPr>
              <w:t>CORE ASSESSMENT</w:t>
            </w:r>
          </w:p>
          <w:p w14:paraId="7AA9B0AD" w14:textId="77777777" w:rsidR="008D2FEC" w:rsidRPr="00341AC7" w:rsidRDefault="008D2FEC" w:rsidP="00291CF1">
            <w:pPr>
              <w:pStyle w:val="RepTitle"/>
              <w:rPr>
                <w:b w:val="0"/>
                <w:bCs/>
              </w:rPr>
            </w:pPr>
          </w:p>
        </w:tc>
      </w:tr>
      <w:tr w:rsidR="008D2FEC" w:rsidRPr="00867654" w14:paraId="6B198EA8" w14:textId="77777777" w:rsidTr="002442E5">
        <w:trPr>
          <w:trHeight w:hRule="exact" w:val="2102"/>
        </w:trPr>
        <w:tc>
          <w:tcPr>
            <w:tcW w:w="9513" w:type="dxa"/>
            <w:shd w:val="clear" w:color="auto" w:fill="auto"/>
            <w:vAlign w:val="center"/>
          </w:tcPr>
          <w:p w14:paraId="25E24997" w14:textId="5D451ABA" w:rsidR="0044289D" w:rsidRPr="0044289D" w:rsidRDefault="0044289D" w:rsidP="0044289D">
            <w:pPr>
              <w:pStyle w:val="RepTitle"/>
              <w:rPr>
                <w:b w:val="0"/>
                <w:bCs/>
              </w:rPr>
            </w:pPr>
            <w:r w:rsidRPr="0044289D">
              <w:rPr>
                <w:b w:val="0"/>
                <w:bCs/>
              </w:rPr>
              <w:t xml:space="preserve">Applicant: </w:t>
            </w:r>
            <w:proofErr w:type="spellStart"/>
            <w:r w:rsidRPr="00017CE4">
              <w:rPr>
                <w:b w:val="0"/>
                <w:bCs/>
              </w:rPr>
              <w:t>Innvigo</w:t>
            </w:r>
            <w:proofErr w:type="spellEnd"/>
            <w:r w:rsidRPr="00017CE4">
              <w:rPr>
                <w:b w:val="0"/>
                <w:bCs/>
              </w:rPr>
              <w:t xml:space="preserve"> Sp. z </w:t>
            </w:r>
            <w:proofErr w:type="spellStart"/>
            <w:r w:rsidRPr="00017CE4">
              <w:rPr>
                <w:b w:val="0"/>
                <w:bCs/>
              </w:rPr>
              <w:t>o.o</w:t>
            </w:r>
            <w:r w:rsidR="00017CE4">
              <w:rPr>
                <w:b w:val="0"/>
                <w:bCs/>
              </w:rPr>
              <w:t>.</w:t>
            </w:r>
            <w:proofErr w:type="spellEnd"/>
          </w:p>
          <w:p w14:paraId="752DFDAB" w14:textId="77777777" w:rsidR="0044289D" w:rsidRPr="0044289D" w:rsidRDefault="0044289D" w:rsidP="0044289D">
            <w:pPr>
              <w:pStyle w:val="RepTitle"/>
              <w:rPr>
                <w:b w:val="0"/>
                <w:bCs/>
              </w:rPr>
            </w:pPr>
            <w:r w:rsidRPr="0044289D">
              <w:rPr>
                <w:b w:val="0"/>
                <w:bCs/>
              </w:rPr>
              <w:t xml:space="preserve">Submission date: </w:t>
            </w:r>
            <w:r w:rsidRPr="00017CE4">
              <w:rPr>
                <w:b w:val="0"/>
                <w:bCs/>
              </w:rPr>
              <w:t>July 2021</w:t>
            </w:r>
          </w:p>
          <w:p w14:paraId="006984D5" w14:textId="40837041" w:rsidR="008D2FEC" w:rsidRPr="00227E8A" w:rsidRDefault="00227E8A" w:rsidP="0044289D">
            <w:pPr>
              <w:pStyle w:val="RepTitle"/>
              <w:rPr>
                <w:b w:val="0"/>
                <w:bCs/>
              </w:rPr>
            </w:pPr>
            <w:r w:rsidRPr="00227E8A">
              <w:rPr>
                <w:b w:val="0"/>
                <w:bCs/>
                <w:highlight w:val="cyan"/>
              </w:rPr>
              <w:t>MS Finalisation date: 22/04/2022</w:t>
            </w:r>
          </w:p>
        </w:tc>
      </w:tr>
    </w:tbl>
    <w:p w14:paraId="4E82B479" w14:textId="77777777" w:rsidR="002442E5" w:rsidRPr="00867654" w:rsidRDefault="002442E5" w:rsidP="00291CF1">
      <w:pPr>
        <w:pStyle w:val="RepTitle"/>
        <w:sectPr w:rsidR="002442E5" w:rsidRPr="00867654" w:rsidSect="00ED720A">
          <w:headerReference w:type="default" r:id="rId7"/>
          <w:footerReference w:type="even" r:id="rId8"/>
          <w:pgSz w:w="11906" w:h="16838" w:code="9"/>
          <w:pgMar w:top="1418" w:right="1134" w:bottom="1134" w:left="1418" w:header="709" w:footer="142" w:gutter="0"/>
          <w:pgNumType w:chapSep="period"/>
          <w:cols w:space="708"/>
          <w:titlePg/>
          <w:docGrid w:linePitch="360"/>
        </w:sectPr>
      </w:pPr>
    </w:p>
    <w:p w14:paraId="07526E56" w14:textId="77777777" w:rsidR="00E83884" w:rsidRPr="00867654" w:rsidRDefault="008D2FEC" w:rsidP="00291CF1">
      <w:pPr>
        <w:pStyle w:val="RepTitle"/>
      </w:pPr>
      <w:r w:rsidRPr="00867654">
        <w:lastRenderedPageBreak/>
        <w:t>V</w:t>
      </w:r>
      <w:r w:rsidR="00E83884" w:rsidRPr="00867654">
        <w:t xml:space="preserve">ersion </w:t>
      </w:r>
      <w:r w:rsidR="006701D3" w:rsidRPr="00867654">
        <w:t>h</w:t>
      </w:r>
      <w:r w:rsidR="00E83884" w:rsidRPr="00867654">
        <w:t>istory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488"/>
        <w:gridCol w:w="7856"/>
      </w:tblGrid>
      <w:tr w:rsidR="00E83884" w:rsidRPr="00867654" w14:paraId="5A9941EC" w14:textId="77777777" w:rsidTr="0000107F">
        <w:tc>
          <w:tcPr>
            <w:tcW w:w="796" w:type="pct"/>
            <w:shd w:val="clear" w:color="auto" w:fill="auto"/>
          </w:tcPr>
          <w:p w14:paraId="005F8DB2" w14:textId="77777777" w:rsidR="00E83884" w:rsidRPr="00867654" w:rsidRDefault="00E83884" w:rsidP="00563E7A">
            <w:pPr>
              <w:pStyle w:val="RepTableHeader"/>
              <w:jc w:val="center"/>
              <w:rPr>
                <w:lang w:val="en-GB"/>
              </w:rPr>
            </w:pPr>
            <w:r w:rsidRPr="00867654">
              <w:rPr>
                <w:lang w:val="en-GB"/>
              </w:rPr>
              <w:t>When</w:t>
            </w:r>
          </w:p>
        </w:tc>
        <w:tc>
          <w:tcPr>
            <w:tcW w:w="4204" w:type="pct"/>
            <w:shd w:val="clear" w:color="auto" w:fill="auto"/>
          </w:tcPr>
          <w:p w14:paraId="6CCB9ED5" w14:textId="77777777" w:rsidR="00E83884" w:rsidRPr="00867654" w:rsidRDefault="00E83884" w:rsidP="00563E7A">
            <w:pPr>
              <w:pStyle w:val="RepTableHeader"/>
              <w:jc w:val="center"/>
              <w:rPr>
                <w:lang w:val="en-GB"/>
              </w:rPr>
            </w:pPr>
            <w:r w:rsidRPr="00867654">
              <w:rPr>
                <w:lang w:val="en-GB"/>
              </w:rPr>
              <w:t>What</w:t>
            </w:r>
          </w:p>
        </w:tc>
      </w:tr>
      <w:tr w:rsidR="00017CE4" w:rsidRPr="00867654" w14:paraId="20392C24" w14:textId="77777777" w:rsidTr="0000107F">
        <w:tc>
          <w:tcPr>
            <w:tcW w:w="796" w:type="pct"/>
            <w:shd w:val="clear" w:color="auto" w:fill="auto"/>
          </w:tcPr>
          <w:p w14:paraId="4482DC37" w14:textId="270FC8C1" w:rsidR="00017CE4" w:rsidRPr="00867654" w:rsidRDefault="00017CE4" w:rsidP="00017CE4">
            <w:pPr>
              <w:pStyle w:val="RepTable"/>
              <w:rPr>
                <w:noProof w:val="0"/>
              </w:rPr>
            </w:pPr>
            <w:r>
              <w:rPr>
                <w:highlight w:val="lightGray"/>
              </w:rPr>
              <w:t>September 2021</w:t>
            </w:r>
          </w:p>
        </w:tc>
        <w:tc>
          <w:tcPr>
            <w:tcW w:w="4204" w:type="pct"/>
            <w:shd w:val="clear" w:color="auto" w:fill="auto"/>
          </w:tcPr>
          <w:p w14:paraId="6B470FE1" w14:textId="23956DCE" w:rsidR="00017CE4" w:rsidRPr="00867654" w:rsidRDefault="00017CE4" w:rsidP="00017CE4">
            <w:pPr>
              <w:pStyle w:val="RepTable"/>
            </w:pPr>
            <w:r>
              <w:rPr>
                <w:highlight w:val="lightGray"/>
              </w:rPr>
              <w:t>Dossier sent for evaluation to Merit Mark (PL)</w:t>
            </w:r>
          </w:p>
        </w:tc>
      </w:tr>
      <w:tr w:rsidR="00017CE4" w:rsidRPr="00867654" w14:paraId="7485C770" w14:textId="77777777" w:rsidTr="0000107F">
        <w:tc>
          <w:tcPr>
            <w:tcW w:w="796" w:type="pct"/>
            <w:shd w:val="clear" w:color="auto" w:fill="auto"/>
          </w:tcPr>
          <w:p w14:paraId="4C5F2F3A" w14:textId="36A23B92" w:rsidR="00017CE4" w:rsidRPr="00867654" w:rsidRDefault="00017CE4" w:rsidP="00017CE4">
            <w:pPr>
              <w:pStyle w:val="RepTable"/>
              <w:rPr>
                <w:noProof w:val="0"/>
              </w:rPr>
            </w:pPr>
            <w:r>
              <w:rPr>
                <w:highlight w:val="lightGray"/>
              </w:rPr>
              <w:t>December 2021</w:t>
            </w:r>
          </w:p>
        </w:tc>
        <w:tc>
          <w:tcPr>
            <w:tcW w:w="4204" w:type="pct"/>
            <w:shd w:val="clear" w:color="auto" w:fill="auto"/>
          </w:tcPr>
          <w:p w14:paraId="7AA3AF37" w14:textId="08D431AD" w:rsidR="00017CE4" w:rsidRPr="00867654" w:rsidRDefault="00017CE4" w:rsidP="00017CE4">
            <w:pPr>
              <w:pStyle w:val="RepTable"/>
            </w:pPr>
            <w:r>
              <w:rPr>
                <w:highlight w:val="lightGray"/>
              </w:rPr>
              <w:t>zRMS finalised evaluation</w:t>
            </w:r>
          </w:p>
        </w:tc>
      </w:tr>
      <w:tr w:rsidR="00227E8A" w:rsidRPr="00867654" w14:paraId="077C98EC" w14:textId="77777777" w:rsidTr="0000107F">
        <w:tc>
          <w:tcPr>
            <w:tcW w:w="796" w:type="pct"/>
            <w:shd w:val="clear" w:color="auto" w:fill="auto"/>
          </w:tcPr>
          <w:p w14:paraId="4B411AA2" w14:textId="059A591E" w:rsidR="00227E8A" w:rsidRPr="00867654" w:rsidRDefault="00227E8A" w:rsidP="00227E8A">
            <w:pPr>
              <w:pStyle w:val="RepTable"/>
              <w:rPr>
                <w:noProof w:val="0"/>
              </w:rPr>
            </w:pPr>
            <w:r w:rsidRPr="00481548">
              <w:rPr>
                <w:highlight w:val="cyan"/>
              </w:rPr>
              <w:t>April 2022</w:t>
            </w:r>
          </w:p>
        </w:tc>
        <w:tc>
          <w:tcPr>
            <w:tcW w:w="4204" w:type="pct"/>
            <w:shd w:val="clear" w:color="auto" w:fill="auto"/>
          </w:tcPr>
          <w:p w14:paraId="1BA797F0" w14:textId="0D599550" w:rsidR="00227E8A" w:rsidRPr="00867654" w:rsidRDefault="00227E8A" w:rsidP="00227E8A">
            <w:pPr>
              <w:pStyle w:val="RepTable"/>
            </w:pPr>
            <w:r w:rsidRPr="00481548">
              <w:rPr>
                <w:highlight w:val="cyan"/>
              </w:rPr>
              <w:t>Final version prepared by zRMS after Commenting period</w:t>
            </w:r>
          </w:p>
        </w:tc>
      </w:tr>
      <w:tr w:rsidR="00E83884" w:rsidRPr="00867654" w14:paraId="36C32C08" w14:textId="77777777" w:rsidTr="0000107F">
        <w:tc>
          <w:tcPr>
            <w:tcW w:w="796" w:type="pct"/>
            <w:shd w:val="clear" w:color="auto" w:fill="auto"/>
          </w:tcPr>
          <w:p w14:paraId="52035B31" w14:textId="77777777" w:rsidR="00E83884" w:rsidRPr="00867654" w:rsidRDefault="00E83884" w:rsidP="002442E5">
            <w:pPr>
              <w:pStyle w:val="RepTable"/>
              <w:rPr>
                <w:noProof w:val="0"/>
              </w:rPr>
            </w:pPr>
          </w:p>
        </w:tc>
        <w:tc>
          <w:tcPr>
            <w:tcW w:w="4204" w:type="pct"/>
            <w:shd w:val="clear" w:color="auto" w:fill="auto"/>
          </w:tcPr>
          <w:p w14:paraId="65CE4F40" w14:textId="77777777" w:rsidR="00E83884" w:rsidRPr="00867654" w:rsidRDefault="00E83884" w:rsidP="00291CF1">
            <w:pPr>
              <w:pStyle w:val="RepTable"/>
            </w:pPr>
          </w:p>
        </w:tc>
      </w:tr>
    </w:tbl>
    <w:p w14:paraId="787D0A51" w14:textId="77777777" w:rsidR="00E83884" w:rsidRPr="00867654" w:rsidRDefault="00E83884" w:rsidP="00291CF1">
      <w:pPr>
        <w:pStyle w:val="RepStandard"/>
      </w:pPr>
    </w:p>
    <w:p w14:paraId="7001B657" w14:textId="77777777" w:rsidR="002442E5" w:rsidRPr="00867654" w:rsidRDefault="002442E5" w:rsidP="00291CF1">
      <w:pPr>
        <w:pStyle w:val="RepSubtitle"/>
        <w:sectPr w:rsidR="002442E5" w:rsidRPr="00867654" w:rsidSect="0000107F">
          <w:pgSz w:w="11906" w:h="16838" w:code="9"/>
          <w:pgMar w:top="1418" w:right="1134" w:bottom="1134" w:left="1418" w:header="709" w:footer="142" w:gutter="0"/>
          <w:pgNumType w:chapSep="period"/>
          <w:cols w:space="708"/>
          <w:docGrid w:linePitch="360"/>
        </w:sectPr>
      </w:pPr>
    </w:p>
    <w:p w14:paraId="0CBD1D9F" w14:textId="77777777" w:rsidR="0075737D" w:rsidRPr="00867654" w:rsidRDefault="00DB57B4" w:rsidP="00291CF1">
      <w:pPr>
        <w:pStyle w:val="RepSubtitle"/>
      </w:pPr>
      <w:r w:rsidRPr="00867654">
        <w:lastRenderedPageBreak/>
        <w:t>Table</w:t>
      </w:r>
      <w:r w:rsidR="0075737D" w:rsidRPr="00867654">
        <w:t xml:space="preserve"> of </w:t>
      </w:r>
      <w:r w:rsidR="002442E5" w:rsidRPr="00867654">
        <w:t>C</w:t>
      </w:r>
      <w:r w:rsidR="0075737D" w:rsidRPr="00867654">
        <w:t>ontents</w:t>
      </w:r>
    </w:p>
    <w:p w14:paraId="4E261389" w14:textId="76C4C4E8" w:rsidR="00EE2957" w:rsidRPr="00A32D51" w:rsidRDefault="007F53E2">
      <w:pPr>
        <w:pStyle w:val="Spistreci1"/>
        <w:rPr>
          <w:rFonts w:ascii="Calibri" w:hAnsi="Calibri"/>
          <w:b w:val="0"/>
          <w:sz w:val="22"/>
          <w:szCs w:val="22"/>
          <w:lang w:val="pl-PL" w:eastAsia="pl-PL"/>
        </w:rPr>
      </w:pPr>
      <w:r>
        <w:fldChar w:fldCharType="begin"/>
      </w:r>
      <w:r>
        <w:instrText xml:space="preserve"> TOC \o "1-4" \h \z \t "Rep Appendix 3;3" </w:instrText>
      </w:r>
      <w:r>
        <w:fldChar w:fldCharType="separate"/>
      </w:r>
      <w:hyperlink w:anchor="_Toc32581661" w:history="1">
        <w:r w:rsidR="00EE2957" w:rsidRPr="008341D6">
          <w:rPr>
            <w:rStyle w:val="Hipercze"/>
          </w:rPr>
          <w:t>5</w:t>
        </w:r>
        <w:r w:rsidR="00EE2957" w:rsidRPr="00A32D51">
          <w:rPr>
            <w:rFonts w:ascii="Calibri" w:hAnsi="Calibri"/>
            <w:b w:val="0"/>
            <w:sz w:val="22"/>
            <w:szCs w:val="22"/>
            <w:lang w:val="pl-PL" w:eastAsia="pl-PL"/>
          </w:rPr>
          <w:tab/>
        </w:r>
        <w:r w:rsidR="00EE2957" w:rsidRPr="008341D6">
          <w:rPr>
            <w:rStyle w:val="Hipercze"/>
          </w:rPr>
          <w:t>Analytical methods</w:t>
        </w:r>
        <w:r w:rsidR="00EE2957">
          <w:rPr>
            <w:webHidden/>
          </w:rPr>
          <w:tab/>
        </w:r>
        <w:r w:rsidR="00EE2957">
          <w:rPr>
            <w:webHidden/>
          </w:rPr>
          <w:fldChar w:fldCharType="begin"/>
        </w:r>
        <w:r w:rsidR="00EE2957">
          <w:rPr>
            <w:webHidden/>
          </w:rPr>
          <w:instrText xml:space="preserve"> PAGEREF _Toc32581661 \h </w:instrText>
        </w:r>
        <w:r w:rsidR="00EE2957">
          <w:rPr>
            <w:webHidden/>
          </w:rPr>
        </w:r>
        <w:r w:rsidR="00EE2957">
          <w:rPr>
            <w:webHidden/>
          </w:rPr>
          <w:fldChar w:fldCharType="separate"/>
        </w:r>
        <w:r w:rsidR="00AB7EC5">
          <w:rPr>
            <w:webHidden/>
          </w:rPr>
          <w:t>4</w:t>
        </w:r>
        <w:r w:rsidR="00EE2957">
          <w:rPr>
            <w:webHidden/>
          </w:rPr>
          <w:fldChar w:fldCharType="end"/>
        </w:r>
      </w:hyperlink>
    </w:p>
    <w:p w14:paraId="25C84025" w14:textId="524DCF9B" w:rsidR="00EE2957" w:rsidRPr="00A32D51" w:rsidRDefault="00227E8A">
      <w:pPr>
        <w:pStyle w:val="Spistreci2"/>
        <w:rPr>
          <w:rFonts w:ascii="Calibri" w:hAnsi="Calibri"/>
          <w:sz w:val="22"/>
          <w:lang w:val="pl-PL" w:eastAsia="pl-PL"/>
        </w:rPr>
      </w:pPr>
      <w:hyperlink w:anchor="_Toc32581662" w:history="1">
        <w:r w:rsidR="00EE2957" w:rsidRPr="008341D6">
          <w:rPr>
            <w:rStyle w:val="Hipercze"/>
          </w:rPr>
          <w:t>5.1</w:t>
        </w:r>
        <w:r w:rsidR="00EE2957" w:rsidRPr="00A32D51">
          <w:rPr>
            <w:rFonts w:ascii="Calibri" w:hAnsi="Calibri"/>
            <w:sz w:val="22"/>
            <w:lang w:val="pl-PL" w:eastAsia="pl-PL"/>
          </w:rPr>
          <w:tab/>
        </w:r>
        <w:r w:rsidR="00EE2957" w:rsidRPr="008341D6">
          <w:rPr>
            <w:rStyle w:val="Hipercze"/>
          </w:rPr>
          <w:t>Conclusion and summary of assessment</w:t>
        </w:r>
        <w:r w:rsidR="00EE2957">
          <w:rPr>
            <w:webHidden/>
          </w:rPr>
          <w:tab/>
        </w:r>
        <w:r w:rsidR="00EE2957">
          <w:rPr>
            <w:webHidden/>
          </w:rPr>
          <w:fldChar w:fldCharType="begin"/>
        </w:r>
        <w:r w:rsidR="00EE2957">
          <w:rPr>
            <w:webHidden/>
          </w:rPr>
          <w:instrText xml:space="preserve"> PAGEREF _Toc32581662 \h </w:instrText>
        </w:r>
        <w:r w:rsidR="00EE2957">
          <w:rPr>
            <w:webHidden/>
          </w:rPr>
        </w:r>
        <w:r w:rsidR="00EE2957">
          <w:rPr>
            <w:webHidden/>
          </w:rPr>
          <w:fldChar w:fldCharType="separate"/>
        </w:r>
        <w:r w:rsidR="00AB7EC5">
          <w:rPr>
            <w:webHidden/>
          </w:rPr>
          <w:t>4</w:t>
        </w:r>
        <w:r w:rsidR="00EE2957">
          <w:rPr>
            <w:webHidden/>
          </w:rPr>
          <w:fldChar w:fldCharType="end"/>
        </w:r>
      </w:hyperlink>
    </w:p>
    <w:p w14:paraId="0E5188F6" w14:textId="54D9856C" w:rsidR="00EE2957" w:rsidRPr="00A32D51" w:rsidRDefault="00227E8A">
      <w:pPr>
        <w:pStyle w:val="Spistreci2"/>
        <w:rPr>
          <w:rFonts w:ascii="Calibri" w:hAnsi="Calibri"/>
          <w:sz w:val="22"/>
          <w:lang w:val="pl-PL" w:eastAsia="pl-PL"/>
        </w:rPr>
      </w:pPr>
      <w:hyperlink w:anchor="_Toc32581663" w:history="1">
        <w:r w:rsidR="00EE2957" w:rsidRPr="008341D6">
          <w:rPr>
            <w:rStyle w:val="Hipercze"/>
          </w:rPr>
          <w:t>5.2</w:t>
        </w:r>
        <w:r w:rsidR="00EE2957" w:rsidRPr="00A32D51">
          <w:rPr>
            <w:rFonts w:ascii="Calibri" w:hAnsi="Calibri"/>
            <w:sz w:val="22"/>
            <w:lang w:val="pl-PL" w:eastAsia="pl-PL"/>
          </w:rPr>
          <w:tab/>
        </w:r>
        <w:r w:rsidR="00EE2957" w:rsidRPr="008341D6">
          <w:rPr>
            <w:rStyle w:val="Hipercze"/>
          </w:rPr>
          <w:t>Methods used for the generation of pre-authorization data (KCP 5.1)</w:t>
        </w:r>
        <w:r w:rsidR="00EE2957">
          <w:rPr>
            <w:webHidden/>
          </w:rPr>
          <w:tab/>
        </w:r>
        <w:r w:rsidR="00EE2957">
          <w:rPr>
            <w:webHidden/>
          </w:rPr>
          <w:fldChar w:fldCharType="begin"/>
        </w:r>
        <w:r w:rsidR="00EE2957">
          <w:rPr>
            <w:webHidden/>
          </w:rPr>
          <w:instrText xml:space="preserve"> PAGEREF _Toc32581663 \h </w:instrText>
        </w:r>
        <w:r w:rsidR="00EE2957">
          <w:rPr>
            <w:webHidden/>
          </w:rPr>
        </w:r>
        <w:r w:rsidR="00EE2957">
          <w:rPr>
            <w:webHidden/>
          </w:rPr>
          <w:fldChar w:fldCharType="separate"/>
        </w:r>
        <w:r w:rsidR="00AB7EC5">
          <w:rPr>
            <w:webHidden/>
          </w:rPr>
          <w:t>4</w:t>
        </w:r>
        <w:r w:rsidR="00EE2957">
          <w:rPr>
            <w:webHidden/>
          </w:rPr>
          <w:fldChar w:fldCharType="end"/>
        </w:r>
      </w:hyperlink>
    </w:p>
    <w:p w14:paraId="68FFFDB6" w14:textId="379E3D89" w:rsidR="00EE2957" w:rsidRPr="00A32D51" w:rsidRDefault="00227E8A">
      <w:pPr>
        <w:pStyle w:val="Spistreci3"/>
        <w:rPr>
          <w:rFonts w:ascii="Calibri" w:hAnsi="Calibri"/>
          <w:sz w:val="22"/>
          <w:szCs w:val="22"/>
          <w:lang w:val="pl-PL" w:eastAsia="pl-PL"/>
        </w:rPr>
      </w:pPr>
      <w:hyperlink w:anchor="_Toc32581664" w:history="1">
        <w:r w:rsidR="00EE2957" w:rsidRPr="008341D6">
          <w:rPr>
            <w:rStyle w:val="Hipercze"/>
          </w:rPr>
          <w:t>5.2.1</w:t>
        </w:r>
        <w:r w:rsidR="00EE2957" w:rsidRPr="00A32D51">
          <w:rPr>
            <w:rFonts w:ascii="Calibri" w:hAnsi="Calibri"/>
            <w:sz w:val="22"/>
            <w:szCs w:val="22"/>
            <w:lang w:val="pl-PL" w:eastAsia="pl-PL"/>
          </w:rPr>
          <w:tab/>
        </w:r>
        <w:r w:rsidR="00EE2957" w:rsidRPr="008341D6">
          <w:rPr>
            <w:rStyle w:val="Hipercze"/>
          </w:rPr>
          <w:t>Analysis of the plant protection product (KCP 5.1.1)</w:t>
        </w:r>
        <w:r w:rsidR="00EE2957">
          <w:rPr>
            <w:webHidden/>
          </w:rPr>
          <w:tab/>
        </w:r>
        <w:r w:rsidR="00EE2957">
          <w:rPr>
            <w:webHidden/>
          </w:rPr>
          <w:fldChar w:fldCharType="begin"/>
        </w:r>
        <w:r w:rsidR="00EE2957">
          <w:rPr>
            <w:webHidden/>
          </w:rPr>
          <w:instrText xml:space="preserve"> PAGEREF _Toc32581664 \h </w:instrText>
        </w:r>
        <w:r w:rsidR="00EE2957">
          <w:rPr>
            <w:webHidden/>
          </w:rPr>
        </w:r>
        <w:r w:rsidR="00EE2957">
          <w:rPr>
            <w:webHidden/>
          </w:rPr>
          <w:fldChar w:fldCharType="separate"/>
        </w:r>
        <w:r w:rsidR="00AB7EC5">
          <w:rPr>
            <w:webHidden/>
          </w:rPr>
          <w:t>4</w:t>
        </w:r>
        <w:r w:rsidR="00EE2957">
          <w:rPr>
            <w:webHidden/>
          </w:rPr>
          <w:fldChar w:fldCharType="end"/>
        </w:r>
      </w:hyperlink>
    </w:p>
    <w:p w14:paraId="3FB51FBC" w14:textId="6D2206A2" w:rsidR="00EE2957" w:rsidRPr="00A32D51" w:rsidRDefault="00227E8A">
      <w:pPr>
        <w:pStyle w:val="Spistreci4"/>
        <w:rPr>
          <w:rFonts w:ascii="Calibri" w:hAnsi="Calibri"/>
          <w:sz w:val="22"/>
          <w:szCs w:val="22"/>
          <w:lang w:val="pl-PL" w:eastAsia="pl-PL"/>
        </w:rPr>
      </w:pPr>
      <w:hyperlink w:anchor="_Toc32581665" w:history="1">
        <w:r w:rsidR="00EE2957" w:rsidRPr="008341D6">
          <w:rPr>
            <w:rStyle w:val="Hipercze"/>
            <w:lang w:val="en-GB"/>
          </w:rPr>
          <w:t>5.2.1.1</w:t>
        </w:r>
        <w:r w:rsidR="00EE2957" w:rsidRPr="00A32D51">
          <w:rPr>
            <w:rFonts w:ascii="Calibri" w:hAnsi="Calibri"/>
            <w:sz w:val="22"/>
            <w:szCs w:val="22"/>
            <w:lang w:val="pl-PL" w:eastAsia="pl-PL"/>
          </w:rPr>
          <w:tab/>
        </w:r>
        <w:r w:rsidR="00EE2957" w:rsidRPr="008341D6">
          <w:rPr>
            <w:rStyle w:val="Hipercze"/>
            <w:lang w:val="en-GB"/>
          </w:rPr>
          <w:t>Determination of active substance and/or variant in the plant protection product (KCP 5.1.1)</w:t>
        </w:r>
        <w:r w:rsidR="00EE2957">
          <w:rPr>
            <w:webHidden/>
          </w:rPr>
          <w:tab/>
        </w:r>
        <w:r w:rsidR="00EE2957">
          <w:rPr>
            <w:webHidden/>
          </w:rPr>
          <w:fldChar w:fldCharType="begin"/>
        </w:r>
        <w:r w:rsidR="00EE2957">
          <w:rPr>
            <w:webHidden/>
          </w:rPr>
          <w:instrText xml:space="preserve"> PAGEREF _Toc32581665 \h </w:instrText>
        </w:r>
        <w:r w:rsidR="00EE2957">
          <w:rPr>
            <w:webHidden/>
          </w:rPr>
        </w:r>
        <w:r w:rsidR="00EE2957">
          <w:rPr>
            <w:webHidden/>
          </w:rPr>
          <w:fldChar w:fldCharType="separate"/>
        </w:r>
        <w:r w:rsidR="00AB7EC5">
          <w:rPr>
            <w:webHidden/>
          </w:rPr>
          <w:t>4</w:t>
        </w:r>
        <w:r w:rsidR="00EE2957">
          <w:rPr>
            <w:webHidden/>
          </w:rPr>
          <w:fldChar w:fldCharType="end"/>
        </w:r>
      </w:hyperlink>
    </w:p>
    <w:p w14:paraId="228F495D" w14:textId="45FE0637" w:rsidR="00EE2957" w:rsidRPr="00A32D51" w:rsidRDefault="00227E8A">
      <w:pPr>
        <w:pStyle w:val="Spistreci4"/>
        <w:rPr>
          <w:rFonts w:ascii="Calibri" w:hAnsi="Calibri"/>
          <w:sz w:val="22"/>
          <w:szCs w:val="22"/>
          <w:lang w:val="pl-PL" w:eastAsia="pl-PL"/>
        </w:rPr>
      </w:pPr>
      <w:hyperlink w:anchor="_Toc32581666" w:history="1">
        <w:r w:rsidR="00EE2957" w:rsidRPr="008341D6">
          <w:rPr>
            <w:rStyle w:val="Hipercze"/>
            <w:lang w:val="en-GB"/>
          </w:rPr>
          <w:t>5.2.1.2</w:t>
        </w:r>
        <w:r w:rsidR="00EE2957" w:rsidRPr="00A32D51">
          <w:rPr>
            <w:rFonts w:ascii="Calibri" w:hAnsi="Calibri"/>
            <w:sz w:val="22"/>
            <w:szCs w:val="22"/>
            <w:lang w:val="pl-PL" w:eastAsia="pl-PL"/>
          </w:rPr>
          <w:tab/>
        </w:r>
        <w:r w:rsidR="00EE2957" w:rsidRPr="008341D6">
          <w:rPr>
            <w:rStyle w:val="Hipercze"/>
            <w:lang w:val="en-GB"/>
          </w:rPr>
          <w:t>Description of analytical methods for the determination of relevant impurities (KCP 5.1.1)</w:t>
        </w:r>
        <w:r w:rsidR="00EE2957">
          <w:rPr>
            <w:webHidden/>
          </w:rPr>
          <w:tab/>
        </w:r>
        <w:r w:rsidR="00EE2957">
          <w:rPr>
            <w:webHidden/>
          </w:rPr>
          <w:fldChar w:fldCharType="begin"/>
        </w:r>
        <w:r w:rsidR="00EE2957">
          <w:rPr>
            <w:webHidden/>
          </w:rPr>
          <w:instrText xml:space="preserve"> PAGEREF _Toc32581666 \h </w:instrText>
        </w:r>
        <w:r w:rsidR="00EE2957">
          <w:rPr>
            <w:webHidden/>
          </w:rPr>
        </w:r>
        <w:r w:rsidR="00EE2957">
          <w:rPr>
            <w:webHidden/>
          </w:rPr>
          <w:fldChar w:fldCharType="separate"/>
        </w:r>
        <w:r w:rsidR="00AB7EC5">
          <w:rPr>
            <w:webHidden/>
          </w:rPr>
          <w:t>6</w:t>
        </w:r>
        <w:r w:rsidR="00EE2957">
          <w:rPr>
            <w:webHidden/>
          </w:rPr>
          <w:fldChar w:fldCharType="end"/>
        </w:r>
      </w:hyperlink>
    </w:p>
    <w:p w14:paraId="6DFE34FF" w14:textId="0C9BF567" w:rsidR="00EE2957" w:rsidRPr="00A32D51" w:rsidRDefault="00227E8A">
      <w:pPr>
        <w:pStyle w:val="Spistreci4"/>
        <w:rPr>
          <w:rFonts w:ascii="Calibri" w:hAnsi="Calibri"/>
          <w:sz w:val="22"/>
          <w:szCs w:val="22"/>
          <w:lang w:val="pl-PL" w:eastAsia="pl-PL"/>
        </w:rPr>
      </w:pPr>
      <w:hyperlink w:anchor="_Toc32581667" w:history="1">
        <w:r w:rsidR="00EE2957" w:rsidRPr="008341D6">
          <w:rPr>
            <w:rStyle w:val="Hipercze"/>
            <w:lang w:val="en-GB"/>
          </w:rPr>
          <w:t>5.2.1.3</w:t>
        </w:r>
        <w:r w:rsidR="00EE2957" w:rsidRPr="00A32D51">
          <w:rPr>
            <w:rFonts w:ascii="Calibri" w:hAnsi="Calibri"/>
            <w:sz w:val="22"/>
            <w:szCs w:val="22"/>
            <w:lang w:val="pl-PL" w:eastAsia="pl-PL"/>
          </w:rPr>
          <w:tab/>
        </w:r>
        <w:r w:rsidR="00EE2957" w:rsidRPr="008341D6">
          <w:rPr>
            <w:rStyle w:val="Hipercze"/>
            <w:lang w:val="en-GB"/>
          </w:rPr>
          <w:t>Description of analytical methods for the determination of formulants (KCP 5.1.1)</w:t>
        </w:r>
        <w:r w:rsidR="00EE2957">
          <w:rPr>
            <w:webHidden/>
          </w:rPr>
          <w:tab/>
        </w:r>
        <w:r w:rsidR="00EE2957">
          <w:rPr>
            <w:webHidden/>
          </w:rPr>
          <w:fldChar w:fldCharType="begin"/>
        </w:r>
        <w:r w:rsidR="00EE2957">
          <w:rPr>
            <w:webHidden/>
          </w:rPr>
          <w:instrText xml:space="preserve"> PAGEREF _Toc32581667 \h </w:instrText>
        </w:r>
        <w:r w:rsidR="00EE2957">
          <w:rPr>
            <w:webHidden/>
          </w:rPr>
        </w:r>
        <w:r w:rsidR="00EE2957">
          <w:rPr>
            <w:webHidden/>
          </w:rPr>
          <w:fldChar w:fldCharType="separate"/>
        </w:r>
        <w:r w:rsidR="00AB7EC5">
          <w:rPr>
            <w:webHidden/>
          </w:rPr>
          <w:t>6</w:t>
        </w:r>
        <w:r w:rsidR="00EE2957">
          <w:rPr>
            <w:webHidden/>
          </w:rPr>
          <w:fldChar w:fldCharType="end"/>
        </w:r>
      </w:hyperlink>
    </w:p>
    <w:p w14:paraId="4C440E07" w14:textId="78E7216B" w:rsidR="00EE2957" w:rsidRPr="00A32D51" w:rsidRDefault="00227E8A">
      <w:pPr>
        <w:pStyle w:val="Spistreci4"/>
        <w:rPr>
          <w:rFonts w:ascii="Calibri" w:hAnsi="Calibri"/>
          <w:sz w:val="22"/>
          <w:szCs w:val="22"/>
          <w:lang w:val="pl-PL" w:eastAsia="pl-PL"/>
        </w:rPr>
      </w:pPr>
      <w:hyperlink w:anchor="_Toc32581668" w:history="1">
        <w:r w:rsidR="00EE2957" w:rsidRPr="008341D6">
          <w:rPr>
            <w:rStyle w:val="Hipercze"/>
            <w:lang w:val="en-GB"/>
          </w:rPr>
          <w:t>5.2.1.4</w:t>
        </w:r>
        <w:r w:rsidR="00EE2957" w:rsidRPr="00A32D51">
          <w:rPr>
            <w:rFonts w:ascii="Calibri" w:hAnsi="Calibri"/>
            <w:sz w:val="22"/>
            <w:szCs w:val="22"/>
            <w:lang w:val="pl-PL" w:eastAsia="pl-PL"/>
          </w:rPr>
          <w:tab/>
        </w:r>
        <w:r w:rsidR="00EE2957" w:rsidRPr="008341D6">
          <w:rPr>
            <w:rStyle w:val="Hipercze"/>
            <w:lang w:val="en-GB"/>
          </w:rPr>
          <w:t>Applicability of existing CIPAC methods  (KCP 5.1.1)</w:t>
        </w:r>
        <w:r w:rsidR="00EE2957">
          <w:rPr>
            <w:webHidden/>
          </w:rPr>
          <w:tab/>
        </w:r>
        <w:r w:rsidR="00EE2957">
          <w:rPr>
            <w:webHidden/>
          </w:rPr>
          <w:fldChar w:fldCharType="begin"/>
        </w:r>
        <w:r w:rsidR="00EE2957">
          <w:rPr>
            <w:webHidden/>
          </w:rPr>
          <w:instrText xml:space="preserve"> PAGEREF _Toc32581668 \h </w:instrText>
        </w:r>
        <w:r w:rsidR="00EE2957">
          <w:rPr>
            <w:webHidden/>
          </w:rPr>
        </w:r>
        <w:r w:rsidR="00EE2957">
          <w:rPr>
            <w:webHidden/>
          </w:rPr>
          <w:fldChar w:fldCharType="separate"/>
        </w:r>
        <w:r w:rsidR="00AB7EC5">
          <w:rPr>
            <w:webHidden/>
          </w:rPr>
          <w:t>7</w:t>
        </w:r>
        <w:r w:rsidR="00EE2957">
          <w:rPr>
            <w:webHidden/>
          </w:rPr>
          <w:fldChar w:fldCharType="end"/>
        </w:r>
      </w:hyperlink>
    </w:p>
    <w:p w14:paraId="69DAF1E4" w14:textId="71F90D8B" w:rsidR="00EE2957" w:rsidRPr="00A32D51" w:rsidRDefault="00227E8A">
      <w:pPr>
        <w:pStyle w:val="Spistreci3"/>
        <w:rPr>
          <w:rFonts w:ascii="Calibri" w:hAnsi="Calibri"/>
          <w:sz w:val="22"/>
          <w:szCs w:val="22"/>
          <w:lang w:val="pl-PL" w:eastAsia="pl-PL"/>
        </w:rPr>
      </w:pPr>
      <w:hyperlink w:anchor="_Toc32581669" w:history="1">
        <w:r w:rsidR="00EE2957" w:rsidRPr="008341D6">
          <w:rPr>
            <w:rStyle w:val="Hipercze"/>
          </w:rPr>
          <w:t>5.2.2</w:t>
        </w:r>
        <w:r w:rsidR="00EE2957" w:rsidRPr="00A32D51">
          <w:rPr>
            <w:rFonts w:ascii="Calibri" w:hAnsi="Calibri"/>
            <w:sz w:val="22"/>
            <w:szCs w:val="22"/>
            <w:lang w:val="pl-PL" w:eastAsia="pl-PL"/>
          </w:rPr>
          <w:tab/>
        </w:r>
        <w:r w:rsidR="00EE2957" w:rsidRPr="008341D6">
          <w:rPr>
            <w:rStyle w:val="Hipercze"/>
          </w:rPr>
          <w:t>Methods for the determination of residues (KCP 5.1.2)</w:t>
        </w:r>
        <w:r w:rsidR="00EE2957">
          <w:rPr>
            <w:webHidden/>
          </w:rPr>
          <w:tab/>
        </w:r>
        <w:r w:rsidR="00EE2957">
          <w:rPr>
            <w:webHidden/>
          </w:rPr>
          <w:fldChar w:fldCharType="begin"/>
        </w:r>
        <w:r w:rsidR="00EE2957">
          <w:rPr>
            <w:webHidden/>
          </w:rPr>
          <w:instrText xml:space="preserve"> PAGEREF _Toc32581669 \h </w:instrText>
        </w:r>
        <w:r w:rsidR="00EE2957">
          <w:rPr>
            <w:webHidden/>
          </w:rPr>
        </w:r>
        <w:r w:rsidR="00EE2957">
          <w:rPr>
            <w:webHidden/>
          </w:rPr>
          <w:fldChar w:fldCharType="separate"/>
        </w:r>
        <w:r w:rsidR="00AB7EC5">
          <w:rPr>
            <w:webHidden/>
          </w:rPr>
          <w:t>7</w:t>
        </w:r>
        <w:r w:rsidR="00EE2957">
          <w:rPr>
            <w:webHidden/>
          </w:rPr>
          <w:fldChar w:fldCharType="end"/>
        </w:r>
      </w:hyperlink>
    </w:p>
    <w:p w14:paraId="0F7E9F62" w14:textId="08059543" w:rsidR="00EE2957" w:rsidRPr="00A32D51" w:rsidRDefault="00227E8A">
      <w:pPr>
        <w:pStyle w:val="Spistreci2"/>
        <w:rPr>
          <w:rFonts w:ascii="Calibri" w:hAnsi="Calibri"/>
          <w:sz w:val="22"/>
          <w:lang w:val="pl-PL" w:eastAsia="pl-PL"/>
        </w:rPr>
      </w:pPr>
      <w:hyperlink w:anchor="_Toc32581670" w:history="1">
        <w:r w:rsidR="00EE2957" w:rsidRPr="008341D6">
          <w:rPr>
            <w:rStyle w:val="Hipercze"/>
          </w:rPr>
          <w:t>5.3</w:t>
        </w:r>
        <w:r w:rsidR="00EE2957" w:rsidRPr="00A32D51">
          <w:rPr>
            <w:rFonts w:ascii="Calibri" w:hAnsi="Calibri"/>
            <w:sz w:val="22"/>
            <w:lang w:val="pl-PL" w:eastAsia="pl-PL"/>
          </w:rPr>
          <w:tab/>
        </w:r>
        <w:r w:rsidR="00EE2957" w:rsidRPr="008341D6">
          <w:rPr>
            <w:rStyle w:val="Hipercze"/>
          </w:rPr>
          <w:t>Methods for post-authorization control and monitoring purposes (KCP 5.2)</w:t>
        </w:r>
        <w:r w:rsidR="00EE2957">
          <w:rPr>
            <w:webHidden/>
          </w:rPr>
          <w:tab/>
        </w:r>
        <w:r w:rsidR="00EE2957">
          <w:rPr>
            <w:webHidden/>
          </w:rPr>
          <w:fldChar w:fldCharType="begin"/>
        </w:r>
        <w:r w:rsidR="00EE2957">
          <w:rPr>
            <w:webHidden/>
          </w:rPr>
          <w:instrText xml:space="preserve"> PAGEREF _Toc32581670 \h </w:instrText>
        </w:r>
        <w:r w:rsidR="00EE2957">
          <w:rPr>
            <w:webHidden/>
          </w:rPr>
        </w:r>
        <w:r w:rsidR="00EE2957">
          <w:rPr>
            <w:webHidden/>
          </w:rPr>
          <w:fldChar w:fldCharType="separate"/>
        </w:r>
        <w:r w:rsidR="00AB7EC5">
          <w:rPr>
            <w:webHidden/>
          </w:rPr>
          <w:t>9</w:t>
        </w:r>
        <w:r w:rsidR="00EE2957">
          <w:rPr>
            <w:webHidden/>
          </w:rPr>
          <w:fldChar w:fldCharType="end"/>
        </w:r>
      </w:hyperlink>
    </w:p>
    <w:p w14:paraId="07B52721" w14:textId="67B4D70C" w:rsidR="00EE2957" w:rsidRPr="00A32D51" w:rsidRDefault="00227E8A">
      <w:pPr>
        <w:pStyle w:val="Spistreci3"/>
        <w:rPr>
          <w:rFonts w:ascii="Calibri" w:hAnsi="Calibri"/>
          <w:sz w:val="22"/>
          <w:szCs w:val="22"/>
          <w:lang w:val="pl-PL" w:eastAsia="pl-PL"/>
        </w:rPr>
      </w:pPr>
      <w:hyperlink w:anchor="_Toc32581671" w:history="1">
        <w:r w:rsidR="00EE2957" w:rsidRPr="008341D6">
          <w:rPr>
            <w:rStyle w:val="Hipercze"/>
          </w:rPr>
          <w:t>5.3.1</w:t>
        </w:r>
        <w:r w:rsidR="00EE2957" w:rsidRPr="00A32D51">
          <w:rPr>
            <w:rFonts w:ascii="Calibri" w:hAnsi="Calibri"/>
            <w:sz w:val="22"/>
            <w:szCs w:val="22"/>
            <w:lang w:val="pl-PL" w:eastAsia="pl-PL"/>
          </w:rPr>
          <w:tab/>
        </w:r>
        <w:r w:rsidR="00EE2957" w:rsidRPr="008341D6">
          <w:rPr>
            <w:rStyle w:val="Hipercze"/>
          </w:rPr>
          <w:t>Analysis of the plant protection product (KCP 5.2)</w:t>
        </w:r>
        <w:r w:rsidR="00EE2957">
          <w:rPr>
            <w:webHidden/>
          </w:rPr>
          <w:tab/>
        </w:r>
        <w:r w:rsidR="00EE2957">
          <w:rPr>
            <w:webHidden/>
          </w:rPr>
          <w:fldChar w:fldCharType="begin"/>
        </w:r>
        <w:r w:rsidR="00EE2957">
          <w:rPr>
            <w:webHidden/>
          </w:rPr>
          <w:instrText xml:space="preserve"> PAGEREF _Toc32581671 \h </w:instrText>
        </w:r>
        <w:r w:rsidR="00EE2957">
          <w:rPr>
            <w:webHidden/>
          </w:rPr>
        </w:r>
        <w:r w:rsidR="00EE2957">
          <w:rPr>
            <w:webHidden/>
          </w:rPr>
          <w:fldChar w:fldCharType="separate"/>
        </w:r>
        <w:r w:rsidR="00AB7EC5">
          <w:rPr>
            <w:webHidden/>
          </w:rPr>
          <w:t>9</w:t>
        </w:r>
        <w:r w:rsidR="00EE2957">
          <w:rPr>
            <w:webHidden/>
          </w:rPr>
          <w:fldChar w:fldCharType="end"/>
        </w:r>
      </w:hyperlink>
    </w:p>
    <w:p w14:paraId="4BAADD20" w14:textId="75AE4897" w:rsidR="00EE2957" w:rsidRPr="00A32D51" w:rsidRDefault="00227E8A">
      <w:pPr>
        <w:pStyle w:val="Spistreci3"/>
        <w:rPr>
          <w:rFonts w:ascii="Calibri" w:hAnsi="Calibri"/>
          <w:sz w:val="22"/>
          <w:szCs w:val="22"/>
          <w:lang w:val="pl-PL" w:eastAsia="pl-PL"/>
        </w:rPr>
      </w:pPr>
      <w:hyperlink w:anchor="_Toc32581672" w:history="1">
        <w:r w:rsidR="00EE2957" w:rsidRPr="008341D6">
          <w:rPr>
            <w:rStyle w:val="Hipercze"/>
          </w:rPr>
          <w:t>5.3.2</w:t>
        </w:r>
        <w:r w:rsidR="00EE2957" w:rsidRPr="00A32D51">
          <w:rPr>
            <w:rFonts w:ascii="Calibri" w:hAnsi="Calibri"/>
            <w:sz w:val="22"/>
            <w:szCs w:val="22"/>
            <w:lang w:val="pl-PL" w:eastAsia="pl-PL"/>
          </w:rPr>
          <w:tab/>
        </w:r>
        <w:r w:rsidR="00EE2957" w:rsidRPr="008341D6">
          <w:rPr>
            <w:rStyle w:val="Hipercze"/>
          </w:rPr>
          <w:t>Description of analytical methods for the determination of residues Prohexadione calcium (KCP 5.2)</w:t>
        </w:r>
        <w:r w:rsidR="00EE2957">
          <w:rPr>
            <w:webHidden/>
          </w:rPr>
          <w:tab/>
        </w:r>
        <w:r w:rsidR="00EE2957">
          <w:rPr>
            <w:webHidden/>
          </w:rPr>
          <w:fldChar w:fldCharType="begin"/>
        </w:r>
        <w:r w:rsidR="00EE2957">
          <w:rPr>
            <w:webHidden/>
          </w:rPr>
          <w:instrText xml:space="preserve"> PAGEREF _Toc32581672 \h </w:instrText>
        </w:r>
        <w:r w:rsidR="00EE2957">
          <w:rPr>
            <w:webHidden/>
          </w:rPr>
        </w:r>
        <w:r w:rsidR="00EE2957">
          <w:rPr>
            <w:webHidden/>
          </w:rPr>
          <w:fldChar w:fldCharType="separate"/>
        </w:r>
        <w:r w:rsidR="00AB7EC5">
          <w:rPr>
            <w:webHidden/>
          </w:rPr>
          <w:t>9</w:t>
        </w:r>
        <w:r w:rsidR="00EE2957">
          <w:rPr>
            <w:webHidden/>
          </w:rPr>
          <w:fldChar w:fldCharType="end"/>
        </w:r>
      </w:hyperlink>
    </w:p>
    <w:p w14:paraId="74F2010B" w14:textId="0AED8A4D" w:rsidR="00EE2957" w:rsidRPr="00A32D51" w:rsidRDefault="00227E8A">
      <w:pPr>
        <w:pStyle w:val="Spistreci4"/>
        <w:rPr>
          <w:rFonts w:ascii="Calibri" w:hAnsi="Calibri"/>
          <w:sz w:val="22"/>
          <w:szCs w:val="22"/>
          <w:lang w:val="pl-PL" w:eastAsia="pl-PL"/>
        </w:rPr>
      </w:pPr>
      <w:hyperlink w:anchor="_Toc32581673" w:history="1">
        <w:r w:rsidR="00EE2957" w:rsidRPr="008341D6">
          <w:rPr>
            <w:rStyle w:val="Hipercze"/>
            <w:lang w:val="en-GB"/>
          </w:rPr>
          <w:t>5.3.2.1</w:t>
        </w:r>
        <w:r w:rsidR="00EE2957" w:rsidRPr="00A32D51">
          <w:rPr>
            <w:rFonts w:ascii="Calibri" w:hAnsi="Calibri"/>
            <w:sz w:val="22"/>
            <w:szCs w:val="22"/>
            <w:lang w:val="pl-PL" w:eastAsia="pl-PL"/>
          </w:rPr>
          <w:tab/>
        </w:r>
        <w:r w:rsidR="00EE2957" w:rsidRPr="008341D6">
          <w:rPr>
            <w:rStyle w:val="Hipercze"/>
            <w:lang w:val="en-GB"/>
          </w:rPr>
          <w:t>Overview of residue definitions and levels for which compliance is required</w:t>
        </w:r>
        <w:r w:rsidR="00EE2957">
          <w:rPr>
            <w:webHidden/>
          </w:rPr>
          <w:tab/>
        </w:r>
        <w:r w:rsidR="00EE2957">
          <w:rPr>
            <w:webHidden/>
          </w:rPr>
          <w:fldChar w:fldCharType="begin"/>
        </w:r>
        <w:r w:rsidR="00EE2957">
          <w:rPr>
            <w:webHidden/>
          </w:rPr>
          <w:instrText xml:space="preserve"> PAGEREF _Toc32581673 \h </w:instrText>
        </w:r>
        <w:r w:rsidR="00EE2957">
          <w:rPr>
            <w:webHidden/>
          </w:rPr>
        </w:r>
        <w:r w:rsidR="00EE2957">
          <w:rPr>
            <w:webHidden/>
          </w:rPr>
          <w:fldChar w:fldCharType="separate"/>
        </w:r>
        <w:r w:rsidR="00AB7EC5">
          <w:rPr>
            <w:webHidden/>
          </w:rPr>
          <w:t>9</w:t>
        </w:r>
        <w:r w:rsidR="00EE2957">
          <w:rPr>
            <w:webHidden/>
          </w:rPr>
          <w:fldChar w:fldCharType="end"/>
        </w:r>
      </w:hyperlink>
    </w:p>
    <w:p w14:paraId="031EFCD5" w14:textId="77041D6F" w:rsidR="00EE2957" w:rsidRPr="00A32D51" w:rsidRDefault="00227E8A">
      <w:pPr>
        <w:pStyle w:val="Spistreci4"/>
        <w:rPr>
          <w:rFonts w:ascii="Calibri" w:hAnsi="Calibri"/>
          <w:sz w:val="22"/>
          <w:szCs w:val="22"/>
          <w:lang w:val="pl-PL" w:eastAsia="pl-PL"/>
        </w:rPr>
      </w:pPr>
      <w:hyperlink w:anchor="_Toc32581674" w:history="1">
        <w:r w:rsidR="00EE2957" w:rsidRPr="008341D6">
          <w:rPr>
            <w:rStyle w:val="Hipercze"/>
            <w:lang w:val="en-GB"/>
          </w:rPr>
          <w:t>5.3.2.2</w:t>
        </w:r>
        <w:r w:rsidR="00EE2957" w:rsidRPr="00A32D51">
          <w:rPr>
            <w:rFonts w:ascii="Calibri" w:hAnsi="Calibri"/>
            <w:sz w:val="22"/>
            <w:szCs w:val="22"/>
            <w:lang w:val="pl-PL" w:eastAsia="pl-PL"/>
          </w:rPr>
          <w:tab/>
        </w:r>
        <w:r w:rsidR="00EE2957" w:rsidRPr="008341D6">
          <w:rPr>
            <w:rStyle w:val="Hipercze"/>
            <w:lang w:val="en-GB"/>
          </w:rPr>
          <w:t>Description of analytical methods for the determination of residues in plant matrices (KCP 5.2)</w:t>
        </w:r>
        <w:r w:rsidR="00EE2957">
          <w:rPr>
            <w:webHidden/>
          </w:rPr>
          <w:tab/>
        </w:r>
        <w:r w:rsidR="00EE2957">
          <w:rPr>
            <w:webHidden/>
          </w:rPr>
          <w:fldChar w:fldCharType="begin"/>
        </w:r>
        <w:r w:rsidR="00EE2957">
          <w:rPr>
            <w:webHidden/>
          </w:rPr>
          <w:instrText xml:space="preserve"> PAGEREF _Toc32581674 \h </w:instrText>
        </w:r>
        <w:r w:rsidR="00EE2957">
          <w:rPr>
            <w:webHidden/>
          </w:rPr>
        </w:r>
        <w:r w:rsidR="00EE2957">
          <w:rPr>
            <w:webHidden/>
          </w:rPr>
          <w:fldChar w:fldCharType="separate"/>
        </w:r>
        <w:r w:rsidR="00AB7EC5">
          <w:rPr>
            <w:webHidden/>
          </w:rPr>
          <w:t>9</w:t>
        </w:r>
        <w:r w:rsidR="00EE2957">
          <w:rPr>
            <w:webHidden/>
          </w:rPr>
          <w:fldChar w:fldCharType="end"/>
        </w:r>
      </w:hyperlink>
    </w:p>
    <w:p w14:paraId="56D63857" w14:textId="7AB6FEA6" w:rsidR="00EE2957" w:rsidRPr="00A32D51" w:rsidRDefault="00227E8A">
      <w:pPr>
        <w:pStyle w:val="Spistreci4"/>
        <w:rPr>
          <w:rFonts w:ascii="Calibri" w:hAnsi="Calibri"/>
          <w:sz w:val="22"/>
          <w:szCs w:val="22"/>
          <w:lang w:val="pl-PL" w:eastAsia="pl-PL"/>
        </w:rPr>
      </w:pPr>
      <w:hyperlink w:anchor="_Toc32581675" w:history="1">
        <w:r w:rsidR="00EE2957" w:rsidRPr="008341D6">
          <w:rPr>
            <w:rStyle w:val="Hipercze"/>
            <w:lang w:val="en-GB"/>
          </w:rPr>
          <w:t>5.3.2.3</w:t>
        </w:r>
        <w:r w:rsidR="00EE2957" w:rsidRPr="00A32D51">
          <w:rPr>
            <w:rFonts w:ascii="Calibri" w:hAnsi="Calibri"/>
            <w:sz w:val="22"/>
            <w:szCs w:val="22"/>
            <w:lang w:val="pl-PL" w:eastAsia="pl-PL"/>
          </w:rPr>
          <w:tab/>
        </w:r>
        <w:r w:rsidR="00EE2957" w:rsidRPr="008341D6">
          <w:rPr>
            <w:rStyle w:val="Hipercze"/>
            <w:lang w:val="en-GB"/>
          </w:rPr>
          <w:t>Description of analytical methods for the determination of residues in animal matrices (KCP 5.2)</w:t>
        </w:r>
        <w:r w:rsidR="00EE2957">
          <w:rPr>
            <w:webHidden/>
          </w:rPr>
          <w:tab/>
        </w:r>
        <w:r w:rsidR="00EE2957">
          <w:rPr>
            <w:webHidden/>
          </w:rPr>
          <w:fldChar w:fldCharType="begin"/>
        </w:r>
        <w:r w:rsidR="00EE2957">
          <w:rPr>
            <w:webHidden/>
          </w:rPr>
          <w:instrText xml:space="preserve"> PAGEREF _Toc32581675 \h </w:instrText>
        </w:r>
        <w:r w:rsidR="00EE2957">
          <w:rPr>
            <w:webHidden/>
          </w:rPr>
        </w:r>
        <w:r w:rsidR="00EE2957">
          <w:rPr>
            <w:webHidden/>
          </w:rPr>
          <w:fldChar w:fldCharType="separate"/>
        </w:r>
        <w:r w:rsidR="00AB7EC5">
          <w:rPr>
            <w:webHidden/>
          </w:rPr>
          <w:t>12</w:t>
        </w:r>
        <w:r w:rsidR="00EE2957">
          <w:rPr>
            <w:webHidden/>
          </w:rPr>
          <w:fldChar w:fldCharType="end"/>
        </w:r>
      </w:hyperlink>
    </w:p>
    <w:p w14:paraId="733C4DF4" w14:textId="0D2511AA" w:rsidR="00EE2957" w:rsidRPr="00A32D51" w:rsidRDefault="00227E8A">
      <w:pPr>
        <w:pStyle w:val="Spistreci4"/>
        <w:rPr>
          <w:rFonts w:ascii="Calibri" w:hAnsi="Calibri"/>
          <w:sz w:val="22"/>
          <w:szCs w:val="22"/>
          <w:lang w:val="pl-PL" w:eastAsia="pl-PL"/>
        </w:rPr>
      </w:pPr>
      <w:hyperlink w:anchor="_Toc32581676" w:history="1">
        <w:r w:rsidR="00EE2957" w:rsidRPr="008341D6">
          <w:rPr>
            <w:rStyle w:val="Hipercze"/>
            <w:lang w:val="en-GB"/>
          </w:rPr>
          <w:t>5.3.2.4</w:t>
        </w:r>
        <w:r w:rsidR="00EE2957" w:rsidRPr="00A32D51">
          <w:rPr>
            <w:rFonts w:ascii="Calibri" w:hAnsi="Calibri"/>
            <w:sz w:val="22"/>
            <w:szCs w:val="22"/>
            <w:lang w:val="pl-PL" w:eastAsia="pl-PL"/>
          </w:rPr>
          <w:tab/>
        </w:r>
        <w:r w:rsidR="00EE2957" w:rsidRPr="008341D6">
          <w:rPr>
            <w:rStyle w:val="Hipercze"/>
            <w:lang w:val="en-GB"/>
          </w:rPr>
          <w:t>Description of methods for the analysis of soil (KCP 5.2)</w:t>
        </w:r>
        <w:r w:rsidR="00EE2957">
          <w:rPr>
            <w:webHidden/>
          </w:rPr>
          <w:tab/>
        </w:r>
        <w:r w:rsidR="00EE2957">
          <w:rPr>
            <w:webHidden/>
          </w:rPr>
          <w:fldChar w:fldCharType="begin"/>
        </w:r>
        <w:r w:rsidR="00EE2957">
          <w:rPr>
            <w:webHidden/>
          </w:rPr>
          <w:instrText xml:space="preserve"> PAGEREF _Toc32581676 \h </w:instrText>
        </w:r>
        <w:r w:rsidR="00EE2957">
          <w:rPr>
            <w:webHidden/>
          </w:rPr>
        </w:r>
        <w:r w:rsidR="00EE2957">
          <w:rPr>
            <w:webHidden/>
          </w:rPr>
          <w:fldChar w:fldCharType="separate"/>
        </w:r>
        <w:r w:rsidR="00AB7EC5">
          <w:rPr>
            <w:webHidden/>
          </w:rPr>
          <w:t>13</w:t>
        </w:r>
        <w:r w:rsidR="00EE2957">
          <w:rPr>
            <w:webHidden/>
          </w:rPr>
          <w:fldChar w:fldCharType="end"/>
        </w:r>
      </w:hyperlink>
    </w:p>
    <w:p w14:paraId="6B876D25" w14:textId="03CA84A2" w:rsidR="00EE2957" w:rsidRPr="00A32D51" w:rsidRDefault="00227E8A">
      <w:pPr>
        <w:pStyle w:val="Spistreci4"/>
        <w:rPr>
          <w:rFonts w:ascii="Calibri" w:hAnsi="Calibri"/>
          <w:sz w:val="22"/>
          <w:szCs w:val="22"/>
          <w:lang w:val="pl-PL" w:eastAsia="pl-PL"/>
        </w:rPr>
      </w:pPr>
      <w:hyperlink w:anchor="_Toc32581677" w:history="1">
        <w:r w:rsidR="00EE2957" w:rsidRPr="008341D6">
          <w:rPr>
            <w:rStyle w:val="Hipercze"/>
            <w:lang w:val="en-GB"/>
          </w:rPr>
          <w:t>5.3.2.5</w:t>
        </w:r>
        <w:r w:rsidR="00EE2957" w:rsidRPr="00A32D51">
          <w:rPr>
            <w:rFonts w:ascii="Calibri" w:hAnsi="Calibri"/>
            <w:sz w:val="22"/>
            <w:szCs w:val="22"/>
            <w:lang w:val="pl-PL" w:eastAsia="pl-PL"/>
          </w:rPr>
          <w:tab/>
        </w:r>
        <w:r w:rsidR="00EE2957" w:rsidRPr="008341D6">
          <w:rPr>
            <w:rStyle w:val="Hipercze"/>
            <w:lang w:val="en-GB"/>
          </w:rPr>
          <w:t>Description of methods for the analysis of water (KCP 5.2)</w:t>
        </w:r>
        <w:r w:rsidR="00EE2957">
          <w:rPr>
            <w:webHidden/>
          </w:rPr>
          <w:tab/>
        </w:r>
        <w:r w:rsidR="00EE2957">
          <w:rPr>
            <w:webHidden/>
          </w:rPr>
          <w:fldChar w:fldCharType="begin"/>
        </w:r>
        <w:r w:rsidR="00EE2957">
          <w:rPr>
            <w:webHidden/>
          </w:rPr>
          <w:instrText xml:space="preserve"> PAGEREF _Toc32581677 \h </w:instrText>
        </w:r>
        <w:r w:rsidR="00EE2957">
          <w:rPr>
            <w:webHidden/>
          </w:rPr>
        </w:r>
        <w:r w:rsidR="00EE2957">
          <w:rPr>
            <w:webHidden/>
          </w:rPr>
          <w:fldChar w:fldCharType="separate"/>
        </w:r>
        <w:r w:rsidR="00AB7EC5">
          <w:rPr>
            <w:webHidden/>
          </w:rPr>
          <w:t>14</w:t>
        </w:r>
        <w:r w:rsidR="00EE2957">
          <w:rPr>
            <w:webHidden/>
          </w:rPr>
          <w:fldChar w:fldCharType="end"/>
        </w:r>
      </w:hyperlink>
    </w:p>
    <w:p w14:paraId="457306AC" w14:textId="6E4ABBFD" w:rsidR="00EE2957" w:rsidRPr="00A32D51" w:rsidRDefault="00227E8A">
      <w:pPr>
        <w:pStyle w:val="Spistreci4"/>
        <w:rPr>
          <w:rFonts w:ascii="Calibri" w:hAnsi="Calibri"/>
          <w:sz w:val="22"/>
          <w:szCs w:val="22"/>
          <w:lang w:val="pl-PL" w:eastAsia="pl-PL"/>
        </w:rPr>
      </w:pPr>
      <w:hyperlink w:anchor="_Toc32581678" w:history="1">
        <w:r w:rsidR="00EE2957" w:rsidRPr="008341D6">
          <w:rPr>
            <w:rStyle w:val="Hipercze"/>
            <w:lang w:val="en-GB"/>
          </w:rPr>
          <w:t>5.3.2.6</w:t>
        </w:r>
        <w:r w:rsidR="00EE2957" w:rsidRPr="00A32D51">
          <w:rPr>
            <w:rFonts w:ascii="Calibri" w:hAnsi="Calibri"/>
            <w:sz w:val="22"/>
            <w:szCs w:val="22"/>
            <w:lang w:val="pl-PL" w:eastAsia="pl-PL"/>
          </w:rPr>
          <w:tab/>
        </w:r>
        <w:r w:rsidR="00EE2957" w:rsidRPr="008341D6">
          <w:rPr>
            <w:rStyle w:val="Hipercze"/>
            <w:lang w:val="en-GB"/>
          </w:rPr>
          <w:t>Description of methods for the analysis of air (KCP 5.2)</w:t>
        </w:r>
        <w:r w:rsidR="00EE2957">
          <w:rPr>
            <w:webHidden/>
          </w:rPr>
          <w:tab/>
        </w:r>
        <w:r w:rsidR="00EE2957">
          <w:rPr>
            <w:webHidden/>
          </w:rPr>
          <w:fldChar w:fldCharType="begin"/>
        </w:r>
        <w:r w:rsidR="00EE2957">
          <w:rPr>
            <w:webHidden/>
          </w:rPr>
          <w:instrText xml:space="preserve"> PAGEREF _Toc32581678 \h </w:instrText>
        </w:r>
        <w:r w:rsidR="00EE2957">
          <w:rPr>
            <w:webHidden/>
          </w:rPr>
        </w:r>
        <w:r w:rsidR="00EE2957">
          <w:rPr>
            <w:webHidden/>
          </w:rPr>
          <w:fldChar w:fldCharType="separate"/>
        </w:r>
        <w:r w:rsidR="00AB7EC5">
          <w:rPr>
            <w:webHidden/>
          </w:rPr>
          <w:t>14</w:t>
        </w:r>
        <w:r w:rsidR="00EE2957">
          <w:rPr>
            <w:webHidden/>
          </w:rPr>
          <w:fldChar w:fldCharType="end"/>
        </w:r>
      </w:hyperlink>
    </w:p>
    <w:p w14:paraId="68D3D36B" w14:textId="5036D6D6" w:rsidR="00EE2957" w:rsidRPr="00A32D51" w:rsidRDefault="00227E8A">
      <w:pPr>
        <w:pStyle w:val="Spistreci4"/>
        <w:rPr>
          <w:rFonts w:ascii="Calibri" w:hAnsi="Calibri"/>
          <w:sz w:val="22"/>
          <w:szCs w:val="22"/>
          <w:lang w:val="pl-PL" w:eastAsia="pl-PL"/>
        </w:rPr>
      </w:pPr>
      <w:hyperlink w:anchor="_Toc32581679" w:history="1">
        <w:r w:rsidR="00EE2957" w:rsidRPr="008341D6">
          <w:rPr>
            <w:rStyle w:val="Hipercze"/>
            <w:lang w:val="en-GB"/>
          </w:rPr>
          <w:t>5.3.2.7</w:t>
        </w:r>
        <w:r w:rsidR="00EE2957" w:rsidRPr="00A32D51">
          <w:rPr>
            <w:rFonts w:ascii="Calibri" w:hAnsi="Calibri"/>
            <w:sz w:val="22"/>
            <w:szCs w:val="22"/>
            <w:lang w:val="pl-PL" w:eastAsia="pl-PL"/>
          </w:rPr>
          <w:tab/>
        </w:r>
        <w:r w:rsidR="00EE2957" w:rsidRPr="008341D6">
          <w:rPr>
            <w:rStyle w:val="Hipercze"/>
            <w:lang w:val="en-GB"/>
          </w:rPr>
          <w:t>Description of methods for the analysis of body fluids and tissues (KCP 5.2)</w:t>
        </w:r>
        <w:r w:rsidR="00EE2957">
          <w:rPr>
            <w:webHidden/>
          </w:rPr>
          <w:tab/>
        </w:r>
        <w:r w:rsidR="00EE2957">
          <w:rPr>
            <w:webHidden/>
          </w:rPr>
          <w:fldChar w:fldCharType="begin"/>
        </w:r>
        <w:r w:rsidR="00EE2957">
          <w:rPr>
            <w:webHidden/>
          </w:rPr>
          <w:instrText xml:space="preserve"> PAGEREF _Toc32581679 \h </w:instrText>
        </w:r>
        <w:r w:rsidR="00EE2957">
          <w:rPr>
            <w:webHidden/>
          </w:rPr>
        </w:r>
        <w:r w:rsidR="00EE2957">
          <w:rPr>
            <w:webHidden/>
          </w:rPr>
          <w:fldChar w:fldCharType="separate"/>
        </w:r>
        <w:r w:rsidR="00AB7EC5">
          <w:rPr>
            <w:webHidden/>
          </w:rPr>
          <w:t>15</w:t>
        </w:r>
        <w:r w:rsidR="00EE2957">
          <w:rPr>
            <w:webHidden/>
          </w:rPr>
          <w:fldChar w:fldCharType="end"/>
        </w:r>
      </w:hyperlink>
    </w:p>
    <w:p w14:paraId="21628F08" w14:textId="48E38DF6" w:rsidR="00EE2957" w:rsidRPr="00A32D51" w:rsidRDefault="00227E8A">
      <w:pPr>
        <w:pStyle w:val="Spistreci4"/>
        <w:rPr>
          <w:rFonts w:ascii="Calibri" w:hAnsi="Calibri"/>
          <w:sz w:val="22"/>
          <w:szCs w:val="22"/>
          <w:lang w:val="pl-PL" w:eastAsia="pl-PL"/>
        </w:rPr>
      </w:pPr>
      <w:hyperlink w:anchor="_Toc32581680" w:history="1">
        <w:r w:rsidR="00EE2957" w:rsidRPr="008341D6">
          <w:rPr>
            <w:rStyle w:val="Hipercze"/>
            <w:lang w:val="en-GB"/>
          </w:rPr>
          <w:t>5.3.2.8</w:t>
        </w:r>
        <w:r w:rsidR="00EE2957" w:rsidRPr="00A32D51">
          <w:rPr>
            <w:rFonts w:ascii="Calibri" w:hAnsi="Calibri"/>
            <w:sz w:val="22"/>
            <w:szCs w:val="22"/>
            <w:lang w:val="pl-PL" w:eastAsia="pl-PL"/>
          </w:rPr>
          <w:tab/>
        </w:r>
        <w:r w:rsidR="00EE2957" w:rsidRPr="008341D6">
          <w:rPr>
            <w:rStyle w:val="Hipercze"/>
            <w:lang w:val="en-GB"/>
          </w:rPr>
          <w:t>Other studies/ information</w:t>
        </w:r>
        <w:r w:rsidR="00EE2957">
          <w:rPr>
            <w:webHidden/>
          </w:rPr>
          <w:tab/>
        </w:r>
        <w:r w:rsidR="00EE2957">
          <w:rPr>
            <w:webHidden/>
          </w:rPr>
          <w:fldChar w:fldCharType="begin"/>
        </w:r>
        <w:r w:rsidR="00EE2957">
          <w:rPr>
            <w:webHidden/>
          </w:rPr>
          <w:instrText xml:space="preserve"> PAGEREF _Toc32581680 \h </w:instrText>
        </w:r>
        <w:r w:rsidR="00EE2957">
          <w:rPr>
            <w:webHidden/>
          </w:rPr>
        </w:r>
        <w:r w:rsidR="00EE2957">
          <w:rPr>
            <w:webHidden/>
          </w:rPr>
          <w:fldChar w:fldCharType="separate"/>
        </w:r>
        <w:r w:rsidR="00AB7EC5">
          <w:rPr>
            <w:webHidden/>
          </w:rPr>
          <w:t>15</w:t>
        </w:r>
        <w:r w:rsidR="00EE2957">
          <w:rPr>
            <w:webHidden/>
          </w:rPr>
          <w:fldChar w:fldCharType="end"/>
        </w:r>
      </w:hyperlink>
    </w:p>
    <w:p w14:paraId="5D15F39B" w14:textId="4A41D0BA" w:rsidR="00EE2957" w:rsidRPr="00A32D51" w:rsidRDefault="00227E8A">
      <w:pPr>
        <w:pStyle w:val="Spistreci1"/>
        <w:rPr>
          <w:rFonts w:ascii="Calibri" w:hAnsi="Calibri"/>
          <w:b w:val="0"/>
          <w:sz w:val="22"/>
          <w:szCs w:val="22"/>
          <w:lang w:val="pl-PL" w:eastAsia="pl-PL"/>
        </w:rPr>
      </w:pPr>
      <w:hyperlink w:anchor="_Toc32581681" w:history="1">
        <w:r w:rsidR="00EE2957" w:rsidRPr="008341D6">
          <w:rPr>
            <w:rStyle w:val="Hipercze"/>
          </w:rPr>
          <w:t>Appendix 1</w:t>
        </w:r>
        <w:r w:rsidR="00EE2957" w:rsidRPr="00A32D51">
          <w:rPr>
            <w:rFonts w:ascii="Calibri" w:hAnsi="Calibri"/>
            <w:b w:val="0"/>
            <w:sz w:val="22"/>
            <w:szCs w:val="22"/>
            <w:lang w:val="pl-PL" w:eastAsia="pl-PL"/>
          </w:rPr>
          <w:tab/>
        </w:r>
        <w:r w:rsidR="00EE2957" w:rsidRPr="008341D6">
          <w:rPr>
            <w:rStyle w:val="Hipercze"/>
          </w:rPr>
          <w:t>Lists of data considered in support of the evaluation</w:t>
        </w:r>
        <w:r w:rsidR="00EE2957">
          <w:rPr>
            <w:webHidden/>
          </w:rPr>
          <w:tab/>
        </w:r>
        <w:r w:rsidR="00EE2957">
          <w:rPr>
            <w:webHidden/>
          </w:rPr>
          <w:fldChar w:fldCharType="begin"/>
        </w:r>
        <w:r w:rsidR="00EE2957">
          <w:rPr>
            <w:webHidden/>
          </w:rPr>
          <w:instrText xml:space="preserve"> PAGEREF _Toc32581681 \h </w:instrText>
        </w:r>
        <w:r w:rsidR="00EE2957">
          <w:rPr>
            <w:webHidden/>
          </w:rPr>
        </w:r>
        <w:r w:rsidR="00EE2957">
          <w:rPr>
            <w:webHidden/>
          </w:rPr>
          <w:fldChar w:fldCharType="separate"/>
        </w:r>
        <w:r w:rsidR="00AB7EC5">
          <w:rPr>
            <w:webHidden/>
          </w:rPr>
          <w:t>16</w:t>
        </w:r>
        <w:r w:rsidR="00EE2957">
          <w:rPr>
            <w:webHidden/>
          </w:rPr>
          <w:fldChar w:fldCharType="end"/>
        </w:r>
      </w:hyperlink>
    </w:p>
    <w:p w14:paraId="2E2F6903" w14:textId="1988A816" w:rsidR="00EE2957" w:rsidRPr="00A32D51" w:rsidRDefault="00227E8A">
      <w:pPr>
        <w:pStyle w:val="Spistreci1"/>
        <w:rPr>
          <w:rFonts w:ascii="Calibri" w:hAnsi="Calibri"/>
          <w:b w:val="0"/>
          <w:sz w:val="22"/>
          <w:szCs w:val="22"/>
          <w:lang w:val="pl-PL" w:eastAsia="pl-PL"/>
        </w:rPr>
      </w:pPr>
      <w:hyperlink w:anchor="_Toc32581682" w:history="1">
        <w:r w:rsidR="00EE2957" w:rsidRPr="008341D6">
          <w:rPr>
            <w:rStyle w:val="Hipercze"/>
          </w:rPr>
          <w:t>Appendix 2</w:t>
        </w:r>
        <w:r w:rsidR="00EE2957" w:rsidRPr="00A32D51">
          <w:rPr>
            <w:rFonts w:ascii="Calibri" w:hAnsi="Calibri"/>
            <w:b w:val="0"/>
            <w:sz w:val="22"/>
            <w:szCs w:val="22"/>
            <w:lang w:val="pl-PL" w:eastAsia="pl-PL"/>
          </w:rPr>
          <w:tab/>
        </w:r>
        <w:r w:rsidR="00EE2957" w:rsidRPr="008341D6">
          <w:rPr>
            <w:rStyle w:val="Hipercze"/>
          </w:rPr>
          <w:t>Detailed evaluation of submitted analytical methods</w:t>
        </w:r>
        <w:r w:rsidR="00EE2957">
          <w:rPr>
            <w:webHidden/>
          </w:rPr>
          <w:tab/>
        </w:r>
        <w:r w:rsidR="00EE2957">
          <w:rPr>
            <w:webHidden/>
          </w:rPr>
          <w:fldChar w:fldCharType="begin"/>
        </w:r>
        <w:r w:rsidR="00EE2957">
          <w:rPr>
            <w:webHidden/>
          </w:rPr>
          <w:instrText xml:space="preserve"> PAGEREF _Toc32581682 \h </w:instrText>
        </w:r>
        <w:r w:rsidR="00EE2957">
          <w:rPr>
            <w:webHidden/>
          </w:rPr>
        </w:r>
        <w:r w:rsidR="00EE2957">
          <w:rPr>
            <w:webHidden/>
          </w:rPr>
          <w:fldChar w:fldCharType="separate"/>
        </w:r>
        <w:r w:rsidR="00AB7EC5">
          <w:rPr>
            <w:webHidden/>
          </w:rPr>
          <w:t>19</w:t>
        </w:r>
        <w:r w:rsidR="00EE2957">
          <w:rPr>
            <w:webHidden/>
          </w:rPr>
          <w:fldChar w:fldCharType="end"/>
        </w:r>
      </w:hyperlink>
    </w:p>
    <w:p w14:paraId="6BDC5A8D" w14:textId="77777777" w:rsidR="00C87689" w:rsidRPr="00867654" w:rsidRDefault="007F53E2" w:rsidP="00291CF1">
      <w:pPr>
        <w:pStyle w:val="RepStandard"/>
      </w:pPr>
      <w:r>
        <w:fldChar w:fldCharType="end"/>
      </w:r>
    </w:p>
    <w:p w14:paraId="1AD334EE" w14:textId="77777777" w:rsidR="00017CE4" w:rsidRDefault="00017CE4" w:rsidP="00017CE4">
      <w:pPr>
        <w:rPr>
          <w:highlight w:val="lightGray"/>
        </w:rPr>
        <w:sectPr w:rsidR="00017CE4" w:rsidSect="00B05F29">
          <w:headerReference w:type="even" r:id="rId9"/>
          <w:headerReference w:type="first" r:id="rId10"/>
          <w:pgSz w:w="11909" w:h="16834" w:code="9"/>
          <w:pgMar w:top="1418" w:right="1134" w:bottom="1134" w:left="1418" w:header="709" w:footer="142" w:gutter="0"/>
          <w:pgNumType w:chapSep="period"/>
          <w:cols w:space="720"/>
          <w:noEndnote/>
          <w:docGrid w:linePitch="233"/>
        </w:sectPr>
      </w:pPr>
    </w:p>
    <w:p w14:paraId="2A7D6A16" w14:textId="77777777" w:rsidR="00017CE4" w:rsidRDefault="00017CE4" w:rsidP="00017CE4">
      <w:pPr>
        <w:rPr>
          <w:color w:val="000000"/>
          <w:highlight w:val="lightGray"/>
        </w:rPr>
      </w:pPr>
      <w:r>
        <w:rPr>
          <w:highlight w:val="lightGray"/>
        </w:rPr>
        <w:lastRenderedPageBreak/>
        <w:t>Evaluator comments:</w:t>
      </w:r>
    </w:p>
    <w:p w14:paraId="564A70FB" w14:textId="77777777" w:rsidR="007000DA" w:rsidRDefault="00017CE4" w:rsidP="00017CE4">
      <w:pPr>
        <w:pStyle w:val="RepStandard"/>
      </w:pPr>
      <w:r>
        <w:rPr>
          <w:highlight w:val="lightGray"/>
        </w:rPr>
        <w:t>The text highlighted in grey was provided by the evaluator.</w:t>
      </w:r>
    </w:p>
    <w:p w14:paraId="06C7A902" w14:textId="77777777" w:rsidR="00B959C0" w:rsidRPr="00867654" w:rsidRDefault="00F734DD" w:rsidP="00017CE4">
      <w:pPr>
        <w:pStyle w:val="Nagwek1"/>
        <w:spacing w:before="120" w:after="120"/>
      </w:pPr>
      <w:bookmarkStart w:id="0" w:name="_Toc404926221"/>
      <w:bookmarkStart w:id="1" w:name="_Toc413255476"/>
      <w:bookmarkStart w:id="2" w:name="_Toc413320837"/>
      <w:bookmarkStart w:id="3" w:name="_Toc413324319"/>
      <w:bookmarkStart w:id="4" w:name="_Toc413324496"/>
      <w:bookmarkStart w:id="5" w:name="_Toc413920073"/>
      <w:bookmarkStart w:id="6" w:name="_Toc413923793"/>
      <w:bookmarkStart w:id="7" w:name="_Toc413933781"/>
      <w:bookmarkStart w:id="8" w:name="_Toc414363689"/>
      <w:bookmarkStart w:id="9" w:name="_Toc414461213"/>
      <w:bookmarkStart w:id="10" w:name="_Toc415062021"/>
      <w:bookmarkStart w:id="11" w:name="_Toc32581661"/>
      <w:bookmarkStart w:id="12" w:name="_Toc20561465"/>
      <w:bookmarkStart w:id="13" w:name="_Toc110674018"/>
      <w:bookmarkStart w:id="14" w:name="_Toc235957050"/>
      <w:bookmarkStart w:id="15" w:name="_Toc240606968"/>
      <w:r>
        <w:t>Analytical methods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34AB65CE" w14:textId="77777777" w:rsidR="00B959C0" w:rsidRPr="00867654" w:rsidRDefault="00B959C0" w:rsidP="00017CE4">
      <w:pPr>
        <w:pStyle w:val="Nagwek2"/>
        <w:spacing w:before="120" w:after="120"/>
      </w:pPr>
      <w:bookmarkStart w:id="16" w:name="_Toc404926222"/>
      <w:bookmarkStart w:id="17" w:name="_Toc413255477"/>
      <w:bookmarkStart w:id="18" w:name="_Toc413320838"/>
      <w:bookmarkStart w:id="19" w:name="_Toc413324320"/>
      <w:bookmarkStart w:id="20" w:name="_Toc413324497"/>
      <w:bookmarkStart w:id="21" w:name="_Toc413920074"/>
      <w:bookmarkStart w:id="22" w:name="_Toc413923794"/>
      <w:bookmarkStart w:id="23" w:name="_Toc413933782"/>
      <w:bookmarkStart w:id="24" w:name="_Toc414363690"/>
      <w:bookmarkStart w:id="25" w:name="_Toc414461214"/>
      <w:bookmarkStart w:id="26" w:name="_Toc415062022"/>
      <w:bookmarkStart w:id="27" w:name="_Toc32581662"/>
      <w:r w:rsidRPr="00867654">
        <w:t>Conclusion and summary of assessment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14:paraId="2E6D4C87" w14:textId="77777777" w:rsidR="00B959C0" w:rsidRPr="00867654" w:rsidRDefault="00B959C0" w:rsidP="00291CF1">
      <w:pPr>
        <w:pStyle w:val="RepStandard"/>
      </w:pPr>
      <w:bookmarkStart w:id="28" w:name="_Toc110674019"/>
      <w:bookmarkStart w:id="29" w:name="_Toc235957051"/>
      <w:bookmarkStart w:id="30" w:name="_Toc240606969"/>
      <w:bookmarkStart w:id="31" w:name="_Toc306353769"/>
      <w:bookmarkEnd w:id="12"/>
      <w:bookmarkEnd w:id="13"/>
      <w:bookmarkEnd w:id="14"/>
      <w:bookmarkEnd w:id="15"/>
      <w:r w:rsidRPr="00867654">
        <w:t xml:space="preserve">Sufficiently sensitive and selective analytical methods are available for the active substance(s) and relevant impurities in the plant protection product. </w:t>
      </w:r>
    </w:p>
    <w:p w14:paraId="321DB5D4" w14:textId="27E77165" w:rsidR="00B959C0" w:rsidRPr="00867654" w:rsidRDefault="00B959C0" w:rsidP="00291CF1">
      <w:pPr>
        <w:pStyle w:val="RepStandard"/>
      </w:pPr>
      <w:r w:rsidRPr="00867654">
        <w:t>Noticed data gaps are:</w:t>
      </w:r>
      <w:r w:rsidR="004D178A" w:rsidRPr="004D178A">
        <w:t xml:space="preserve"> </w:t>
      </w:r>
      <w:r w:rsidR="004D178A" w:rsidRPr="004D178A">
        <w:rPr>
          <w:highlight w:val="lightGray"/>
        </w:rPr>
        <w:t>none</w:t>
      </w:r>
    </w:p>
    <w:p w14:paraId="38D5573D" w14:textId="77777777" w:rsidR="0086467A" w:rsidRDefault="0086467A" w:rsidP="00291CF1">
      <w:pPr>
        <w:pStyle w:val="RepStandard"/>
      </w:pPr>
    </w:p>
    <w:p w14:paraId="6B80951A" w14:textId="2FE5AE11" w:rsidR="00B959C0" w:rsidRPr="00867654" w:rsidRDefault="00B959C0" w:rsidP="009E7E9F">
      <w:pPr>
        <w:pStyle w:val="RepStandard"/>
        <w:shd w:val="clear" w:color="auto" w:fill="D9D9D9" w:themeFill="background1" w:themeFillShade="D9"/>
      </w:pPr>
      <w:r w:rsidRPr="00867654">
        <w:t>Sufficiently sensitive and selective analytical methods are available for all analytes included in the residue definitions</w:t>
      </w:r>
      <w:r w:rsidR="00A95D15">
        <w:t xml:space="preserve"> (see DAR)</w:t>
      </w:r>
      <w:r w:rsidRPr="00867654">
        <w:t>.</w:t>
      </w:r>
      <w:r w:rsidR="00A95D15">
        <w:t xml:space="preserve"> The applicant’s dRR was not rewritten. zRMS text is on grey background.</w:t>
      </w:r>
    </w:p>
    <w:p w14:paraId="3EE4ED66" w14:textId="1B56C133" w:rsidR="00B959C0" w:rsidRPr="00867654" w:rsidRDefault="00B959C0" w:rsidP="009E7E9F">
      <w:pPr>
        <w:pStyle w:val="RepStandard"/>
        <w:shd w:val="clear" w:color="auto" w:fill="D9D9D9" w:themeFill="background1" w:themeFillShade="D9"/>
      </w:pPr>
      <w:r w:rsidRPr="00867654">
        <w:t>Noticed data gaps are:</w:t>
      </w:r>
      <w:r w:rsidR="009E7E9F">
        <w:t xml:space="preserve"> none</w:t>
      </w:r>
    </w:p>
    <w:p w14:paraId="6F742BB5" w14:textId="77777777" w:rsidR="009E202C" w:rsidRPr="00867654" w:rsidRDefault="009E202C" w:rsidP="009E7E9F">
      <w:pPr>
        <w:pStyle w:val="RepStandard"/>
        <w:shd w:val="clear" w:color="auto" w:fill="D9D9D9" w:themeFill="background1" w:themeFillShade="D9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6810"/>
        <w:gridCol w:w="2537"/>
      </w:tblGrid>
      <w:tr w:rsidR="00B959C0" w:rsidRPr="00867654" w14:paraId="239E6305" w14:textId="77777777" w:rsidTr="009E7E9F">
        <w:trPr>
          <w:tblHeader/>
        </w:trPr>
        <w:tc>
          <w:tcPr>
            <w:tcW w:w="3643" w:type="pct"/>
            <w:shd w:val="clear" w:color="auto" w:fill="D9D9D9" w:themeFill="background1" w:themeFillShade="D9"/>
          </w:tcPr>
          <w:p w14:paraId="56BDADCC" w14:textId="77777777" w:rsidR="00B959C0" w:rsidRPr="00867654" w:rsidRDefault="00B959C0" w:rsidP="009E7E9F">
            <w:pPr>
              <w:pStyle w:val="RepTableHeader"/>
              <w:shd w:val="clear" w:color="auto" w:fill="D9D9D9" w:themeFill="background1" w:themeFillShade="D9"/>
              <w:spacing w:before="0" w:after="0"/>
              <w:jc w:val="center"/>
              <w:rPr>
                <w:lang w:val="en-GB"/>
              </w:rPr>
            </w:pPr>
            <w:r w:rsidRPr="00867654">
              <w:rPr>
                <w:lang w:val="en-GB"/>
              </w:rPr>
              <w:t>Commodity/crop</w:t>
            </w:r>
          </w:p>
        </w:tc>
        <w:tc>
          <w:tcPr>
            <w:tcW w:w="1357" w:type="pct"/>
            <w:shd w:val="clear" w:color="auto" w:fill="D9D9D9" w:themeFill="background1" w:themeFillShade="D9"/>
          </w:tcPr>
          <w:p w14:paraId="45C14C71" w14:textId="77777777" w:rsidR="00B959C0" w:rsidRPr="00867654" w:rsidRDefault="00B959C0" w:rsidP="009E7E9F">
            <w:pPr>
              <w:pStyle w:val="RepTableHeader"/>
              <w:shd w:val="clear" w:color="auto" w:fill="D9D9D9" w:themeFill="background1" w:themeFillShade="D9"/>
              <w:spacing w:before="0" w:after="0"/>
              <w:jc w:val="center"/>
              <w:rPr>
                <w:lang w:val="en-GB"/>
              </w:rPr>
            </w:pPr>
            <w:r w:rsidRPr="00867654">
              <w:rPr>
                <w:lang w:val="en-GB"/>
              </w:rPr>
              <w:t>Supported/</w:t>
            </w:r>
            <w:r w:rsidR="00A76821" w:rsidRPr="00867654">
              <w:rPr>
                <w:lang w:val="en-GB"/>
              </w:rPr>
              <w:br/>
            </w:r>
            <w:r w:rsidRPr="00867654">
              <w:rPr>
                <w:lang w:val="en-GB"/>
              </w:rPr>
              <w:t>Not supported</w:t>
            </w:r>
          </w:p>
        </w:tc>
      </w:tr>
      <w:tr w:rsidR="00B959C0" w:rsidRPr="00867654" w14:paraId="4C8F7EFC" w14:textId="77777777" w:rsidTr="009E7E9F">
        <w:tc>
          <w:tcPr>
            <w:tcW w:w="3643" w:type="pct"/>
            <w:shd w:val="clear" w:color="auto" w:fill="D9D9D9" w:themeFill="background1" w:themeFillShade="D9"/>
          </w:tcPr>
          <w:p w14:paraId="0E4973BD" w14:textId="327FBA40" w:rsidR="00B959C0" w:rsidRPr="00404843" w:rsidRDefault="00404843" w:rsidP="009E7E9F">
            <w:pPr>
              <w:pStyle w:val="RepTable"/>
              <w:shd w:val="clear" w:color="auto" w:fill="D9D9D9" w:themeFill="background1" w:themeFillShade="D9"/>
            </w:pPr>
            <w:r w:rsidRPr="00A95D15">
              <w:rPr>
                <w:strike/>
              </w:rPr>
              <w:t>Apples</w:t>
            </w:r>
            <w:r w:rsidR="00A95D15">
              <w:t xml:space="preserve"> pome fruits</w:t>
            </w:r>
          </w:p>
        </w:tc>
        <w:tc>
          <w:tcPr>
            <w:tcW w:w="1357" w:type="pct"/>
            <w:shd w:val="clear" w:color="auto" w:fill="D9D9D9" w:themeFill="background1" w:themeFillShade="D9"/>
          </w:tcPr>
          <w:p w14:paraId="32E9C0A0" w14:textId="1A958E3A" w:rsidR="00B959C0" w:rsidRPr="00867654" w:rsidRDefault="009E7E9F" w:rsidP="009E7E9F">
            <w:pPr>
              <w:pStyle w:val="RepTable"/>
              <w:shd w:val="clear" w:color="auto" w:fill="D9D9D9" w:themeFill="background1" w:themeFillShade="D9"/>
            </w:pPr>
            <w:r>
              <w:t xml:space="preserve">Supported </w:t>
            </w:r>
          </w:p>
        </w:tc>
      </w:tr>
      <w:tr w:rsidR="00B959C0" w:rsidRPr="00867654" w14:paraId="6DB15EA6" w14:textId="77777777" w:rsidTr="009E7E9F">
        <w:tc>
          <w:tcPr>
            <w:tcW w:w="3643" w:type="pct"/>
            <w:shd w:val="clear" w:color="auto" w:fill="D9D9D9" w:themeFill="background1" w:themeFillShade="D9"/>
          </w:tcPr>
          <w:p w14:paraId="3807609D" w14:textId="3D987AB4" w:rsidR="00B959C0" w:rsidRPr="00A95D15" w:rsidRDefault="00404843" w:rsidP="009E7E9F">
            <w:pPr>
              <w:pStyle w:val="RepTable"/>
              <w:shd w:val="clear" w:color="auto" w:fill="D9D9D9" w:themeFill="background1" w:themeFillShade="D9"/>
              <w:rPr>
                <w:strike/>
              </w:rPr>
            </w:pPr>
            <w:r w:rsidRPr="00A95D15">
              <w:rPr>
                <w:strike/>
              </w:rPr>
              <w:t>Winter whea</w:t>
            </w:r>
            <w:r w:rsidRPr="00A95D15">
              <w:t>t</w:t>
            </w:r>
            <w:r w:rsidR="00A95D15" w:rsidRPr="00A95D15">
              <w:t xml:space="preserve"> cereals</w:t>
            </w:r>
          </w:p>
        </w:tc>
        <w:tc>
          <w:tcPr>
            <w:tcW w:w="1357" w:type="pct"/>
            <w:shd w:val="clear" w:color="auto" w:fill="D9D9D9" w:themeFill="background1" w:themeFillShade="D9"/>
          </w:tcPr>
          <w:p w14:paraId="0E12436D" w14:textId="5ABC7620" w:rsidR="00B959C0" w:rsidRPr="00867654" w:rsidRDefault="009E7E9F" w:rsidP="009E7E9F">
            <w:pPr>
              <w:pStyle w:val="RepTable"/>
              <w:shd w:val="clear" w:color="auto" w:fill="D9D9D9" w:themeFill="background1" w:themeFillShade="D9"/>
            </w:pPr>
            <w:r>
              <w:t>Supported</w:t>
            </w:r>
          </w:p>
        </w:tc>
      </w:tr>
    </w:tbl>
    <w:p w14:paraId="4888ED08" w14:textId="77777777" w:rsidR="00B959C0" w:rsidRPr="00867654" w:rsidRDefault="00B959C0" w:rsidP="00017CE4">
      <w:pPr>
        <w:pStyle w:val="Nagwek2"/>
        <w:spacing w:before="120" w:after="120"/>
      </w:pPr>
      <w:bookmarkStart w:id="32" w:name="_Toc404926223"/>
      <w:bookmarkStart w:id="33" w:name="_Toc413255478"/>
      <w:bookmarkStart w:id="34" w:name="_Toc413320839"/>
      <w:bookmarkStart w:id="35" w:name="_Toc413324321"/>
      <w:bookmarkStart w:id="36" w:name="_Toc413324498"/>
      <w:bookmarkStart w:id="37" w:name="_Toc413920075"/>
      <w:bookmarkStart w:id="38" w:name="_Toc413923795"/>
      <w:bookmarkStart w:id="39" w:name="_Toc413933783"/>
      <w:bookmarkStart w:id="40" w:name="_Toc414363691"/>
      <w:bookmarkStart w:id="41" w:name="_Toc414461215"/>
      <w:bookmarkStart w:id="42" w:name="_Toc415062023"/>
      <w:bookmarkStart w:id="43" w:name="_Toc32581663"/>
      <w:bookmarkEnd w:id="28"/>
      <w:bookmarkEnd w:id="29"/>
      <w:bookmarkEnd w:id="30"/>
      <w:bookmarkEnd w:id="31"/>
      <w:r w:rsidRPr="00867654">
        <w:t>Methods used for the generation of pre-</w:t>
      </w:r>
      <w:r w:rsidR="007F53E2">
        <w:t>authorization</w:t>
      </w:r>
      <w:r w:rsidRPr="00867654">
        <w:t xml:space="preserve"> data (KCP 5.1)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r w:rsidRPr="00867654">
        <w:t xml:space="preserve"> </w:t>
      </w:r>
    </w:p>
    <w:p w14:paraId="47FA26F2" w14:textId="77777777" w:rsidR="00B959C0" w:rsidRPr="00867654" w:rsidRDefault="00B959C0" w:rsidP="00017CE4">
      <w:pPr>
        <w:pStyle w:val="Nagwek3"/>
        <w:spacing w:before="120" w:after="120"/>
      </w:pPr>
      <w:bookmarkStart w:id="44" w:name="_Toc404926224"/>
      <w:bookmarkStart w:id="45" w:name="_Toc413255479"/>
      <w:bookmarkStart w:id="46" w:name="_Toc413320840"/>
      <w:bookmarkStart w:id="47" w:name="_Ref413322320"/>
      <w:bookmarkStart w:id="48" w:name="_Toc413324322"/>
      <w:bookmarkStart w:id="49" w:name="_Toc413324499"/>
      <w:bookmarkStart w:id="50" w:name="_Toc413920076"/>
      <w:bookmarkStart w:id="51" w:name="_Toc413923796"/>
      <w:bookmarkStart w:id="52" w:name="_Toc413933784"/>
      <w:bookmarkStart w:id="53" w:name="_Toc414363692"/>
      <w:bookmarkStart w:id="54" w:name="_Toc414461216"/>
      <w:bookmarkStart w:id="55" w:name="_Toc415062024"/>
      <w:bookmarkStart w:id="56" w:name="_Toc32581664"/>
      <w:r w:rsidRPr="00867654">
        <w:t>Analysis of the plant protection product (KCP 5.1.1)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r w:rsidRPr="00867654">
        <w:t xml:space="preserve"> </w:t>
      </w:r>
    </w:p>
    <w:p w14:paraId="62B4DFFD" w14:textId="77777777" w:rsidR="00B959C0" w:rsidRPr="00404843" w:rsidRDefault="00B959C0" w:rsidP="00017CE4">
      <w:pPr>
        <w:pStyle w:val="Nagwek4"/>
        <w:spacing w:before="120" w:after="120"/>
        <w:rPr>
          <w:lang w:val="en-GB"/>
        </w:rPr>
      </w:pPr>
      <w:bookmarkStart w:id="57" w:name="_Toc402773976"/>
      <w:bookmarkStart w:id="58" w:name="_Toc404926225"/>
      <w:bookmarkStart w:id="59" w:name="_Toc413255480"/>
      <w:bookmarkStart w:id="60" w:name="_Toc413320841"/>
      <w:bookmarkStart w:id="61" w:name="_Toc413324323"/>
      <w:bookmarkStart w:id="62" w:name="_Toc413324500"/>
      <w:bookmarkStart w:id="63" w:name="_Toc413920077"/>
      <w:bookmarkStart w:id="64" w:name="_Toc413923797"/>
      <w:bookmarkStart w:id="65" w:name="_Toc413933785"/>
      <w:bookmarkStart w:id="66" w:name="_Toc414363693"/>
      <w:bookmarkStart w:id="67" w:name="_Toc414461217"/>
      <w:bookmarkStart w:id="68" w:name="_Toc415062025"/>
      <w:bookmarkStart w:id="69" w:name="_Toc32581665"/>
      <w:r w:rsidRPr="00867654">
        <w:rPr>
          <w:lang w:val="en-GB"/>
        </w:rPr>
        <w:t>Determination of active substance and/or variant in the plant protection product (KCP 5.1.1)</w:t>
      </w:r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r w:rsidRPr="00867654">
        <w:rPr>
          <w:lang w:val="en-GB"/>
        </w:rPr>
        <w:t xml:space="preserve"> </w:t>
      </w:r>
    </w:p>
    <w:p w14:paraId="5001D117" w14:textId="677BE38D" w:rsidR="00B959C0" w:rsidRDefault="00B959C0" w:rsidP="00291CF1">
      <w:pPr>
        <w:pStyle w:val="RepStandard"/>
      </w:pPr>
      <w:r w:rsidRPr="00867654">
        <w:t xml:space="preserve">An overview on the acceptable methods and possible data gaps for analysis </w:t>
      </w:r>
      <w:r w:rsidR="000F6E60">
        <w:t xml:space="preserve">of </w:t>
      </w:r>
      <w:proofErr w:type="spellStart"/>
      <w:r w:rsidR="000F6E60">
        <w:t>prohexadione</w:t>
      </w:r>
      <w:proofErr w:type="spellEnd"/>
      <w:r w:rsidR="000F6E60">
        <w:t xml:space="preserve"> calcium </w:t>
      </w:r>
      <w:r w:rsidRPr="00867654">
        <w:t xml:space="preserve">in plant protection product is provided </w:t>
      </w:r>
      <w:r w:rsidR="004B63C1" w:rsidRPr="00867654">
        <w:t>as follows:</w:t>
      </w:r>
      <w:r w:rsidRPr="00867654">
        <w:t xml:space="preserve"> </w:t>
      </w:r>
    </w:p>
    <w:p w14:paraId="16D598CD" w14:textId="77777777" w:rsidR="00AB7EC5" w:rsidRDefault="00AB7EC5" w:rsidP="00291CF1">
      <w:pPr>
        <w:pStyle w:val="RepStandard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2045"/>
        <w:gridCol w:w="7302"/>
      </w:tblGrid>
      <w:tr w:rsidR="00AB7EC5" w:rsidRPr="00F00227" w14:paraId="5A0E1913" w14:textId="77777777" w:rsidTr="00C84A6D">
        <w:tc>
          <w:tcPr>
            <w:tcW w:w="1094" w:type="pct"/>
            <w:shd w:val="clear" w:color="auto" w:fill="B3B3B3"/>
          </w:tcPr>
          <w:p w14:paraId="0E91828D" w14:textId="77777777" w:rsidR="00AB7EC5" w:rsidRPr="00F00227" w:rsidRDefault="00AB7EC5" w:rsidP="00C84A6D">
            <w:pPr>
              <w:pStyle w:val="RepStandard"/>
              <w:rPr>
                <w:rFonts w:eastAsia="Batang"/>
              </w:rPr>
            </w:pPr>
            <w:r w:rsidRPr="00F00227">
              <w:t xml:space="preserve">Comments of </w:t>
            </w:r>
            <w:proofErr w:type="spellStart"/>
            <w:r w:rsidRPr="00F00227">
              <w:t>zRMS</w:t>
            </w:r>
            <w:proofErr w:type="spellEnd"/>
            <w:r w:rsidRPr="00F00227">
              <w:t>:</w:t>
            </w:r>
          </w:p>
        </w:tc>
        <w:tc>
          <w:tcPr>
            <w:tcW w:w="3906" w:type="pct"/>
            <w:shd w:val="clear" w:color="auto" w:fill="B3B3B3"/>
          </w:tcPr>
          <w:p w14:paraId="7F4A222D" w14:textId="77777777" w:rsidR="00AB7EC5" w:rsidRPr="00F00227" w:rsidRDefault="00AB7EC5" w:rsidP="00C84A6D">
            <w:pPr>
              <w:pStyle w:val="RepStandard"/>
              <w:rPr>
                <w:rFonts w:eastAsia="Batang"/>
              </w:rPr>
            </w:pPr>
            <w:r>
              <w:t xml:space="preserve">This method is accepted and can be used for analysing </w:t>
            </w:r>
            <w:proofErr w:type="spellStart"/>
            <w:r>
              <w:t>Prohexadione</w:t>
            </w:r>
            <w:proofErr w:type="spellEnd"/>
            <w:r>
              <w:t xml:space="preserve"> calcium in the PPP.</w:t>
            </w:r>
          </w:p>
        </w:tc>
      </w:tr>
    </w:tbl>
    <w:p w14:paraId="72CF1CD1" w14:textId="77777777" w:rsidR="00AB7EC5" w:rsidRPr="00867654" w:rsidRDefault="00AB7EC5" w:rsidP="00291CF1">
      <w:pPr>
        <w:pStyle w:val="RepStandard"/>
        <w:rPr>
          <w:strike/>
        </w:rPr>
      </w:pPr>
    </w:p>
    <w:tbl>
      <w:tblPr>
        <w:tblW w:w="9379" w:type="dxa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520"/>
        <w:gridCol w:w="6859"/>
      </w:tblGrid>
      <w:tr w:rsidR="00A76821" w:rsidRPr="00867654" w14:paraId="7375CA50" w14:textId="77777777" w:rsidTr="00563E7A">
        <w:tc>
          <w:tcPr>
            <w:tcW w:w="2520" w:type="dxa"/>
            <w:shd w:val="clear" w:color="auto" w:fill="auto"/>
          </w:tcPr>
          <w:p w14:paraId="722A6E88" w14:textId="77777777" w:rsidR="00A76821" w:rsidRPr="00867654" w:rsidRDefault="00A76821" w:rsidP="00291CF1">
            <w:pPr>
              <w:pStyle w:val="RepStandard"/>
            </w:pPr>
            <w:r w:rsidRPr="00867654">
              <w:t>Reference:</w:t>
            </w:r>
          </w:p>
        </w:tc>
        <w:tc>
          <w:tcPr>
            <w:tcW w:w="6859" w:type="dxa"/>
            <w:shd w:val="clear" w:color="auto" w:fill="auto"/>
          </w:tcPr>
          <w:p w14:paraId="60DF5968" w14:textId="77777777" w:rsidR="00A76821" w:rsidRPr="000F6E60" w:rsidRDefault="000F6E60" w:rsidP="00EA27B8">
            <w:pPr>
              <w:pStyle w:val="RepStandard"/>
            </w:pPr>
            <w:r w:rsidRPr="000F6E60">
              <w:rPr>
                <w:lang w:val="en-US"/>
              </w:rPr>
              <w:t>KCP 5.1.1</w:t>
            </w:r>
          </w:p>
        </w:tc>
      </w:tr>
      <w:tr w:rsidR="00A76821" w:rsidRPr="00867654" w14:paraId="16D0D9DC" w14:textId="77777777" w:rsidTr="00563E7A">
        <w:tc>
          <w:tcPr>
            <w:tcW w:w="2520" w:type="dxa"/>
            <w:shd w:val="clear" w:color="auto" w:fill="auto"/>
          </w:tcPr>
          <w:p w14:paraId="08DF4F9C" w14:textId="77777777" w:rsidR="00A76821" w:rsidRPr="00867654" w:rsidRDefault="00A76821" w:rsidP="00291CF1">
            <w:pPr>
              <w:pStyle w:val="RepStandard"/>
            </w:pPr>
            <w:r w:rsidRPr="00867654">
              <w:t>Report</w:t>
            </w:r>
          </w:p>
        </w:tc>
        <w:tc>
          <w:tcPr>
            <w:tcW w:w="6859" w:type="dxa"/>
            <w:shd w:val="clear" w:color="auto" w:fill="auto"/>
          </w:tcPr>
          <w:p w14:paraId="79FDC08D" w14:textId="77777777" w:rsidR="00A76821" w:rsidRPr="000F6E60" w:rsidRDefault="000F6E60" w:rsidP="00291CF1">
            <w:pPr>
              <w:pStyle w:val="RepStandard"/>
            </w:pPr>
            <w:r w:rsidRPr="000F6E60">
              <w:rPr>
                <w:i/>
                <w:iCs/>
              </w:rPr>
              <w:t>CHR/RW/PROH 100 WG Determination of physicochemical properties,</w:t>
            </w:r>
            <w:r w:rsidRPr="000F6E60">
              <w:t xml:space="preserve"> </w:t>
            </w:r>
            <w:proofErr w:type="spellStart"/>
            <w:r w:rsidRPr="000F6E60">
              <w:t>Patrzałek</w:t>
            </w:r>
            <w:proofErr w:type="spellEnd"/>
            <w:r w:rsidRPr="000F6E60">
              <w:t>, M., 2019, ICB/91/2019</w:t>
            </w:r>
          </w:p>
        </w:tc>
      </w:tr>
      <w:tr w:rsidR="00A76821" w:rsidRPr="00867654" w14:paraId="70A6FA07" w14:textId="77777777" w:rsidTr="00563E7A">
        <w:tc>
          <w:tcPr>
            <w:tcW w:w="2520" w:type="dxa"/>
            <w:shd w:val="clear" w:color="auto" w:fill="auto"/>
          </w:tcPr>
          <w:p w14:paraId="6542917B" w14:textId="77777777" w:rsidR="00A76821" w:rsidRPr="00867654" w:rsidRDefault="00A76821" w:rsidP="00291CF1">
            <w:pPr>
              <w:pStyle w:val="RepStandard"/>
            </w:pPr>
            <w:r w:rsidRPr="00867654">
              <w:t>Guideline(s):</w:t>
            </w:r>
          </w:p>
        </w:tc>
        <w:tc>
          <w:tcPr>
            <w:tcW w:w="6859" w:type="dxa"/>
            <w:shd w:val="clear" w:color="auto" w:fill="auto"/>
          </w:tcPr>
          <w:p w14:paraId="45D3FD3D" w14:textId="77777777" w:rsidR="00A76821" w:rsidRPr="00867654" w:rsidRDefault="000F6E60" w:rsidP="00291CF1">
            <w:pPr>
              <w:pStyle w:val="RepStandard"/>
              <w:rPr>
                <w:highlight w:val="yellow"/>
              </w:rPr>
            </w:pPr>
            <w:r w:rsidRPr="00170456">
              <w:t>SANC</w:t>
            </w:r>
            <w:r>
              <w:t>O</w:t>
            </w:r>
            <w:r w:rsidRPr="00170456">
              <w:t>/30</w:t>
            </w:r>
            <w:r>
              <w:t>29</w:t>
            </w:r>
            <w:r w:rsidRPr="00170456">
              <w:t xml:space="preserve">/99 </w:t>
            </w:r>
            <w:r>
              <w:t xml:space="preserve">- </w:t>
            </w:r>
            <w:r w:rsidRPr="00170456">
              <w:t>rev.4.</w:t>
            </w:r>
          </w:p>
        </w:tc>
      </w:tr>
      <w:tr w:rsidR="00A76821" w:rsidRPr="00867654" w14:paraId="189F521B" w14:textId="77777777" w:rsidTr="00563E7A">
        <w:tc>
          <w:tcPr>
            <w:tcW w:w="2520" w:type="dxa"/>
            <w:shd w:val="clear" w:color="auto" w:fill="auto"/>
          </w:tcPr>
          <w:p w14:paraId="50D2DBD3" w14:textId="77777777" w:rsidR="00A76821" w:rsidRPr="000F6E60" w:rsidRDefault="00A76821" w:rsidP="00291CF1">
            <w:pPr>
              <w:pStyle w:val="RepStandard"/>
            </w:pPr>
            <w:r w:rsidRPr="000F6E60">
              <w:t>Deviations:</w:t>
            </w:r>
          </w:p>
        </w:tc>
        <w:tc>
          <w:tcPr>
            <w:tcW w:w="6859" w:type="dxa"/>
            <w:shd w:val="clear" w:color="auto" w:fill="auto"/>
          </w:tcPr>
          <w:p w14:paraId="4447FC1A" w14:textId="77777777" w:rsidR="00A76821" w:rsidRPr="000F6E60" w:rsidRDefault="000F6E60" w:rsidP="00291CF1">
            <w:pPr>
              <w:pStyle w:val="RepStandard"/>
            </w:pPr>
            <w:r w:rsidRPr="000F6E60">
              <w:t>No</w:t>
            </w:r>
          </w:p>
        </w:tc>
      </w:tr>
      <w:tr w:rsidR="00A76821" w:rsidRPr="00867654" w14:paraId="69663E7A" w14:textId="77777777" w:rsidTr="00563E7A">
        <w:tc>
          <w:tcPr>
            <w:tcW w:w="2520" w:type="dxa"/>
            <w:shd w:val="clear" w:color="auto" w:fill="auto"/>
          </w:tcPr>
          <w:p w14:paraId="331D956D" w14:textId="77777777" w:rsidR="00A76821" w:rsidRPr="000F6E60" w:rsidRDefault="00A76821" w:rsidP="00291CF1">
            <w:pPr>
              <w:pStyle w:val="RepStandard"/>
            </w:pPr>
            <w:r w:rsidRPr="000F6E60">
              <w:t>GLP:</w:t>
            </w:r>
          </w:p>
        </w:tc>
        <w:tc>
          <w:tcPr>
            <w:tcW w:w="6859" w:type="dxa"/>
            <w:shd w:val="clear" w:color="auto" w:fill="auto"/>
          </w:tcPr>
          <w:p w14:paraId="10FA323E" w14:textId="77777777" w:rsidR="00A76821" w:rsidRPr="000F6E60" w:rsidRDefault="000F6E60" w:rsidP="00291CF1">
            <w:pPr>
              <w:pStyle w:val="RepStandard"/>
            </w:pPr>
            <w:r w:rsidRPr="000F6E60">
              <w:t>Yes</w:t>
            </w:r>
          </w:p>
        </w:tc>
      </w:tr>
      <w:tr w:rsidR="00A76821" w:rsidRPr="00867654" w14:paraId="09DA006F" w14:textId="77777777" w:rsidTr="00563E7A">
        <w:tc>
          <w:tcPr>
            <w:tcW w:w="2520" w:type="dxa"/>
            <w:shd w:val="clear" w:color="auto" w:fill="auto"/>
          </w:tcPr>
          <w:p w14:paraId="1277B2E1" w14:textId="77777777" w:rsidR="00A76821" w:rsidRPr="000F6E60" w:rsidRDefault="00A76821" w:rsidP="00291CF1">
            <w:pPr>
              <w:pStyle w:val="RepStandard"/>
            </w:pPr>
            <w:r w:rsidRPr="000F6E60">
              <w:t>Acceptability:</w:t>
            </w:r>
          </w:p>
        </w:tc>
        <w:tc>
          <w:tcPr>
            <w:tcW w:w="6859" w:type="dxa"/>
            <w:shd w:val="clear" w:color="auto" w:fill="auto"/>
          </w:tcPr>
          <w:p w14:paraId="15160C13" w14:textId="77777777" w:rsidR="0000107F" w:rsidRPr="000F6E60" w:rsidRDefault="000F6E60" w:rsidP="00291CF1">
            <w:pPr>
              <w:pStyle w:val="RepStandard"/>
            </w:pPr>
            <w:r w:rsidRPr="000F6E60">
              <w:t>Yes</w:t>
            </w:r>
          </w:p>
        </w:tc>
      </w:tr>
    </w:tbl>
    <w:p w14:paraId="0B4F5966" w14:textId="77777777" w:rsidR="00B959C0" w:rsidRPr="00867654" w:rsidRDefault="00B959C0" w:rsidP="00291CF1">
      <w:pPr>
        <w:pStyle w:val="RepNewPart"/>
      </w:pPr>
      <w:r w:rsidRPr="00867654">
        <w:t>Materials and methods</w:t>
      </w:r>
    </w:p>
    <w:p w14:paraId="7E2564EF" w14:textId="77777777" w:rsidR="0000107F" w:rsidRDefault="000F6E60" w:rsidP="0000107F">
      <w:pPr>
        <w:pStyle w:val="RepStandard"/>
      </w:pPr>
      <w:r w:rsidRPr="000F6E60">
        <w:t xml:space="preserve">Determination of the content of </w:t>
      </w:r>
      <w:proofErr w:type="spellStart"/>
      <w:r w:rsidRPr="000F6E60">
        <w:t>prohexadion</w:t>
      </w:r>
      <w:proofErr w:type="spellEnd"/>
      <w:r w:rsidRPr="000F6E60">
        <w:t xml:space="preserve">-calcium was conducted according to validated analytical method SPB/138. Content of </w:t>
      </w:r>
      <w:proofErr w:type="spellStart"/>
      <w:r w:rsidRPr="000F6E60">
        <w:t>prohexadion</w:t>
      </w:r>
      <w:proofErr w:type="spellEnd"/>
      <w:r w:rsidRPr="000F6E60">
        <w:t>-calcium in the test item at a level of 10 % accordingly was determined by liquid chromatography with diode array detection (HPLC-DAD).</w:t>
      </w:r>
    </w:p>
    <w:p w14:paraId="7B9E1E94" w14:textId="77777777" w:rsidR="000F6E60" w:rsidRDefault="000F6E60" w:rsidP="0000107F">
      <w:pPr>
        <w:pStyle w:val="RepStandard"/>
      </w:pPr>
    </w:p>
    <w:p w14:paraId="7C081A69" w14:textId="77777777" w:rsidR="000F6E60" w:rsidRPr="009E7E9F" w:rsidRDefault="000F6E60" w:rsidP="000F6E60">
      <w:pPr>
        <w:pStyle w:val="Default"/>
        <w:jc w:val="both"/>
        <w:rPr>
          <w:color w:val="auto"/>
          <w:lang w:val="en-US"/>
        </w:rPr>
      </w:pPr>
      <w:r w:rsidRPr="009E7E9F">
        <w:rPr>
          <w:color w:val="auto"/>
          <w:lang w:val="en-US"/>
        </w:rPr>
        <w:t xml:space="preserve">The content of active substance in </w:t>
      </w:r>
      <w:r w:rsidRPr="009E7E9F">
        <w:rPr>
          <w:b/>
          <w:bCs/>
          <w:color w:val="auto"/>
          <w:lang w:val="en-US"/>
        </w:rPr>
        <w:t xml:space="preserve">CHR/RW/PROH 100 WG </w:t>
      </w:r>
      <w:r w:rsidRPr="009E7E9F">
        <w:rPr>
          <w:color w:val="auto"/>
          <w:lang w:val="en-US"/>
        </w:rPr>
        <w:t>formulation is:</w:t>
      </w:r>
    </w:p>
    <w:p w14:paraId="5DEA17B8" w14:textId="77777777" w:rsidR="000F6E60" w:rsidRPr="00D641A1" w:rsidRDefault="000F6E60" w:rsidP="000F6E60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Prohexadione calcium</w:t>
      </w:r>
      <w:r w:rsidRPr="00D641A1">
        <w:rPr>
          <w:sz w:val="24"/>
          <w:szCs w:val="24"/>
        </w:rPr>
        <w:t xml:space="preserve"> – </w:t>
      </w:r>
      <w:r w:rsidR="00FE1FE1">
        <w:rPr>
          <w:b/>
          <w:bCs/>
          <w:sz w:val="24"/>
          <w:szCs w:val="24"/>
        </w:rPr>
        <w:t xml:space="preserve">100.3 </w:t>
      </w:r>
      <w:r>
        <w:rPr>
          <w:b/>
          <w:bCs/>
          <w:sz w:val="24"/>
          <w:szCs w:val="24"/>
        </w:rPr>
        <w:t xml:space="preserve">g/L </w:t>
      </w:r>
      <w:r w:rsidRPr="002506FA">
        <w:rPr>
          <w:b/>
          <w:bCs/>
          <w:sz w:val="24"/>
          <w:szCs w:val="24"/>
        </w:rPr>
        <w:t>±</w:t>
      </w:r>
      <w:r w:rsidRPr="00D641A1">
        <w:rPr>
          <w:b/>
          <w:bCs/>
          <w:sz w:val="24"/>
          <w:szCs w:val="24"/>
        </w:rPr>
        <w:t xml:space="preserve"> </w:t>
      </w:r>
      <w:r w:rsidR="00094C4E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>%</w:t>
      </w:r>
    </w:p>
    <w:p w14:paraId="789CC522" w14:textId="77777777" w:rsidR="000F6E60" w:rsidRPr="0000107F" w:rsidRDefault="000F6E60" w:rsidP="0000107F">
      <w:pPr>
        <w:pStyle w:val="RepStandard"/>
      </w:pPr>
    </w:p>
    <w:p w14:paraId="31439AA5" w14:textId="77777777" w:rsidR="00B959C0" w:rsidRPr="00867654" w:rsidRDefault="00B959C0" w:rsidP="00291CF1">
      <w:pPr>
        <w:pStyle w:val="RepNewPart"/>
      </w:pPr>
      <w:r w:rsidRPr="00867654">
        <w:lastRenderedPageBreak/>
        <w:t>Validation - Results and discussions</w:t>
      </w:r>
    </w:p>
    <w:p w14:paraId="099077FF" w14:textId="6499C8B2" w:rsidR="00B959C0" w:rsidRPr="00867654" w:rsidRDefault="004943BA" w:rsidP="00291CF1">
      <w:pPr>
        <w:pStyle w:val="RepLabel"/>
      </w:pPr>
      <w:r w:rsidRPr="00867654">
        <w:t>Table </w:t>
      </w:r>
      <w:r w:rsidR="009E202C" w:rsidRPr="00867654">
        <w:fldChar w:fldCharType="begin"/>
      </w:r>
      <w:r w:rsidR="009E202C" w:rsidRPr="00867654">
        <w:instrText xml:space="preserve"> STYLEREF 2 \s </w:instrText>
      </w:r>
      <w:r w:rsidR="009E202C" w:rsidRPr="00867654">
        <w:fldChar w:fldCharType="separate"/>
      </w:r>
      <w:r w:rsidR="00A95D15">
        <w:rPr>
          <w:noProof/>
        </w:rPr>
        <w:t>5.2</w:t>
      </w:r>
      <w:r w:rsidR="009E202C" w:rsidRPr="00867654">
        <w:fldChar w:fldCharType="end"/>
      </w:r>
      <w:r w:rsidR="009E202C" w:rsidRPr="00867654">
        <w:noBreakHyphen/>
      </w:r>
      <w:r w:rsidR="009E202C" w:rsidRPr="00867654">
        <w:fldChar w:fldCharType="begin"/>
      </w:r>
      <w:r w:rsidR="009E202C" w:rsidRPr="00867654">
        <w:instrText xml:space="preserve"> SEQ Table \* ARABIC \s 2 </w:instrText>
      </w:r>
      <w:r w:rsidR="009E202C" w:rsidRPr="00867654">
        <w:fldChar w:fldCharType="separate"/>
      </w:r>
      <w:r w:rsidR="00A95D15">
        <w:rPr>
          <w:noProof/>
        </w:rPr>
        <w:t>1</w:t>
      </w:r>
      <w:r w:rsidR="009E202C" w:rsidRPr="00867654">
        <w:fldChar w:fldCharType="end"/>
      </w:r>
      <w:r w:rsidR="005B45B7" w:rsidRPr="00867654">
        <w:t>:</w:t>
      </w:r>
      <w:r w:rsidR="005B45B7" w:rsidRPr="00867654">
        <w:tab/>
      </w:r>
      <w:r w:rsidR="005B45B7" w:rsidRPr="00867654">
        <w:rPr>
          <w:lang w:eastAsia="en-US"/>
        </w:rPr>
        <w:t xml:space="preserve">Methods </w:t>
      </w:r>
      <w:r w:rsidR="005B45B7" w:rsidRPr="00094C4E">
        <w:rPr>
          <w:lang w:eastAsia="en-US"/>
        </w:rPr>
        <w:t xml:space="preserve">suitable for the determination of active substances </w:t>
      </w:r>
      <w:r w:rsidR="00094C4E" w:rsidRPr="00094C4E">
        <w:rPr>
          <w:lang w:eastAsia="en-US"/>
        </w:rPr>
        <w:t>Prohexadione calcium</w:t>
      </w:r>
      <w:r w:rsidR="005B45B7" w:rsidRPr="00094C4E">
        <w:rPr>
          <w:lang w:eastAsia="en-US"/>
        </w:rPr>
        <w:t xml:space="preserve">  in plant protection product </w:t>
      </w:r>
      <w:r w:rsidR="00094C4E" w:rsidRPr="00094C4E">
        <w:rPr>
          <w:lang w:eastAsia="en-US"/>
        </w:rPr>
        <w:t>CHR/RW/PROH 100 WG</w:t>
      </w:r>
      <w:r w:rsidR="005B45B7" w:rsidRPr="00867654">
        <w:rPr>
          <w:lang w:eastAsia="en-US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593"/>
        <w:gridCol w:w="7754"/>
      </w:tblGrid>
      <w:tr w:rsidR="00094C4E" w:rsidRPr="00867654" w14:paraId="33827333" w14:textId="77777777" w:rsidTr="00017CE4">
        <w:trPr>
          <w:tblHeader/>
        </w:trPr>
        <w:tc>
          <w:tcPr>
            <w:tcW w:w="1064" w:type="pct"/>
            <w:shd w:val="clear" w:color="auto" w:fill="auto"/>
          </w:tcPr>
          <w:p w14:paraId="06583321" w14:textId="77777777" w:rsidR="00094C4E" w:rsidRPr="00867654" w:rsidRDefault="00094C4E" w:rsidP="00563E7A">
            <w:pPr>
              <w:pStyle w:val="RepTableHeader"/>
              <w:jc w:val="center"/>
              <w:rPr>
                <w:lang w:val="en-GB"/>
              </w:rPr>
            </w:pPr>
          </w:p>
        </w:tc>
        <w:tc>
          <w:tcPr>
            <w:tcW w:w="3936" w:type="pct"/>
            <w:shd w:val="clear" w:color="auto" w:fill="auto"/>
          </w:tcPr>
          <w:p w14:paraId="00AE2307" w14:textId="77777777" w:rsidR="00094C4E" w:rsidRPr="00867654" w:rsidRDefault="00094C4E" w:rsidP="007A7B22">
            <w:pPr>
              <w:pStyle w:val="RepTableHeader"/>
              <w:jc w:val="center"/>
              <w:rPr>
                <w:lang w:val="en-GB"/>
              </w:rPr>
            </w:pPr>
            <w:r>
              <w:rPr>
                <w:lang w:val="en-GB"/>
              </w:rPr>
              <w:t>Prohexadione calcium</w:t>
            </w:r>
          </w:p>
        </w:tc>
      </w:tr>
      <w:tr w:rsidR="00094C4E" w:rsidRPr="00867654" w14:paraId="7359B881" w14:textId="77777777" w:rsidTr="00017CE4">
        <w:tc>
          <w:tcPr>
            <w:tcW w:w="1064" w:type="pct"/>
            <w:shd w:val="clear" w:color="auto" w:fill="auto"/>
          </w:tcPr>
          <w:p w14:paraId="2E8A3316" w14:textId="77777777" w:rsidR="00094C4E" w:rsidRPr="00867654" w:rsidRDefault="00094C4E" w:rsidP="00291CF1">
            <w:pPr>
              <w:pStyle w:val="RepTableBold"/>
              <w:rPr>
                <w:lang w:val="en-GB"/>
              </w:rPr>
            </w:pPr>
            <w:r w:rsidRPr="00867654">
              <w:rPr>
                <w:lang w:val="en-GB"/>
              </w:rPr>
              <w:t>Author(s), year</w:t>
            </w:r>
            <w:r w:rsidRPr="00867654" w:rsidDel="00BE2AC3">
              <w:rPr>
                <w:lang w:val="en-GB"/>
              </w:rPr>
              <w:t xml:space="preserve"> </w:t>
            </w:r>
          </w:p>
        </w:tc>
        <w:tc>
          <w:tcPr>
            <w:tcW w:w="3936" w:type="pct"/>
            <w:shd w:val="clear" w:color="auto" w:fill="auto"/>
          </w:tcPr>
          <w:p w14:paraId="06D6A3E2" w14:textId="77777777" w:rsidR="00094C4E" w:rsidRPr="00867654" w:rsidRDefault="00094C4E" w:rsidP="005B45B7">
            <w:pPr>
              <w:pStyle w:val="RepTable"/>
            </w:pPr>
            <w:r w:rsidRPr="000F6E60">
              <w:t>Patrzałek, M</w:t>
            </w:r>
            <w:r>
              <w:t>., 2019</w:t>
            </w:r>
          </w:p>
        </w:tc>
      </w:tr>
      <w:tr w:rsidR="00094C4E" w:rsidRPr="00867654" w14:paraId="7A2E02EE" w14:textId="77777777" w:rsidTr="00017CE4">
        <w:tc>
          <w:tcPr>
            <w:tcW w:w="1064" w:type="pct"/>
            <w:shd w:val="clear" w:color="auto" w:fill="auto"/>
          </w:tcPr>
          <w:p w14:paraId="5408132D" w14:textId="77777777" w:rsidR="00094C4E" w:rsidRPr="00867654" w:rsidRDefault="00094C4E" w:rsidP="00291CF1">
            <w:pPr>
              <w:pStyle w:val="RepTableBold"/>
              <w:rPr>
                <w:lang w:val="en-GB"/>
              </w:rPr>
            </w:pPr>
            <w:r w:rsidRPr="00867654">
              <w:rPr>
                <w:lang w:val="en-GB"/>
              </w:rPr>
              <w:t>Principle of method</w:t>
            </w:r>
          </w:p>
        </w:tc>
        <w:tc>
          <w:tcPr>
            <w:tcW w:w="3936" w:type="pct"/>
            <w:shd w:val="clear" w:color="auto" w:fill="auto"/>
          </w:tcPr>
          <w:p w14:paraId="54D49391" w14:textId="77777777" w:rsidR="00094C4E" w:rsidRPr="00867654" w:rsidRDefault="00094C4E" w:rsidP="005B45B7">
            <w:pPr>
              <w:pStyle w:val="RepTable"/>
            </w:pPr>
            <w:r>
              <w:t>HPLC-DAD</w:t>
            </w:r>
          </w:p>
        </w:tc>
      </w:tr>
      <w:tr w:rsidR="00094C4E" w:rsidRPr="00867654" w14:paraId="50CADE88" w14:textId="77777777" w:rsidTr="00017CE4">
        <w:tc>
          <w:tcPr>
            <w:tcW w:w="1064" w:type="pct"/>
            <w:shd w:val="clear" w:color="auto" w:fill="auto"/>
          </w:tcPr>
          <w:p w14:paraId="52335BD2" w14:textId="77777777" w:rsidR="00094C4E" w:rsidRPr="00867654" w:rsidRDefault="00094C4E" w:rsidP="00291CF1">
            <w:pPr>
              <w:pStyle w:val="RepTableBold"/>
              <w:rPr>
                <w:lang w:val="en-GB"/>
              </w:rPr>
            </w:pPr>
            <w:r w:rsidRPr="00867654">
              <w:rPr>
                <w:lang w:val="en-GB"/>
              </w:rPr>
              <w:t>Linearity</w:t>
            </w:r>
          </w:p>
          <w:p w14:paraId="17566EC5" w14:textId="77777777" w:rsidR="00094C4E" w:rsidRPr="00867654" w:rsidRDefault="00094C4E" w:rsidP="00291CF1">
            <w:pPr>
              <w:pStyle w:val="RepTableBold"/>
              <w:rPr>
                <w:lang w:val="en-GB"/>
              </w:rPr>
            </w:pPr>
            <w:r w:rsidRPr="00867654">
              <w:rPr>
                <w:lang w:val="en-GB"/>
              </w:rPr>
              <w:t>(linear between</w:t>
            </w:r>
          </w:p>
          <w:p w14:paraId="69E4291F" w14:textId="77777777" w:rsidR="00094C4E" w:rsidRPr="00867654" w:rsidRDefault="00094C4E" w:rsidP="00291CF1">
            <w:pPr>
              <w:pStyle w:val="RepTableBold"/>
              <w:rPr>
                <w:lang w:val="en-GB"/>
              </w:rPr>
            </w:pPr>
            <w:r w:rsidRPr="00867654">
              <w:rPr>
                <w:lang w:val="en-GB"/>
              </w:rPr>
              <w:t>mg/L / % range of the declared content)</w:t>
            </w:r>
          </w:p>
          <w:p w14:paraId="710A74E2" w14:textId="77777777" w:rsidR="00094C4E" w:rsidRPr="00867654" w:rsidRDefault="00094C4E" w:rsidP="00291CF1">
            <w:pPr>
              <w:pStyle w:val="RepTableBold"/>
              <w:rPr>
                <w:lang w:val="en-GB"/>
              </w:rPr>
            </w:pPr>
            <w:r w:rsidRPr="00867654">
              <w:rPr>
                <w:lang w:val="en-GB"/>
              </w:rPr>
              <w:t>(correlation coefficient, expressed as r)</w:t>
            </w:r>
          </w:p>
        </w:tc>
        <w:tc>
          <w:tcPr>
            <w:tcW w:w="3936" w:type="pct"/>
            <w:shd w:val="clear" w:color="auto" w:fill="auto"/>
          </w:tcPr>
          <w:p w14:paraId="3932EE26" w14:textId="77777777" w:rsidR="00094C4E" w:rsidRDefault="00094C4E" w:rsidP="00094C4E">
            <w:pPr>
              <w:pStyle w:val="RepTable"/>
            </w:pPr>
            <w:r>
              <w:t>According to SPT/31, the parameters obtained as a result of validation should meet the following criteria:</w:t>
            </w:r>
          </w:p>
          <w:p w14:paraId="71E6FEF2" w14:textId="77777777" w:rsidR="00094C4E" w:rsidRDefault="00094C4E" w:rsidP="00094C4E">
            <w:pPr>
              <w:pStyle w:val="RepTable"/>
            </w:pPr>
            <w:r>
              <w:t>- linearity R2 ≥ 0.99,</w:t>
            </w:r>
          </w:p>
          <w:p w14:paraId="45CF6D45" w14:textId="77777777" w:rsidR="00094C4E" w:rsidRDefault="00094C4E" w:rsidP="00094C4E">
            <w:pPr>
              <w:pStyle w:val="RepTable"/>
            </w:pPr>
            <w:r>
              <w:t>- Horwitz ratio ≤ 1.0.</w:t>
            </w:r>
          </w:p>
          <w:p w14:paraId="419FC483" w14:textId="77777777" w:rsidR="00094C4E" w:rsidRDefault="00094C4E" w:rsidP="00094C4E">
            <w:pPr>
              <w:pStyle w:val="RepTable"/>
            </w:pPr>
            <w:r w:rsidRPr="00094C4E">
              <w:t>The resulting curves are linear in the tested concentrations. Linearity range is from 0.515 to 309.246 [μg/mL]. Correlation coefficients R</w:t>
            </w:r>
            <w:r w:rsidRPr="00E15665">
              <w:rPr>
                <w:vertAlign w:val="superscript"/>
              </w:rPr>
              <w:t>2</w:t>
            </w:r>
            <w:r w:rsidRPr="00094C4E">
              <w:t xml:space="preserve"> are 0.9996180 and R2 = 0.9996514</w:t>
            </w:r>
            <w:r>
              <w:t>.</w:t>
            </w:r>
          </w:p>
          <w:p w14:paraId="2942A444" w14:textId="77777777" w:rsidR="00094C4E" w:rsidRDefault="00D62EE1" w:rsidP="00094C4E">
            <w:pPr>
              <w:pStyle w:val="RepTable"/>
            </w:pPr>
            <w:r w:rsidRPr="00DD0A74">
              <w:drawing>
                <wp:inline distT="0" distB="0" distL="0" distR="0" wp14:anchorId="7AC68204" wp14:editId="2C76C891">
                  <wp:extent cx="4178300" cy="3505200"/>
                  <wp:effectExtent l="0" t="0" r="0" b="0"/>
                  <wp:docPr id="1" name="Obraz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8300" cy="350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A493E6" w14:textId="77777777" w:rsidR="00094C4E" w:rsidRPr="00867654" w:rsidRDefault="00D62EE1" w:rsidP="00094C4E">
            <w:pPr>
              <w:pStyle w:val="RepTable"/>
            </w:pPr>
            <w:r w:rsidRPr="00DD0A74">
              <w:lastRenderedPageBreak/>
              <w:drawing>
                <wp:inline distT="0" distB="0" distL="0" distR="0" wp14:anchorId="63F938EB" wp14:editId="6B096BD5">
                  <wp:extent cx="4025900" cy="3022600"/>
                  <wp:effectExtent l="0" t="0" r="0" b="0"/>
                  <wp:docPr id="2" name="Obraz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0" cy="302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C4E" w:rsidRPr="00867654" w14:paraId="27234AB4" w14:textId="77777777" w:rsidTr="00017CE4">
        <w:tc>
          <w:tcPr>
            <w:tcW w:w="1064" w:type="pct"/>
            <w:shd w:val="clear" w:color="auto" w:fill="auto"/>
          </w:tcPr>
          <w:p w14:paraId="11C7EA8A" w14:textId="77777777" w:rsidR="00094C4E" w:rsidRPr="00867654" w:rsidRDefault="00094C4E" w:rsidP="00291CF1">
            <w:pPr>
              <w:pStyle w:val="RepTableBold"/>
              <w:rPr>
                <w:lang w:val="en-GB"/>
              </w:rPr>
            </w:pPr>
            <w:r w:rsidRPr="00867654">
              <w:rPr>
                <w:lang w:val="en-GB"/>
              </w:rPr>
              <w:lastRenderedPageBreak/>
              <w:t>Precision – Repeatability Mean</w:t>
            </w:r>
            <w:r w:rsidR="00E15665">
              <w:rPr>
                <w:lang w:val="en-GB"/>
              </w:rPr>
              <w:t xml:space="preserve"> and Accuracy</w:t>
            </w:r>
          </w:p>
          <w:p w14:paraId="3D7D6F86" w14:textId="77777777" w:rsidR="00094C4E" w:rsidRPr="00867654" w:rsidRDefault="00E15665" w:rsidP="00291CF1">
            <w:pPr>
              <w:pStyle w:val="RepTableBold"/>
              <w:rPr>
                <w:lang w:val="en-GB"/>
              </w:rPr>
            </w:pPr>
            <w:r w:rsidRPr="00867654">
              <w:rPr>
                <w:lang w:val="en-GB"/>
              </w:rPr>
              <w:t xml:space="preserve"> </w:t>
            </w:r>
            <w:r w:rsidR="00094C4E" w:rsidRPr="00867654">
              <w:rPr>
                <w:lang w:val="en-GB"/>
              </w:rPr>
              <w:t>(%RSD)</w:t>
            </w:r>
          </w:p>
        </w:tc>
        <w:tc>
          <w:tcPr>
            <w:tcW w:w="3936" w:type="pct"/>
            <w:shd w:val="clear" w:color="auto" w:fill="auto"/>
          </w:tcPr>
          <w:p w14:paraId="102C34C9" w14:textId="77777777" w:rsidR="00E15665" w:rsidRPr="001B6466" w:rsidRDefault="00E15665" w:rsidP="00E15665">
            <w:pPr>
              <w:pStyle w:val="RepTable"/>
              <w:rPr>
                <w:szCs w:val="20"/>
              </w:rPr>
            </w:pPr>
            <w:r w:rsidRPr="001B6466">
              <w:rPr>
                <w:szCs w:val="20"/>
              </w:rPr>
              <w:t>According to SPT/31, the parameters obtained as a result of validation should meet the following criteria:</w:t>
            </w:r>
          </w:p>
          <w:p w14:paraId="0AF1B2FA" w14:textId="77777777" w:rsidR="00E15665" w:rsidRDefault="00E15665" w:rsidP="00E15665">
            <w:pPr>
              <w:pStyle w:val="RepTable"/>
            </w:pPr>
            <w:r>
              <w:t>- Horwitz ratio ≤ 1.0</w:t>
            </w:r>
          </w:p>
          <w:p w14:paraId="756BDDE2" w14:textId="77777777" w:rsidR="00E15665" w:rsidRDefault="00D62EE1" w:rsidP="00E15665">
            <w:pPr>
              <w:pStyle w:val="RepTable"/>
            </w:pPr>
            <w:r w:rsidRPr="00DD0A74">
              <w:drawing>
                <wp:inline distT="0" distB="0" distL="0" distR="0" wp14:anchorId="637AA9C3" wp14:editId="73CF8084">
                  <wp:extent cx="4851400" cy="685800"/>
                  <wp:effectExtent l="0" t="0" r="0" b="0"/>
                  <wp:docPr id="3" name="Obraz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14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2C28BA" w14:textId="77777777" w:rsidR="00094C4E" w:rsidRPr="00867654" w:rsidRDefault="00094C4E" w:rsidP="005B45B7">
            <w:pPr>
              <w:pStyle w:val="RepTable"/>
            </w:pPr>
          </w:p>
        </w:tc>
      </w:tr>
      <w:tr w:rsidR="00094C4E" w:rsidRPr="00867654" w14:paraId="137963CC" w14:textId="77777777" w:rsidTr="00017CE4">
        <w:tc>
          <w:tcPr>
            <w:tcW w:w="1064" w:type="pct"/>
            <w:shd w:val="clear" w:color="auto" w:fill="auto"/>
          </w:tcPr>
          <w:p w14:paraId="0FF59AC9" w14:textId="77777777" w:rsidR="00094C4E" w:rsidRPr="00867654" w:rsidRDefault="00094C4E" w:rsidP="00291CF1">
            <w:pPr>
              <w:pStyle w:val="RepTableBold"/>
              <w:rPr>
                <w:lang w:val="en-GB"/>
              </w:rPr>
            </w:pPr>
            <w:r w:rsidRPr="00867654">
              <w:rPr>
                <w:lang w:val="en-GB"/>
              </w:rPr>
              <w:t>Interference/ Specificity</w:t>
            </w:r>
          </w:p>
        </w:tc>
        <w:tc>
          <w:tcPr>
            <w:tcW w:w="3936" w:type="pct"/>
            <w:shd w:val="clear" w:color="auto" w:fill="auto"/>
          </w:tcPr>
          <w:p w14:paraId="5C3FB7C2" w14:textId="77777777" w:rsidR="00094C4E" w:rsidRPr="00867654" w:rsidRDefault="00E15665" w:rsidP="005B45B7">
            <w:pPr>
              <w:pStyle w:val="RepTable"/>
            </w:pPr>
            <w:r>
              <w:rPr>
                <w:szCs w:val="20"/>
              </w:rPr>
              <w:t>Specificity of the method was evaluated based on the analysis of chromatograms for blank samples (placebo) against samples of placebo spiked with prohexadione-calcium standards. Analysis showed no overlapping of determined substances signal with the signals of matrix components under method conditions hence method specificity criterion is fulfilled.</w:t>
            </w:r>
          </w:p>
        </w:tc>
      </w:tr>
      <w:tr w:rsidR="00094C4E" w:rsidRPr="00867654" w14:paraId="6903CEA6" w14:textId="77777777" w:rsidTr="00017CE4">
        <w:tc>
          <w:tcPr>
            <w:tcW w:w="1064" w:type="pct"/>
            <w:shd w:val="clear" w:color="auto" w:fill="auto"/>
          </w:tcPr>
          <w:p w14:paraId="32F6462D" w14:textId="77777777" w:rsidR="00094C4E" w:rsidRPr="00867654" w:rsidRDefault="00094C4E" w:rsidP="00291CF1">
            <w:pPr>
              <w:pStyle w:val="RepTableBold"/>
              <w:rPr>
                <w:lang w:val="en-GB"/>
              </w:rPr>
            </w:pPr>
            <w:r w:rsidRPr="00867654">
              <w:rPr>
                <w:lang w:val="en-GB"/>
              </w:rPr>
              <w:t>Comment</w:t>
            </w:r>
          </w:p>
        </w:tc>
        <w:tc>
          <w:tcPr>
            <w:tcW w:w="3936" w:type="pct"/>
            <w:shd w:val="clear" w:color="auto" w:fill="auto"/>
          </w:tcPr>
          <w:p w14:paraId="2CEF079D" w14:textId="77777777" w:rsidR="00094C4E" w:rsidRPr="00867654" w:rsidRDefault="00E15665" w:rsidP="005B45B7">
            <w:pPr>
              <w:pStyle w:val="RepTable"/>
            </w:pPr>
            <w:r w:rsidRPr="00AA67D2">
              <w:t>The determined validation parameters such as specificity, linearity, limit of quantification (LOQ), repeatability (precision) and accuracy are compliant with EU requirements given in SANCO/3030/99 rev.4.</w:t>
            </w:r>
          </w:p>
        </w:tc>
      </w:tr>
    </w:tbl>
    <w:p w14:paraId="521BB47C" w14:textId="77777777" w:rsidR="00B959C0" w:rsidRPr="00867654" w:rsidRDefault="005B45B7" w:rsidP="00291CF1">
      <w:pPr>
        <w:pStyle w:val="RepNewPart"/>
      </w:pPr>
      <w:r w:rsidRPr="00867654">
        <w:t>Conclusion</w:t>
      </w:r>
    </w:p>
    <w:p w14:paraId="0BE7CE65" w14:textId="77777777" w:rsidR="0000107F" w:rsidRPr="0000107F" w:rsidRDefault="00E15665" w:rsidP="0000107F">
      <w:pPr>
        <w:pStyle w:val="RepStandard"/>
      </w:pPr>
      <w:r w:rsidRPr="00E15665">
        <w:t>It was confirmed that the method is specific. There were no peaks from placebo interfering with deter-mined compounds. The validation parameters (specificity, linearity, instrument precision, repeatability and accuracy) are within the acceptance range and fulfil EU requirements given in SANCO/3030/99 -rev.4.</w:t>
      </w:r>
    </w:p>
    <w:p w14:paraId="56E5A7E5" w14:textId="77777777" w:rsidR="00EC6EA3" w:rsidRDefault="00B959C0" w:rsidP="00017CE4">
      <w:pPr>
        <w:pStyle w:val="Nagwek4"/>
        <w:spacing w:before="120" w:after="120"/>
        <w:rPr>
          <w:lang w:val="en-GB"/>
        </w:rPr>
      </w:pPr>
      <w:bookmarkStart w:id="70" w:name="_Toc402773978"/>
      <w:bookmarkStart w:id="71" w:name="_Toc404926226"/>
      <w:bookmarkStart w:id="72" w:name="_Toc413255481"/>
      <w:bookmarkStart w:id="73" w:name="_Toc413320842"/>
      <w:bookmarkStart w:id="74" w:name="_Toc413324324"/>
      <w:bookmarkStart w:id="75" w:name="_Toc413324501"/>
      <w:bookmarkStart w:id="76" w:name="_Toc413920078"/>
      <w:bookmarkStart w:id="77" w:name="_Toc413923798"/>
      <w:bookmarkStart w:id="78" w:name="_Toc413933786"/>
      <w:bookmarkStart w:id="79" w:name="_Toc414363694"/>
      <w:bookmarkStart w:id="80" w:name="_Toc414461218"/>
      <w:bookmarkStart w:id="81" w:name="_Toc415062026"/>
      <w:bookmarkStart w:id="82" w:name="_Toc32581666"/>
      <w:r w:rsidRPr="00867654">
        <w:rPr>
          <w:lang w:val="en-GB"/>
        </w:rPr>
        <w:t>Description of analytical methods for the determination of relevant impurities (KCP 5.1.1)</w:t>
      </w:r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r w:rsidRPr="00867654">
        <w:rPr>
          <w:lang w:val="en-GB"/>
        </w:rPr>
        <w:t xml:space="preserve"> </w:t>
      </w:r>
    </w:p>
    <w:p w14:paraId="4366E6AA" w14:textId="77777777" w:rsidR="00BA46FD" w:rsidRPr="00BA46FD" w:rsidRDefault="00BA46FD" w:rsidP="00017CE4">
      <w:pPr>
        <w:pStyle w:val="RepStandard"/>
        <w:spacing w:before="120" w:after="120"/>
      </w:pPr>
      <w:r>
        <w:t xml:space="preserve">Prohexadione calcium </w:t>
      </w:r>
      <w:r w:rsidR="00393103">
        <w:t>possess</w:t>
      </w:r>
      <w:r>
        <w:t xml:space="preserve"> no impurities.</w:t>
      </w:r>
    </w:p>
    <w:p w14:paraId="5DABE5DE" w14:textId="77777777" w:rsidR="00B959C0" w:rsidRDefault="00B959C0" w:rsidP="00017CE4">
      <w:pPr>
        <w:pStyle w:val="Nagwek4"/>
        <w:spacing w:before="120" w:after="120"/>
        <w:rPr>
          <w:lang w:val="en-GB"/>
        </w:rPr>
      </w:pPr>
      <w:bookmarkStart w:id="83" w:name="_Toc402773979"/>
      <w:bookmarkStart w:id="84" w:name="_Toc404926227"/>
      <w:bookmarkStart w:id="85" w:name="_Toc413255482"/>
      <w:bookmarkStart w:id="86" w:name="_Toc413320843"/>
      <w:bookmarkStart w:id="87" w:name="_Toc413324325"/>
      <w:bookmarkStart w:id="88" w:name="_Toc413324502"/>
      <w:bookmarkStart w:id="89" w:name="_Toc413920079"/>
      <w:bookmarkStart w:id="90" w:name="_Toc413923799"/>
      <w:bookmarkStart w:id="91" w:name="_Toc413933787"/>
      <w:bookmarkStart w:id="92" w:name="_Toc414363695"/>
      <w:bookmarkStart w:id="93" w:name="_Toc414461219"/>
      <w:bookmarkStart w:id="94" w:name="_Toc415062027"/>
      <w:bookmarkStart w:id="95" w:name="_Toc32581667"/>
      <w:r w:rsidRPr="00867654">
        <w:rPr>
          <w:lang w:val="en-GB"/>
        </w:rPr>
        <w:t>Description of analytical methods for the determination of formulants (KCP 5.1.1)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r w:rsidRPr="00867654">
        <w:rPr>
          <w:lang w:val="en-GB"/>
        </w:rPr>
        <w:t xml:space="preserve"> </w:t>
      </w:r>
    </w:p>
    <w:p w14:paraId="269E54E2" w14:textId="77777777" w:rsidR="00BA46FD" w:rsidRPr="00BA46FD" w:rsidRDefault="00BA46FD" w:rsidP="00017CE4">
      <w:pPr>
        <w:pStyle w:val="RepStandard"/>
        <w:spacing w:before="120" w:after="120"/>
      </w:pPr>
      <w:r w:rsidRPr="00F34377">
        <w:t>Please refer to PART C – Confidential data.</w:t>
      </w:r>
    </w:p>
    <w:p w14:paraId="232B36C6" w14:textId="77777777" w:rsidR="00B959C0" w:rsidRPr="00867654" w:rsidRDefault="00B959C0" w:rsidP="00017CE4">
      <w:pPr>
        <w:pStyle w:val="Nagwek4"/>
        <w:spacing w:before="120" w:after="120"/>
        <w:rPr>
          <w:lang w:val="en-GB"/>
        </w:rPr>
      </w:pPr>
      <w:bookmarkStart w:id="96" w:name="_Toc110674028"/>
      <w:bookmarkStart w:id="97" w:name="_Toc235957060"/>
      <w:bookmarkStart w:id="98" w:name="_Toc240606978"/>
      <w:bookmarkStart w:id="99" w:name="_Toc402773980"/>
      <w:bookmarkStart w:id="100" w:name="_Toc404926228"/>
      <w:bookmarkStart w:id="101" w:name="_Toc413255483"/>
      <w:bookmarkStart w:id="102" w:name="_Toc413320844"/>
      <w:bookmarkStart w:id="103" w:name="_Ref413321917"/>
      <w:bookmarkStart w:id="104" w:name="_Toc413324326"/>
      <w:bookmarkStart w:id="105" w:name="_Toc413324503"/>
      <w:bookmarkStart w:id="106" w:name="_Toc413920080"/>
      <w:bookmarkStart w:id="107" w:name="_Toc413923800"/>
      <w:bookmarkStart w:id="108" w:name="_Toc413933788"/>
      <w:bookmarkStart w:id="109" w:name="_Toc414363696"/>
      <w:bookmarkStart w:id="110" w:name="_Toc414461220"/>
      <w:bookmarkStart w:id="111" w:name="_Toc415062028"/>
      <w:bookmarkStart w:id="112" w:name="_Toc32581668"/>
      <w:r w:rsidRPr="00867654">
        <w:rPr>
          <w:lang w:val="en-GB"/>
        </w:rPr>
        <w:lastRenderedPageBreak/>
        <w:t>Applicability of existing CIPAC methods</w:t>
      </w:r>
      <w:bookmarkEnd w:id="96"/>
      <w:bookmarkEnd w:id="97"/>
      <w:bookmarkEnd w:id="98"/>
      <w:r w:rsidRPr="00867654">
        <w:rPr>
          <w:lang w:val="en-GB"/>
        </w:rPr>
        <w:t xml:space="preserve">  (KCP 5.1.1)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r w:rsidRPr="00867654">
        <w:rPr>
          <w:lang w:val="en-GB"/>
        </w:rPr>
        <w:t xml:space="preserve"> </w:t>
      </w:r>
    </w:p>
    <w:p w14:paraId="4BE10725" w14:textId="77777777" w:rsidR="00EC6EA3" w:rsidRPr="00EC6EA3" w:rsidRDefault="00BA46FD" w:rsidP="00017CE4">
      <w:pPr>
        <w:pStyle w:val="RepStandard"/>
        <w:spacing w:before="120" w:after="120"/>
      </w:pPr>
      <w:bookmarkStart w:id="113" w:name="_Toc110674030"/>
      <w:r w:rsidRPr="000E64F9">
        <w:t xml:space="preserve">Analytical methods for determination of </w:t>
      </w:r>
      <w:r w:rsidR="00393103">
        <w:t>Prohexadione calcium</w:t>
      </w:r>
      <w:r w:rsidRPr="000E64F9">
        <w:t xml:space="preserve"> impurities and relevance of CIPAC methods in </w:t>
      </w:r>
      <w:r w:rsidRPr="001E01C7">
        <w:t>CHR/</w:t>
      </w:r>
      <w:r w:rsidR="00393103">
        <w:t>RW/PROH 100 WG</w:t>
      </w:r>
      <w:r w:rsidRPr="001E01C7">
        <w:t xml:space="preserve"> </w:t>
      </w:r>
      <w:r w:rsidRPr="000E64F9">
        <w:t>were not evaluated as part of the EU review. Therefore, all relevant data are provided and are considered adequate.</w:t>
      </w:r>
    </w:p>
    <w:p w14:paraId="12DBFFA5" w14:textId="77777777" w:rsidR="00B959C0" w:rsidRPr="00867654" w:rsidRDefault="00B959C0" w:rsidP="00017CE4">
      <w:pPr>
        <w:pStyle w:val="Nagwek3"/>
        <w:spacing w:before="120" w:after="120"/>
      </w:pPr>
      <w:bookmarkStart w:id="114" w:name="_Toc404926229"/>
      <w:bookmarkStart w:id="115" w:name="_Toc413255484"/>
      <w:bookmarkStart w:id="116" w:name="_Toc413320845"/>
      <w:bookmarkStart w:id="117" w:name="_Toc413324327"/>
      <w:bookmarkStart w:id="118" w:name="_Toc413324504"/>
      <w:bookmarkStart w:id="119" w:name="_Toc413920081"/>
      <w:bookmarkStart w:id="120" w:name="_Toc413923801"/>
      <w:bookmarkStart w:id="121" w:name="_Toc413933789"/>
      <w:bookmarkStart w:id="122" w:name="_Toc414363697"/>
      <w:bookmarkStart w:id="123" w:name="_Toc414461221"/>
      <w:bookmarkStart w:id="124" w:name="_Toc415062029"/>
      <w:bookmarkStart w:id="125" w:name="_Toc32581669"/>
      <w:r w:rsidRPr="00867654">
        <w:t>Methods for the determination of residues (KCP 5.1.2)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r w:rsidRPr="00867654">
        <w:t xml:space="preserve"> </w:t>
      </w:r>
    </w:p>
    <w:p w14:paraId="1CEB1152" w14:textId="77777777" w:rsidR="00B959C0" w:rsidRPr="00867654" w:rsidRDefault="00B959C0" w:rsidP="00291CF1">
      <w:pPr>
        <w:pStyle w:val="RepStandard"/>
      </w:pPr>
      <w:r w:rsidRPr="00867654">
        <w:t xml:space="preserve">An overview on the acceptable methods and possible data gaps for analysis of residues of </w:t>
      </w:r>
      <w:r w:rsidR="00BA46FD">
        <w:t>Prohexadione calcium</w:t>
      </w:r>
      <w:r w:rsidRPr="00867654">
        <w:t xml:space="preserve"> for the generation of pre-</w:t>
      </w:r>
      <w:r w:rsidR="007F53E2">
        <w:t>authorization</w:t>
      </w:r>
      <w:r w:rsidRPr="00867654">
        <w:t xml:space="preserve"> data is given in the following table. </w:t>
      </w:r>
    </w:p>
    <w:p w14:paraId="010428FF" w14:textId="31EF46A7" w:rsidR="00A76821" w:rsidRPr="00867654" w:rsidRDefault="004943BA" w:rsidP="00291CF1">
      <w:pPr>
        <w:pStyle w:val="RepLabel"/>
        <w:rPr>
          <w:lang w:eastAsia="en-US"/>
        </w:rPr>
      </w:pPr>
      <w:bookmarkStart w:id="126" w:name="_Ref413322137"/>
      <w:r w:rsidRPr="00867654">
        <w:rPr>
          <w:lang w:eastAsia="en-US"/>
        </w:rPr>
        <w:t>Table </w:t>
      </w:r>
      <w:r w:rsidR="009E202C" w:rsidRPr="00867654">
        <w:rPr>
          <w:lang w:eastAsia="en-US"/>
        </w:rPr>
        <w:fldChar w:fldCharType="begin"/>
      </w:r>
      <w:r w:rsidR="009E202C" w:rsidRPr="00867654">
        <w:rPr>
          <w:lang w:eastAsia="en-US"/>
        </w:rPr>
        <w:instrText xml:space="preserve"> STYLEREF 2 \s </w:instrText>
      </w:r>
      <w:r w:rsidR="009E202C" w:rsidRPr="00867654">
        <w:rPr>
          <w:lang w:eastAsia="en-US"/>
        </w:rPr>
        <w:fldChar w:fldCharType="separate"/>
      </w:r>
      <w:r w:rsidR="00A95D15">
        <w:rPr>
          <w:noProof/>
          <w:lang w:eastAsia="en-US"/>
        </w:rPr>
        <w:t>5.2</w:t>
      </w:r>
      <w:r w:rsidR="009E202C" w:rsidRPr="00867654">
        <w:rPr>
          <w:lang w:eastAsia="en-US"/>
        </w:rPr>
        <w:fldChar w:fldCharType="end"/>
      </w:r>
      <w:r w:rsidR="009E202C" w:rsidRPr="00867654">
        <w:rPr>
          <w:lang w:eastAsia="en-US"/>
        </w:rPr>
        <w:noBreakHyphen/>
      </w:r>
      <w:r w:rsidR="009E202C" w:rsidRPr="00867654">
        <w:rPr>
          <w:lang w:eastAsia="en-US"/>
        </w:rPr>
        <w:fldChar w:fldCharType="begin"/>
      </w:r>
      <w:r w:rsidR="009E202C" w:rsidRPr="00867654">
        <w:rPr>
          <w:lang w:eastAsia="en-US"/>
        </w:rPr>
        <w:instrText xml:space="preserve"> SEQ Table \* ARABIC \s 2 </w:instrText>
      </w:r>
      <w:r w:rsidR="009E202C" w:rsidRPr="00867654">
        <w:rPr>
          <w:lang w:eastAsia="en-US"/>
        </w:rPr>
        <w:fldChar w:fldCharType="separate"/>
      </w:r>
      <w:r w:rsidR="00A95D15">
        <w:rPr>
          <w:noProof/>
          <w:lang w:eastAsia="en-US"/>
        </w:rPr>
        <w:t>2</w:t>
      </w:r>
      <w:r w:rsidR="009E202C" w:rsidRPr="00867654">
        <w:rPr>
          <w:lang w:eastAsia="en-US"/>
        </w:rPr>
        <w:fldChar w:fldCharType="end"/>
      </w:r>
      <w:bookmarkEnd w:id="126"/>
      <w:r w:rsidR="00A76821" w:rsidRPr="00867654">
        <w:rPr>
          <w:lang w:eastAsia="en-US"/>
        </w:rPr>
        <w:t>:</w:t>
      </w:r>
      <w:r w:rsidR="00A76821" w:rsidRPr="00867654">
        <w:rPr>
          <w:lang w:eastAsia="en-US"/>
        </w:rPr>
        <w:tab/>
      </w:r>
      <w:r w:rsidR="00A76821" w:rsidRPr="00867654">
        <w:rPr>
          <w:bCs w:val="0"/>
          <w:lang w:eastAsia="en-US"/>
        </w:rPr>
        <w:t>Validated methods for the generation of pre-</w:t>
      </w:r>
      <w:r w:rsidR="007F53E2">
        <w:rPr>
          <w:bCs w:val="0"/>
          <w:lang w:eastAsia="en-US"/>
        </w:rPr>
        <w:t>authorization</w:t>
      </w:r>
      <w:r w:rsidR="00A76821" w:rsidRPr="00867654">
        <w:rPr>
          <w:bCs w:val="0"/>
          <w:lang w:eastAsia="en-US"/>
        </w:rPr>
        <w:t xml:space="preserve"> data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578"/>
        <w:gridCol w:w="1559"/>
        <w:gridCol w:w="1503"/>
        <w:gridCol w:w="1873"/>
        <w:gridCol w:w="2834"/>
      </w:tblGrid>
      <w:tr w:rsidR="00B959C0" w:rsidRPr="00867654" w14:paraId="3F5CE820" w14:textId="77777777" w:rsidTr="00A3488C">
        <w:trPr>
          <w:tblHeader/>
        </w:trPr>
        <w:tc>
          <w:tcPr>
            <w:tcW w:w="5000" w:type="pct"/>
            <w:gridSpan w:val="5"/>
            <w:shd w:val="clear" w:color="auto" w:fill="auto"/>
          </w:tcPr>
          <w:p w14:paraId="17A56694" w14:textId="77777777" w:rsidR="00B959C0" w:rsidRPr="00867654" w:rsidRDefault="00B959C0" w:rsidP="00563E7A">
            <w:pPr>
              <w:pStyle w:val="RepTableHeader"/>
              <w:jc w:val="center"/>
              <w:rPr>
                <w:lang w:val="en-GB"/>
              </w:rPr>
            </w:pPr>
            <w:r w:rsidRPr="00867654">
              <w:rPr>
                <w:lang w:val="en-GB"/>
              </w:rPr>
              <w:t xml:space="preserve">Component of residue definition: </w:t>
            </w:r>
            <w:r w:rsidR="00706E62">
              <w:rPr>
                <w:lang w:val="en-GB"/>
              </w:rPr>
              <w:t>Prohexadione calcium</w:t>
            </w:r>
          </w:p>
        </w:tc>
      </w:tr>
      <w:tr w:rsidR="00B959C0" w:rsidRPr="00867654" w14:paraId="61036D3C" w14:textId="77777777" w:rsidTr="00A3488C">
        <w:trPr>
          <w:tblHeader/>
        </w:trPr>
        <w:tc>
          <w:tcPr>
            <w:tcW w:w="844" w:type="pct"/>
            <w:shd w:val="clear" w:color="auto" w:fill="auto"/>
            <w:vAlign w:val="center"/>
          </w:tcPr>
          <w:p w14:paraId="6A41E6FB" w14:textId="77777777" w:rsidR="00B959C0" w:rsidRPr="00287CC0" w:rsidRDefault="00B959C0" w:rsidP="00563E7A">
            <w:pPr>
              <w:pStyle w:val="RepTableHeader"/>
              <w:jc w:val="center"/>
              <w:rPr>
                <w:lang w:val="en-GB"/>
              </w:rPr>
            </w:pPr>
            <w:r w:rsidRPr="00287CC0">
              <w:rPr>
                <w:lang w:val="en-GB"/>
              </w:rPr>
              <w:t>Matrix type</w:t>
            </w:r>
          </w:p>
        </w:tc>
        <w:tc>
          <w:tcPr>
            <w:tcW w:w="834" w:type="pct"/>
            <w:shd w:val="clear" w:color="auto" w:fill="auto"/>
            <w:vAlign w:val="center"/>
          </w:tcPr>
          <w:p w14:paraId="7D471B1F" w14:textId="77777777" w:rsidR="00B959C0" w:rsidRPr="00287CC0" w:rsidRDefault="00B959C0" w:rsidP="00563E7A">
            <w:pPr>
              <w:pStyle w:val="RepTableHeader"/>
              <w:jc w:val="center"/>
              <w:rPr>
                <w:lang w:val="en-GB"/>
              </w:rPr>
            </w:pPr>
            <w:r w:rsidRPr="00287CC0">
              <w:rPr>
                <w:lang w:val="en-GB"/>
              </w:rPr>
              <w:t>Method type</w:t>
            </w:r>
          </w:p>
        </w:tc>
        <w:tc>
          <w:tcPr>
            <w:tcW w:w="804" w:type="pct"/>
            <w:shd w:val="clear" w:color="auto" w:fill="auto"/>
            <w:vAlign w:val="center"/>
          </w:tcPr>
          <w:p w14:paraId="2BE882B4" w14:textId="77777777" w:rsidR="00B959C0" w:rsidRPr="00287CC0" w:rsidRDefault="00B959C0" w:rsidP="00563E7A">
            <w:pPr>
              <w:pStyle w:val="RepTableHeader"/>
              <w:jc w:val="center"/>
              <w:rPr>
                <w:lang w:val="en-GB"/>
              </w:rPr>
            </w:pPr>
            <w:r w:rsidRPr="00287CC0">
              <w:rPr>
                <w:lang w:val="en-GB"/>
              </w:rPr>
              <w:t>Method LOQ</w:t>
            </w:r>
          </w:p>
        </w:tc>
        <w:tc>
          <w:tcPr>
            <w:tcW w:w="1002" w:type="pct"/>
            <w:shd w:val="clear" w:color="auto" w:fill="auto"/>
            <w:vAlign w:val="center"/>
          </w:tcPr>
          <w:p w14:paraId="11EAF269" w14:textId="77777777" w:rsidR="00B959C0" w:rsidRPr="00287CC0" w:rsidRDefault="00B959C0" w:rsidP="00563E7A">
            <w:pPr>
              <w:pStyle w:val="RepTableHeader"/>
              <w:jc w:val="center"/>
              <w:rPr>
                <w:lang w:val="en-GB"/>
              </w:rPr>
            </w:pPr>
            <w:r w:rsidRPr="00287CC0">
              <w:rPr>
                <w:lang w:val="en-GB"/>
              </w:rPr>
              <w:t xml:space="preserve">Principle of method </w:t>
            </w:r>
          </w:p>
          <w:p w14:paraId="7D625067" w14:textId="77777777" w:rsidR="00B959C0" w:rsidRPr="00287CC0" w:rsidRDefault="00B959C0" w:rsidP="00563E7A">
            <w:pPr>
              <w:pStyle w:val="RepTableHeader"/>
              <w:jc w:val="center"/>
              <w:rPr>
                <w:lang w:val="en-GB"/>
              </w:rPr>
            </w:pPr>
            <w:r w:rsidRPr="00287CC0">
              <w:rPr>
                <w:lang w:val="en-GB"/>
              </w:rPr>
              <w:t>(i.e. GC-MS or HPLC-UV)</w:t>
            </w:r>
          </w:p>
        </w:tc>
        <w:tc>
          <w:tcPr>
            <w:tcW w:w="1516" w:type="pct"/>
            <w:shd w:val="clear" w:color="auto" w:fill="auto"/>
            <w:vAlign w:val="center"/>
          </w:tcPr>
          <w:p w14:paraId="3FB36A57" w14:textId="77777777" w:rsidR="00B959C0" w:rsidRPr="00287CC0" w:rsidRDefault="00B959C0" w:rsidP="00563E7A">
            <w:pPr>
              <w:pStyle w:val="RepTableHeader"/>
              <w:jc w:val="center"/>
              <w:rPr>
                <w:lang w:val="en-GB"/>
              </w:rPr>
            </w:pPr>
            <w:r w:rsidRPr="00287CC0">
              <w:rPr>
                <w:lang w:val="en-GB"/>
              </w:rPr>
              <w:t>Author</w:t>
            </w:r>
            <w:r w:rsidR="00A23861" w:rsidRPr="00287CC0">
              <w:rPr>
                <w:lang w:val="en-GB"/>
              </w:rPr>
              <w:t>(s), year / missing / EU agreed</w:t>
            </w:r>
          </w:p>
        </w:tc>
      </w:tr>
      <w:tr w:rsidR="00394449" w:rsidRPr="00867654" w14:paraId="59298935" w14:textId="77777777" w:rsidTr="00A3488C">
        <w:tc>
          <w:tcPr>
            <w:tcW w:w="844" w:type="pct"/>
            <w:vMerge w:val="restart"/>
            <w:shd w:val="clear" w:color="auto" w:fill="auto"/>
          </w:tcPr>
          <w:p w14:paraId="5B828AA2" w14:textId="77777777" w:rsidR="00394449" w:rsidRPr="00287CC0" w:rsidRDefault="00394449" w:rsidP="00291CF1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 xml:space="preserve">Cereal </w:t>
            </w:r>
          </w:p>
          <w:p w14:paraId="3A0D6203" w14:textId="77777777" w:rsidR="00394449" w:rsidRPr="00287CC0" w:rsidRDefault="00394449" w:rsidP="00291CF1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(forage)</w:t>
            </w:r>
          </w:p>
        </w:tc>
        <w:tc>
          <w:tcPr>
            <w:tcW w:w="834" w:type="pct"/>
            <w:shd w:val="clear" w:color="auto" w:fill="auto"/>
          </w:tcPr>
          <w:p w14:paraId="2E75DBEA" w14:textId="77777777" w:rsidR="00394449" w:rsidRPr="00287CC0" w:rsidRDefault="00394449" w:rsidP="00291CF1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 xml:space="preserve">Primary </w:t>
            </w:r>
          </w:p>
        </w:tc>
        <w:tc>
          <w:tcPr>
            <w:tcW w:w="804" w:type="pct"/>
            <w:shd w:val="clear" w:color="auto" w:fill="auto"/>
          </w:tcPr>
          <w:p w14:paraId="7A827D24" w14:textId="77777777" w:rsidR="00394449" w:rsidRPr="00287CC0" w:rsidRDefault="00394449" w:rsidP="00291CF1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0.01 mg/kg</w:t>
            </w:r>
          </w:p>
        </w:tc>
        <w:tc>
          <w:tcPr>
            <w:tcW w:w="1002" w:type="pct"/>
            <w:shd w:val="clear" w:color="auto" w:fill="auto"/>
          </w:tcPr>
          <w:p w14:paraId="7B07C5CF" w14:textId="77777777" w:rsidR="00394449" w:rsidRPr="00287CC0" w:rsidRDefault="00394449" w:rsidP="00A76821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HPLC-MS/MS</w:t>
            </w:r>
          </w:p>
        </w:tc>
        <w:tc>
          <w:tcPr>
            <w:tcW w:w="1516" w:type="pct"/>
            <w:vMerge w:val="restart"/>
            <w:shd w:val="clear" w:color="auto" w:fill="auto"/>
          </w:tcPr>
          <w:p w14:paraId="743CA097" w14:textId="77777777" w:rsidR="00394449" w:rsidRPr="00287CC0" w:rsidRDefault="00394449" w:rsidP="00291CF1">
            <w:pPr>
              <w:pStyle w:val="RepTable"/>
              <w:rPr>
                <w:i/>
                <w:iCs/>
                <w:szCs w:val="20"/>
              </w:rPr>
            </w:pPr>
            <w:r w:rsidRPr="00287CC0">
              <w:rPr>
                <w:szCs w:val="20"/>
              </w:rPr>
              <w:t xml:space="preserve">Lehmann, A., Mackenroth, C., 2005, </w:t>
            </w:r>
            <w:r w:rsidRPr="00287CC0">
              <w:rPr>
                <w:i/>
                <w:iCs/>
                <w:szCs w:val="20"/>
              </w:rPr>
              <w:t>Validation of the analytical method 564/0: Method for the determination of prohexadione-Ca in plant and animal matrices</w:t>
            </w:r>
          </w:p>
          <w:p w14:paraId="54E9AD93" w14:textId="77777777" w:rsidR="00394449" w:rsidRPr="00287CC0" w:rsidRDefault="00394449" w:rsidP="00291CF1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2005/1007581</w:t>
            </w:r>
          </w:p>
          <w:p w14:paraId="23B4CFD3" w14:textId="77777777" w:rsidR="00394449" w:rsidRPr="00287CC0" w:rsidRDefault="00394449" w:rsidP="00291CF1">
            <w:pPr>
              <w:pStyle w:val="RepTable"/>
              <w:rPr>
                <w:i/>
                <w:iCs/>
                <w:szCs w:val="20"/>
              </w:rPr>
            </w:pPr>
          </w:p>
          <w:p w14:paraId="6A9588F2" w14:textId="77777777" w:rsidR="00394449" w:rsidRPr="00287CC0" w:rsidRDefault="00394449" w:rsidP="00291CF1">
            <w:pPr>
              <w:pStyle w:val="RepTable"/>
              <w:rPr>
                <w:i/>
                <w:iCs/>
                <w:szCs w:val="20"/>
              </w:rPr>
            </w:pPr>
            <w:r w:rsidRPr="00287CC0">
              <w:rPr>
                <w:szCs w:val="20"/>
              </w:rPr>
              <w:t xml:space="preserve">Oppinger, M., Kerl, W., 2005, </w:t>
            </w:r>
            <w:r w:rsidRPr="00287CC0">
              <w:rPr>
                <w:i/>
                <w:iCs/>
                <w:szCs w:val="20"/>
              </w:rPr>
              <w:t>Technical procedure</w:t>
            </w:r>
            <w:r w:rsidR="00F22BFB">
              <w:rPr>
                <w:i/>
                <w:iCs/>
                <w:szCs w:val="20"/>
              </w:rPr>
              <w:t>:</w:t>
            </w:r>
            <w:r w:rsidRPr="00287CC0">
              <w:rPr>
                <w:i/>
                <w:iCs/>
                <w:szCs w:val="20"/>
              </w:rPr>
              <w:t xml:space="preserve"> Method for the determination of prohexadione-Ca in plant and animal matrices</w:t>
            </w:r>
          </w:p>
          <w:p w14:paraId="05B3AE12" w14:textId="77777777" w:rsidR="00394449" w:rsidRPr="00287CC0" w:rsidRDefault="00394449" w:rsidP="00291CF1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2005/1007580</w:t>
            </w:r>
          </w:p>
        </w:tc>
      </w:tr>
      <w:tr w:rsidR="00394449" w:rsidRPr="00867654" w14:paraId="126CFA3E" w14:textId="77777777" w:rsidTr="00A3488C">
        <w:tc>
          <w:tcPr>
            <w:tcW w:w="844" w:type="pct"/>
            <w:vMerge/>
            <w:shd w:val="clear" w:color="auto" w:fill="auto"/>
          </w:tcPr>
          <w:p w14:paraId="29819796" w14:textId="77777777" w:rsidR="00394449" w:rsidRPr="00287CC0" w:rsidRDefault="00394449" w:rsidP="007374D4">
            <w:pPr>
              <w:pStyle w:val="RepTable"/>
              <w:rPr>
                <w:szCs w:val="20"/>
              </w:rPr>
            </w:pPr>
          </w:p>
        </w:tc>
        <w:tc>
          <w:tcPr>
            <w:tcW w:w="834" w:type="pct"/>
            <w:shd w:val="clear" w:color="auto" w:fill="auto"/>
          </w:tcPr>
          <w:p w14:paraId="6BA12D75" w14:textId="77777777" w:rsidR="00394449" w:rsidRPr="00287CC0" w:rsidRDefault="00394449" w:rsidP="007374D4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 xml:space="preserve">Confirmatory </w:t>
            </w:r>
          </w:p>
          <w:p w14:paraId="2159C4C9" w14:textId="77777777" w:rsidR="00394449" w:rsidRPr="00287CC0" w:rsidRDefault="00394449" w:rsidP="007374D4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(if required)</w:t>
            </w:r>
          </w:p>
        </w:tc>
        <w:tc>
          <w:tcPr>
            <w:tcW w:w="804" w:type="pct"/>
            <w:shd w:val="clear" w:color="auto" w:fill="auto"/>
          </w:tcPr>
          <w:p w14:paraId="0BDF206D" w14:textId="77777777" w:rsidR="00394449" w:rsidRPr="00287CC0" w:rsidRDefault="00394449" w:rsidP="007374D4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N/A</w:t>
            </w:r>
          </w:p>
        </w:tc>
        <w:tc>
          <w:tcPr>
            <w:tcW w:w="1002" w:type="pct"/>
            <w:shd w:val="clear" w:color="auto" w:fill="auto"/>
          </w:tcPr>
          <w:p w14:paraId="09EB9B11" w14:textId="77777777" w:rsidR="00394449" w:rsidRPr="00287CC0" w:rsidRDefault="00394449" w:rsidP="007374D4">
            <w:pPr>
              <w:rPr>
                <w:sz w:val="20"/>
                <w:szCs w:val="20"/>
              </w:rPr>
            </w:pPr>
            <w:r w:rsidRPr="00287CC0">
              <w:rPr>
                <w:sz w:val="20"/>
                <w:szCs w:val="20"/>
              </w:rPr>
              <w:t>N/A</w:t>
            </w:r>
          </w:p>
        </w:tc>
        <w:tc>
          <w:tcPr>
            <w:tcW w:w="1516" w:type="pct"/>
            <w:vMerge/>
            <w:shd w:val="clear" w:color="auto" w:fill="auto"/>
          </w:tcPr>
          <w:p w14:paraId="2EA887C2" w14:textId="77777777" w:rsidR="00394449" w:rsidRPr="00287CC0" w:rsidRDefault="00394449" w:rsidP="007374D4">
            <w:pPr>
              <w:rPr>
                <w:sz w:val="20"/>
                <w:szCs w:val="20"/>
              </w:rPr>
            </w:pPr>
          </w:p>
        </w:tc>
      </w:tr>
      <w:tr w:rsidR="00394449" w:rsidRPr="00867654" w14:paraId="6AA2A1D5" w14:textId="77777777" w:rsidTr="00A3488C">
        <w:tc>
          <w:tcPr>
            <w:tcW w:w="844" w:type="pct"/>
            <w:vMerge w:val="restart"/>
            <w:shd w:val="clear" w:color="auto" w:fill="auto"/>
          </w:tcPr>
          <w:p w14:paraId="79C8CB0D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Cereal</w:t>
            </w:r>
          </w:p>
          <w:p w14:paraId="2722AA36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(straw)</w:t>
            </w:r>
          </w:p>
        </w:tc>
        <w:tc>
          <w:tcPr>
            <w:tcW w:w="834" w:type="pct"/>
            <w:shd w:val="clear" w:color="auto" w:fill="auto"/>
          </w:tcPr>
          <w:p w14:paraId="77E89016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 xml:space="preserve">Primary </w:t>
            </w:r>
          </w:p>
        </w:tc>
        <w:tc>
          <w:tcPr>
            <w:tcW w:w="804" w:type="pct"/>
            <w:shd w:val="clear" w:color="auto" w:fill="auto"/>
          </w:tcPr>
          <w:p w14:paraId="2FEC9E38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0.01 mg/kg</w:t>
            </w:r>
          </w:p>
        </w:tc>
        <w:tc>
          <w:tcPr>
            <w:tcW w:w="1002" w:type="pct"/>
            <w:shd w:val="clear" w:color="auto" w:fill="auto"/>
          </w:tcPr>
          <w:p w14:paraId="237E987F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HPLC-MS/MS</w:t>
            </w:r>
          </w:p>
        </w:tc>
        <w:tc>
          <w:tcPr>
            <w:tcW w:w="1516" w:type="pct"/>
            <w:vMerge/>
            <w:shd w:val="clear" w:color="auto" w:fill="auto"/>
          </w:tcPr>
          <w:p w14:paraId="4AAD04EC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</w:p>
        </w:tc>
      </w:tr>
      <w:tr w:rsidR="00394449" w:rsidRPr="00867654" w14:paraId="0965A4D5" w14:textId="77777777" w:rsidTr="00A3488C">
        <w:tc>
          <w:tcPr>
            <w:tcW w:w="844" w:type="pct"/>
            <w:vMerge/>
            <w:shd w:val="clear" w:color="auto" w:fill="auto"/>
          </w:tcPr>
          <w:p w14:paraId="7C2748E2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</w:p>
        </w:tc>
        <w:tc>
          <w:tcPr>
            <w:tcW w:w="834" w:type="pct"/>
            <w:shd w:val="clear" w:color="auto" w:fill="auto"/>
          </w:tcPr>
          <w:p w14:paraId="0A240482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 xml:space="preserve">Confirmatory </w:t>
            </w:r>
          </w:p>
          <w:p w14:paraId="22CDB330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(if required)</w:t>
            </w:r>
          </w:p>
        </w:tc>
        <w:tc>
          <w:tcPr>
            <w:tcW w:w="804" w:type="pct"/>
            <w:shd w:val="clear" w:color="auto" w:fill="auto"/>
          </w:tcPr>
          <w:p w14:paraId="4860089C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N/A</w:t>
            </w:r>
          </w:p>
        </w:tc>
        <w:tc>
          <w:tcPr>
            <w:tcW w:w="1002" w:type="pct"/>
            <w:shd w:val="clear" w:color="auto" w:fill="auto"/>
          </w:tcPr>
          <w:p w14:paraId="27373026" w14:textId="77777777" w:rsidR="00394449" w:rsidRPr="00287CC0" w:rsidRDefault="00394449" w:rsidP="000A7D18">
            <w:pPr>
              <w:rPr>
                <w:sz w:val="20"/>
                <w:szCs w:val="20"/>
              </w:rPr>
            </w:pPr>
            <w:r w:rsidRPr="00287CC0">
              <w:rPr>
                <w:sz w:val="20"/>
                <w:szCs w:val="20"/>
              </w:rPr>
              <w:t>N/A</w:t>
            </w:r>
          </w:p>
        </w:tc>
        <w:tc>
          <w:tcPr>
            <w:tcW w:w="1516" w:type="pct"/>
            <w:vMerge/>
            <w:shd w:val="clear" w:color="auto" w:fill="auto"/>
          </w:tcPr>
          <w:p w14:paraId="0B3EF5BA" w14:textId="77777777" w:rsidR="00394449" w:rsidRPr="00287CC0" w:rsidRDefault="00394449" w:rsidP="000A7D18">
            <w:pPr>
              <w:rPr>
                <w:sz w:val="20"/>
                <w:szCs w:val="20"/>
              </w:rPr>
            </w:pPr>
          </w:p>
        </w:tc>
      </w:tr>
      <w:tr w:rsidR="00394449" w:rsidRPr="00867654" w14:paraId="17AC552B" w14:textId="77777777" w:rsidTr="00A3488C">
        <w:tc>
          <w:tcPr>
            <w:tcW w:w="844" w:type="pct"/>
            <w:vMerge w:val="restart"/>
            <w:shd w:val="clear" w:color="auto" w:fill="auto"/>
          </w:tcPr>
          <w:p w14:paraId="1B714511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Cereal</w:t>
            </w:r>
          </w:p>
          <w:p w14:paraId="63734DCD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(grain)</w:t>
            </w:r>
          </w:p>
        </w:tc>
        <w:tc>
          <w:tcPr>
            <w:tcW w:w="834" w:type="pct"/>
            <w:shd w:val="clear" w:color="auto" w:fill="auto"/>
          </w:tcPr>
          <w:p w14:paraId="597CAD41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 xml:space="preserve">Primary </w:t>
            </w:r>
          </w:p>
        </w:tc>
        <w:tc>
          <w:tcPr>
            <w:tcW w:w="804" w:type="pct"/>
            <w:shd w:val="clear" w:color="auto" w:fill="auto"/>
          </w:tcPr>
          <w:p w14:paraId="1F0F7327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0.01 mg/kg</w:t>
            </w:r>
          </w:p>
        </w:tc>
        <w:tc>
          <w:tcPr>
            <w:tcW w:w="1002" w:type="pct"/>
            <w:shd w:val="clear" w:color="auto" w:fill="auto"/>
          </w:tcPr>
          <w:p w14:paraId="2EC15F28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HPLC-MS/MS</w:t>
            </w:r>
          </w:p>
        </w:tc>
        <w:tc>
          <w:tcPr>
            <w:tcW w:w="1516" w:type="pct"/>
            <w:vMerge/>
            <w:shd w:val="clear" w:color="auto" w:fill="auto"/>
          </w:tcPr>
          <w:p w14:paraId="4B6C6004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</w:p>
        </w:tc>
      </w:tr>
      <w:tr w:rsidR="00394449" w:rsidRPr="00867654" w14:paraId="75CF0AA2" w14:textId="77777777" w:rsidTr="00A3488C">
        <w:tc>
          <w:tcPr>
            <w:tcW w:w="844" w:type="pct"/>
            <w:vMerge/>
            <w:shd w:val="clear" w:color="auto" w:fill="auto"/>
          </w:tcPr>
          <w:p w14:paraId="494C12AF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</w:p>
        </w:tc>
        <w:tc>
          <w:tcPr>
            <w:tcW w:w="834" w:type="pct"/>
            <w:shd w:val="clear" w:color="auto" w:fill="auto"/>
          </w:tcPr>
          <w:p w14:paraId="0675A908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 xml:space="preserve">Confirmatory </w:t>
            </w:r>
          </w:p>
          <w:p w14:paraId="6AE24922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(if required)</w:t>
            </w:r>
          </w:p>
        </w:tc>
        <w:tc>
          <w:tcPr>
            <w:tcW w:w="804" w:type="pct"/>
            <w:shd w:val="clear" w:color="auto" w:fill="auto"/>
          </w:tcPr>
          <w:p w14:paraId="061C8428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N/A</w:t>
            </w:r>
          </w:p>
        </w:tc>
        <w:tc>
          <w:tcPr>
            <w:tcW w:w="1002" w:type="pct"/>
            <w:shd w:val="clear" w:color="auto" w:fill="auto"/>
          </w:tcPr>
          <w:p w14:paraId="0F06AE1A" w14:textId="77777777" w:rsidR="00394449" w:rsidRPr="00287CC0" w:rsidRDefault="00394449" w:rsidP="000A7D18">
            <w:pPr>
              <w:rPr>
                <w:sz w:val="20"/>
                <w:szCs w:val="20"/>
              </w:rPr>
            </w:pPr>
            <w:r w:rsidRPr="00287CC0">
              <w:rPr>
                <w:sz w:val="20"/>
                <w:szCs w:val="20"/>
              </w:rPr>
              <w:t>N/A</w:t>
            </w:r>
          </w:p>
        </w:tc>
        <w:tc>
          <w:tcPr>
            <w:tcW w:w="1516" w:type="pct"/>
            <w:vMerge/>
            <w:shd w:val="clear" w:color="auto" w:fill="auto"/>
          </w:tcPr>
          <w:p w14:paraId="0E51DE6F" w14:textId="77777777" w:rsidR="00394449" w:rsidRPr="00287CC0" w:rsidRDefault="00394449" w:rsidP="000A7D18">
            <w:pPr>
              <w:rPr>
                <w:sz w:val="20"/>
                <w:szCs w:val="20"/>
              </w:rPr>
            </w:pPr>
          </w:p>
        </w:tc>
      </w:tr>
      <w:tr w:rsidR="00394449" w:rsidRPr="00867654" w14:paraId="392DCDD9" w14:textId="77777777" w:rsidTr="00A3488C">
        <w:tc>
          <w:tcPr>
            <w:tcW w:w="844" w:type="pct"/>
            <w:vMerge w:val="restart"/>
            <w:shd w:val="clear" w:color="auto" w:fill="auto"/>
          </w:tcPr>
          <w:p w14:paraId="22D7DF8A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Apple fruit</w:t>
            </w:r>
          </w:p>
        </w:tc>
        <w:tc>
          <w:tcPr>
            <w:tcW w:w="834" w:type="pct"/>
            <w:shd w:val="clear" w:color="auto" w:fill="auto"/>
          </w:tcPr>
          <w:p w14:paraId="4EA7802E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 xml:space="preserve">Primary </w:t>
            </w:r>
          </w:p>
        </w:tc>
        <w:tc>
          <w:tcPr>
            <w:tcW w:w="804" w:type="pct"/>
            <w:shd w:val="clear" w:color="auto" w:fill="auto"/>
          </w:tcPr>
          <w:p w14:paraId="0AED56C1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0.01 mg/kg</w:t>
            </w:r>
          </w:p>
        </w:tc>
        <w:tc>
          <w:tcPr>
            <w:tcW w:w="1002" w:type="pct"/>
            <w:shd w:val="clear" w:color="auto" w:fill="auto"/>
          </w:tcPr>
          <w:p w14:paraId="4E25EF1F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HPLC-MS/MS</w:t>
            </w:r>
          </w:p>
        </w:tc>
        <w:tc>
          <w:tcPr>
            <w:tcW w:w="1516" w:type="pct"/>
            <w:vMerge/>
            <w:shd w:val="clear" w:color="auto" w:fill="auto"/>
          </w:tcPr>
          <w:p w14:paraId="20535D44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</w:p>
        </w:tc>
      </w:tr>
      <w:tr w:rsidR="00394449" w:rsidRPr="00867654" w14:paraId="6ED316A6" w14:textId="77777777" w:rsidTr="00A3488C">
        <w:tc>
          <w:tcPr>
            <w:tcW w:w="844" w:type="pct"/>
            <w:vMerge/>
            <w:shd w:val="clear" w:color="auto" w:fill="auto"/>
          </w:tcPr>
          <w:p w14:paraId="2D3ED700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</w:p>
        </w:tc>
        <w:tc>
          <w:tcPr>
            <w:tcW w:w="834" w:type="pct"/>
            <w:shd w:val="clear" w:color="auto" w:fill="auto"/>
          </w:tcPr>
          <w:p w14:paraId="5ECAD452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 xml:space="preserve">Confirmatory </w:t>
            </w:r>
          </w:p>
          <w:p w14:paraId="264025E8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(if required)</w:t>
            </w:r>
          </w:p>
        </w:tc>
        <w:tc>
          <w:tcPr>
            <w:tcW w:w="804" w:type="pct"/>
            <w:shd w:val="clear" w:color="auto" w:fill="auto"/>
          </w:tcPr>
          <w:p w14:paraId="05FB0023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N/A</w:t>
            </w:r>
          </w:p>
        </w:tc>
        <w:tc>
          <w:tcPr>
            <w:tcW w:w="1002" w:type="pct"/>
            <w:shd w:val="clear" w:color="auto" w:fill="auto"/>
          </w:tcPr>
          <w:p w14:paraId="094103CD" w14:textId="77777777" w:rsidR="00394449" w:rsidRPr="00287CC0" w:rsidRDefault="00394449" w:rsidP="000A7D18">
            <w:pPr>
              <w:rPr>
                <w:sz w:val="20"/>
                <w:szCs w:val="20"/>
              </w:rPr>
            </w:pPr>
            <w:r w:rsidRPr="00287CC0">
              <w:rPr>
                <w:sz w:val="20"/>
                <w:szCs w:val="20"/>
              </w:rPr>
              <w:t>N/A</w:t>
            </w:r>
          </w:p>
        </w:tc>
        <w:tc>
          <w:tcPr>
            <w:tcW w:w="1516" w:type="pct"/>
            <w:vMerge/>
            <w:shd w:val="clear" w:color="auto" w:fill="auto"/>
          </w:tcPr>
          <w:p w14:paraId="1E3B9515" w14:textId="77777777" w:rsidR="00394449" w:rsidRPr="00287CC0" w:rsidRDefault="00394449" w:rsidP="000A7D18">
            <w:pPr>
              <w:rPr>
                <w:sz w:val="20"/>
                <w:szCs w:val="20"/>
              </w:rPr>
            </w:pPr>
          </w:p>
        </w:tc>
      </w:tr>
      <w:tr w:rsidR="00394449" w:rsidRPr="00867654" w14:paraId="122D371A" w14:textId="77777777" w:rsidTr="00A3488C">
        <w:tc>
          <w:tcPr>
            <w:tcW w:w="844" w:type="pct"/>
            <w:vMerge w:val="restart"/>
            <w:shd w:val="clear" w:color="auto" w:fill="auto"/>
          </w:tcPr>
          <w:p w14:paraId="3318DE35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Lemon fruit</w:t>
            </w:r>
          </w:p>
        </w:tc>
        <w:tc>
          <w:tcPr>
            <w:tcW w:w="834" w:type="pct"/>
            <w:shd w:val="clear" w:color="auto" w:fill="auto"/>
          </w:tcPr>
          <w:p w14:paraId="5C11737D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 xml:space="preserve">Primary </w:t>
            </w:r>
          </w:p>
        </w:tc>
        <w:tc>
          <w:tcPr>
            <w:tcW w:w="804" w:type="pct"/>
            <w:shd w:val="clear" w:color="auto" w:fill="auto"/>
          </w:tcPr>
          <w:p w14:paraId="24887341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0.01 mg/kg</w:t>
            </w:r>
          </w:p>
        </w:tc>
        <w:tc>
          <w:tcPr>
            <w:tcW w:w="1002" w:type="pct"/>
            <w:shd w:val="clear" w:color="auto" w:fill="auto"/>
          </w:tcPr>
          <w:p w14:paraId="21BA4D39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HPLC-MS/MS</w:t>
            </w:r>
          </w:p>
        </w:tc>
        <w:tc>
          <w:tcPr>
            <w:tcW w:w="1516" w:type="pct"/>
            <w:vMerge/>
            <w:shd w:val="clear" w:color="auto" w:fill="auto"/>
          </w:tcPr>
          <w:p w14:paraId="03313790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</w:p>
        </w:tc>
      </w:tr>
      <w:tr w:rsidR="00394449" w:rsidRPr="00867654" w14:paraId="2357DA40" w14:textId="77777777" w:rsidTr="00A3488C">
        <w:tc>
          <w:tcPr>
            <w:tcW w:w="844" w:type="pct"/>
            <w:vMerge/>
            <w:shd w:val="clear" w:color="auto" w:fill="auto"/>
          </w:tcPr>
          <w:p w14:paraId="6BA7A53B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</w:p>
        </w:tc>
        <w:tc>
          <w:tcPr>
            <w:tcW w:w="834" w:type="pct"/>
            <w:shd w:val="clear" w:color="auto" w:fill="auto"/>
          </w:tcPr>
          <w:p w14:paraId="197AAF8A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 xml:space="preserve">Confirmatory </w:t>
            </w:r>
          </w:p>
          <w:p w14:paraId="12ACF237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(if required)</w:t>
            </w:r>
          </w:p>
        </w:tc>
        <w:tc>
          <w:tcPr>
            <w:tcW w:w="804" w:type="pct"/>
            <w:shd w:val="clear" w:color="auto" w:fill="auto"/>
          </w:tcPr>
          <w:p w14:paraId="0FD4DA7C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N/A</w:t>
            </w:r>
          </w:p>
        </w:tc>
        <w:tc>
          <w:tcPr>
            <w:tcW w:w="1002" w:type="pct"/>
            <w:shd w:val="clear" w:color="auto" w:fill="auto"/>
          </w:tcPr>
          <w:p w14:paraId="73CE8ADB" w14:textId="77777777" w:rsidR="00394449" w:rsidRPr="00287CC0" w:rsidRDefault="00394449" w:rsidP="000A7D18">
            <w:pPr>
              <w:rPr>
                <w:sz w:val="20"/>
                <w:szCs w:val="20"/>
              </w:rPr>
            </w:pPr>
            <w:r w:rsidRPr="00287CC0">
              <w:rPr>
                <w:sz w:val="20"/>
                <w:szCs w:val="20"/>
              </w:rPr>
              <w:t>N/A</w:t>
            </w:r>
          </w:p>
        </w:tc>
        <w:tc>
          <w:tcPr>
            <w:tcW w:w="1516" w:type="pct"/>
            <w:vMerge/>
            <w:shd w:val="clear" w:color="auto" w:fill="auto"/>
          </w:tcPr>
          <w:p w14:paraId="55B1DC28" w14:textId="77777777" w:rsidR="00394449" w:rsidRPr="00287CC0" w:rsidRDefault="00394449" w:rsidP="000A7D18">
            <w:pPr>
              <w:rPr>
                <w:sz w:val="20"/>
                <w:szCs w:val="20"/>
              </w:rPr>
            </w:pPr>
          </w:p>
        </w:tc>
      </w:tr>
      <w:tr w:rsidR="00394449" w:rsidRPr="00867654" w14:paraId="0F44E2E8" w14:textId="77777777" w:rsidTr="00A3488C">
        <w:tc>
          <w:tcPr>
            <w:tcW w:w="844" w:type="pct"/>
            <w:vMerge w:val="restart"/>
            <w:shd w:val="clear" w:color="auto" w:fill="auto"/>
          </w:tcPr>
          <w:p w14:paraId="7C5C9C6B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Oilseed rape seed</w:t>
            </w:r>
          </w:p>
        </w:tc>
        <w:tc>
          <w:tcPr>
            <w:tcW w:w="834" w:type="pct"/>
            <w:shd w:val="clear" w:color="auto" w:fill="auto"/>
          </w:tcPr>
          <w:p w14:paraId="07E9A68B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 xml:space="preserve">Primary </w:t>
            </w:r>
          </w:p>
        </w:tc>
        <w:tc>
          <w:tcPr>
            <w:tcW w:w="804" w:type="pct"/>
            <w:shd w:val="clear" w:color="auto" w:fill="auto"/>
          </w:tcPr>
          <w:p w14:paraId="29A6C4BD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0.01 mg/kg</w:t>
            </w:r>
          </w:p>
        </w:tc>
        <w:tc>
          <w:tcPr>
            <w:tcW w:w="1002" w:type="pct"/>
            <w:shd w:val="clear" w:color="auto" w:fill="auto"/>
          </w:tcPr>
          <w:p w14:paraId="7DD660DF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HPLC-MS/MS</w:t>
            </w:r>
          </w:p>
        </w:tc>
        <w:tc>
          <w:tcPr>
            <w:tcW w:w="1516" w:type="pct"/>
            <w:vMerge/>
            <w:shd w:val="clear" w:color="auto" w:fill="auto"/>
          </w:tcPr>
          <w:p w14:paraId="244F3F87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</w:p>
        </w:tc>
      </w:tr>
      <w:tr w:rsidR="00394449" w:rsidRPr="00867654" w14:paraId="6CF21E79" w14:textId="77777777" w:rsidTr="00A3488C">
        <w:tc>
          <w:tcPr>
            <w:tcW w:w="844" w:type="pct"/>
            <w:vMerge/>
            <w:shd w:val="clear" w:color="auto" w:fill="auto"/>
          </w:tcPr>
          <w:p w14:paraId="60C18EFC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</w:p>
        </w:tc>
        <w:tc>
          <w:tcPr>
            <w:tcW w:w="834" w:type="pct"/>
            <w:shd w:val="clear" w:color="auto" w:fill="auto"/>
          </w:tcPr>
          <w:p w14:paraId="7C9735EE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 xml:space="preserve">Confirmatory </w:t>
            </w:r>
          </w:p>
          <w:p w14:paraId="4FFCEA3D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(if required)</w:t>
            </w:r>
          </w:p>
        </w:tc>
        <w:tc>
          <w:tcPr>
            <w:tcW w:w="804" w:type="pct"/>
            <w:shd w:val="clear" w:color="auto" w:fill="auto"/>
          </w:tcPr>
          <w:p w14:paraId="34B30CE3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N/A</w:t>
            </w:r>
          </w:p>
        </w:tc>
        <w:tc>
          <w:tcPr>
            <w:tcW w:w="1002" w:type="pct"/>
            <w:shd w:val="clear" w:color="auto" w:fill="auto"/>
          </w:tcPr>
          <w:p w14:paraId="54023B6D" w14:textId="77777777" w:rsidR="00394449" w:rsidRPr="00287CC0" w:rsidRDefault="00394449" w:rsidP="000A7D18">
            <w:pPr>
              <w:rPr>
                <w:sz w:val="20"/>
                <w:szCs w:val="20"/>
              </w:rPr>
            </w:pPr>
            <w:r w:rsidRPr="00287CC0">
              <w:rPr>
                <w:sz w:val="20"/>
                <w:szCs w:val="20"/>
              </w:rPr>
              <w:t>N/A</w:t>
            </w:r>
          </w:p>
        </w:tc>
        <w:tc>
          <w:tcPr>
            <w:tcW w:w="1516" w:type="pct"/>
            <w:vMerge/>
            <w:shd w:val="clear" w:color="auto" w:fill="auto"/>
          </w:tcPr>
          <w:p w14:paraId="74AEB211" w14:textId="77777777" w:rsidR="00394449" w:rsidRPr="00287CC0" w:rsidRDefault="00394449" w:rsidP="000A7D18">
            <w:pPr>
              <w:rPr>
                <w:sz w:val="20"/>
                <w:szCs w:val="20"/>
              </w:rPr>
            </w:pPr>
          </w:p>
        </w:tc>
      </w:tr>
      <w:tr w:rsidR="00394449" w:rsidRPr="00867654" w14:paraId="4FD66DAF" w14:textId="77777777" w:rsidTr="00A3488C">
        <w:tc>
          <w:tcPr>
            <w:tcW w:w="844" w:type="pct"/>
            <w:vMerge w:val="restart"/>
            <w:shd w:val="clear" w:color="auto" w:fill="auto"/>
          </w:tcPr>
          <w:p w14:paraId="1F88022B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Bovine muscle</w:t>
            </w:r>
          </w:p>
        </w:tc>
        <w:tc>
          <w:tcPr>
            <w:tcW w:w="834" w:type="pct"/>
            <w:shd w:val="clear" w:color="auto" w:fill="auto"/>
          </w:tcPr>
          <w:p w14:paraId="3FC7E8FD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 xml:space="preserve">Primary </w:t>
            </w:r>
          </w:p>
        </w:tc>
        <w:tc>
          <w:tcPr>
            <w:tcW w:w="804" w:type="pct"/>
            <w:shd w:val="clear" w:color="auto" w:fill="auto"/>
          </w:tcPr>
          <w:p w14:paraId="734202AE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0.01 mg/kg</w:t>
            </w:r>
          </w:p>
        </w:tc>
        <w:tc>
          <w:tcPr>
            <w:tcW w:w="1002" w:type="pct"/>
            <w:shd w:val="clear" w:color="auto" w:fill="auto"/>
          </w:tcPr>
          <w:p w14:paraId="466DC612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HPLC-MS/MS</w:t>
            </w:r>
          </w:p>
        </w:tc>
        <w:tc>
          <w:tcPr>
            <w:tcW w:w="1516" w:type="pct"/>
            <w:vMerge/>
            <w:shd w:val="clear" w:color="auto" w:fill="auto"/>
          </w:tcPr>
          <w:p w14:paraId="7C5479ED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</w:p>
        </w:tc>
      </w:tr>
      <w:tr w:rsidR="00394449" w:rsidRPr="00867654" w14:paraId="2C3ADF61" w14:textId="77777777" w:rsidTr="00A3488C">
        <w:tc>
          <w:tcPr>
            <w:tcW w:w="844" w:type="pct"/>
            <w:vMerge/>
            <w:shd w:val="clear" w:color="auto" w:fill="auto"/>
          </w:tcPr>
          <w:p w14:paraId="703AC4B0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</w:p>
        </w:tc>
        <w:tc>
          <w:tcPr>
            <w:tcW w:w="834" w:type="pct"/>
            <w:shd w:val="clear" w:color="auto" w:fill="auto"/>
          </w:tcPr>
          <w:p w14:paraId="19988648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 xml:space="preserve">Confirmatory </w:t>
            </w:r>
          </w:p>
          <w:p w14:paraId="0B6432D4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(if required)</w:t>
            </w:r>
          </w:p>
        </w:tc>
        <w:tc>
          <w:tcPr>
            <w:tcW w:w="804" w:type="pct"/>
            <w:shd w:val="clear" w:color="auto" w:fill="auto"/>
          </w:tcPr>
          <w:p w14:paraId="1DFEAB1C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N/A</w:t>
            </w:r>
          </w:p>
        </w:tc>
        <w:tc>
          <w:tcPr>
            <w:tcW w:w="1002" w:type="pct"/>
            <w:shd w:val="clear" w:color="auto" w:fill="auto"/>
          </w:tcPr>
          <w:p w14:paraId="4DF71E93" w14:textId="77777777" w:rsidR="00394449" w:rsidRPr="00287CC0" w:rsidRDefault="00394449" w:rsidP="000A7D18">
            <w:pPr>
              <w:rPr>
                <w:sz w:val="20"/>
                <w:szCs w:val="20"/>
              </w:rPr>
            </w:pPr>
            <w:r w:rsidRPr="00287CC0">
              <w:rPr>
                <w:sz w:val="20"/>
                <w:szCs w:val="20"/>
              </w:rPr>
              <w:t>N/A</w:t>
            </w:r>
          </w:p>
        </w:tc>
        <w:tc>
          <w:tcPr>
            <w:tcW w:w="1516" w:type="pct"/>
            <w:vMerge/>
            <w:shd w:val="clear" w:color="auto" w:fill="auto"/>
          </w:tcPr>
          <w:p w14:paraId="1C5CB93B" w14:textId="77777777" w:rsidR="00394449" w:rsidRPr="00287CC0" w:rsidRDefault="00394449" w:rsidP="000A7D18">
            <w:pPr>
              <w:rPr>
                <w:sz w:val="20"/>
                <w:szCs w:val="20"/>
              </w:rPr>
            </w:pPr>
          </w:p>
        </w:tc>
      </w:tr>
      <w:tr w:rsidR="00394449" w:rsidRPr="00867654" w14:paraId="079556E0" w14:textId="77777777" w:rsidTr="00A3488C">
        <w:tc>
          <w:tcPr>
            <w:tcW w:w="844" w:type="pct"/>
            <w:vMerge w:val="restart"/>
            <w:shd w:val="clear" w:color="auto" w:fill="auto"/>
          </w:tcPr>
          <w:p w14:paraId="699868FF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Bovine liver</w:t>
            </w:r>
          </w:p>
        </w:tc>
        <w:tc>
          <w:tcPr>
            <w:tcW w:w="834" w:type="pct"/>
            <w:shd w:val="clear" w:color="auto" w:fill="auto"/>
          </w:tcPr>
          <w:p w14:paraId="1700F9E6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 xml:space="preserve">Primary </w:t>
            </w:r>
          </w:p>
        </w:tc>
        <w:tc>
          <w:tcPr>
            <w:tcW w:w="804" w:type="pct"/>
            <w:shd w:val="clear" w:color="auto" w:fill="auto"/>
          </w:tcPr>
          <w:p w14:paraId="1B7F9851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0.01 mg/kg</w:t>
            </w:r>
          </w:p>
        </w:tc>
        <w:tc>
          <w:tcPr>
            <w:tcW w:w="1002" w:type="pct"/>
            <w:shd w:val="clear" w:color="auto" w:fill="auto"/>
          </w:tcPr>
          <w:p w14:paraId="090311E7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HPLC-MS/MS</w:t>
            </w:r>
          </w:p>
        </w:tc>
        <w:tc>
          <w:tcPr>
            <w:tcW w:w="1516" w:type="pct"/>
            <w:vMerge/>
            <w:shd w:val="clear" w:color="auto" w:fill="auto"/>
          </w:tcPr>
          <w:p w14:paraId="55D2806A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</w:p>
        </w:tc>
      </w:tr>
      <w:tr w:rsidR="00394449" w:rsidRPr="00867654" w14:paraId="3FFAB67C" w14:textId="77777777" w:rsidTr="00A3488C">
        <w:tc>
          <w:tcPr>
            <w:tcW w:w="844" w:type="pct"/>
            <w:vMerge/>
            <w:shd w:val="clear" w:color="auto" w:fill="auto"/>
          </w:tcPr>
          <w:p w14:paraId="0732863A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</w:p>
        </w:tc>
        <w:tc>
          <w:tcPr>
            <w:tcW w:w="834" w:type="pct"/>
            <w:shd w:val="clear" w:color="auto" w:fill="auto"/>
          </w:tcPr>
          <w:p w14:paraId="3854110C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 xml:space="preserve">Confirmatory </w:t>
            </w:r>
          </w:p>
          <w:p w14:paraId="0C1ED91F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(if required)</w:t>
            </w:r>
          </w:p>
        </w:tc>
        <w:tc>
          <w:tcPr>
            <w:tcW w:w="804" w:type="pct"/>
            <w:shd w:val="clear" w:color="auto" w:fill="auto"/>
          </w:tcPr>
          <w:p w14:paraId="167C32FC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N/A</w:t>
            </w:r>
          </w:p>
        </w:tc>
        <w:tc>
          <w:tcPr>
            <w:tcW w:w="1002" w:type="pct"/>
            <w:shd w:val="clear" w:color="auto" w:fill="auto"/>
          </w:tcPr>
          <w:p w14:paraId="35BCB448" w14:textId="77777777" w:rsidR="00394449" w:rsidRPr="00287CC0" w:rsidRDefault="00394449" w:rsidP="000A7D18">
            <w:pPr>
              <w:rPr>
                <w:sz w:val="20"/>
                <w:szCs w:val="20"/>
              </w:rPr>
            </w:pPr>
            <w:r w:rsidRPr="00287CC0">
              <w:rPr>
                <w:sz w:val="20"/>
                <w:szCs w:val="20"/>
              </w:rPr>
              <w:t>N/A</w:t>
            </w:r>
          </w:p>
        </w:tc>
        <w:tc>
          <w:tcPr>
            <w:tcW w:w="1516" w:type="pct"/>
            <w:vMerge/>
            <w:shd w:val="clear" w:color="auto" w:fill="auto"/>
          </w:tcPr>
          <w:p w14:paraId="235CF39E" w14:textId="77777777" w:rsidR="00394449" w:rsidRPr="00287CC0" w:rsidRDefault="00394449" w:rsidP="000A7D18">
            <w:pPr>
              <w:rPr>
                <w:sz w:val="20"/>
                <w:szCs w:val="20"/>
              </w:rPr>
            </w:pPr>
          </w:p>
        </w:tc>
      </w:tr>
      <w:tr w:rsidR="00394449" w:rsidRPr="00867654" w14:paraId="0BE1CB3E" w14:textId="77777777" w:rsidTr="00A3488C">
        <w:tc>
          <w:tcPr>
            <w:tcW w:w="844" w:type="pct"/>
            <w:vMerge w:val="restart"/>
            <w:shd w:val="clear" w:color="auto" w:fill="auto"/>
          </w:tcPr>
          <w:p w14:paraId="103794D5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Bovine kidney</w:t>
            </w:r>
          </w:p>
        </w:tc>
        <w:tc>
          <w:tcPr>
            <w:tcW w:w="834" w:type="pct"/>
            <w:shd w:val="clear" w:color="auto" w:fill="auto"/>
          </w:tcPr>
          <w:p w14:paraId="3F55646E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 xml:space="preserve">Primary </w:t>
            </w:r>
          </w:p>
        </w:tc>
        <w:tc>
          <w:tcPr>
            <w:tcW w:w="804" w:type="pct"/>
            <w:shd w:val="clear" w:color="auto" w:fill="auto"/>
          </w:tcPr>
          <w:p w14:paraId="49FA9A84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0.01 mg/kg</w:t>
            </w:r>
          </w:p>
        </w:tc>
        <w:tc>
          <w:tcPr>
            <w:tcW w:w="1002" w:type="pct"/>
            <w:shd w:val="clear" w:color="auto" w:fill="auto"/>
          </w:tcPr>
          <w:p w14:paraId="2E068987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HPLC-MS/MS</w:t>
            </w:r>
          </w:p>
        </w:tc>
        <w:tc>
          <w:tcPr>
            <w:tcW w:w="1516" w:type="pct"/>
            <w:vMerge/>
            <w:shd w:val="clear" w:color="auto" w:fill="auto"/>
          </w:tcPr>
          <w:p w14:paraId="4BD6D623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</w:p>
        </w:tc>
      </w:tr>
      <w:tr w:rsidR="00394449" w:rsidRPr="00867654" w14:paraId="50AF4867" w14:textId="77777777" w:rsidTr="00A3488C">
        <w:tc>
          <w:tcPr>
            <w:tcW w:w="844" w:type="pct"/>
            <w:vMerge/>
            <w:shd w:val="clear" w:color="auto" w:fill="auto"/>
          </w:tcPr>
          <w:p w14:paraId="703ECAC9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</w:p>
        </w:tc>
        <w:tc>
          <w:tcPr>
            <w:tcW w:w="834" w:type="pct"/>
            <w:shd w:val="clear" w:color="auto" w:fill="auto"/>
          </w:tcPr>
          <w:p w14:paraId="33F662E1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 xml:space="preserve">Confirmatory </w:t>
            </w:r>
          </w:p>
          <w:p w14:paraId="0E3C0DE9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(if required)</w:t>
            </w:r>
          </w:p>
        </w:tc>
        <w:tc>
          <w:tcPr>
            <w:tcW w:w="804" w:type="pct"/>
            <w:shd w:val="clear" w:color="auto" w:fill="auto"/>
          </w:tcPr>
          <w:p w14:paraId="30EE51A7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N/A</w:t>
            </w:r>
          </w:p>
        </w:tc>
        <w:tc>
          <w:tcPr>
            <w:tcW w:w="1002" w:type="pct"/>
            <w:shd w:val="clear" w:color="auto" w:fill="auto"/>
          </w:tcPr>
          <w:p w14:paraId="41BF3B60" w14:textId="77777777" w:rsidR="00394449" w:rsidRPr="00287CC0" w:rsidRDefault="00394449" w:rsidP="000A7D18">
            <w:pPr>
              <w:rPr>
                <w:sz w:val="20"/>
                <w:szCs w:val="20"/>
              </w:rPr>
            </w:pPr>
            <w:r w:rsidRPr="00287CC0">
              <w:rPr>
                <w:sz w:val="20"/>
                <w:szCs w:val="20"/>
              </w:rPr>
              <w:t>N/A</w:t>
            </w:r>
          </w:p>
        </w:tc>
        <w:tc>
          <w:tcPr>
            <w:tcW w:w="1516" w:type="pct"/>
            <w:vMerge/>
            <w:shd w:val="clear" w:color="auto" w:fill="auto"/>
          </w:tcPr>
          <w:p w14:paraId="6055A532" w14:textId="77777777" w:rsidR="00394449" w:rsidRPr="00287CC0" w:rsidRDefault="00394449" w:rsidP="000A7D18">
            <w:pPr>
              <w:rPr>
                <w:sz w:val="20"/>
                <w:szCs w:val="20"/>
              </w:rPr>
            </w:pPr>
          </w:p>
        </w:tc>
      </w:tr>
      <w:tr w:rsidR="00394449" w:rsidRPr="00867654" w14:paraId="5C6D484F" w14:textId="77777777" w:rsidTr="00A3488C">
        <w:tc>
          <w:tcPr>
            <w:tcW w:w="844" w:type="pct"/>
            <w:vMerge w:val="restart"/>
            <w:shd w:val="clear" w:color="auto" w:fill="auto"/>
          </w:tcPr>
          <w:p w14:paraId="6F797E11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Milk</w:t>
            </w:r>
          </w:p>
        </w:tc>
        <w:tc>
          <w:tcPr>
            <w:tcW w:w="834" w:type="pct"/>
            <w:shd w:val="clear" w:color="auto" w:fill="auto"/>
          </w:tcPr>
          <w:p w14:paraId="22E64C89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 xml:space="preserve">Primary </w:t>
            </w:r>
          </w:p>
        </w:tc>
        <w:tc>
          <w:tcPr>
            <w:tcW w:w="804" w:type="pct"/>
            <w:shd w:val="clear" w:color="auto" w:fill="auto"/>
          </w:tcPr>
          <w:p w14:paraId="7812EF12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0.01 mg/kg</w:t>
            </w:r>
          </w:p>
        </w:tc>
        <w:tc>
          <w:tcPr>
            <w:tcW w:w="1002" w:type="pct"/>
            <w:shd w:val="clear" w:color="auto" w:fill="auto"/>
          </w:tcPr>
          <w:p w14:paraId="096A7470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HPLC-MS/MS</w:t>
            </w:r>
          </w:p>
        </w:tc>
        <w:tc>
          <w:tcPr>
            <w:tcW w:w="1516" w:type="pct"/>
            <w:vMerge/>
            <w:shd w:val="clear" w:color="auto" w:fill="auto"/>
          </w:tcPr>
          <w:p w14:paraId="54019992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</w:p>
        </w:tc>
      </w:tr>
      <w:tr w:rsidR="00394449" w:rsidRPr="00867654" w14:paraId="06E1D081" w14:textId="77777777" w:rsidTr="00A3488C">
        <w:tc>
          <w:tcPr>
            <w:tcW w:w="844" w:type="pct"/>
            <w:vMerge/>
            <w:shd w:val="clear" w:color="auto" w:fill="auto"/>
          </w:tcPr>
          <w:p w14:paraId="677BE978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</w:p>
        </w:tc>
        <w:tc>
          <w:tcPr>
            <w:tcW w:w="834" w:type="pct"/>
            <w:shd w:val="clear" w:color="auto" w:fill="auto"/>
          </w:tcPr>
          <w:p w14:paraId="17B89A94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 xml:space="preserve">Confirmatory </w:t>
            </w:r>
          </w:p>
          <w:p w14:paraId="200EEE84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(if required)</w:t>
            </w:r>
          </w:p>
        </w:tc>
        <w:tc>
          <w:tcPr>
            <w:tcW w:w="804" w:type="pct"/>
            <w:shd w:val="clear" w:color="auto" w:fill="auto"/>
          </w:tcPr>
          <w:p w14:paraId="77E1141E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N/A</w:t>
            </w:r>
          </w:p>
        </w:tc>
        <w:tc>
          <w:tcPr>
            <w:tcW w:w="1002" w:type="pct"/>
            <w:shd w:val="clear" w:color="auto" w:fill="auto"/>
          </w:tcPr>
          <w:p w14:paraId="10CDBEC2" w14:textId="77777777" w:rsidR="00394449" w:rsidRPr="00287CC0" w:rsidRDefault="00394449" w:rsidP="000A7D18">
            <w:pPr>
              <w:rPr>
                <w:sz w:val="20"/>
                <w:szCs w:val="20"/>
              </w:rPr>
            </w:pPr>
            <w:r w:rsidRPr="00287CC0">
              <w:rPr>
                <w:sz w:val="20"/>
                <w:szCs w:val="20"/>
              </w:rPr>
              <w:t>N/A</w:t>
            </w:r>
          </w:p>
        </w:tc>
        <w:tc>
          <w:tcPr>
            <w:tcW w:w="1516" w:type="pct"/>
            <w:vMerge/>
            <w:shd w:val="clear" w:color="auto" w:fill="auto"/>
          </w:tcPr>
          <w:p w14:paraId="401BD5B1" w14:textId="77777777" w:rsidR="00394449" w:rsidRPr="00287CC0" w:rsidRDefault="00394449" w:rsidP="000A7D18">
            <w:pPr>
              <w:rPr>
                <w:sz w:val="20"/>
                <w:szCs w:val="20"/>
              </w:rPr>
            </w:pPr>
          </w:p>
        </w:tc>
      </w:tr>
      <w:tr w:rsidR="00394449" w:rsidRPr="00867654" w14:paraId="5C1E0480" w14:textId="77777777" w:rsidTr="00A3488C">
        <w:tc>
          <w:tcPr>
            <w:tcW w:w="844" w:type="pct"/>
            <w:vMerge w:val="restart"/>
            <w:shd w:val="clear" w:color="auto" w:fill="auto"/>
          </w:tcPr>
          <w:p w14:paraId="2008993E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Egg</w:t>
            </w:r>
          </w:p>
        </w:tc>
        <w:tc>
          <w:tcPr>
            <w:tcW w:w="834" w:type="pct"/>
            <w:shd w:val="clear" w:color="auto" w:fill="auto"/>
          </w:tcPr>
          <w:p w14:paraId="04EB91BB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 xml:space="preserve">Primary </w:t>
            </w:r>
          </w:p>
        </w:tc>
        <w:tc>
          <w:tcPr>
            <w:tcW w:w="804" w:type="pct"/>
            <w:shd w:val="clear" w:color="auto" w:fill="auto"/>
          </w:tcPr>
          <w:p w14:paraId="5C425ADE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0.01 mg/kg</w:t>
            </w:r>
          </w:p>
        </w:tc>
        <w:tc>
          <w:tcPr>
            <w:tcW w:w="1002" w:type="pct"/>
            <w:shd w:val="clear" w:color="auto" w:fill="auto"/>
          </w:tcPr>
          <w:p w14:paraId="78A4EFBB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HPLC-MS/MS</w:t>
            </w:r>
          </w:p>
        </w:tc>
        <w:tc>
          <w:tcPr>
            <w:tcW w:w="1516" w:type="pct"/>
            <w:vMerge/>
            <w:shd w:val="clear" w:color="auto" w:fill="auto"/>
          </w:tcPr>
          <w:p w14:paraId="6A8DC727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</w:p>
        </w:tc>
      </w:tr>
      <w:tr w:rsidR="00394449" w:rsidRPr="00867654" w14:paraId="3CDF82EC" w14:textId="77777777" w:rsidTr="00A3488C">
        <w:tc>
          <w:tcPr>
            <w:tcW w:w="844" w:type="pct"/>
            <w:vMerge/>
            <w:shd w:val="clear" w:color="auto" w:fill="auto"/>
          </w:tcPr>
          <w:p w14:paraId="069F7A78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</w:p>
        </w:tc>
        <w:tc>
          <w:tcPr>
            <w:tcW w:w="834" w:type="pct"/>
            <w:shd w:val="clear" w:color="auto" w:fill="auto"/>
          </w:tcPr>
          <w:p w14:paraId="2F2A0A83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 xml:space="preserve">Confirmatory </w:t>
            </w:r>
          </w:p>
          <w:p w14:paraId="7AE210EA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(if required)</w:t>
            </w:r>
          </w:p>
        </w:tc>
        <w:tc>
          <w:tcPr>
            <w:tcW w:w="804" w:type="pct"/>
            <w:shd w:val="clear" w:color="auto" w:fill="auto"/>
          </w:tcPr>
          <w:p w14:paraId="4DAFCC3B" w14:textId="77777777" w:rsidR="00394449" w:rsidRPr="00287CC0" w:rsidRDefault="00394449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N/A</w:t>
            </w:r>
          </w:p>
        </w:tc>
        <w:tc>
          <w:tcPr>
            <w:tcW w:w="1002" w:type="pct"/>
            <w:shd w:val="clear" w:color="auto" w:fill="auto"/>
          </w:tcPr>
          <w:p w14:paraId="6C3ACA93" w14:textId="77777777" w:rsidR="00394449" w:rsidRPr="00287CC0" w:rsidRDefault="00394449" w:rsidP="000A7D18">
            <w:pPr>
              <w:rPr>
                <w:sz w:val="20"/>
                <w:szCs w:val="20"/>
              </w:rPr>
            </w:pPr>
            <w:r w:rsidRPr="00287CC0">
              <w:rPr>
                <w:sz w:val="20"/>
                <w:szCs w:val="20"/>
              </w:rPr>
              <w:t>N/A</w:t>
            </w:r>
          </w:p>
        </w:tc>
        <w:tc>
          <w:tcPr>
            <w:tcW w:w="1516" w:type="pct"/>
            <w:vMerge/>
            <w:shd w:val="clear" w:color="auto" w:fill="auto"/>
          </w:tcPr>
          <w:p w14:paraId="267A4CC2" w14:textId="77777777" w:rsidR="00394449" w:rsidRPr="00287CC0" w:rsidRDefault="00394449" w:rsidP="000A7D18">
            <w:pPr>
              <w:rPr>
                <w:sz w:val="20"/>
                <w:szCs w:val="20"/>
              </w:rPr>
            </w:pPr>
          </w:p>
        </w:tc>
      </w:tr>
      <w:tr w:rsidR="000A7D18" w:rsidRPr="00867654" w14:paraId="586EB896" w14:textId="77777777" w:rsidTr="00A3488C">
        <w:tc>
          <w:tcPr>
            <w:tcW w:w="844" w:type="pct"/>
            <w:vMerge w:val="restart"/>
            <w:shd w:val="clear" w:color="auto" w:fill="auto"/>
          </w:tcPr>
          <w:p w14:paraId="65AE6668" w14:textId="77777777" w:rsidR="000A7D18" w:rsidRPr="00287CC0" w:rsidRDefault="000A7D18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Soil</w:t>
            </w:r>
          </w:p>
        </w:tc>
        <w:tc>
          <w:tcPr>
            <w:tcW w:w="834" w:type="pct"/>
            <w:shd w:val="clear" w:color="auto" w:fill="auto"/>
          </w:tcPr>
          <w:p w14:paraId="6E9B9957" w14:textId="77777777" w:rsidR="000A7D18" w:rsidRPr="00287CC0" w:rsidRDefault="000A7D18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 xml:space="preserve">Primary </w:t>
            </w:r>
          </w:p>
        </w:tc>
        <w:tc>
          <w:tcPr>
            <w:tcW w:w="804" w:type="pct"/>
            <w:shd w:val="clear" w:color="auto" w:fill="auto"/>
          </w:tcPr>
          <w:p w14:paraId="62569E95" w14:textId="77777777" w:rsidR="000A7D18" w:rsidRPr="00287CC0" w:rsidRDefault="000A7D18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0.01 mg/kg</w:t>
            </w:r>
          </w:p>
        </w:tc>
        <w:tc>
          <w:tcPr>
            <w:tcW w:w="1002" w:type="pct"/>
            <w:shd w:val="clear" w:color="auto" w:fill="auto"/>
          </w:tcPr>
          <w:p w14:paraId="300E9D43" w14:textId="77777777" w:rsidR="000A7D18" w:rsidRPr="00287CC0" w:rsidRDefault="000A7D18" w:rsidP="000A7D18">
            <w:pPr>
              <w:rPr>
                <w:sz w:val="20"/>
                <w:szCs w:val="20"/>
              </w:rPr>
            </w:pPr>
            <w:r w:rsidRPr="00287CC0">
              <w:rPr>
                <w:sz w:val="20"/>
                <w:szCs w:val="20"/>
                <w:lang w:val="pl-PL" w:eastAsia="pl-PL"/>
              </w:rPr>
              <w:t>HPLC-MS/MS</w:t>
            </w:r>
          </w:p>
        </w:tc>
        <w:tc>
          <w:tcPr>
            <w:tcW w:w="1516" w:type="pct"/>
            <w:shd w:val="clear" w:color="auto" w:fill="auto"/>
          </w:tcPr>
          <w:p w14:paraId="3BB3D2BB" w14:textId="77777777" w:rsidR="000A7D18" w:rsidRPr="00287CC0" w:rsidRDefault="00A85AD0" w:rsidP="000A7D18">
            <w:pPr>
              <w:rPr>
                <w:i/>
                <w:iCs/>
                <w:sz w:val="20"/>
                <w:szCs w:val="20"/>
              </w:rPr>
            </w:pPr>
            <w:r w:rsidRPr="00287CC0">
              <w:rPr>
                <w:sz w:val="20"/>
                <w:szCs w:val="20"/>
              </w:rPr>
              <w:t>Richter, T.</w:t>
            </w:r>
            <w:r w:rsidR="00287CC0" w:rsidRPr="00287CC0">
              <w:rPr>
                <w:sz w:val="20"/>
                <w:szCs w:val="20"/>
              </w:rPr>
              <w:t xml:space="preserve">, </w:t>
            </w:r>
            <w:proofErr w:type="spellStart"/>
            <w:r w:rsidR="00287CC0" w:rsidRPr="00287CC0">
              <w:rPr>
                <w:sz w:val="20"/>
                <w:szCs w:val="20"/>
              </w:rPr>
              <w:t>Laik</w:t>
            </w:r>
            <w:proofErr w:type="spellEnd"/>
            <w:r w:rsidR="00287CC0" w:rsidRPr="00287CC0">
              <w:rPr>
                <w:sz w:val="20"/>
                <w:szCs w:val="20"/>
              </w:rPr>
              <w:t xml:space="preserve">, W., 2004, </w:t>
            </w:r>
            <w:r w:rsidR="00287CC0" w:rsidRPr="00287CC0">
              <w:rPr>
                <w:i/>
                <w:iCs/>
                <w:sz w:val="20"/>
                <w:szCs w:val="20"/>
              </w:rPr>
              <w:t>Validation of method No. 569/0 for the determination of BAS 125 W (prohexadione calcium) residues in soil by HPLC-MS/MS</w:t>
            </w:r>
          </w:p>
          <w:p w14:paraId="7CA81D08" w14:textId="77777777" w:rsidR="00287CC0" w:rsidRPr="00287CC0" w:rsidRDefault="00287CC0" w:rsidP="000A7D18">
            <w:pPr>
              <w:rPr>
                <w:sz w:val="20"/>
                <w:szCs w:val="20"/>
              </w:rPr>
            </w:pPr>
            <w:r w:rsidRPr="00287CC0">
              <w:rPr>
                <w:sz w:val="20"/>
                <w:szCs w:val="20"/>
              </w:rPr>
              <w:t>2004/1022530</w:t>
            </w:r>
          </w:p>
        </w:tc>
      </w:tr>
      <w:tr w:rsidR="000A7D18" w:rsidRPr="00867654" w14:paraId="09318052" w14:textId="77777777" w:rsidTr="00A3488C">
        <w:tc>
          <w:tcPr>
            <w:tcW w:w="844" w:type="pct"/>
            <w:vMerge/>
            <w:shd w:val="clear" w:color="auto" w:fill="auto"/>
          </w:tcPr>
          <w:p w14:paraId="2AAC35EC" w14:textId="77777777" w:rsidR="000A7D18" w:rsidRPr="00287CC0" w:rsidRDefault="000A7D18" w:rsidP="000A7D18">
            <w:pPr>
              <w:pStyle w:val="RepTable"/>
              <w:rPr>
                <w:szCs w:val="20"/>
              </w:rPr>
            </w:pPr>
          </w:p>
        </w:tc>
        <w:tc>
          <w:tcPr>
            <w:tcW w:w="834" w:type="pct"/>
            <w:shd w:val="clear" w:color="auto" w:fill="auto"/>
          </w:tcPr>
          <w:p w14:paraId="2B9D7A00" w14:textId="77777777" w:rsidR="000A7D18" w:rsidRPr="00287CC0" w:rsidRDefault="000A7D18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 xml:space="preserve">Confirmatory </w:t>
            </w:r>
          </w:p>
          <w:p w14:paraId="535E0E9E" w14:textId="77777777" w:rsidR="000A7D18" w:rsidRPr="00287CC0" w:rsidRDefault="000A7D18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(if required)</w:t>
            </w:r>
          </w:p>
        </w:tc>
        <w:tc>
          <w:tcPr>
            <w:tcW w:w="804" w:type="pct"/>
            <w:shd w:val="clear" w:color="auto" w:fill="auto"/>
          </w:tcPr>
          <w:p w14:paraId="5A639B37" w14:textId="77777777" w:rsidR="000A7D18" w:rsidRPr="00287CC0" w:rsidRDefault="000A7D18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N/A</w:t>
            </w:r>
          </w:p>
        </w:tc>
        <w:tc>
          <w:tcPr>
            <w:tcW w:w="1002" w:type="pct"/>
            <w:shd w:val="clear" w:color="auto" w:fill="auto"/>
          </w:tcPr>
          <w:p w14:paraId="3A466253" w14:textId="77777777" w:rsidR="000A7D18" w:rsidRPr="00287CC0" w:rsidRDefault="000A7D18" w:rsidP="000A7D18">
            <w:pPr>
              <w:rPr>
                <w:sz w:val="20"/>
                <w:szCs w:val="20"/>
              </w:rPr>
            </w:pPr>
            <w:r w:rsidRPr="00287CC0">
              <w:rPr>
                <w:sz w:val="20"/>
                <w:szCs w:val="20"/>
              </w:rPr>
              <w:t>N/A</w:t>
            </w:r>
          </w:p>
        </w:tc>
        <w:tc>
          <w:tcPr>
            <w:tcW w:w="1516" w:type="pct"/>
            <w:shd w:val="clear" w:color="auto" w:fill="auto"/>
          </w:tcPr>
          <w:p w14:paraId="3936DFB9" w14:textId="77777777" w:rsidR="000A7D18" w:rsidRPr="00287CC0" w:rsidRDefault="000A7D18" w:rsidP="000A7D18">
            <w:pPr>
              <w:rPr>
                <w:sz w:val="20"/>
                <w:szCs w:val="20"/>
              </w:rPr>
            </w:pPr>
            <w:r w:rsidRPr="00287CC0">
              <w:rPr>
                <w:sz w:val="20"/>
                <w:szCs w:val="20"/>
              </w:rPr>
              <w:t>N/A</w:t>
            </w:r>
          </w:p>
        </w:tc>
      </w:tr>
      <w:tr w:rsidR="000A7D18" w:rsidRPr="00867654" w14:paraId="592BACD6" w14:textId="77777777" w:rsidTr="00A3488C">
        <w:tc>
          <w:tcPr>
            <w:tcW w:w="844" w:type="pct"/>
            <w:vMerge w:val="restart"/>
            <w:shd w:val="clear" w:color="auto" w:fill="auto"/>
          </w:tcPr>
          <w:p w14:paraId="4B148189" w14:textId="77777777" w:rsidR="000A7D18" w:rsidRPr="00287CC0" w:rsidRDefault="000A7D18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Surface water</w:t>
            </w:r>
          </w:p>
        </w:tc>
        <w:tc>
          <w:tcPr>
            <w:tcW w:w="834" w:type="pct"/>
            <w:shd w:val="clear" w:color="auto" w:fill="auto"/>
          </w:tcPr>
          <w:p w14:paraId="6CBA4400" w14:textId="77777777" w:rsidR="000A7D18" w:rsidRPr="00287CC0" w:rsidRDefault="000A7D18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 xml:space="preserve">Primary </w:t>
            </w:r>
          </w:p>
        </w:tc>
        <w:tc>
          <w:tcPr>
            <w:tcW w:w="804" w:type="pct"/>
            <w:shd w:val="clear" w:color="auto" w:fill="auto"/>
          </w:tcPr>
          <w:p w14:paraId="40CFAF08" w14:textId="77777777" w:rsidR="000A7D18" w:rsidRPr="00287CC0" w:rsidRDefault="000A7D18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0.05 μg/L</w:t>
            </w:r>
          </w:p>
        </w:tc>
        <w:tc>
          <w:tcPr>
            <w:tcW w:w="1002" w:type="pct"/>
            <w:shd w:val="clear" w:color="auto" w:fill="auto"/>
          </w:tcPr>
          <w:p w14:paraId="7A7AA9A2" w14:textId="77777777" w:rsidR="000A7D18" w:rsidRPr="00287CC0" w:rsidRDefault="000A7D18" w:rsidP="000A7D18">
            <w:pPr>
              <w:rPr>
                <w:sz w:val="20"/>
                <w:szCs w:val="20"/>
              </w:rPr>
            </w:pPr>
            <w:r w:rsidRPr="00287CC0">
              <w:rPr>
                <w:sz w:val="20"/>
                <w:szCs w:val="20"/>
                <w:lang w:val="pl-PL" w:eastAsia="pl-PL"/>
              </w:rPr>
              <w:t>HPLC-MS/MS</w:t>
            </w:r>
          </w:p>
        </w:tc>
        <w:tc>
          <w:tcPr>
            <w:tcW w:w="1516" w:type="pct"/>
            <w:shd w:val="clear" w:color="auto" w:fill="auto"/>
          </w:tcPr>
          <w:p w14:paraId="4ECAA2FD" w14:textId="77777777" w:rsidR="000A7D18" w:rsidRDefault="00287CC0" w:rsidP="000A7D18">
            <w:pPr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Richter, T., </w:t>
            </w:r>
            <w:proofErr w:type="spellStart"/>
            <w:r>
              <w:rPr>
                <w:sz w:val="20"/>
                <w:szCs w:val="20"/>
              </w:rPr>
              <w:t>Laik</w:t>
            </w:r>
            <w:proofErr w:type="spellEnd"/>
            <w:r>
              <w:rPr>
                <w:sz w:val="20"/>
                <w:szCs w:val="20"/>
              </w:rPr>
              <w:t xml:space="preserve">, W., 2004, </w:t>
            </w:r>
            <w:r>
              <w:rPr>
                <w:i/>
                <w:iCs/>
                <w:sz w:val="20"/>
                <w:szCs w:val="20"/>
              </w:rPr>
              <w:t>Validation of analytical method 548/0 for the determination of prohexadione- (Calcium) in tap and surface water by HPLC-MS including storage stability investigations in solvents</w:t>
            </w:r>
          </w:p>
          <w:p w14:paraId="4EDB968E" w14:textId="77777777" w:rsidR="00287CC0" w:rsidRPr="00287CC0" w:rsidRDefault="00287CC0" w:rsidP="000A7D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2004/1009167</w:t>
            </w:r>
          </w:p>
        </w:tc>
      </w:tr>
      <w:tr w:rsidR="000A7D18" w:rsidRPr="00867654" w14:paraId="24BC813D" w14:textId="77777777" w:rsidTr="00A3488C">
        <w:tc>
          <w:tcPr>
            <w:tcW w:w="844" w:type="pct"/>
            <w:vMerge/>
            <w:shd w:val="clear" w:color="auto" w:fill="auto"/>
          </w:tcPr>
          <w:p w14:paraId="7B92731E" w14:textId="77777777" w:rsidR="000A7D18" w:rsidRPr="00287CC0" w:rsidRDefault="000A7D18" w:rsidP="000A7D18">
            <w:pPr>
              <w:pStyle w:val="RepTable"/>
              <w:rPr>
                <w:szCs w:val="20"/>
              </w:rPr>
            </w:pPr>
          </w:p>
        </w:tc>
        <w:tc>
          <w:tcPr>
            <w:tcW w:w="834" w:type="pct"/>
            <w:shd w:val="clear" w:color="auto" w:fill="auto"/>
          </w:tcPr>
          <w:p w14:paraId="3C573CE3" w14:textId="77777777" w:rsidR="000A7D18" w:rsidRPr="00287CC0" w:rsidRDefault="000A7D18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 xml:space="preserve">Confirmatory </w:t>
            </w:r>
          </w:p>
          <w:p w14:paraId="79C79505" w14:textId="77777777" w:rsidR="000A7D18" w:rsidRPr="00287CC0" w:rsidRDefault="000A7D18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(if required)</w:t>
            </w:r>
          </w:p>
        </w:tc>
        <w:tc>
          <w:tcPr>
            <w:tcW w:w="804" w:type="pct"/>
            <w:shd w:val="clear" w:color="auto" w:fill="auto"/>
          </w:tcPr>
          <w:p w14:paraId="78ACE8BC" w14:textId="77777777" w:rsidR="000A7D18" w:rsidRPr="00BD5D1D" w:rsidRDefault="000A7D18" w:rsidP="000A7D18">
            <w:pPr>
              <w:pStyle w:val="RepTable"/>
              <w:rPr>
                <w:szCs w:val="20"/>
              </w:rPr>
            </w:pPr>
            <w:r w:rsidRPr="00BD5D1D">
              <w:rPr>
                <w:szCs w:val="20"/>
              </w:rPr>
              <w:t>N/A</w:t>
            </w:r>
          </w:p>
        </w:tc>
        <w:tc>
          <w:tcPr>
            <w:tcW w:w="1002" w:type="pct"/>
            <w:shd w:val="clear" w:color="auto" w:fill="auto"/>
          </w:tcPr>
          <w:p w14:paraId="1C696152" w14:textId="77777777" w:rsidR="000A7D18" w:rsidRPr="00BD5D1D" w:rsidRDefault="00BD5D1D" w:rsidP="000A7D18">
            <w:pPr>
              <w:rPr>
                <w:sz w:val="20"/>
                <w:szCs w:val="20"/>
              </w:rPr>
            </w:pPr>
            <w:r w:rsidRPr="00BD5D1D">
              <w:rPr>
                <w:sz w:val="20"/>
                <w:szCs w:val="20"/>
              </w:rPr>
              <w:t>N/A</w:t>
            </w:r>
          </w:p>
        </w:tc>
        <w:tc>
          <w:tcPr>
            <w:tcW w:w="1516" w:type="pct"/>
            <w:shd w:val="clear" w:color="auto" w:fill="auto"/>
          </w:tcPr>
          <w:p w14:paraId="11C7455B" w14:textId="77777777" w:rsidR="000A7D18" w:rsidRPr="00BD5D1D" w:rsidRDefault="000A7D18" w:rsidP="000A7D18">
            <w:pPr>
              <w:rPr>
                <w:sz w:val="20"/>
                <w:szCs w:val="20"/>
              </w:rPr>
            </w:pPr>
            <w:r w:rsidRPr="00BD5D1D">
              <w:rPr>
                <w:sz w:val="20"/>
                <w:szCs w:val="20"/>
              </w:rPr>
              <w:t>N/A</w:t>
            </w:r>
          </w:p>
        </w:tc>
      </w:tr>
      <w:tr w:rsidR="000A7D18" w:rsidRPr="00867654" w14:paraId="3A6B5D5D" w14:textId="77777777" w:rsidTr="00A3488C">
        <w:tc>
          <w:tcPr>
            <w:tcW w:w="844" w:type="pct"/>
            <w:vMerge w:val="restart"/>
            <w:shd w:val="clear" w:color="auto" w:fill="auto"/>
          </w:tcPr>
          <w:p w14:paraId="6EB6B814" w14:textId="77777777" w:rsidR="000A7D18" w:rsidRPr="00287CC0" w:rsidRDefault="000A7D18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Tap water</w:t>
            </w:r>
          </w:p>
        </w:tc>
        <w:tc>
          <w:tcPr>
            <w:tcW w:w="834" w:type="pct"/>
            <w:shd w:val="clear" w:color="auto" w:fill="auto"/>
          </w:tcPr>
          <w:p w14:paraId="72C0DCEF" w14:textId="77777777" w:rsidR="000A7D18" w:rsidRPr="00287CC0" w:rsidRDefault="000A7D18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 xml:space="preserve">Primary </w:t>
            </w:r>
          </w:p>
        </w:tc>
        <w:tc>
          <w:tcPr>
            <w:tcW w:w="804" w:type="pct"/>
            <w:shd w:val="clear" w:color="auto" w:fill="auto"/>
          </w:tcPr>
          <w:p w14:paraId="6BE8BED3" w14:textId="77777777" w:rsidR="000A7D18" w:rsidRPr="00BD5D1D" w:rsidRDefault="000A7D18" w:rsidP="000A7D18">
            <w:pPr>
              <w:pStyle w:val="RepTable"/>
              <w:rPr>
                <w:szCs w:val="20"/>
              </w:rPr>
            </w:pPr>
            <w:r w:rsidRPr="00BD5D1D">
              <w:rPr>
                <w:szCs w:val="20"/>
                <w:lang w:val="pl-PL" w:eastAsia="pl-PL"/>
              </w:rPr>
              <w:t>0.05 μg/L</w:t>
            </w:r>
          </w:p>
        </w:tc>
        <w:tc>
          <w:tcPr>
            <w:tcW w:w="1002" w:type="pct"/>
            <w:shd w:val="clear" w:color="auto" w:fill="auto"/>
          </w:tcPr>
          <w:p w14:paraId="5AED842F" w14:textId="77777777" w:rsidR="000A7D18" w:rsidRPr="00BD5D1D" w:rsidRDefault="000A7D18" w:rsidP="000A7D18">
            <w:pPr>
              <w:rPr>
                <w:sz w:val="20"/>
                <w:szCs w:val="20"/>
              </w:rPr>
            </w:pPr>
            <w:r w:rsidRPr="00BD5D1D">
              <w:rPr>
                <w:sz w:val="20"/>
                <w:szCs w:val="20"/>
                <w:lang w:val="pl-PL" w:eastAsia="pl-PL"/>
              </w:rPr>
              <w:t>HPLC-MS/MS</w:t>
            </w:r>
          </w:p>
        </w:tc>
        <w:tc>
          <w:tcPr>
            <w:tcW w:w="1516" w:type="pct"/>
            <w:shd w:val="clear" w:color="auto" w:fill="auto"/>
          </w:tcPr>
          <w:p w14:paraId="64F4EFB1" w14:textId="77777777" w:rsidR="00287CC0" w:rsidRPr="00BD5D1D" w:rsidRDefault="00287CC0" w:rsidP="00287CC0">
            <w:pPr>
              <w:rPr>
                <w:i/>
                <w:iCs/>
                <w:sz w:val="20"/>
                <w:szCs w:val="20"/>
              </w:rPr>
            </w:pPr>
            <w:r w:rsidRPr="00BD5D1D">
              <w:rPr>
                <w:sz w:val="20"/>
                <w:szCs w:val="20"/>
              </w:rPr>
              <w:t xml:space="preserve">Richter, T., </w:t>
            </w:r>
            <w:proofErr w:type="spellStart"/>
            <w:r w:rsidRPr="00BD5D1D">
              <w:rPr>
                <w:sz w:val="20"/>
                <w:szCs w:val="20"/>
              </w:rPr>
              <w:t>Laik</w:t>
            </w:r>
            <w:proofErr w:type="spellEnd"/>
            <w:r w:rsidRPr="00BD5D1D">
              <w:rPr>
                <w:sz w:val="20"/>
                <w:szCs w:val="20"/>
              </w:rPr>
              <w:t xml:space="preserve">, W., 2004, </w:t>
            </w:r>
            <w:r w:rsidRPr="00BD5D1D">
              <w:rPr>
                <w:i/>
                <w:iCs/>
                <w:sz w:val="20"/>
                <w:szCs w:val="20"/>
              </w:rPr>
              <w:t>Validation of analytical method 548/0 for the determination of prohexadione- (Calcium) in tap and surface water by HPLC-MS including storage stability investigations in solvents</w:t>
            </w:r>
          </w:p>
          <w:p w14:paraId="239C335E" w14:textId="77777777" w:rsidR="000A7D18" w:rsidRPr="00BD5D1D" w:rsidRDefault="00287CC0" w:rsidP="00287CC0">
            <w:pPr>
              <w:rPr>
                <w:sz w:val="20"/>
                <w:szCs w:val="20"/>
              </w:rPr>
            </w:pPr>
            <w:r w:rsidRPr="00BD5D1D">
              <w:rPr>
                <w:sz w:val="20"/>
                <w:szCs w:val="20"/>
              </w:rPr>
              <w:t>2004/1009167</w:t>
            </w:r>
          </w:p>
        </w:tc>
      </w:tr>
      <w:tr w:rsidR="000A7D18" w:rsidRPr="00867654" w14:paraId="7FE709C0" w14:textId="77777777" w:rsidTr="00A3488C">
        <w:tc>
          <w:tcPr>
            <w:tcW w:w="844" w:type="pct"/>
            <w:vMerge/>
            <w:shd w:val="clear" w:color="auto" w:fill="auto"/>
          </w:tcPr>
          <w:p w14:paraId="43E985D0" w14:textId="77777777" w:rsidR="000A7D18" w:rsidRPr="00287CC0" w:rsidRDefault="000A7D18" w:rsidP="000A7D18">
            <w:pPr>
              <w:pStyle w:val="RepTable"/>
              <w:rPr>
                <w:szCs w:val="20"/>
              </w:rPr>
            </w:pPr>
          </w:p>
        </w:tc>
        <w:tc>
          <w:tcPr>
            <w:tcW w:w="834" w:type="pct"/>
            <w:shd w:val="clear" w:color="auto" w:fill="auto"/>
          </w:tcPr>
          <w:p w14:paraId="70BF4BE9" w14:textId="77777777" w:rsidR="000A7D18" w:rsidRPr="00287CC0" w:rsidRDefault="000A7D18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 xml:space="preserve">Confirmatory </w:t>
            </w:r>
          </w:p>
          <w:p w14:paraId="75D01131" w14:textId="77777777" w:rsidR="000A7D18" w:rsidRPr="00287CC0" w:rsidRDefault="000A7D18" w:rsidP="000A7D18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(if required)</w:t>
            </w:r>
          </w:p>
        </w:tc>
        <w:tc>
          <w:tcPr>
            <w:tcW w:w="804" w:type="pct"/>
            <w:shd w:val="clear" w:color="auto" w:fill="auto"/>
          </w:tcPr>
          <w:p w14:paraId="4A308634" w14:textId="77777777" w:rsidR="000A7D18" w:rsidRPr="00BD5D1D" w:rsidRDefault="000A7D18" w:rsidP="000A7D18">
            <w:pPr>
              <w:pStyle w:val="RepTable"/>
              <w:rPr>
                <w:szCs w:val="20"/>
              </w:rPr>
            </w:pPr>
            <w:r w:rsidRPr="00BD5D1D">
              <w:rPr>
                <w:szCs w:val="20"/>
              </w:rPr>
              <w:t>N/A</w:t>
            </w:r>
          </w:p>
        </w:tc>
        <w:tc>
          <w:tcPr>
            <w:tcW w:w="1002" w:type="pct"/>
            <w:shd w:val="clear" w:color="auto" w:fill="auto"/>
          </w:tcPr>
          <w:p w14:paraId="4299470A" w14:textId="77777777" w:rsidR="000A7D18" w:rsidRPr="00BD5D1D" w:rsidRDefault="00BD5D1D" w:rsidP="000A7D18">
            <w:pPr>
              <w:rPr>
                <w:sz w:val="20"/>
                <w:szCs w:val="20"/>
              </w:rPr>
            </w:pPr>
            <w:r w:rsidRPr="00BD5D1D">
              <w:rPr>
                <w:sz w:val="20"/>
                <w:szCs w:val="20"/>
              </w:rPr>
              <w:t>N/A</w:t>
            </w:r>
          </w:p>
        </w:tc>
        <w:tc>
          <w:tcPr>
            <w:tcW w:w="1516" w:type="pct"/>
            <w:shd w:val="clear" w:color="auto" w:fill="auto"/>
          </w:tcPr>
          <w:p w14:paraId="0D4735C9" w14:textId="77777777" w:rsidR="000A7D18" w:rsidRPr="00BD5D1D" w:rsidRDefault="000A7D18" w:rsidP="000A7D18">
            <w:pPr>
              <w:rPr>
                <w:sz w:val="20"/>
                <w:szCs w:val="20"/>
              </w:rPr>
            </w:pPr>
            <w:r w:rsidRPr="00BD5D1D">
              <w:rPr>
                <w:sz w:val="20"/>
                <w:szCs w:val="20"/>
              </w:rPr>
              <w:t>N/A</w:t>
            </w:r>
          </w:p>
        </w:tc>
      </w:tr>
      <w:tr w:rsidR="00C34FF6" w:rsidRPr="00867654" w14:paraId="3DAC8B92" w14:textId="77777777" w:rsidTr="00A3488C">
        <w:tc>
          <w:tcPr>
            <w:tcW w:w="844" w:type="pct"/>
            <w:vMerge w:val="restart"/>
            <w:shd w:val="clear" w:color="auto" w:fill="auto"/>
          </w:tcPr>
          <w:p w14:paraId="5D6E119F" w14:textId="77777777" w:rsidR="00C34FF6" w:rsidRPr="00287CC0" w:rsidRDefault="00C34FF6" w:rsidP="00C34FF6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Air</w:t>
            </w:r>
          </w:p>
        </w:tc>
        <w:tc>
          <w:tcPr>
            <w:tcW w:w="834" w:type="pct"/>
            <w:shd w:val="clear" w:color="auto" w:fill="auto"/>
          </w:tcPr>
          <w:p w14:paraId="62A6D8CD" w14:textId="77777777" w:rsidR="00C34FF6" w:rsidRPr="00287CC0" w:rsidRDefault="00C34FF6" w:rsidP="00C34FF6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 xml:space="preserve">Primary </w:t>
            </w:r>
          </w:p>
        </w:tc>
        <w:tc>
          <w:tcPr>
            <w:tcW w:w="804" w:type="pct"/>
            <w:shd w:val="clear" w:color="auto" w:fill="auto"/>
          </w:tcPr>
          <w:p w14:paraId="35D81AB9" w14:textId="77777777" w:rsidR="00C34FF6" w:rsidRPr="00287CC0" w:rsidRDefault="00C34FF6" w:rsidP="00C34FF6">
            <w:pPr>
              <w:pStyle w:val="RepTable"/>
              <w:rPr>
                <w:szCs w:val="20"/>
                <w:highlight w:val="yellow"/>
              </w:rPr>
            </w:pPr>
            <w:r w:rsidRPr="00287CC0">
              <w:rPr>
                <w:szCs w:val="20"/>
              </w:rPr>
              <w:t>6.1 μg/m</w:t>
            </w:r>
            <w:r w:rsidRPr="00287CC0">
              <w:rPr>
                <w:szCs w:val="20"/>
                <w:vertAlign w:val="superscript"/>
              </w:rPr>
              <w:t>3</w:t>
            </w:r>
          </w:p>
        </w:tc>
        <w:tc>
          <w:tcPr>
            <w:tcW w:w="1002" w:type="pct"/>
            <w:shd w:val="clear" w:color="auto" w:fill="auto"/>
          </w:tcPr>
          <w:p w14:paraId="3E85F46A" w14:textId="77777777" w:rsidR="00C34FF6" w:rsidRPr="00287CC0" w:rsidRDefault="00C34FF6" w:rsidP="00C34FF6">
            <w:pPr>
              <w:rPr>
                <w:sz w:val="20"/>
                <w:szCs w:val="20"/>
                <w:highlight w:val="yellow"/>
              </w:rPr>
            </w:pPr>
            <w:r w:rsidRPr="00287CC0">
              <w:rPr>
                <w:sz w:val="20"/>
                <w:szCs w:val="20"/>
                <w:lang w:val="pl-PL" w:eastAsia="pl-PL"/>
              </w:rPr>
              <w:t>HPLC/UV</w:t>
            </w:r>
          </w:p>
        </w:tc>
        <w:tc>
          <w:tcPr>
            <w:tcW w:w="1516" w:type="pct"/>
            <w:shd w:val="clear" w:color="auto" w:fill="auto"/>
          </w:tcPr>
          <w:p w14:paraId="33FE4BBE" w14:textId="77777777" w:rsidR="00C34FF6" w:rsidRPr="00287CC0" w:rsidRDefault="00287CC0" w:rsidP="00C34FF6">
            <w:pPr>
              <w:rPr>
                <w:i/>
                <w:iCs/>
                <w:sz w:val="20"/>
                <w:szCs w:val="20"/>
                <w:highlight w:val="yellow"/>
              </w:rPr>
            </w:pPr>
            <w:proofErr w:type="spellStart"/>
            <w:r w:rsidRPr="00B70B94">
              <w:rPr>
                <w:sz w:val="20"/>
                <w:szCs w:val="20"/>
              </w:rPr>
              <w:t>Zangmeister</w:t>
            </w:r>
            <w:proofErr w:type="spellEnd"/>
            <w:r w:rsidRPr="00B70B94">
              <w:rPr>
                <w:sz w:val="20"/>
                <w:szCs w:val="20"/>
              </w:rPr>
              <w:t xml:space="preserve">, W., 2000, </w:t>
            </w:r>
            <w:r w:rsidRPr="00B70B94">
              <w:rPr>
                <w:i/>
                <w:iCs/>
                <w:sz w:val="20"/>
                <w:szCs w:val="20"/>
              </w:rPr>
              <w:t>Validation of analytical method 459. Determination of BAS 125 W (Reg.</w:t>
            </w:r>
            <w:r w:rsidR="00985FCA" w:rsidRPr="00B70B94">
              <w:rPr>
                <w:i/>
                <w:iCs/>
                <w:sz w:val="20"/>
                <w:szCs w:val="20"/>
              </w:rPr>
              <w:t xml:space="preserve"> No. 285342) in air by HPLC-UV</w:t>
            </w:r>
          </w:p>
        </w:tc>
      </w:tr>
      <w:tr w:rsidR="00C34FF6" w:rsidRPr="00867654" w14:paraId="4CFE9165" w14:textId="77777777" w:rsidTr="00A3488C">
        <w:tc>
          <w:tcPr>
            <w:tcW w:w="844" w:type="pct"/>
            <w:vMerge/>
            <w:shd w:val="clear" w:color="auto" w:fill="auto"/>
          </w:tcPr>
          <w:p w14:paraId="1F7327D3" w14:textId="77777777" w:rsidR="00C34FF6" w:rsidRPr="00287CC0" w:rsidRDefault="00C34FF6" w:rsidP="00C34FF6">
            <w:pPr>
              <w:pStyle w:val="RepTable"/>
              <w:rPr>
                <w:szCs w:val="20"/>
              </w:rPr>
            </w:pPr>
          </w:p>
        </w:tc>
        <w:tc>
          <w:tcPr>
            <w:tcW w:w="834" w:type="pct"/>
            <w:shd w:val="clear" w:color="auto" w:fill="auto"/>
          </w:tcPr>
          <w:p w14:paraId="1FCB7D94" w14:textId="77777777" w:rsidR="00C34FF6" w:rsidRPr="00287CC0" w:rsidRDefault="00C34FF6" w:rsidP="00C34FF6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 xml:space="preserve">Confirmatory </w:t>
            </w:r>
          </w:p>
          <w:p w14:paraId="5C9D6BE2" w14:textId="77777777" w:rsidR="00C34FF6" w:rsidRPr="00287CC0" w:rsidRDefault="00C34FF6" w:rsidP="00C34FF6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(if required)</w:t>
            </w:r>
          </w:p>
        </w:tc>
        <w:tc>
          <w:tcPr>
            <w:tcW w:w="804" w:type="pct"/>
            <w:shd w:val="clear" w:color="auto" w:fill="auto"/>
          </w:tcPr>
          <w:p w14:paraId="1E40A421" w14:textId="77777777" w:rsidR="00C34FF6" w:rsidRPr="00287CC0" w:rsidRDefault="00B70B94" w:rsidP="00C34FF6">
            <w:pPr>
              <w:pStyle w:val="RepTable"/>
              <w:rPr>
                <w:szCs w:val="20"/>
                <w:highlight w:val="yellow"/>
              </w:rPr>
            </w:pPr>
            <w:r w:rsidRPr="00287CC0">
              <w:rPr>
                <w:szCs w:val="20"/>
              </w:rPr>
              <w:t>6.1 μg/m</w:t>
            </w:r>
            <w:r w:rsidRPr="00287CC0">
              <w:rPr>
                <w:szCs w:val="20"/>
                <w:vertAlign w:val="superscript"/>
              </w:rPr>
              <w:t>3</w:t>
            </w:r>
          </w:p>
        </w:tc>
        <w:tc>
          <w:tcPr>
            <w:tcW w:w="1002" w:type="pct"/>
            <w:shd w:val="clear" w:color="auto" w:fill="auto"/>
          </w:tcPr>
          <w:p w14:paraId="30E55676" w14:textId="77777777" w:rsidR="00C34FF6" w:rsidRPr="00287CC0" w:rsidRDefault="00BD5D1D" w:rsidP="00C34FF6">
            <w:pPr>
              <w:rPr>
                <w:sz w:val="20"/>
                <w:szCs w:val="20"/>
                <w:highlight w:val="yellow"/>
              </w:rPr>
            </w:pPr>
            <w:r w:rsidRPr="00287CC0">
              <w:rPr>
                <w:sz w:val="20"/>
                <w:szCs w:val="20"/>
                <w:lang w:val="pl-PL" w:eastAsia="pl-PL"/>
              </w:rPr>
              <w:t>HPLC/UV</w:t>
            </w:r>
          </w:p>
        </w:tc>
        <w:tc>
          <w:tcPr>
            <w:tcW w:w="1516" w:type="pct"/>
            <w:shd w:val="clear" w:color="auto" w:fill="auto"/>
          </w:tcPr>
          <w:p w14:paraId="6932C9DA" w14:textId="77777777" w:rsidR="00C34FF6" w:rsidRPr="00B70B94" w:rsidRDefault="00B70B94" w:rsidP="00C34FF6">
            <w:pPr>
              <w:rPr>
                <w:sz w:val="20"/>
                <w:szCs w:val="20"/>
              </w:rPr>
            </w:pPr>
            <w:proofErr w:type="spellStart"/>
            <w:r w:rsidRPr="00B70B94">
              <w:rPr>
                <w:sz w:val="20"/>
                <w:szCs w:val="20"/>
              </w:rPr>
              <w:t>Zangmeister</w:t>
            </w:r>
            <w:proofErr w:type="spellEnd"/>
            <w:r w:rsidRPr="00B70B94">
              <w:rPr>
                <w:sz w:val="20"/>
                <w:szCs w:val="20"/>
              </w:rPr>
              <w:t xml:space="preserve">, W., 2005, </w:t>
            </w:r>
            <w:r w:rsidRPr="00B70B94">
              <w:rPr>
                <w:i/>
                <w:iCs/>
                <w:sz w:val="20"/>
                <w:szCs w:val="20"/>
              </w:rPr>
              <w:t>Validation of the confirmatory method to analytical method 459: Determination of BAS 125 W (Reg. No.285342) in air by HPLC-UV</w:t>
            </w:r>
          </w:p>
          <w:p w14:paraId="5C7699FE" w14:textId="77777777" w:rsidR="00B70B94" w:rsidRPr="00287CC0" w:rsidRDefault="00B70B94" w:rsidP="00C34FF6">
            <w:pPr>
              <w:rPr>
                <w:sz w:val="20"/>
                <w:szCs w:val="20"/>
                <w:highlight w:val="yellow"/>
              </w:rPr>
            </w:pPr>
            <w:r w:rsidRPr="00B70B94">
              <w:rPr>
                <w:sz w:val="20"/>
                <w:szCs w:val="20"/>
              </w:rPr>
              <w:t>2005/1004788</w:t>
            </w:r>
          </w:p>
        </w:tc>
      </w:tr>
      <w:tr w:rsidR="00C34FF6" w:rsidRPr="00867654" w14:paraId="5CAC0668" w14:textId="77777777" w:rsidTr="00C34FF6">
        <w:tc>
          <w:tcPr>
            <w:tcW w:w="844" w:type="pct"/>
            <w:shd w:val="clear" w:color="auto" w:fill="auto"/>
          </w:tcPr>
          <w:p w14:paraId="5D1CADA6" w14:textId="77777777" w:rsidR="00C34FF6" w:rsidRPr="00287CC0" w:rsidRDefault="00C34FF6" w:rsidP="00C34FF6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 xml:space="preserve">Body fluids and </w:t>
            </w:r>
            <w:r w:rsidRPr="00287CC0">
              <w:rPr>
                <w:szCs w:val="20"/>
              </w:rPr>
              <w:lastRenderedPageBreak/>
              <w:t>tissues</w:t>
            </w:r>
          </w:p>
        </w:tc>
        <w:tc>
          <w:tcPr>
            <w:tcW w:w="834" w:type="pct"/>
            <w:shd w:val="clear" w:color="auto" w:fill="auto"/>
          </w:tcPr>
          <w:p w14:paraId="303EB0F7" w14:textId="77777777" w:rsidR="00C34FF6" w:rsidRPr="00287CC0" w:rsidRDefault="00C34FF6" w:rsidP="00C34FF6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lastRenderedPageBreak/>
              <w:t xml:space="preserve">Primary </w:t>
            </w:r>
          </w:p>
        </w:tc>
        <w:tc>
          <w:tcPr>
            <w:tcW w:w="3322" w:type="pct"/>
            <w:gridSpan w:val="3"/>
            <w:shd w:val="clear" w:color="auto" w:fill="auto"/>
          </w:tcPr>
          <w:p w14:paraId="7017D0A4" w14:textId="77777777" w:rsidR="00C34FF6" w:rsidRPr="00287CC0" w:rsidRDefault="00C34FF6" w:rsidP="00C34FF6">
            <w:pPr>
              <w:rPr>
                <w:sz w:val="20"/>
                <w:szCs w:val="20"/>
                <w:highlight w:val="yellow"/>
              </w:rPr>
            </w:pPr>
            <w:r w:rsidRPr="00287CC0">
              <w:rPr>
                <w:sz w:val="20"/>
                <w:szCs w:val="20"/>
              </w:rPr>
              <w:t>Not required, not a toxic compound</w:t>
            </w:r>
          </w:p>
        </w:tc>
      </w:tr>
    </w:tbl>
    <w:p w14:paraId="6DD007A2" w14:textId="77777777" w:rsidR="00B959C0" w:rsidRPr="00867654" w:rsidRDefault="00B959C0" w:rsidP="00017CE4">
      <w:pPr>
        <w:pStyle w:val="Nagwek2"/>
        <w:spacing w:before="120" w:after="120"/>
      </w:pPr>
      <w:bookmarkStart w:id="127" w:name="_Toc404926230"/>
      <w:bookmarkStart w:id="128" w:name="_Toc413255485"/>
      <w:bookmarkStart w:id="129" w:name="_Toc413320846"/>
      <w:bookmarkStart w:id="130" w:name="_Toc413324328"/>
      <w:bookmarkStart w:id="131" w:name="_Toc413324505"/>
      <w:bookmarkStart w:id="132" w:name="_Toc413920082"/>
      <w:bookmarkStart w:id="133" w:name="_Toc413923802"/>
      <w:bookmarkStart w:id="134" w:name="_Toc413933790"/>
      <w:bookmarkStart w:id="135" w:name="_Toc414363698"/>
      <w:bookmarkStart w:id="136" w:name="_Toc414461222"/>
      <w:bookmarkStart w:id="137" w:name="_Toc415062030"/>
      <w:bookmarkStart w:id="138" w:name="_Toc32581670"/>
      <w:bookmarkStart w:id="139" w:name="_Toc110674031"/>
      <w:bookmarkStart w:id="140" w:name="_Toc235957063"/>
      <w:bookmarkEnd w:id="113"/>
      <w:r w:rsidRPr="00867654">
        <w:t>Methods for post-</w:t>
      </w:r>
      <w:r w:rsidR="007F53E2">
        <w:t>authorization</w:t>
      </w:r>
      <w:r w:rsidRPr="00867654">
        <w:t xml:space="preserve"> control and monitoring purposes (KCP 5.2)</w:t>
      </w:r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</w:p>
    <w:p w14:paraId="60C1C8E9" w14:textId="77777777" w:rsidR="00BD5D1D" w:rsidRDefault="00BD5D1D" w:rsidP="00017CE4">
      <w:pPr>
        <w:pStyle w:val="RepStandard"/>
        <w:spacing w:before="120" w:after="120"/>
      </w:pPr>
      <w:bookmarkStart w:id="141" w:name="_Toc240606982"/>
      <w:r>
        <w:t>Data provided on Annex I inclusion is sufficient for post-authorizations methods. All data is described in EU approved documents for :</w:t>
      </w:r>
    </w:p>
    <w:p w14:paraId="0545849D" w14:textId="77777777" w:rsidR="00EC6EA3" w:rsidRPr="00BD5D1D" w:rsidRDefault="00BD5D1D" w:rsidP="00017CE4">
      <w:pPr>
        <w:pStyle w:val="RepStandard"/>
        <w:spacing w:before="120" w:after="120"/>
        <w:rPr>
          <w:i/>
          <w:iCs/>
        </w:rPr>
      </w:pPr>
      <w:r>
        <w:t>-</w:t>
      </w:r>
      <w:r w:rsidRPr="00CF0FD7">
        <w:rPr>
          <w:i/>
          <w:iCs/>
        </w:rPr>
        <w:t xml:space="preserve">DAR, </w:t>
      </w:r>
      <w:r>
        <w:rPr>
          <w:i/>
          <w:iCs/>
        </w:rPr>
        <w:t>Prohexadione calcium</w:t>
      </w:r>
      <w:r w:rsidRPr="00CF0FD7">
        <w:rPr>
          <w:i/>
          <w:iCs/>
        </w:rPr>
        <w:t xml:space="preserve"> -  Volume 3, Annex B.5: </w:t>
      </w:r>
      <w:r>
        <w:rPr>
          <w:i/>
          <w:iCs/>
        </w:rPr>
        <w:t>Analytical methods</w:t>
      </w:r>
      <w:r w:rsidRPr="00CF0FD7">
        <w:rPr>
          <w:i/>
          <w:iCs/>
        </w:rPr>
        <w:t xml:space="preserve"> (200</w:t>
      </w:r>
      <w:r>
        <w:rPr>
          <w:i/>
          <w:iCs/>
        </w:rPr>
        <w:t>9</w:t>
      </w:r>
      <w:r w:rsidRPr="00CF0FD7">
        <w:rPr>
          <w:i/>
          <w:iCs/>
        </w:rPr>
        <w:t>)</w:t>
      </w:r>
    </w:p>
    <w:p w14:paraId="56FD3913" w14:textId="77777777" w:rsidR="00B959C0" w:rsidRPr="00867654" w:rsidRDefault="00B959C0" w:rsidP="00017CE4">
      <w:pPr>
        <w:pStyle w:val="Nagwek3"/>
        <w:spacing w:before="120" w:after="120"/>
      </w:pPr>
      <w:bookmarkStart w:id="142" w:name="_Toc404926231"/>
      <w:bookmarkStart w:id="143" w:name="_Toc413255486"/>
      <w:bookmarkStart w:id="144" w:name="_Toc413320847"/>
      <w:bookmarkStart w:id="145" w:name="_Toc413324329"/>
      <w:bookmarkStart w:id="146" w:name="_Toc413324506"/>
      <w:bookmarkStart w:id="147" w:name="_Toc413920083"/>
      <w:bookmarkStart w:id="148" w:name="_Toc413923803"/>
      <w:bookmarkStart w:id="149" w:name="_Toc413933791"/>
      <w:bookmarkStart w:id="150" w:name="_Toc414363699"/>
      <w:bookmarkStart w:id="151" w:name="_Toc414461223"/>
      <w:bookmarkStart w:id="152" w:name="_Toc415062031"/>
      <w:bookmarkStart w:id="153" w:name="_Toc32581671"/>
      <w:r w:rsidRPr="00867654">
        <w:t>Analysis of the plant protection product (KCP 5.2)</w:t>
      </w:r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</w:p>
    <w:p w14:paraId="4B837707" w14:textId="77777777" w:rsidR="00B959C0" w:rsidRPr="00867654" w:rsidRDefault="00BD5D1D" w:rsidP="00017CE4">
      <w:pPr>
        <w:pStyle w:val="RepStandard"/>
        <w:spacing w:before="120" w:after="120"/>
      </w:pPr>
      <w:r>
        <w:t>For Prohexadione calcium all presented methods are sufficient and no new methods are necessary.</w:t>
      </w:r>
    </w:p>
    <w:p w14:paraId="0D7A1B51" w14:textId="77777777" w:rsidR="00B959C0" w:rsidRPr="00867654" w:rsidRDefault="00B959C0" w:rsidP="00017CE4">
      <w:pPr>
        <w:pStyle w:val="Nagwek3"/>
        <w:spacing w:before="120" w:after="120"/>
      </w:pPr>
      <w:bookmarkStart w:id="154" w:name="_Toc404926232"/>
      <w:bookmarkStart w:id="155" w:name="_Toc413255487"/>
      <w:bookmarkStart w:id="156" w:name="_Toc413320848"/>
      <w:bookmarkStart w:id="157" w:name="_Ref413323535"/>
      <w:bookmarkStart w:id="158" w:name="_Toc413324330"/>
      <w:bookmarkStart w:id="159" w:name="_Toc413324507"/>
      <w:bookmarkStart w:id="160" w:name="_Toc413920084"/>
      <w:bookmarkStart w:id="161" w:name="_Toc413923804"/>
      <w:bookmarkStart w:id="162" w:name="_Toc413933792"/>
      <w:bookmarkStart w:id="163" w:name="_Toc414363700"/>
      <w:bookmarkStart w:id="164" w:name="_Toc414461224"/>
      <w:bookmarkStart w:id="165" w:name="_Toc415062032"/>
      <w:bookmarkStart w:id="166" w:name="_Toc32581672"/>
      <w:bookmarkEnd w:id="139"/>
      <w:bookmarkEnd w:id="140"/>
      <w:bookmarkEnd w:id="141"/>
      <w:r w:rsidRPr="00867654">
        <w:t xml:space="preserve">Description of analytical methods for the determination of residues </w:t>
      </w:r>
      <w:r w:rsidR="00F75CA2">
        <w:t>Prohexadione calcium</w:t>
      </w:r>
      <w:r w:rsidRPr="00867654">
        <w:t xml:space="preserve"> (KCP 5.2)</w:t>
      </w:r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r w:rsidRPr="00867654">
        <w:t xml:space="preserve"> </w:t>
      </w:r>
    </w:p>
    <w:p w14:paraId="2076A8C0" w14:textId="77777777" w:rsidR="00B959C0" w:rsidRPr="00867654" w:rsidRDefault="00B959C0" w:rsidP="00017CE4">
      <w:pPr>
        <w:pStyle w:val="Nagwek4"/>
        <w:spacing w:before="120" w:after="120"/>
        <w:rPr>
          <w:lang w:val="en-GB"/>
        </w:rPr>
      </w:pPr>
      <w:bookmarkStart w:id="167" w:name="_Toc402773985"/>
      <w:bookmarkStart w:id="168" w:name="_Toc404926233"/>
      <w:bookmarkStart w:id="169" w:name="_Toc413255488"/>
      <w:bookmarkStart w:id="170" w:name="_Toc413320849"/>
      <w:bookmarkStart w:id="171" w:name="_Toc413324331"/>
      <w:bookmarkStart w:id="172" w:name="_Toc413324508"/>
      <w:bookmarkStart w:id="173" w:name="_Toc413920085"/>
      <w:bookmarkStart w:id="174" w:name="_Toc413923805"/>
      <w:bookmarkStart w:id="175" w:name="_Toc413933793"/>
      <w:bookmarkStart w:id="176" w:name="_Toc414363701"/>
      <w:bookmarkStart w:id="177" w:name="_Toc414461225"/>
      <w:bookmarkStart w:id="178" w:name="_Toc415062033"/>
      <w:bookmarkStart w:id="179" w:name="_Toc32581673"/>
      <w:r w:rsidRPr="00867654">
        <w:rPr>
          <w:lang w:val="en-GB"/>
        </w:rPr>
        <w:t>Overview of residue definitions and levels for which compliance is required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r w:rsidRPr="00867654">
        <w:rPr>
          <w:lang w:val="en-GB"/>
        </w:rPr>
        <w:t xml:space="preserve"> </w:t>
      </w:r>
    </w:p>
    <w:p w14:paraId="03349BAE" w14:textId="77777777" w:rsidR="00B959C0" w:rsidRPr="00867654" w:rsidRDefault="00B959C0" w:rsidP="00291CF1">
      <w:pPr>
        <w:pStyle w:val="RepStandard"/>
      </w:pPr>
      <w:r w:rsidRPr="00867654">
        <w:t xml:space="preserve">Compared to the residue definition proposed in the Draft Assessment Report (incl. its addenda) the current legal residue definition is identical. </w:t>
      </w:r>
    </w:p>
    <w:p w14:paraId="14451218" w14:textId="73059B63" w:rsidR="00291CF1" w:rsidRPr="00867654" w:rsidRDefault="004943BA" w:rsidP="00291CF1">
      <w:pPr>
        <w:pStyle w:val="RepLabel"/>
        <w:rPr>
          <w:lang w:eastAsia="en-US"/>
        </w:rPr>
      </w:pPr>
      <w:r w:rsidRPr="00867654">
        <w:rPr>
          <w:lang w:eastAsia="en-US"/>
        </w:rPr>
        <w:t>Table </w:t>
      </w:r>
      <w:r w:rsidR="009E202C" w:rsidRPr="00867654">
        <w:rPr>
          <w:lang w:eastAsia="en-US"/>
        </w:rPr>
        <w:fldChar w:fldCharType="begin"/>
      </w:r>
      <w:r w:rsidR="009E202C" w:rsidRPr="00867654">
        <w:rPr>
          <w:lang w:eastAsia="en-US"/>
        </w:rPr>
        <w:instrText xml:space="preserve"> STYLEREF 2 \s </w:instrText>
      </w:r>
      <w:r w:rsidR="009E202C" w:rsidRPr="00867654">
        <w:rPr>
          <w:lang w:eastAsia="en-US"/>
        </w:rPr>
        <w:fldChar w:fldCharType="separate"/>
      </w:r>
      <w:r w:rsidR="00A95D15">
        <w:rPr>
          <w:noProof/>
          <w:lang w:eastAsia="en-US"/>
        </w:rPr>
        <w:t>5.3</w:t>
      </w:r>
      <w:r w:rsidR="009E202C" w:rsidRPr="00867654">
        <w:rPr>
          <w:lang w:eastAsia="en-US"/>
        </w:rPr>
        <w:fldChar w:fldCharType="end"/>
      </w:r>
      <w:r w:rsidR="009E202C" w:rsidRPr="00867654">
        <w:rPr>
          <w:lang w:eastAsia="en-US"/>
        </w:rPr>
        <w:noBreakHyphen/>
      </w:r>
      <w:r w:rsidR="009E202C" w:rsidRPr="00867654">
        <w:rPr>
          <w:lang w:eastAsia="en-US"/>
        </w:rPr>
        <w:fldChar w:fldCharType="begin"/>
      </w:r>
      <w:r w:rsidR="009E202C" w:rsidRPr="00867654">
        <w:rPr>
          <w:lang w:eastAsia="en-US"/>
        </w:rPr>
        <w:instrText xml:space="preserve"> SEQ Table \* ARABIC \s 2 </w:instrText>
      </w:r>
      <w:r w:rsidR="009E202C" w:rsidRPr="00867654">
        <w:rPr>
          <w:lang w:eastAsia="en-US"/>
        </w:rPr>
        <w:fldChar w:fldCharType="separate"/>
      </w:r>
      <w:r w:rsidR="00A95D15">
        <w:rPr>
          <w:noProof/>
          <w:lang w:eastAsia="en-US"/>
        </w:rPr>
        <w:t>1</w:t>
      </w:r>
      <w:r w:rsidR="009E202C" w:rsidRPr="00867654">
        <w:rPr>
          <w:lang w:eastAsia="en-US"/>
        </w:rPr>
        <w:fldChar w:fldCharType="end"/>
      </w:r>
      <w:r w:rsidR="00291CF1" w:rsidRPr="00867654">
        <w:rPr>
          <w:lang w:eastAsia="en-US"/>
        </w:rPr>
        <w:t>:</w:t>
      </w:r>
      <w:r w:rsidR="00291CF1" w:rsidRPr="00867654">
        <w:rPr>
          <w:lang w:eastAsia="en-US"/>
        </w:rPr>
        <w:tab/>
        <w:t>Relevant residue definitions for monitoring/enforcement and levels for which compliance is required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132"/>
        <w:gridCol w:w="2352"/>
        <w:gridCol w:w="2352"/>
        <w:gridCol w:w="2511"/>
      </w:tblGrid>
      <w:tr w:rsidR="00B959C0" w:rsidRPr="00867654" w14:paraId="2C35EBAF" w14:textId="77777777" w:rsidTr="00E651F7">
        <w:trPr>
          <w:tblHeader/>
        </w:trPr>
        <w:tc>
          <w:tcPr>
            <w:tcW w:w="1141" w:type="pct"/>
            <w:shd w:val="clear" w:color="auto" w:fill="auto"/>
          </w:tcPr>
          <w:p w14:paraId="38D3D8D2" w14:textId="77777777" w:rsidR="00B959C0" w:rsidRPr="00867654" w:rsidRDefault="00B959C0" w:rsidP="00563E7A">
            <w:pPr>
              <w:pStyle w:val="RepTableHeader"/>
              <w:jc w:val="center"/>
              <w:rPr>
                <w:lang w:val="en-GB"/>
              </w:rPr>
            </w:pPr>
            <w:r w:rsidRPr="00867654">
              <w:rPr>
                <w:lang w:val="en-GB"/>
              </w:rPr>
              <w:t>Matrix</w:t>
            </w:r>
          </w:p>
        </w:tc>
        <w:tc>
          <w:tcPr>
            <w:tcW w:w="1258" w:type="pct"/>
            <w:shd w:val="clear" w:color="auto" w:fill="auto"/>
          </w:tcPr>
          <w:p w14:paraId="3231C050" w14:textId="77777777" w:rsidR="00B959C0" w:rsidRPr="00867654" w:rsidRDefault="00B959C0" w:rsidP="00563E7A">
            <w:pPr>
              <w:pStyle w:val="RepTableHeader"/>
              <w:jc w:val="center"/>
              <w:rPr>
                <w:lang w:val="en-GB"/>
              </w:rPr>
            </w:pPr>
            <w:r w:rsidRPr="00867654">
              <w:rPr>
                <w:lang w:val="en-GB"/>
              </w:rPr>
              <w:t>Residue definition</w:t>
            </w:r>
          </w:p>
        </w:tc>
        <w:tc>
          <w:tcPr>
            <w:tcW w:w="1258" w:type="pct"/>
            <w:shd w:val="clear" w:color="auto" w:fill="auto"/>
          </w:tcPr>
          <w:p w14:paraId="39AB969A" w14:textId="77777777" w:rsidR="00B959C0" w:rsidRPr="00867654" w:rsidRDefault="00A23861" w:rsidP="00563E7A">
            <w:pPr>
              <w:pStyle w:val="RepTableHeader"/>
              <w:jc w:val="center"/>
              <w:rPr>
                <w:lang w:val="en-GB"/>
              </w:rPr>
            </w:pPr>
            <w:r w:rsidRPr="00867654">
              <w:rPr>
                <w:lang w:val="en-GB"/>
              </w:rPr>
              <w:t>MRL</w:t>
            </w:r>
            <w:r w:rsidR="00B959C0" w:rsidRPr="00867654">
              <w:rPr>
                <w:lang w:val="en-GB"/>
              </w:rPr>
              <w:t xml:space="preserve"> / limit</w:t>
            </w:r>
          </w:p>
        </w:tc>
        <w:tc>
          <w:tcPr>
            <w:tcW w:w="1343" w:type="pct"/>
            <w:shd w:val="clear" w:color="auto" w:fill="auto"/>
          </w:tcPr>
          <w:p w14:paraId="06BD6E1C" w14:textId="77777777" w:rsidR="00B959C0" w:rsidRPr="00867654" w:rsidRDefault="00B959C0" w:rsidP="00563E7A">
            <w:pPr>
              <w:pStyle w:val="RepTableHeader"/>
              <w:jc w:val="center"/>
              <w:rPr>
                <w:lang w:val="en-GB"/>
              </w:rPr>
            </w:pPr>
            <w:r w:rsidRPr="00867654">
              <w:rPr>
                <w:lang w:val="en-GB"/>
              </w:rPr>
              <w:t>Reference for MRL/level</w:t>
            </w:r>
            <w:r w:rsidRPr="00867654">
              <w:rPr>
                <w:lang w:val="en-GB"/>
              </w:rPr>
              <w:br/>
              <w:t>Remarks</w:t>
            </w:r>
          </w:p>
        </w:tc>
      </w:tr>
      <w:tr w:rsidR="00F22BFB" w:rsidRPr="00867654" w14:paraId="77B55B3C" w14:textId="77777777" w:rsidTr="00F22BFB">
        <w:trPr>
          <w:trHeight w:val="753"/>
          <w:tblHeader/>
        </w:trPr>
        <w:tc>
          <w:tcPr>
            <w:tcW w:w="1141" w:type="pct"/>
            <w:shd w:val="clear" w:color="auto" w:fill="auto"/>
          </w:tcPr>
          <w:p w14:paraId="2B9F654D" w14:textId="77777777" w:rsidR="00F22BFB" w:rsidRPr="00F22BFB" w:rsidRDefault="00F22BFB" w:rsidP="00F22BFB">
            <w:pPr>
              <w:pStyle w:val="RepTable"/>
              <w:rPr>
                <w:szCs w:val="20"/>
              </w:rPr>
            </w:pPr>
            <w:r w:rsidRPr="00F22BFB">
              <w:rPr>
                <w:szCs w:val="20"/>
              </w:rPr>
              <w:t xml:space="preserve">Cereal </w:t>
            </w:r>
          </w:p>
          <w:p w14:paraId="1CFE14D0" w14:textId="77777777" w:rsidR="00F22BFB" w:rsidRPr="00F22BFB" w:rsidRDefault="00F22BFB" w:rsidP="00F22BFB">
            <w:pPr>
              <w:pStyle w:val="RepTable"/>
              <w:rPr>
                <w:szCs w:val="20"/>
              </w:rPr>
            </w:pPr>
            <w:r w:rsidRPr="00F22BFB">
              <w:rPr>
                <w:szCs w:val="20"/>
              </w:rPr>
              <w:t>(forage)</w:t>
            </w:r>
          </w:p>
        </w:tc>
        <w:tc>
          <w:tcPr>
            <w:tcW w:w="1258" w:type="pct"/>
            <w:shd w:val="clear" w:color="auto" w:fill="auto"/>
          </w:tcPr>
          <w:p w14:paraId="5A71413C" w14:textId="77777777" w:rsidR="00F22BFB" w:rsidRPr="00F22BFB" w:rsidRDefault="00F22BFB" w:rsidP="00F22BFB">
            <w:pPr>
              <w:pStyle w:val="RepTableHeader"/>
              <w:rPr>
                <w:b w:val="0"/>
                <w:lang w:val="en-GB"/>
              </w:rPr>
            </w:pPr>
            <w:r w:rsidRPr="00F22BFB">
              <w:rPr>
                <w:b w:val="0"/>
                <w:lang w:val="en-GB"/>
              </w:rPr>
              <w:t>Prohexadione calcium</w:t>
            </w:r>
          </w:p>
        </w:tc>
        <w:tc>
          <w:tcPr>
            <w:tcW w:w="1258" w:type="pct"/>
            <w:shd w:val="clear" w:color="auto" w:fill="auto"/>
          </w:tcPr>
          <w:p w14:paraId="45E07430" w14:textId="77777777" w:rsidR="00F22BFB" w:rsidRPr="00F22BFB" w:rsidRDefault="00F22BFB" w:rsidP="00F22BFB">
            <w:pPr>
              <w:pStyle w:val="RepTableHeader"/>
              <w:rPr>
                <w:b w:val="0"/>
                <w:lang w:val="en-GB"/>
              </w:rPr>
            </w:pPr>
            <w:r w:rsidRPr="00F22BFB">
              <w:rPr>
                <w:b w:val="0"/>
                <w:lang w:val="en-GB"/>
              </w:rPr>
              <w:t xml:space="preserve">LOQ = 0.01 </w:t>
            </w:r>
            <w:r w:rsidRPr="00F22BFB">
              <w:rPr>
                <w:b w:val="0"/>
              </w:rPr>
              <w:t>mg/kg</w:t>
            </w:r>
          </w:p>
        </w:tc>
        <w:tc>
          <w:tcPr>
            <w:tcW w:w="1343" w:type="pct"/>
            <w:vMerge w:val="restart"/>
            <w:shd w:val="clear" w:color="auto" w:fill="auto"/>
          </w:tcPr>
          <w:p w14:paraId="4ED623A9" w14:textId="77777777" w:rsidR="00F22BFB" w:rsidRPr="00F22BFB" w:rsidRDefault="00F22BFB" w:rsidP="00F22BFB">
            <w:pPr>
              <w:pStyle w:val="RepTable"/>
              <w:rPr>
                <w:i/>
                <w:iCs/>
                <w:sz w:val="18"/>
                <w:szCs w:val="18"/>
              </w:rPr>
            </w:pPr>
            <w:r w:rsidRPr="00F22BFB">
              <w:rPr>
                <w:sz w:val="18"/>
                <w:szCs w:val="18"/>
              </w:rPr>
              <w:t xml:space="preserve">Lehmann, A., Mackenroth, C., 2005, </w:t>
            </w:r>
            <w:r w:rsidRPr="00F22BFB">
              <w:rPr>
                <w:i/>
                <w:iCs/>
                <w:sz w:val="18"/>
                <w:szCs w:val="18"/>
              </w:rPr>
              <w:t>Validation of the analytical method 564/0: Method for the determination of prohexadione-Ca in plant and animal matrices</w:t>
            </w:r>
          </w:p>
          <w:p w14:paraId="0822FC84" w14:textId="77777777" w:rsidR="00F22BFB" w:rsidRPr="00F22BFB" w:rsidRDefault="00F22BFB" w:rsidP="00F22BFB">
            <w:pPr>
              <w:pStyle w:val="RepTable"/>
              <w:rPr>
                <w:sz w:val="18"/>
                <w:szCs w:val="18"/>
              </w:rPr>
            </w:pPr>
            <w:r w:rsidRPr="00F22BFB">
              <w:rPr>
                <w:sz w:val="18"/>
                <w:szCs w:val="18"/>
              </w:rPr>
              <w:t>2005/1007581</w:t>
            </w:r>
          </w:p>
          <w:p w14:paraId="413DF991" w14:textId="77777777" w:rsidR="00F22BFB" w:rsidRPr="00F22BFB" w:rsidRDefault="00F22BFB" w:rsidP="00F22BFB">
            <w:pPr>
              <w:pStyle w:val="RepTable"/>
              <w:rPr>
                <w:i/>
                <w:iCs/>
                <w:sz w:val="18"/>
                <w:szCs w:val="18"/>
              </w:rPr>
            </w:pPr>
          </w:p>
          <w:p w14:paraId="019C1090" w14:textId="77777777" w:rsidR="00F22BFB" w:rsidRPr="00F22BFB" w:rsidRDefault="00F22BFB" w:rsidP="00F22BFB">
            <w:pPr>
              <w:pStyle w:val="RepTable"/>
              <w:rPr>
                <w:i/>
                <w:iCs/>
                <w:sz w:val="18"/>
                <w:szCs w:val="18"/>
              </w:rPr>
            </w:pPr>
            <w:r w:rsidRPr="00F22BFB">
              <w:rPr>
                <w:sz w:val="18"/>
                <w:szCs w:val="18"/>
              </w:rPr>
              <w:t xml:space="preserve">Oppinger, M., Kerl, W., 2005, </w:t>
            </w:r>
            <w:r w:rsidRPr="00F22BFB">
              <w:rPr>
                <w:i/>
                <w:iCs/>
                <w:sz w:val="18"/>
                <w:szCs w:val="18"/>
              </w:rPr>
              <w:t>Technical procedure: Method for the determination of prohexadione-Ca in plant and animal matrices</w:t>
            </w:r>
          </w:p>
          <w:p w14:paraId="5B341278" w14:textId="77777777" w:rsidR="00F22BFB" w:rsidRPr="00D8099D" w:rsidRDefault="00F22BFB" w:rsidP="00F22BFB">
            <w:pPr>
              <w:pStyle w:val="RepTableHeader"/>
              <w:rPr>
                <w:b w:val="0"/>
                <w:bCs/>
                <w:lang w:val="en-GB"/>
              </w:rPr>
            </w:pPr>
            <w:r w:rsidRPr="00D8099D">
              <w:rPr>
                <w:b w:val="0"/>
                <w:bCs/>
                <w:sz w:val="18"/>
                <w:szCs w:val="18"/>
              </w:rPr>
              <w:t>2005/1007580</w:t>
            </w:r>
          </w:p>
        </w:tc>
      </w:tr>
      <w:tr w:rsidR="00F22BFB" w:rsidRPr="00867654" w14:paraId="7E830924" w14:textId="77777777" w:rsidTr="00F22BFB">
        <w:trPr>
          <w:trHeight w:val="747"/>
          <w:tblHeader/>
        </w:trPr>
        <w:tc>
          <w:tcPr>
            <w:tcW w:w="1141" w:type="pct"/>
            <w:shd w:val="clear" w:color="auto" w:fill="auto"/>
          </w:tcPr>
          <w:p w14:paraId="037A09B5" w14:textId="77777777" w:rsidR="00F22BFB" w:rsidRPr="00F22BFB" w:rsidRDefault="00F22BFB" w:rsidP="00F22BFB">
            <w:pPr>
              <w:pStyle w:val="RepTable"/>
              <w:rPr>
                <w:szCs w:val="20"/>
              </w:rPr>
            </w:pPr>
            <w:r w:rsidRPr="00F22BFB">
              <w:rPr>
                <w:szCs w:val="20"/>
              </w:rPr>
              <w:t>Cereal</w:t>
            </w:r>
          </w:p>
          <w:p w14:paraId="7BD3106F" w14:textId="77777777" w:rsidR="00F22BFB" w:rsidRPr="00F22BFB" w:rsidRDefault="00F22BFB" w:rsidP="00F22BFB">
            <w:pPr>
              <w:pStyle w:val="RepTable"/>
              <w:rPr>
                <w:szCs w:val="20"/>
              </w:rPr>
            </w:pPr>
            <w:r w:rsidRPr="00F22BFB">
              <w:rPr>
                <w:szCs w:val="20"/>
              </w:rPr>
              <w:t>(grain)</w:t>
            </w:r>
          </w:p>
        </w:tc>
        <w:tc>
          <w:tcPr>
            <w:tcW w:w="1258" w:type="pct"/>
            <w:shd w:val="clear" w:color="auto" w:fill="auto"/>
          </w:tcPr>
          <w:p w14:paraId="6B2A6E8E" w14:textId="77777777" w:rsidR="00F22BFB" w:rsidRPr="00F22BFB" w:rsidRDefault="00F22BFB" w:rsidP="00F22BFB">
            <w:pPr>
              <w:rPr>
                <w:sz w:val="20"/>
                <w:szCs w:val="20"/>
              </w:rPr>
            </w:pPr>
            <w:r w:rsidRPr="00F22BFB">
              <w:rPr>
                <w:sz w:val="20"/>
                <w:szCs w:val="20"/>
                <w:lang w:val="en-GB"/>
              </w:rPr>
              <w:t>Prohexadione calcium</w:t>
            </w:r>
          </w:p>
        </w:tc>
        <w:tc>
          <w:tcPr>
            <w:tcW w:w="1258" w:type="pct"/>
            <w:shd w:val="clear" w:color="auto" w:fill="auto"/>
          </w:tcPr>
          <w:p w14:paraId="55E01DB8" w14:textId="77777777" w:rsidR="00F22BFB" w:rsidRPr="00F22BFB" w:rsidRDefault="00F22BFB" w:rsidP="00F22BFB">
            <w:pPr>
              <w:rPr>
                <w:sz w:val="20"/>
                <w:szCs w:val="20"/>
              </w:rPr>
            </w:pPr>
            <w:r w:rsidRPr="00F22BFB">
              <w:rPr>
                <w:sz w:val="20"/>
                <w:szCs w:val="20"/>
                <w:lang w:val="en-GB"/>
              </w:rPr>
              <w:t xml:space="preserve">LOQ = 0.01 </w:t>
            </w:r>
            <w:r w:rsidRPr="00F22BFB">
              <w:rPr>
                <w:sz w:val="20"/>
                <w:szCs w:val="20"/>
              </w:rPr>
              <w:t>mg/kg</w:t>
            </w:r>
          </w:p>
        </w:tc>
        <w:tc>
          <w:tcPr>
            <w:tcW w:w="1343" w:type="pct"/>
            <w:vMerge/>
            <w:shd w:val="clear" w:color="auto" w:fill="auto"/>
          </w:tcPr>
          <w:p w14:paraId="11E0F77C" w14:textId="77777777" w:rsidR="00F22BFB" w:rsidRPr="00F22BFB" w:rsidRDefault="00F22BFB" w:rsidP="00F22BFB">
            <w:pPr>
              <w:pStyle w:val="RepTableHeader"/>
              <w:rPr>
                <w:b w:val="0"/>
                <w:lang w:val="en-GB"/>
              </w:rPr>
            </w:pPr>
          </w:p>
        </w:tc>
      </w:tr>
      <w:tr w:rsidR="00F22BFB" w:rsidRPr="00867654" w14:paraId="2BCE6349" w14:textId="77777777" w:rsidTr="00F22BFB">
        <w:trPr>
          <w:trHeight w:val="727"/>
          <w:tblHeader/>
        </w:trPr>
        <w:tc>
          <w:tcPr>
            <w:tcW w:w="1141" w:type="pct"/>
            <w:shd w:val="clear" w:color="auto" w:fill="auto"/>
          </w:tcPr>
          <w:p w14:paraId="040293A8" w14:textId="77777777" w:rsidR="00F22BFB" w:rsidRPr="00F22BFB" w:rsidRDefault="00F22BFB" w:rsidP="00F22BFB">
            <w:pPr>
              <w:pStyle w:val="RepTable"/>
              <w:rPr>
                <w:szCs w:val="20"/>
              </w:rPr>
            </w:pPr>
            <w:r w:rsidRPr="00F22BFB">
              <w:rPr>
                <w:szCs w:val="20"/>
              </w:rPr>
              <w:t>Cereal</w:t>
            </w:r>
          </w:p>
          <w:p w14:paraId="71E744F5" w14:textId="77777777" w:rsidR="00F22BFB" w:rsidRPr="00F22BFB" w:rsidRDefault="00F22BFB" w:rsidP="00F22BFB">
            <w:pPr>
              <w:pStyle w:val="RepTable"/>
              <w:rPr>
                <w:szCs w:val="20"/>
              </w:rPr>
            </w:pPr>
            <w:r w:rsidRPr="00F22BFB">
              <w:rPr>
                <w:szCs w:val="20"/>
              </w:rPr>
              <w:t>(straw)</w:t>
            </w:r>
          </w:p>
        </w:tc>
        <w:tc>
          <w:tcPr>
            <w:tcW w:w="1258" w:type="pct"/>
            <w:shd w:val="clear" w:color="auto" w:fill="auto"/>
          </w:tcPr>
          <w:p w14:paraId="504D5C4B" w14:textId="77777777" w:rsidR="00F22BFB" w:rsidRPr="00F22BFB" w:rsidRDefault="00F22BFB" w:rsidP="00F22BFB">
            <w:pPr>
              <w:rPr>
                <w:sz w:val="20"/>
                <w:szCs w:val="20"/>
              </w:rPr>
            </w:pPr>
            <w:r w:rsidRPr="00F22BFB">
              <w:rPr>
                <w:sz w:val="20"/>
                <w:szCs w:val="20"/>
                <w:lang w:val="en-GB"/>
              </w:rPr>
              <w:t>Prohexadione calcium</w:t>
            </w:r>
          </w:p>
        </w:tc>
        <w:tc>
          <w:tcPr>
            <w:tcW w:w="1258" w:type="pct"/>
            <w:shd w:val="clear" w:color="auto" w:fill="auto"/>
          </w:tcPr>
          <w:p w14:paraId="42DA9BA9" w14:textId="77777777" w:rsidR="00F22BFB" w:rsidRPr="00F22BFB" w:rsidRDefault="00F22BFB" w:rsidP="00F22BFB">
            <w:pPr>
              <w:rPr>
                <w:sz w:val="20"/>
                <w:szCs w:val="20"/>
              </w:rPr>
            </w:pPr>
            <w:r w:rsidRPr="00F22BFB">
              <w:rPr>
                <w:sz w:val="20"/>
                <w:szCs w:val="20"/>
                <w:lang w:val="en-GB"/>
              </w:rPr>
              <w:t xml:space="preserve">LOQ = 0.01 </w:t>
            </w:r>
            <w:r w:rsidRPr="00F22BFB">
              <w:rPr>
                <w:sz w:val="20"/>
                <w:szCs w:val="20"/>
              </w:rPr>
              <w:t>mg/kg</w:t>
            </w:r>
          </w:p>
        </w:tc>
        <w:tc>
          <w:tcPr>
            <w:tcW w:w="1343" w:type="pct"/>
            <w:vMerge/>
            <w:shd w:val="clear" w:color="auto" w:fill="auto"/>
          </w:tcPr>
          <w:p w14:paraId="57928A3E" w14:textId="77777777" w:rsidR="00F22BFB" w:rsidRPr="00F22BFB" w:rsidRDefault="00F22BFB" w:rsidP="00F22BFB">
            <w:pPr>
              <w:pStyle w:val="RepTableHeader"/>
              <w:rPr>
                <w:b w:val="0"/>
                <w:lang w:val="en-GB"/>
              </w:rPr>
            </w:pPr>
          </w:p>
        </w:tc>
      </w:tr>
      <w:tr w:rsidR="00F22BFB" w:rsidRPr="00867654" w14:paraId="016646FE" w14:textId="77777777" w:rsidTr="00F22BFB">
        <w:trPr>
          <w:trHeight w:val="436"/>
          <w:tblHeader/>
        </w:trPr>
        <w:tc>
          <w:tcPr>
            <w:tcW w:w="1141" w:type="pct"/>
            <w:shd w:val="clear" w:color="auto" w:fill="auto"/>
          </w:tcPr>
          <w:p w14:paraId="27C3BD8A" w14:textId="77777777" w:rsidR="00F22BFB" w:rsidRPr="00F22BFB" w:rsidRDefault="00F22BFB" w:rsidP="00F22BFB">
            <w:pPr>
              <w:pStyle w:val="RepTable"/>
              <w:rPr>
                <w:szCs w:val="20"/>
              </w:rPr>
            </w:pPr>
            <w:r w:rsidRPr="00F22BFB">
              <w:rPr>
                <w:szCs w:val="20"/>
              </w:rPr>
              <w:t>Apple fruit</w:t>
            </w:r>
          </w:p>
        </w:tc>
        <w:tc>
          <w:tcPr>
            <w:tcW w:w="1258" w:type="pct"/>
            <w:shd w:val="clear" w:color="auto" w:fill="auto"/>
          </w:tcPr>
          <w:p w14:paraId="1B4B1EB1" w14:textId="77777777" w:rsidR="00F22BFB" w:rsidRPr="00F22BFB" w:rsidRDefault="00F22BFB" w:rsidP="00F22BFB">
            <w:pPr>
              <w:rPr>
                <w:sz w:val="20"/>
                <w:szCs w:val="20"/>
              </w:rPr>
            </w:pPr>
            <w:r w:rsidRPr="00F22BFB">
              <w:rPr>
                <w:sz w:val="20"/>
                <w:szCs w:val="20"/>
                <w:lang w:val="en-GB"/>
              </w:rPr>
              <w:t>Prohexadione calcium</w:t>
            </w:r>
          </w:p>
        </w:tc>
        <w:tc>
          <w:tcPr>
            <w:tcW w:w="1258" w:type="pct"/>
            <w:shd w:val="clear" w:color="auto" w:fill="auto"/>
          </w:tcPr>
          <w:p w14:paraId="2BE531B0" w14:textId="77777777" w:rsidR="00F22BFB" w:rsidRPr="00F22BFB" w:rsidRDefault="00F22BFB" w:rsidP="00F22BFB">
            <w:pPr>
              <w:rPr>
                <w:sz w:val="20"/>
                <w:szCs w:val="20"/>
              </w:rPr>
            </w:pPr>
            <w:r w:rsidRPr="00F22BFB">
              <w:rPr>
                <w:sz w:val="20"/>
                <w:szCs w:val="20"/>
                <w:lang w:val="en-GB"/>
              </w:rPr>
              <w:t xml:space="preserve">LOQ = 0.01 </w:t>
            </w:r>
            <w:r w:rsidRPr="00F22BFB">
              <w:rPr>
                <w:sz w:val="20"/>
                <w:szCs w:val="20"/>
              </w:rPr>
              <w:t>mg/kg</w:t>
            </w:r>
          </w:p>
        </w:tc>
        <w:tc>
          <w:tcPr>
            <w:tcW w:w="1343" w:type="pct"/>
            <w:vMerge/>
            <w:shd w:val="clear" w:color="auto" w:fill="auto"/>
          </w:tcPr>
          <w:p w14:paraId="12AFE80F" w14:textId="77777777" w:rsidR="00F22BFB" w:rsidRPr="00F22BFB" w:rsidRDefault="00F22BFB" w:rsidP="00F22BFB">
            <w:pPr>
              <w:pStyle w:val="RepTableHeader"/>
              <w:rPr>
                <w:b w:val="0"/>
                <w:lang w:val="en-GB"/>
              </w:rPr>
            </w:pPr>
          </w:p>
        </w:tc>
      </w:tr>
    </w:tbl>
    <w:p w14:paraId="5AB5625A" w14:textId="77777777" w:rsidR="00B959C0" w:rsidRPr="00867654" w:rsidRDefault="00B959C0" w:rsidP="00017CE4">
      <w:pPr>
        <w:pStyle w:val="Nagwek4"/>
        <w:spacing w:before="120" w:after="120"/>
        <w:rPr>
          <w:lang w:val="en-GB"/>
        </w:rPr>
      </w:pPr>
      <w:bookmarkStart w:id="180" w:name="_Toc402773986"/>
      <w:bookmarkStart w:id="181" w:name="_Toc404926234"/>
      <w:bookmarkStart w:id="182" w:name="_Toc413255489"/>
      <w:bookmarkStart w:id="183" w:name="_Toc413320850"/>
      <w:bookmarkStart w:id="184" w:name="_Toc413324332"/>
      <w:bookmarkStart w:id="185" w:name="_Toc413324509"/>
      <w:bookmarkStart w:id="186" w:name="_Toc413920086"/>
      <w:bookmarkStart w:id="187" w:name="_Toc413923806"/>
      <w:bookmarkStart w:id="188" w:name="_Toc413933794"/>
      <w:bookmarkStart w:id="189" w:name="_Toc414363702"/>
      <w:bookmarkStart w:id="190" w:name="_Toc414461226"/>
      <w:bookmarkStart w:id="191" w:name="_Toc415062034"/>
      <w:bookmarkStart w:id="192" w:name="_Toc32581674"/>
      <w:r w:rsidRPr="00867654">
        <w:rPr>
          <w:lang w:val="en-GB"/>
        </w:rPr>
        <w:t>Description of analytical methods for the determination of residues in plant matrices (KCP 5.2)</w:t>
      </w:r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r w:rsidRPr="00867654">
        <w:rPr>
          <w:lang w:val="en-GB"/>
        </w:rPr>
        <w:t xml:space="preserve"> </w:t>
      </w:r>
    </w:p>
    <w:p w14:paraId="7B8B0656" w14:textId="77777777" w:rsidR="00B959C0" w:rsidRPr="00867654" w:rsidRDefault="00B959C0" w:rsidP="00291CF1">
      <w:pPr>
        <w:pStyle w:val="RepStandard"/>
      </w:pPr>
      <w:r w:rsidRPr="00867654">
        <w:t xml:space="preserve">An overview on the acceptable methods and possible data gaps for analysis of </w:t>
      </w:r>
      <w:r w:rsidR="00F22BFB">
        <w:t>Prohexadione calcium</w:t>
      </w:r>
      <w:r w:rsidRPr="00867654">
        <w:t xml:space="preserve"> in plant matrices is given in the following tables.</w:t>
      </w:r>
    </w:p>
    <w:p w14:paraId="1F7F03CF" w14:textId="5AE10FA3" w:rsidR="00291CF1" w:rsidRPr="00867654" w:rsidRDefault="004943BA" w:rsidP="00291CF1">
      <w:pPr>
        <w:pStyle w:val="RepLabel"/>
        <w:rPr>
          <w:lang w:eastAsia="en-US"/>
        </w:rPr>
      </w:pPr>
      <w:bookmarkStart w:id="193" w:name="_Ref413933595"/>
      <w:r w:rsidRPr="00867654">
        <w:rPr>
          <w:lang w:eastAsia="en-US"/>
        </w:rPr>
        <w:lastRenderedPageBreak/>
        <w:t>Table </w:t>
      </w:r>
      <w:r w:rsidR="009E202C" w:rsidRPr="00867654">
        <w:rPr>
          <w:lang w:eastAsia="en-US"/>
        </w:rPr>
        <w:fldChar w:fldCharType="begin"/>
      </w:r>
      <w:r w:rsidR="009E202C" w:rsidRPr="00867654">
        <w:rPr>
          <w:lang w:eastAsia="en-US"/>
        </w:rPr>
        <w:instrText xml:space="preserve"> STYLEREF 2 \s </w:instrText>
      </w:r>
      <w:r w:rsidR="009E202C" w:rsidRPr="00867654">
        <w:rPr>
          <w:lang w:eastAsia="en-US"/>
        </w:rPr>
        <w:fldChar w:fldCharType="separate"/>
      </w:r>
      <w:r w:rsidR="00A95D15">
        <w:rPr>
          <w:noProof/>
          <w:lang w:eastAsia="en-US"/>
        </w:rPr>
        <w:t>5.3</w:t>
      </w:r>
      <w:r w:rsidR="009E202C" w:rsidRPr="00867654">
        <w:rPr>
          <w:lang w:eastAsia="en-US"/>
        </w:rPr>
        <w:fldChar w:fldCharType="end"/>
      </w:r>
      <w:r w:rsidR="009E202C" w:rsidRPr="00867654">
        <w:rPr>
          <w:lang w:eastAsia="en-US"/>
        </w:rPr>
        <w:noBreakHyphen/>
      </w:r>
      <w:r w:rsidR="009E202C" w:rsidRPr="00867654">
        <w:rPr>
          <w:lang w:eastAsia="en-US"/>
        </w:rPr>
        <w:fldChar w:fldCharType="begin"/>
      </w:r>
      <w:r w:rsidR="009E202C" w:rsidRPr="00867654">
        <w:rPr>
          <w:lang w:eastAsia="en-US"/>
        </w:rPr>
        <w:instrText xml:space="preserve"> SEQ Table \* ARABIC \s 2 </w:instrText>
      </w:r>
      <w:r w:rsidR="009E202C" w:rsidRPr="00867654">
        <w:rPr>
          <w:lang w:eastAsia="en-US"/>
        </w:rPr>
        <w:fldChar w:fldCharType="separate"/>
      </w:r>
      <w:r w:rsidR="00A95D15">
        <w:rPr>
          <w:noProof/>
          <w:lang w:eastAsia="en-US"/>
        </w:rPr>
        <w:t>2</w:t>
      </w:r>
      <w:r w:rsidR="009E202C" w:rsidRPr="00867654">
        <w:rPr>
          <w:lang w:eastAsia="en-US"/>
        </w:rPr>
        <w:fldChar w:fldCharType="end"/>
      </w:r>
      <w:bookmarkEnd w:id="193"/>
      <w:r w:rsidR="00291CF1" w:rsidRPr="00867654">
        <w:rPr>
          <w:lang w:eastAsia="en-US"/>
        </w:rPr>
        <w:t>:</w:t>
      </w:r>
      <w:r w:rsidR="00291CF1" w:rsidRPr="00867654">
        <w:rPr>
          <w:lang w:eastAsia="en-US"/>
        </w:rPr>
        <w:tab/>
      </w:r>
      <w:r w:rsidR="00291CF1" w:rsidRPr="00867654">
        <w:rPr>
          <w:bCs w:val="0"/>
          <w:lang w:eastAsia="en-US"/>
        </w:rPr>
        <w:t>Validated methods for food and feed of plant origin (required for all matrix types, “difficult” matrix only when indicated by intended GAP)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508"/>
        <w:gridCol w:w="1565"/>
        <w:gridCol w:w="1516"/>
        <w:gridCol w:w="1892"/>
        <w:gridCol w:w="2866"/>
      </w:tblGrid>
      <w:tr w:rsidR="00B959C0" w:rsidRPr="00867654" w14:paraId="387C0127" w14:textId="77777777" w:rsidTr="00E651F7">
        <w:trPr>
          <w:tblHeader/>
        </w:trPr>
        <w:tc>
          <w:tcPr>
            <w:tcW w:w="5000" w:type="pct"/>
            <w:gridSpan w:val="5"/>
            <w:shd w:val="clear" w:color="auto" w:fill="auto"/>
          </w:tcPr>
          <w:p w14:paraId="66C1EBB2" w14:textId="77777777" w:rsidR="00B959C0" w:rsidRPr="00867654" w:rsidRDefault="00B959C0" w:rsidP="00563E7A">
            <w:pPr>
              <w:pStyle w:val="RepTableHeader"/>
              <w:jc w:val="center"/>
              <w:rPr>
                <w:lang w:val="en-GB"/>
              </w:rPr>
            </w:pPr>
            <w:r w:rsidRPr="00867654">
              <w:rPr>
                <w:lang w:val="en-GB"/>
              </w:rPr>
              <w:t xml:space="preserve">Component of residue definition: </w:t>
            </w:r>
            <w:r w:rsidR="00F22BFB">
              <w:rPr>
                <w:lang w:val="en-GB"/>
              </w:rPr>
              <w:t>Prohexadione calcium</w:t>
            </w:r>
          </w:p>
        </w:tc>
      </w:tr>
      <w:tr w:rsidR="00B959C0" w:rsidRPr="00867654" w14:paraId="4B533AD6" w14:textId="77777777" w:rsidTr="00E651F7">
        <w:trPr>
          <w:tblHeader/>
        </w:trPr>
        <w:tc>
          <w:tcPr>
            <w:tcW w:w="807" w:type="pct"/>
            <w:shd w:val="clear" w:color="auto" w:fill="auto"/>
            <w:vAlign w:val="center"/>
          </w:tcPr>
          <w:p w14:paraId="084507D1" w14:textId="77777777" w:rsidR="00B959C0" w:rsidRPr="00867654" w:rsidRDefault="00B959C0" w:rsidP="00563E7A">
            <w:pPr>
              <w:pStyle w:val="RepTableHeader"/>
              <w:jc w:val="center"/>
              <w:rPr>
                <w:lang w:val="en-GB"/>
              </w:rPr>
            </w:pPr>
            <w:r w:rsidRPr="00867654">
              <w:rPr>
                <w:lang w:val="en-GB"/>
              </w:rPr>
              <w:t>Matrix type</w:t>
            </w:r>
          </w:p>
        </w:tc>
        <w:tc>
          <w:tcPr>
            <w:tcW w:w="837" w:type="pct"/>
            <w:shd w:val="clear" w:color="auto" w:fill="auto"/>
            <w:vAlign w:val="center"/>
          </w:tcPr>
          <w:p w14:paraId="5B499DD0" w14:textId="77777777" w:rsidR="00B959C0" w:rsidRPr="00867654" w:rsidRDefault="00B959C0" w:rsidP="00563E7A">
            <w:pPr>
              <w:pStyle w:val="RepTableHeader"/>
              <w:jc w:val="center"/>
              <w:rPr>
                <w:lang w:val="en-GB"/>
              </w:rPr>
            </w:pPr>
            <w:r w:rsidRPr="00867654">
              <w:rPr>
                <w:lang w:val="en-GB"/>
              </w:rPr>
              <w:t>Method type</w:t>
            </w:r>
          </w:p>
        </w:tc>
        <w:tc>
          <w:tcPr>
            <w:tcW w:w="811" w:type="pct"/>
            <w:shd w:val="clear" w:color="auto" w:fill="auto"/>
            <w:vAlign w:val="center"/>
          </w:tcPr>
          <w:p w14:paraId="323819F1" w14:textId="77777777" w:rsidR="00B959C0" w:rsidRPr="00867654" w:rsidRDefault="00B959C0" w:rsidP="00563E7A">
            <w:pPr>
              <w:pStyle w:val="RepTableHeader"/>
              <w:jc w:val="center"/>
              <w:rPr>
                <w:lang w:val="en-GB"/>
              </w:rPr>
            </w:pPr>
            <w:r w:rsidRPr="00867654">
              <w:rPr>
                <w:lang w:val="en-GB"/>
              </w:rPr>
              <w:t>Method LOQ</w:t>
            </w:r>
          </w:p>
        </w:tc>
        <w:tc>
          <w:tcPr>
            <w:tcW w:w="1012" w:type="pct"/>
            <w:shd w:val="clear" w:color="auto" w:fill="auto"/>
            <w:vAlign w:val="center"/>
          </w:tcPr>
          <w:p w14:paraId="2D48032D" w14:textId="77777777" w:rsidR="00B959C0" w:rsidRPr="00867654" w:rsidRDefault="00B959C0" w:rsidP="00563E7A">
            <w:pPr>
              <w:pStyle w:val="RepTableHeader"/>
              <w:jc w:val="center"/>
              <w:rPr>
                <w:lang w:val="en-GB"/>
              </w:rPr>
            </w:pPr>
            <w:r w:rsidRPr="00867654">
              <w:rPr>
                <w:lang w:val="en-GB"/>
              </w:rPr>
              <w:t>Principle of method</w:t>
            </w:r>
            <w:r w:rsidR="00291CF1" w:rsidRPr="00867654">
              <w:rPr>
                <w:lang w:val="en-GB"/>
              </w:rPr>
              <w:t xml:space="preserve"> </w:t>
            </w:r>
            <w:r w:rsidRPr="00867654">
              <w:rPr>
                <w:lang w:val="en-GB"/>
              </w:rPr>
              <w:t>(i.e. GC-MS or HPLC-UV)</w:t>
            </w:r>
          </w:p>
        </w:tc>
        <w:tc>
          <w:tcPr>
            <w:tcW w:w="1533" w:type="pct"/>
            <w:shd w:val="clear" w:color="auto" w:fill="auto"/>
            <w:vAlign w:val="center"/>
          </w:tcPr>
          <w:p w14:paraId="3EAE99E8" w14:textId="77777777" w:rsidR="00B959C0" w:rsidRPr="00867654" w:rsidRDefault="00B959C0" w:rsidP="00563E7A">
            <w:pPr>
              <w:pStyle w:val="RepTableHeader"/>
              <w:jc w:val="center"/>
              <w:rPr>
                <w:lang w:val="en-GB"/>
              </w:rPr>
            </w:pPr>
            <w:r w:rsidRPr="00867654">
              <w:rPr>
                <w:lang w:val="en-GB"/>
              </w:rPr>
              <w:t>Author</w:t>
            </w:r>
            <w:r w:rsidR="00A23861" w:rsidRPr="00867654">
              <w:rPr>
                <w:lang w:val="en-GB"/>
              </w:rPr>
              <w:t>(s), year / missing / EU agreed</w:t>
            </w:r>
          </w:p>
        </w:tc>
      </w:tr>
      <w:tr w:rsidR="00B959C0" w:rsidRPr="00867654" w14:paraId="7B5ADF4A" w14:textId="77777777" w:rsidTr="00E651F7">
        <w:tc>
          <w:tcPr>
            <w:tcW w:w="807" w:type="pct"/>
            <w:vMerge w:val="restart"/>
            <w:shd w:val="clear" w:color="auto" w:fill="auto"/>
          </w:tcPr>
          <w:p w14:paraId="5305109D" w14:textId="77777777" w:rsidR="00B959C0" w:rsidRDefault="00B959C0" w:rsidP="00291CF1">
            <w:pPr>
              <w:pStyle w:val="RepTable"/>
            </w:pPr>
            <w:r w:rsidRPr="00867654">
              <w:t>High water content</w:t>
            </w:r>
          </w:p>
          <w:p w14:paraId="045B2DF5" w14:textId="77777777" w:rsidR="00F22BFB" w:rsidRPr="00867654" w:rsidRDefault="00F22BFB" w:rsidP="00291CF1">
            <w:pPr>
              <w:pStyle w:val="RepTable"/>
            </w:pPr>
            <w:r>
              <w:t>(Apples)</w:t>
            </w:r>
          </w:p>
        </w:tc>
        <w:tc>
          <w:tcPr>
            <w:tcW w:w="837" w:type="pct"/>
            <w:shd w:val="clear" w:color="auto" w:fill="auto"/>
          </w:tcPr>
          <w:p w14:paraId="38FEB817" w14:textId="77777777" w:rsidR="00B959C0" w:rsidRPr="00867654" w:rsidRDefault="00B959C0" w:rsidP="00291CF1">
            <w:pPr>
              <w:pStyle w:val="RepTable"/>
            </w:pPr>
            <w:r w:rsidRPr="00867654">
              <w:t xml:space="preserve">Primary </w:t>
            </w:r>
          </w:p>
        </w:tc>
        <w:tc>
          <w:tcPr>
            <w:tcW w:w="811" w:type="pct"/>
            <w:shd w:val="clear" w:color="auto" w:fill="auto"/>
          </w:tcPr>
          <w:p w14:paraId="1EE92B04" w14:textId="77777777" w:rsidR="00B959C0" w:rsidRPr="00867654" w:rsidRDefault="00F22BFB" w:rsidP="00291CF1">
            <w:pPr>
              <w:pStyle w:val="RepTable"/>
            </w:pPr>
            <w:r>
              <w:t>0.01</w:t>
            </w:r>
            <w:r w:rsidR="00B959C0" w:rsidRPr="00867654">
              <w:t xml:space="preserve"> mg/kg</w:t>
            </w:r>
          </w:p>
        </w:tc>
        <w:tc>
          <w:tcPr>
            <w:tcW w:w="1012" w:type="pct"/>
            <w:shd w:val="clear" w:color="auto" w:fill="auto"/>
          </w:tcPr>
          <w:p w14:paraId="7223F811" w14:textId="77777777" w:rsidR="00B959C0" w:rsidRPr="00867654" w:rsidRDefault="00F22BFB" w:rsidP="00291CF1">
            <w:pPr>
              <w:pStyle w:val="RepTable"/>
            </w:pPr>
            <w:r w:rsidRPr="00287CC0">
              <w:rPr>
                <w:szCs w:val="20"/>
              </w:rPr>
              <w:t>HPLC-MS/MS</w:t>
            </w:r>
          </w:p>
        </w:tc>
        <w:tc>
          <w:tcPr>
            <w:tcW w:w="1533" w:type="pct"/>
            <w:shd w:val="clear" w:color="auto" w:fill="auto"/>
          </w:tcPr>
          <w:p w14:paraId="68F0862E" w14:textId="77777777" w:rsidR="009105CF" w:rsidRPr="00D8099D" w:rsidRDefault="009105CF" w:rsidP="009105CF">
            <w:pPr>
              <w:pStyle w:val="RepTable"/>
              <w:rPr>
                <w:i/>
                <w:iCs/>
                <w:sz w:val="18"/>
                <w:szCs w:val="18"/>
              </w:rPr>
            </w:pPr>
            <w:r w:rsidRPr="00D8099D">
              <w:rPr>
                <w:sz w:val="18"/>
                <w:szCs w:val="18"/>
              </w:rPr>
              <w:t xml:space="preserve">Lehmann, A., Mackenroth, C., 2005, </w:t>
            </w:r>
            <w:r w:rsidRPr="00D8099D">
              <w:rPr>
                <w:i/>
                <w:iCs/>
                <w:sz w:val="18"/>
                <w:szCs w:val="18"/>
              </w:rPr>
              <w:t>Validation of the analytical method 564/0: Method for the determination of prohexadione-Ca in plant and animal matrices</w:t>
            </w:r>
          </w:p>
          <w:p w14:paraId="6E588307" w14:textId="77777777" w:rsidR="00B959C0" w:rsidRPr="00D8099D" w:rsidRDefault="009105CF" w:rsidP="00291CF1">
            <w:pPr>
              <w:pStyle w:val="RepTable"/>
              <w:rPr>
                <w:sz w:val="18"/>
                <w:szCs w:val="18"/>
              </w:rPr>
            </w:pPr>
            <w:r w:rsidRPr="00D8099D">
              <w:rPr>
                <w:sz w:val="18"/>
                <w:szCs w:val="18"/>
              </w:rPr>
              <w:t>2005/1007581</w:t>
            </w:r>
          </w:p>
          <w:p w14:paraId="54A78819" w14:textId="77777777" w:rsidR="00D8099D" w:rsidRDefault="00D8099D" w:rsidP="00291CF1">
            <w:pPr>
              <w:pStyle w:val="RepTable"/>
              <w:rPr>
                <w:szCs w:val="20"/>
              </w:rPr>
            </w:pPr>
          </w:p>
          <w:p w14:paraId="3A1CF7EE" w14:textId="77777777" w:rsidR="00D8099D" w:rsidRPr="00F22BFB" w:rsidRDefault="00D8099D" w:rsidP="00D8099D">
            <w:pPr>
              <w:pStyle w:val="RepTable"/>
              <w:rPr>
                <w:i/>
                <w:iCs/>
                <w:sz w:val="18"/>
                <w:szCs w:val="18"/>
              </w:rPr>
            </w:pPr>
            <w:r w:rsidRPr="00F22BFB">
              <w:rPr>
                <w:sz w:val="18"/>
                <w:szCs w:val="18"/>
              </w:rPr>
              <w:t xml:space="preserve">Oppinger, M., Kerl, W., 2005, </w:t>
            </w:r>
            <w:r w:rsidRPr="00F22BFB">
              <w:rPr>
                <w:i/>
                <w:iCs/>
                <w:sz w:val="18"/>
                <w:szCs w:val="18"/>
              </w:rPr>
              <w:t>Technical procedure: Method for the determination of prohexadione-Ca in plant and animal matrices</w:t>
            </w:r>
          </w:p>
          <w:p w14:paraId="04603EEE" w14:textId="77777777" w:rsidR="00D8099D" w:rsidRPr="00D8099D" w:rsidRDefault="00D8099D" w:rsidP="00D8099D">
            <w:pPr>
              <w:pStyle w:val="RepTable"/>
              <w:rPr>
                <w:szCs w:val="20"/>
              </w:rPr>
            </w:pPr>
            <w:r w:rsidRPr="00D8099D">
              <w:rPr>
                <w:sz w:val="18"/>
                <w:szCs w:val="18"/>
              </w:rPr>
              <w:t>2005/1007580</w:t>
            </w:r>
          </w:p>
        </w:tc>
      </w:tr>
      <w:tr w:rsidR="00B959C0" w:rsidRPr="00867654" w14:paraId="3EF00EDD" w14:textId="77777777" w:rsidTr="00E651F7">
        <w:tc>
          <w:tcPr>
            <w:tcW w:w="807" w:type="pct"/>
            <w:vMerge/>
            <w:shd w:val="clear" w:color="auto" w:fill="auto"/>
          </w:tcPr>
          <w:p w14:paraId="683507E0" w14:textId="77777777" w:rsidR="00B959C0" w:rsidRPr="00867654" w:rsidRDefault="00B959C0" w:rsidP="006C4BD8">
            <w:pPr>
              <w:rPr>
                <w:lang w:val="en-GB"/>
              </w:rPr>
            </w:pPr>
          </w:p>
        </w:tc>
        <w:tc>
          <w:tcPr>
            <w:tcW w:w="837" w:type="pct"/>
            <w:shd w:val="clear" w:color="auto" w:fill="auto"/>
          </w:tcPr>
          <w:p w14:paraId="557C0F17" w14:textId="77777777" w:rsidR="00B959C0" w:rsidRPr="00867654" w:rsidRDefault="00B959C0" w:rsidP="00291CF1">
            <w:pPr>
              <w:pStyle w:val="RepTable"/>
            </w:pPr>
            <w:r w:rsidRPr="00867654">
              <w:t>ILV</w:t>
            </w:r>
          </w:p>
        </w:tc>
        <w:tc>
          <w:tcPr>
            <w:tcW w:w="811" w:type="pct"/>
            <w:shd w:val="clear" w:color="auto" w:fill="auto"/>
          </w:tcPr>
          <w:p w14:paraId="135BC2B8" w14:textId="77777777" w:rsidR="00B959C0" w:rsidRPr="00867654" w:rsidRDefault="009105CF" w:rsidP="00291CF1">
            <w:pPr>
              <w:pStyle w:val="RepTable"/>
              <w:rPr>
                <w:highlight w:val="yellow"/>
              </w:rPr>
            </w:pPr>
            <w:r>
              <w:t>0.05</w:t>
            </w:r>
            <w:r w:rsidR="00B959C0" w:rsidRPr="00867654">
              <w:t xml:space="preserve"> mg/kg</w:t>
            </w:r>
          </w:p>
        </w:tc>
        <w:tc>
          <w:tcPr>
            <w:tcW w:w="1012" w:type="pct"/>
            <w:shd w:val="clear" w:color="auto" w:fill="auto"/>
          </w:tcPr>
          <w:p w14:paraId="4249CCC2" w14:textId="77777777" w:rsidR="00B959C0" w:rsidRPr="00867654" w:rsidRDefault="009105CF" w:rsidP="00291CF1">
            <w:pPr>
              <w:pStyle w:val="RepTable"/>
              <w:rPr>
                <w:highlight w:val="yellow"/>
              </w:rPr>
            </w:pPr>
            <w:r w:rsidRPr="009105CF">
              <w:t>GC-MS</w:t>
            </w:r>
          </w:p>
        </w:tc>
        <w:tc>
          <w:tcPr>
            <w:tcW w:w="1533" w:type="pct"/>
            <w:shd w:val="clear" w:color="auto" w:fill="auto"/>
          </w:tcPr>
          <w:p w14:paraId="244105FF" w14:textId="77777777" w:rsidR="00B959C0" w:rsidRPr="009105CF" w:rsidRDefault="009105CF" w:rsidP="00291CF1">
            <w:pPr>
              <w:pStyle w:val="RepTable"/>
              <w:rPr>
                <w:i/>
                <w:iCs/>
              </w:rPr>
            </w:pPr>
            <w:r w:rsidRPr="009105CF">
              <w:t xml:space="preserve">Bacher, R., 2004, </w:t>
            </w:r>
            <w:r w:rsidRPr="009105CF">
              <w:rPr>
                <w:i/>
                <w:iCs/>
              </w:rPr>
              <w:t>Independent laboratory validation (ILV) on BASF analytical method D9608 used for the detemination of Prohexadione-calcium in plant material</w:t>
            </w:r>
          </w:p>
          <w:p w14:paraId="6D8FC11B" w14:textId="77777777" w:rsidR="009105CF" w:rsidRPr="009105CF" w:rsidRDefault="009105CF" w:rsidP="00291CF1">
            <w:pPr>
              <w:pStyle w:val="RepTable"/>
              <w:rPr>
                <w:highlight w:val="yellow"/>
              </w:rPr>
            </w:pPr>
            <w:r w:rsidRPr="009105CF">
              <w:t>2004/1015913</w:t>
            </w:r>
          </w:p>
        </w:tc>
      </w:tr>
      <w:tr w:rsidR="009105CF" w:rsidRPr="00867654" w14:paraId="3E9639F3" w14:textId="77777777" w:rsidTr="00E651F7">
        <w:tc>
          <w:tcPr>
            <w:tcW w:w="807" w:type="pct"/>
            <w:vMerge/>
            <w:shd w:val="clear" w:color="auto" w:fill="auto"/>
          </w:tcPr>
          <w:p w14:paraId="1A76F70D" w14:textId="77777777" w:rsidR="009105CF" w:rsidRPr="00867654" w:rsidRDefault="009105CF" w:rsidP="009105CF">
            <w:pPr>
              <w:rPr>
                <w:lang w:val="en-GB"/>
              </w:rPr>
            </w:pPr>
          </w:p>
        </w:tc>
        <w:tc>
          <w:tcPr>
            <w:tcW w:w="837" w:type="pct"/>
            <w:shd w:val="clear" w:color="auto" w:fill="auto"/>
          </w:tcPr>
          <w:p w14:paraId="60F05B21" w14:textId="77777777" w:rsidR="009105CF" w:rsidRPr="00867654" w:rsidRDefault="009105CF" w:rsidP="009105CF">
            <w:pPr>
              <w:pStyle w:val="RepTable"/>
            </w:pPr>
            <w:r w:rsidRPr="00867654">
              <w:t xml:space="preserve">Confirmatory </w:t>
            </w:r>
          </w:p>
          <w:p w14:paraId="7FE4DDAC" w14:textId="77777777" w:rsidR="009105CF" w:rsidRPr="00867654" w:rsidRDefault="009105CF" w:rsidP="009105CF">
            <w:pPr>
              <w:pStyle w:val="RepTable"/>
            </w:pPr>
            <w:r w:rsidRPr="00867654">
              <w:t>(if required)</w:t>
            </w:r>
          </w:p>
        </w:tc>
        <w:tc>
          <w:tcPr>
            <w:tcW w:w="811" w:type="pct"/>
            <w:shd w:val="clear" w:color="auto" w:fill="auto"/>
          </w:tcPr>
          <w:p w14:paraId="0A1903C7" w14:textId="77777777" w:rsidR="009105CF" w:rsidRPr="009105CF" w:rsidRDefault="009105CF" w:rsidP="009105CF">
            <w:pPr>
              <w:pStyle w:val="RepTable"/>
            </w:pPr>
            <w:r w:rsidRPr="009105CF">
              <w:t>N/A</w:t>
            </w:r>
          </w:p>
        </w:tc>
        <w:tc>
          <w:tcPr>
            <w:tcW w:w="1012" w:type="pct"/>
            <w:shd w:val="clear" w:color="auto" w:fill="auto"/>
          </w:tcPr>
          <w:p w14:paraId="7CB2992B" w14:textId="77777777" w:rsidR="009105CF" w:rsidRPr="009105CF" w:rsidRDefault="009105CF" w:rsidP="009105CF">
            <w:r w:rsidRPr="009105CF">
              <w:t>N/A</w:t>
            </w:r>
          </w:p>
        </w:tc>
        <w:tc>
          <w:tcPr>
            <w:tcW w:w="1533" w:type="pct"/>
            <w:shd w:val="clear" w:color="auto" w:fill="auto"/>
          </w:tcPr>
          <w:p w14:paraId="6AAB0972" w14:textId="77777777" w:rsidR="009105CF" w:rsidRPr="009105CF" w:rsidRDefault="009105CF" w:rsidP="009105CF">
            <w:r w:rsidRPr="009105CF">
              <w:t>N/A</w:t>
            </w:r>
          </w:p>
        </w:tc>
      </w:tr>
      <w:tr w:rsidR="008D3AB1" w:rsidRPr="00867654" w14:paraId="67788182" w14:textId="77777777" w:rsidTr="00E651F7">
        <w:tc>
          <w:tcPr>
            <w:tcW w:w="807" w:type="pct"/>
            <w:vMerge w:val="restart"/>
            <w:shd w:val="clear" w:color="auto" w:fill="auto"/>
          </w:tcPr>
          <w:p w14:paraId="2439E975" w14:textId="77777777" w:rsidR="008D3AB1" w:rsidRDefault="008D3AB1" w:rsidP="008D3AB1">
            <w:pPr>
              <w:pStyle w:val="RepTable"/>
            </w:pPr>
            <w:r w:rsidRPr="00867654">
              <w:t>High acid content</w:t>
            </w:r>
          </w:p>
          <w:p w14:paraId="5CBE0099" w14:textId="77777777" w:rsidR="008D3AB1" w:rsidRPr="00867654" w:rsidRDefault="008D3AB1" w:rsidP="008D3AB1">
            <w:pPr>
              <w:pStyle w:val="RepTable"/>
            </w:pPr>
            <w:r>
              <w:t>(Lemon)</w:t>
            </w:r>
          </w:p>
        </w:tc>
        <w:tc>
          <w:tcPr>
            <w:tcW w:w="837" w:type="pct"/>
            <w:shd w:val="clear" w:color="auto" w:fill="auto"/>
          </w:tcPr>
          <w:p w14:paraId="0029D849" w14:textId="77777777" w:rsidR="008D3AB1" w:rsidRPr="00867654" w:rsidRDefault="008D3AB1" w:rsidP="008D3AB1">
            <w:pPr>
              <w:pStyle w:val="RepTable"/>
            </w:pPr>
            <w:r w:rsidRPr="00867654">
              <w:t xml:space="preserve">Primary </w:t>
            </w:r>
          </w:p>
        </w:tc>
        <w:tc>
          <w:tcPr>
            <w:tcW w:w="811" w:type="pct"/>
            <w:shd w:val="clear" w:color="auto" w:fill="auto"/>
          </w:tcPr>
          <w:p w14:paraId="605B0ECE" w14:textId="77777777" w:rsidR="008D3AB1" w:rsidRPr="00867654" w:rsidRDefault="008D3AB1" w:rsidP="008D3AB1">
            <w:pPr>
              <w:pStyle w:val="RepTable"/>
            </w:pPr>
            <w:r>
              <w:t>0.01</w:t>
            </w:r>
            <w:r w:rsidRPr="00867654">
              <w:t xml:space="preserve"> mg/kg</w:t>
            </w:r>
          </w:p>
        </w:tc>
        <w:tc>
          <w:tcPr>
            <w:tcW w:w="1012" w:type="pct"/>
            <w:shd w:val="clear" w:color="auto" w:fill="auto"/>
          </w:tcPr>
          <w:p w14:paraId="2053EE13" w14:textId="77777777" w:rsidR="008D3AB1" w:rsidRPr="00867654" w:rsidRDefault="008D3AB1" w:rsidP="008D3AB1">
            <w:pPr>
              <w:pStyle w:val="RepTable"/>
            </w:pPr>
            <w:r w:rsidRPr="00287CC0">
              <w:rPr>
                <w:szCs w:val="20"/>
              </w:rPr>
              <w:t>HPLC-MS/MS</w:t>
            </w:r>
          </w:p>
        </w:tc>
        <w:tc>
          <w:tcPr>
            <w:tcW w:w="1533" w:type="pct"/>
            <w:shd w:val="clear" w:color="auto" w:fill="auto"/>
          </w:tcPr>
          <w:p w14:paraId="4EE10CB8" w14:textId="77777777" w:rsidR="00D8099D" w:rsidRPr="00D8099D" w:rsidRDefault="00D8099D" w:rsidP="00D8099D">
            <w:pPr>
              <w:pStyle w:val="RepTable"/>
              <w:rPr>
                <w:i/>
                <w:iCs/>
                <w:sz w:val="18"/>
                <w:szCs w:val="18"/>
              </w:rPr>
            </w:pPr>
            <w:r w:rsidRPr="00D8099D">
              <w:rPr>
                <w:sz w:val="18"/>
                <w:szCs w:val="18"/>
              </w:rPr>
              <w:t xml:space="preserve">Lehmann, A., Mackenroth, C., 2005, </w:t>
            </w:r>
            <w:r w:rsidRPr="00D8099D">
              <w:rPr>
                <w:i/>
                <w:iCs/>
                <w:sz w:val="18"/>
                <w:szCs w:val="18"/>
              </w:rPr>
              <w:t>Validation of the analytical method 564/0: Method for the determination of prohexadione-Ca in plant and animal matrices</w:t>
            </w:r>
          </w:p>
          <w:p w14:paraId="2AB1C311" w14:textId="77777777" w:rsidR="00D8099D" w:rsidRPr="00D8099D" w:rsidRDefault="00D8099D" w:rsidP="00D8099D">
            <w:pPr>
              <w:pStyle w:val="RepTable"/>
              <w:rPr>
                <w:sz w:val="18"/>
                <w:szCs w:val="18"/>
              </w:rPr>
            </w:pPr>
            <w:r w:rsidRPr="00D8099D">
              <w:rPr>
                <w:sz w:val="18"/>
                <w:szCs w:val="18"/>
              </w:rPr>
              <w:t>2005/1007581</w:t>
            </w:r>
          </w:p>
          <w:p w14:paraId="00951CF3" w14:textId="77777777" w:rsidR="00D8099D" w:rsidRDefault="00D8099D" w:rsidP="00D8099D">
            <w:pPr>
              <w:pStyle w:val="RepTable"/>
              <w:rPr>
                <w:szCs w:val="20"/>
              </w:rPr>
            </w:pPr>
          </w:p>
          <w:p w14:paraId="73844B79" w14:textId="77777777" w:rsidR="00D8099D" w:rsidRPr="00F22BFB" w:rsidRDefault="00D8099D" w:rsidP="00D8099D">
            <w:pPr>
              <w:pStyle w:val="RepTable"/>
              <w:rPr>
                <w:i/>
                <w:iCs/>
                <w:sz w:val="18"/>
                <w:szCs w:val="18"/>
              </w:rPr>
            </w:pPr>
            <w:r w:rsidRPr="00F22BFB">
              <w:rPr>
                <w:sz w:val="18"/>
                <w:szCs w:val="18"/>
              </w:rPr>
              <w:t xml:space="preserve">Oppinger, M., Kerl, W., 2005, </w:t>
            </w:r>
            <w:r w:rsidRPr="00F22BFB">
              <w:rPr>
                <w:i/>
                <w:iCs/>
                <w:sz w:val="18"/>
                <w:szCs w:val="18"/>
              </w:rPr>
              <w:t>Technical procedure: Method for the determination of prohexadione-Ca in plant and animal matrices</w:t>
            </w:r>
          </w:p>
          <w:p w14:paraId="35505FD0" w14:textId="77777777" w:rsidR="008D3AB1" w:rsidRPr="009105CF" w:rsidRDefault="00D8099D" w:rsidP="00D8099D">
            <w:pPr>
              <w:pStyle w:val="RepTable"/>
              <w:rPr>
                <w:szCs w:val="20"/>
              </w:rPr>
            </w:pPr>
            <w:r w:rsidRPr="00D8099D">
              <w:rPr>
                <w:sz w:val="18"/>
                <w:szCs w:val="18"/>
              </w:rPr>
              <w:t>2005/1007580</w:t>
            </w:r>
          </w:p>
        </w:tc>
      </w:tr>
      <w:tr w:rsidR="008D3AB1" w:rsidRPr="00867654" w14:paraId="41C901EE" w14:textId="77777777" w:rsidTr="00E651F7">
        <w:tc>
          <w:tcPr>
            <w:tcW w:w="807" w:type="pct"/>
            <w:vMerge/>
            <w:shd w:val="clear" w:color="auto" w:fill="auto"/>
          </w:tcPr>
          <w:p w14:paraId="150D34FE" w14:textId="77777777" w:rsidR="008D3AB1" w:rsidRPr="00867654" w:rsidRDefault="008D3AB1" w:rsidP="008D3AB1">
            <w:pPr>
              <w:rPr>
                <w:lang w:val="en-GB"/>
              </w:rPr>
            </w:pPr>
          </w:p>
        </w:tc>
        <w:tc>
          <w:tcPr>
            <w:tcW w:w="837" w:type="pct"/>
            <w:shd w:val="clear" w:color="auto" w:fill="auto"/>
          </w:tcPr>
          <w:p w14:paraId="36B6A2CE" w14:textId="77777777" w:rsidR="008D3AB1" w:rsidRPr="00867654" w:rsidRDefault="008D3AB1" w:rsidP="008D3AB1">
            <w:pPr>
              <w:pStyle w:val="RepTable"/>
            </w:pPr>
            <w:r w:rsidRPr="00867654">
              <w:t>ILV</w:t>
            </w:r>
          </w:p>
        </w:tc>
        <w:tc>
          <w:tcPr>
            <w:tcW w:w="811" w:type="pct"/>
            <w:shd w:val="clear" w:color="auto" w:fill="auto"/>
          </w:tcPr>
          <w:p w14:paraId="17908AF6" w14:textId="77777777" w:rsidR="008D3AB1" w:rsidRPr="00867654" w:rsidRDefault="008D3AB1" w:rsidP="008D3AB1">
            <w:pPr>
              <w:pStyle w:val="RepTable"/>
              <w:rPr>
                <w:highlight w:val="yellow"/>
              </w:rPr>
            </w:pPr>
            <w:r>
              <w:t>0.05</w:t>
            </w:r>
            <w:r w:rsidRPr="00867654">
              <w:t xml:space="preserve"> mg/kg</w:t>
            </w:r>
          </w:p>
        </w:tc>
        <w:tc>
          <w:tcPr>
            <w:tcW w:w="1012" w:type="pct"/>
            <w:shd w:val="clear" w:color="auto" w:fill="auto"/>
          </w:tcPr>
          <w:p w14:paraId="1F2FB5D8" w14:textId="77777777" w:rsidR="008D3AB1" w:rsidRPr="00867654" w:rsidRDefault="008D3AB1" w:rsidP="008D3AB1">
            <w:pPr>
              <w:pStyle w:val="RepTable"/>
              <w:rPr>
                <w:highlight w:val="yellow"/>
              </w:rPr>
            </w:pPr>
            <w:r w:rsidRPr="009105CF">
              <w:t>GC-MS</w:t>
            </w:r>
          </w:p>
        </w:tc>
        <w:tc>
          <w:tcPr>
            <w:tcW w:w="1533" w:type="pct"/>
            <w:shd w:val="clear" w:color="auto" w:fill="auto"/>
          </w:tcPr>
          <w:p w14:paraId="045FD4F9" w14:textId="77777777" w:rsidR="008D3AB1" w:rsidRPr="009105CF" w:rsidRDefault="008D3AB1" w:rsidP="008D3AB1">
            <w:pPr>
              <w:pStyle w:val="RepTable"/>
              <w:rPr>
                <w:i/>
                <w:iCs/>
              </w:rPr>
            </w:pPr>
            <w:r w:rsidRPr="009105CF">
              <w:t xml:space="preserve">Bacher, R., 2004, </w:t>
            </w:r>
            <w:r w:rsidRPr="009105CF">
              <w:rPr>
                <w:i/>
                <w:iCs/>
              </w:rPr>
              <w:t>Independent laboratory validation (ILV) on BASF analytical method D9608 used for the detemination of Prohexadione-calcium in plant material</w:t>
            </w:r>
          </w:p>
          <w:p w14:paraId="6B79FC17" w14:textId="77777777" w:rsidR="008D3AB1" w:rsidRPr="009105CF" w:rsidRDefault="008D3AB1" w:rsidP="008D3AB1">
            <w:pPr>
              <w:pStyle w:val="RepTable"/>
              <w:rPr>
                <w:highlight w:val="yellow"/>
              </w:rPr>
            </w:pPr>
            <w:r w:rsidRPr="009105CF">
              <w:t>2004/1015913</w:t>
            </w:r>
          </w:p>
        </w:tc>
      </w:tr>
      <w:tr w:rsidR="008D3AB1" w:rsidRPr="00867654" w14:paraId="2988E5F5" w14:textId="77777777" w:rsidTr="00E651F7">
        <w:tc>
          <w:tcPr>
            <w:tcW w:w="807" w:type="pct"/>
            <w:vMerge/>
            <w:shd w:val="clear" w:color="auto" w:fill="auto"/>
          </w:tcPr>
          <w:p w14:paraId="575BDFCD" w14:textId="77777777" w:rsidR="008D3AB1" w:rsidRPr="00867654" w:rsidRDefault="008D3AB1" w:rsidP="008D3AB1">
            <w:pPr>
              <w:rPr>
                <w:lang w:val="en-GB"/>
              </w:rPr>
            </w:pPr>
          </w:p>
        </w:tc>
        <w:tc>
          <w:tcPr>
            <w:tcW w:w="837" w:type="pct"/>
            <w:shd w:val="clear" w:color="auto" w:fill="auto"/>
          </w:tcPr>
          <w:p w14:paraId="7AA59B3A" w14:textId="77777777" w:rsidR="008D3AB1" w:rsidRPr="00867654" w:rsidRDefault="008D3AB1" w:rsidP="008D3AB1">
            <w:pPr>
              <w:pStyle w:val="RepTable"/>
            </w:pPr>
            <w:r w:rsidRPr="00867654">
              <w:t xml:space="preserve">Confirmatory </w:t>
            </w:r>
          </w:p>
          <w:p w14:paraId="3E410585" w14:textId="77777777" w:rsidR="008D3AB1" w:rsidRPr="00867654" w:rsidRDefault="008D3AB1" w:rsidP="008D3AB1">
            <w:pPr>
              <w:pStyle w:val="RepTable"/>
            </w:pPr>
            <w:r w:rsidRPr="00867654">
              <w:t>(if required)</w:t>
            </w:r>
          </w:p>
        </w:tc>
        <w:tc>
          <w:tcPr>
            <w:tcW w:w="811" w:type="pct"/>
            <w:shd w:val="clear" w:color="auto" w:fill="auto"/>
          </w:tcPr>
          <w:p w14:paraId="5F7D861F" w14:textId="77777777" w:rsidR="008D3AB1" w:rsidRPr="009105CF" w:rsidRDefault="008D3AB1" w:rsidP="008D3AB1">
            <w:pPr>
              <w:pStyle w:val="RepTable"/>
            </w:pPr>
            <w:r w:rsidRPr="009105CF">
              <w:t>N/A</w:t>
            </w:r>
          </w:p>
        </w:tc>
        <w:tc>
          <w:tcPr>
            <w:tcW w:w="1012" w:type="pct"/>
            <w:shd w:val="clear" w:color="auto" w:fill="auto"/>
          </w:tcPr>
          <w:p w14:paraId="6D8F460D" w14:textId="77777777" w:rsidR="008D3AB1" w:rsidRPr="009105CF" w:rsidRDefault="008D3AB1" w:rsidP="008D3AB1">
            <w:r w:rsidRPr="009105CF">
              <w:t>N/A</w:t>
            </w:r>
          </w:p>
        </w:tc>
        <w:tc>
          <w:tcPr>
            <w:tcW w:w="1533" w:type="pct"/>
            <w:shd w:val="clear" w:color="auto" w:fill="auto"/>
          </w:tcPr>
          <w:p w14:paraId="2C7F450E" w14:textId="77777777" w:rsidR="008D3AB1" w:rsidRPr="009105CF" w:rsidRDefault="008D3AB1" w:rsidP="008D3AB1">
            <w:r w:rsidRPr="009105CF">
              <w:t>N/A</w:t>
            </w:r>
          </w:p>
        </w:tc>
      </w:tr>
      <w:tr w:rsidR="008D3AB1" w:rsidRPr="00867654" w14:paraId="3AB7A283" w14:textId="77777777" w:rsidTr="00E651F7">
        <w:tc>
          <w:tcPr>
            <w:tcW w:w="807" w:type="pct"/>
            <w:vMerge w:val="restart"/>
            <w:shd w:val="clear" w:color="auto" w:fill="auto"/>
          </w:tcPr>
          <w:p w14:paraId="03EAA081" w14:textId="77777777" w:rsidR="008D3AB1" w:rsidRDefault="008D3AB1" w:rsidP="008D3AB1">
            <w:pPr>
              <w:pStyle w:val="RepTable"/>
            </w:pPr>
            <w:r w:rsidRPr="00867654">
              <w:t>High oil content</w:t>
            </w:r>
          </w:p>
          <w:p w14:paraId="5B1C26B0" w14:textId="77777777" w:rsidR="008D3AB1" w:rsidRPr="00867654" w:rsidRDefault="008D3AB1" w:rsidP="008D3AB1">
            <w:pPr>
              <w:pStyle w:val="RepTable"/>
            </w:pPr>
            <w:r>
              <w:t>(Oilseed rape seed)</w:t>
            </w:r>
          </w:p>
        </w:tc>
        <w:tc>
          <w:tcPr>
            <w:tcW w:w="837" w:type="pct"/>
            <w:shd w:val="clear" w:color="auto" w:fill="auto"/>
          </w:tcPr>
          <w:p w14:paraId="6205261F" w14:textId="77777777" w:rsidR="008D3AB1" w:rsidRPr="00867654" w:rsidRDefault="008D3AB1" w:rsidP="008D3AB1">
            <w:pPr>
              <w:pStyle w:val="RepTable"/>
            </w:pPr>
            <w:r w:rsidRPr="00867654">
              <w:t xml:space="preserve">Primary </w:t>
            </w:r>
          </w:p>
        </w:tc>
        <w:tc>
          <w:tcPr>
            <w:tcW w:w="811" w:type="pct"/>
            <w:shd w:val="clear" w:color="auto" w:fill="auto"/>
          </w:tcPr>
          <w:p w14:paraId="7A945A96" w14:textId="77777777" w:rsidR="008D3AB1" w:rsidRPr="00867654" w:rsidRDefault="008D3AB1" w:rsidP="008D3AB1">
            <w:pPr>
              <w:pStyle w:val="RepTable"/>
            </w:pPr>
            <w:r>
              <w:t>0.01</w:t>
            </w:r>
            <w:r w:rsidRPr="00867654">
              <w:t xml:space="preserve"> mg/kg</w:t>
            </w:r>
          </w:p>
        </w:tc>
        <w:tc>
          <w:tcPr>
            <w:tcW w:w="1012" w:type="pct"/>
            <w:shd w:val="clear" w:color="auto" w:fill="auto"/>
          </w:tcPr>
          <w:p w14:paraId="286418D7" w14:textId="77777777" w:rsidR="008D3AB1" w:rsidRPr="00867654" w:rsidRDefault="008D3AB1" w:rsidP="008D3AB1">
            <w:pPr>
              <w:pStyle w:val="RepTable"/>
            </w:pPr>
            <w:r w:rsidRPr="00287CC0">
              <w:rPr>
                <w:szCs w:val="20"/>
              </w:rPr>
              <w:t>HPLC-MS/MS</w:t>
            </w:r>
          </w:p>
        </w:tc>
        <w:tc>
          <w:tcPr>
            <w:tcW w:w="1533" w:type="pct"/>
            <w:shd w:val="clear" w:color="auto" w:fill="auto"/>
          </w:tcPr>
          <w:p w14:paraId="2319BCC2" w14:textId="77777777" w:rsidR="00D8099D" w:rsidRPr="00D8099D" w:rsidRDefault="00D8099D" w:rsidP="00D8099D">
            <w:pPr>
              <w:pStyle w:val="RepTable"/>
              <w:rPr>
                <w:i/>
                <w:iCs/>
                <w:sz w:val="18"/>
                <w:szCs w:val="18"/>
              </w:rPr>
            </w:pPr>
            <w:r w:rsidRPr="00D8099D">
              <w:rPr>
                <w:sz w:val="18"/>
                <w:szCs w:val="18"/>
              </w:rPr>
              <w:t xml:space="preserve">Lehmann, A., Mackenroth, C., 2005, </w:t>
            </w:r>
            <w:r w:rsidRPr="00D8099D">
              <w:rPr>
                <w:i/>
                <w:iCs/>
                <w:sz w:val="18"/>
                <w:szCs w:val="18"/>
              </w:rPr>
              <w:t>Validation of the analytical method 564/0: Method for the determination of prohexadione-Ca in plant and animal matrices</w:t>
            </w:r>
          </w:p>
          <w:p w14:paraId="2D6B3159" w14:textId="77777777" w:rsidR="00D8099D" w:rsidRPr="00D8099D" w:rsidRDefault="00D8099D" w:rsidP="00D8099D">
            <w:pPr>
              <w:pStyle w:val="RepTable"/>
              <w:rPr>
                <w:sz w:val="18"/>
                <w:szCs w:val="18"/>
              </w:rPr>
            </w:pPr>
            <w:r w:rsidRPr="00D8099D">
              <w:rPr>
                <w:sz w:val="18"/>
                <w:szCs w:val="18"/>
              </w:rPr>
              <w:t>2005/1007581</w:t>
            </w:r>
          </w:p>
          <w:p w14:paraId="0450F921" w14:textId="77777777" w:rsidR="00D8099D" w:rsidRDefault="00D8099D" w:rsidP="00D8099D">
            <w:pPr>
              <w:pStyle w:val="RepTable"/>
              <w:rPr>
                <w:szCs w:val="20"/>
              </w:rPr>
            </w:pPr>
          </w:p>
          <w:p w14:paraId="317219A4" w14:textId="77777777" w:rsidR="00D8099D" w:rsidRPr="00F22BFB" w:rsidRDefault="00D8099D" w:rsidP="00D8099D">
            <w:pPr>
              <w:pStyle w:val="RepTable"/>
              <w:rPr>
                <w:i/>
                <w:iCs/>
                <w:sz w:val="18"/>
                <w:szCs w:val="18"/>
              </w:rPr>
            </w:pPr>
            <w:r w:rsidRPr="00F22BFB">
              <w:rPr>
                <w:sz w:val="18"/>
                <w:szCs w:val="18"/>
              </w:rPr>
              <w:t xml:space="preserve">Oppinger, M., Kerl, W., 2005, </w:t>
            </w:r>
            <w:r w:rsidRPr="00F22BFB">
              <w:rPr>
                <w:i/>
                <w:iCs/>
                <w:sz w:val="18"/>
                <w:szCs w:val="18"/>
              </w:rPr>
              <w:t>Technical procedure: Method for the determination of prohexadione-Ca in plant and animal matrices</w:t>
            </w:r>
          </w:p>
          <w:p w14:paraId="014E7A54" w14:textId="77777777" w:rsidR="008D3AB1" w:rsidRPr="009105CF" w:rsidRDefault="00D8099D" w:rsidP="00D8099D">
            <w:pPr>
              <w:pStyle w:val="RepTable"/>
              <w:rPr>
                <w:szCs w:val="20"/>
              </w:rPr>
            </w:pPr>
            <w:r w:rsidRPr="00D8099D">
              <w:rPr>
                <w:sz w:val="18"/>
                <w:szCs w:val="18"/>
              </w:rPr>
              <w:t>2005/1007580</w:t>
            </w:r>
          </w:p>
        </w:tc>
      </w:tr>
      <w:tr w:rsidR="008D3AB1" w:rsidRPr="00867654" w14:paraId="48951C3D" w14:textId="77777777" w:rsidTr="00E651F7">
        <w:tc>
          <w:tcPr>
            <w:tcW w:w="807" w:type="pct"/>
            <w:vMerge/>
            <w:shd w:val="clear" w:color="auto" w:fill="auto"/>
          </w:tcPr>
          <w:p w14:paraId="31E245B2" w14:textId="77777777" w:rsidR="008D3AB1" w:rsidRPr="00867654" w:rsidRDefault="008D3AB1" w:rsidP="008D3AB1">
            <w:pPr>
              <w:rPr>
                <w:lang w:val="en-GB"/>
              </w:rPr>
            </w:pPr>
          </w:p>
        </w:tc>
        <w:tc>
          <w:tcPr>
            <w:tcW w:w="837" w:type="pct"/>
            <w:shd w:val="clear" w:color="auto" w:fill="auto"/>
          </w:tcPr>
          <w:p w14:paraId="50989541" w14:textId="77777777" w:rsidR="008D3AB1" w:rsidRPr="00867654" w:rsidRDefault="008D3AB1" w:rsidP="008D3AB1">
            <w:pPr>
              <w:pStyle w:val="RepTable"/>
            </w:pPr>
            <w:r w:rsidRPr="00867654">
              <w:t>ILV</w:t>
            </w:r>
          </w:p>
        </w:tc>
        <w:tc>
          <w:tcPr>
            <w:tcW w:w="811" w:type="pct"/>
            <w:shd w:val="clear" w:color="auto" w:fill="auto"/>
          </w:tcPr>
          <w:p w14:paraId="08A2C56B" w14:textId="77777777" w:rsidR="008D3AB1" w:rsidRPr="00867654" w:rsidRDefault="008D3AB1" w:rsidP="008D3AB1">
            <w:pPr>
              <w:pStyle w:val="RepTable"/>
              <w:rPr>
                <w:highlight w:val="yellow"/>
              </w:rPr>
            </w:pPr>
            <w:r>
              <w:t>0.05</w:t>
            </w:r>
            <w:r w:rsidRPr="00867654">
              <w:t xml:space="preserve"> mg/kg</w:t>
            </w:r>
          </w:p>
        </w:tc>
        <w:tc>
          <w:tcPr>
            <w:tcW w:w="1012" w:type="pct"/>
            <w:shd w:val="clear" w:color="auto" w:fill="auto"/>
          </w:tcPr>
          <w:p w14:paraId="677C5570" w14:textId="77777777" w:rsidR="008D3AB1" w:rsidRPr="00867654" w:rsidRDefault="008D3AB1" w:rsidP="008D3AB1">
            <w:pPr>
              <w:pStyle w:val="RepTable"/>
              <w:rPr>
                <w:highlight w:val="yellow"/>
              </w:rPr>
            </w:pPr>
            <w:r w:rsidRPr="009105CF">
              <w:t>GC-MS</w:t>
            </w:r>
          </w:p>
        </w:tc>
        <w:tc>
          <w:tcPr>
            <w:tcW w:w="1533" w:type="pct"/>
            <w:shd w:val="clear" w:color="auto" w:fill="auto"/>
          </w:tcPr>
          <w:p w14:paraId="27E6930A" w14:textId="77777777" w:rsidR="008D3AB1" w:rsidRPr="009105CF" w:rsidRDefault="008D3AB1" w:rsidP="008D3AB1">
            <w:pPr>
              <w:pStyle w:val="RepTable"/>
              <w:rPr>
                <w:i/>
                <w:iCs/>
              </w:rPr>
            </w:pPr>
            <w:r w:rsidRPr="009105CF">
              <w:t xml:space="preserve">Bacher, R., 2004, </w:t>
            </w:r>
            <w:r w:rsidRPr="009105CF">
              <w:rPr>
                <w:i/>
                <w:iCs/>
              </w:rPr>
              <w:t>Independent laboratory validation (ILV) on BASF analytical method D9608 used for the detemination of Prohexadione-calcium in plant material</w:t>
            </w:r>
          </w:p>
          <w:p w14:paraId="53A3A8F2" w14:textId="77777777" w:rsidR="008D3AB1" w:rsidRPr="009105CF" w:rsidRDefault="008D3AB1" w:rsidP="008D3AB1">
            <w:pPr>
              <w:pStyle w:val="RepTable"/>
              <w:rPr>
                <w:highlight w:val="yellow"/>
              </w:rPr>
            </w:pPr>
            <w:r w:rsidRPr="009105CF">
              <w:t>2004/1015913</w:t>
            </w:r>
          </w:p>
        </w:tc>
      </w:tr>
      <w:tr w:rsidR="008D3AB1" w:rsidRPr="00867654" w14:paraId="618C0C01" w14:textId="77777777" w:rsidTr="00E651F7">
        <w:tc>
          <w:tcPr>
            <w:tcW w:w="807" w:type="pct"/>
            <w:vMerge/>
            <w:shd w:val="clear" w:color="auto" w:fill="auto"/>
          </w:tcPr>
          <w:p w14:paraId="1B691F36" w14:textId="77777777" w:rsidR="008D3AB1" w:rsidRPr="00867654" w:rsidRDefault="008D3AB1" w:rsidP="008D3AB1">
            <w:pPr>
              <w:rPr>
                <w:lang w:val="en-GB"/>
              </w:rPr>
            </w:pPr>
          </w:p>
        </w:tc>
        <w:tc>
          <w:tcPr>
            <w:tcW w:w="837" w:type="pct"/>
            <w:shd w:val="clear" w:color="auto" w:fill="auto"/>
          </w:tcPr>
          <w:p w14:paraId="2ADF264C" w14:textId="77777777" w:rsidR="008D3AB1" w:rsidRPr="00867654" w:rsidRDefault="008D3AB1" w:rsidP="008D3AB1">
            <w:pPr>
              <w:pStyle w:val="RepTable"/>
            </w:pPr>
            <w:r w:rsidRPr="00867654">
              <w:t xml:space="preserve">Confirmatory </w:t>
            </w:r>
          </w:p>
          <w:p w14:paraId="4DCCF69E" w14:textId="77777777" w:rsidR="008D3AB1" w:rsidRPr="00867654" w:rsidRDefault="008D3AB1" w:rsidP="008D3AB1">
            <w:pPr>
              <w:pStyle w:val="RepTable"/>
            </w:pPr>
            <w:r w:rsidRPr="00867654">
              <w:t>(if required)</w:t>
            </w:r>
          </w:p>
        </w:tc>
        <w:tc>
          <w:tcPr>
            <w:tcW w:w="811" w:type="pct"/>
            <w:shd w:val="clear" w:color="auto" w:fill="auto"/>
          </w:tcPr>
          <w:p w14:paraId="4B1DF067" w14:textId="77777777" w:rsidR="008D3AB1" w:rsidRPr="009105CF" w:rsidRDefault="008D3AB1" w:rsidP="008D3AB1">
            <w:pPr>
              <w:pStyle w:val="RepTable"/>
            </w:pPr>
            <w:r w:rsidRPr="009105CF">
              <w:t>N/A</w:t>
            </w:r>
          </w:p>
        </w:tc>
        <w:tc>
          <w:tcPr>
            <w:tcW w:w="1012" w:type="pct"/>
            <w:shd w:val="clear" w:color="auto" w:fill="auto"/>
          </w:tcPr>
          <w:p w14:paraId="569C7390" w14:textId="77777777" w:rsidR="008D3AB1" w:rsidRPr="009105CF" w:rsidRDefault="008D3AB1" w:rsidP="008D3AB1">
            <w:r w:rsidRPr="009105CF">
              <w:t>N/A</w:t>
            </w:r>
          </w:p>
        </w:tc>
        <w:tc>
          <w:tcPr>
            <w:tcW w:w="1533" w:type="pct"/>
            <w:shd w:val="clear" w:color="auto" w:fill="auto"/>
          </w:tcPr>
          <w:p w14:paraId="4B0A347A" w14:textId="77777777" w:rsidR="008D3AB1" w:rsidRPr="009105CF" w:rsidRDefault="008D3AB1" w:rsidP="008D3AB1">
            <w:r w:rsidRPr="009105CF">
              <w:t>N/A</w:t>
            </w:r>
          </w:p>
        </w:tc>
      </w:tr>
      <w:tr w:rsidR="008D3AB1" w:rsidRPr="00867654" w14:paraId="26CE7906" w14:textId="77777777" w:rsidTr="00E651F7">
        <w:tc>
          <w:tcPr>
            <w:tcW w:w="807" w:type="pct"/>
            <w:vMerge w:val="restart"/>
            <w:shd w:val="clear" w:color="auto" w:fill="auto"/>
          </w:tcPr>
          <w:p w14:paraId="54B55A7A" w14:textId="77777777" w:rsidR="008D3AB1" w:rsidRDefault="008D3AB1" w:rsidP="008D3AB1">
            <w:pPr>
              <w:pStyle w:val="RepTable"/>
            </w:pPr>
            <w:r>
              <w:t>H</w:t>
            </w:r>
            <w:r w:rsidRPr="00867654">
              <w:t>igh starch content</w:t>
            </w:r>
            <w:r>
              <w:t xml:space="preserve"> </w:t>
            </w:r>
          </w:p>
          <w:p w14:paraId="4C5CEB89" w14:textId="77777777" w:rsidR="008D3AB1" w:rsidRPr="00867654" w:rsidRDefault="008D3AB1" w:rsidP="008D3AB1">
            <w:pPr>
              <w:pStyle w:val="RepTable"/>
            </w:pPr>
            <w:r>
              <w:t>(cereals)</w:t>
            </w:r>
          </w:p>
        </w:tc>
        <w:tc>
          <w:tcPr>
            <w:tcW w:w="837" w:type="pct"/>
            <w:shd w:val="clear" w:color="auto" w:fill="auto"/>
          </w:tcPr>
          <w:p w14:paraId="23C4D238" w14:textId="77777777" w:rsidR="008D3AB1" w:rsidRPr="00867654" w:rsidRDefault="008D3AB1" w:rsidP="008D3AB1">
            <w:pPr>
              <w:pStyle w:val="RepTable"/>
            </w:pPr>
            <w:r w:rsidRPr="00867654">
              <w:t xml:space="preserve">Primary </w:t>
            </w:r>
          </w:p>
        </w:tc>
        <w:tc>
          <w:tcPr>
            <w:tcW w:w="811" w:type="pct"/>
            <w:shd w:val="clear" w:color="auto" w:fill="auto"/>
          </w:tcPr>
          <w:p w14:paraId="50C173F4" w14:textId="77777777" w:rsidR="008D3AB1" w:rsidRPr="00867654" w:rsidRDefault="008D3AB1" w:rsidP="008D3AB1">
            <w:pPr>
              <w:pStyle w:val="RepTable"/>
            </w:pPr>
            <w:r>
              <w:t>0.01</w:t>
            </w:r>
            <w:r w:rsidRPr="00867654">
              <w:t xml:space="preserve"> mg/kg</w:t>
            </w:r>
          </w:p>
        </w:tc>
        <w:tc>
          <w:tcPr>
            <w:tcW w:w="1012" w:type="pct"/>
            <w:shd w:val="clear" w:color="auto" w:fill="auto"/>
          </w:tcPr>
          <w:p w14:paraId="288A27AA" w14:textId="77777777" w:rsidR="008D3AB1" w:rsidRPr="00867654" w:rsidRDefault="008D3AB1" w:rsidP="008D3AB1">
            <w:pPr>
              <w:pStyle w:val="RepTable"/>
            </w:pPr>
            <w:r w:rsidRPr="00287CC0">
              <w:rPr>
                <w:szCs w:val="20"/>
              </w:rPr>
              <w:t>HPLC-MS/MS</w:t>
            </w:r>
          </w:p>
        </w:tc>
        <w:tc>
          <w:tcPr>
            <w:tcW w:w="1533" w:type="pct"/>
            <w:shd w:val="clear" w:color="auto" w:fill="auto"/>
          </w:tcPr>
          <w:p w14:paraId="57207E4C" w14:textId="77777777" w:rsidR="00D8099D" w:rsidRPr="00D8099D" w:rsidRDefault="00D8099D" w:rsidP="00D8099D">
            <w:pPr>
              <w:pStyle w:val="RepTable"/>
              <w:rPr>
                <w:i/>
                <w:iCs/>
                <w:sz w:val="18"/>
                <w:szCs w:val="18"/>
              </w:rPr>
            </w:pPr>
            <w:r w:rsidRPr="00D8099D">
              <w:rPr>
                <w:sz w:val="18"/>
                <w:szCs w:val="18"/>
              </w:rPr>
              <w:t xml:space="preserve">Lehmann, A., Mackenroth, C., 2005, </w:t>
            </w:r>
            <w:r w:rsidRPr="00D8099D">
              <w:rPr>
                <w:i/>
                <w:iCs/>
                <w:sz w:val="18"/>
                <w:szCs w:val="18"/>
              </w:rPr>
              <w:t>Validation of the analytical method 564/0: Method for the determination of prohexadione-Ca in plant and animal matrices</w:t>
            </w:r>
          </w:p>
          <w:p w14:paraId="149A05C6" w14:textId="77777777" w:rsidR="00D8099D" w:rsidRPr="00D8099D" w:rsidRDefault="00D8099D" w:rsidP="00D8099D">
            <w:pPr>
              <w:pStyle w:val="RepTable"/>
              <w:rPr>
                <w:sz w:val="18"/>
                <w:szCs w:val="18"/>
              </w:rPr>
            </w:pPr>
            <w:r w:rsidRPr="00D8099D">
              <w:rPr>
                <w:sz w:val="18"/>
                <w:szCs w:val="18"/>
              </w:rPr>
              <w:t>2005/1007581</w:t>
            </w:r>
          </w:p>
          <w:p w14:paraId="73DC4070" w14:textId="77777777" w:rsidR="00D8099D" w:rsidRDefault="00D8099D" w:rsidP="00D8099D">
            <w:pPr>
              <w:pStyle w:val="RepTable"/>
              <w:rPr>
                <w:szCs w:val="20"/>
              </w:rPr>
            </w:pPr>
          </w:p>
          <w:p w14:paraId="63A0FBC7" w14:textId="77777777" w:rsidR="00D8099D" w:rsidRPr="00F22BFB" w:rsidRDefault="00D8099D" w:rsidP="00D8099D">
            <w:pPr>
              <w:pStyle w:val="RepTable"/>
              <w:rPr>
                <w:i/>
                <w:iCs/>
                <w:sz w:val="18"/>
                <w:szCs w:val="18"/>
              </w:rPr>
            </w:pPr>
            <w:r w:rsidRPr="00F22BFB">
              <w:rPr>
                <w:sz w:val="18"/>
                <w:szCs w:val="18"/>
              </w:rPr>
              <w:t xml:space="preserve">Oppinger, M., Kerl, W., 2005, </w:t>
            </w:r>
            <w:r w:rsidRPr="00F22BFB">
              <w:rPr>
                <w:i/>
                <w:iCs/>
                <w:sz w:val="18"/>
                <w:szCs w:val="18"/>
              </w:rPr>
              <w:t>Technical procedure: Method for the determination of prohexadione-Ca in plant and animal matrices</w:t>
            </w:r>
          </w:p>
          <w:p w14:paraId="31E7DB22" w14:textId="77777777" w:rsidR="008D3AB1" w:rsidRPr="009105CF" w:rsidRDefault="00D8099D" w:rsidP="00D8099D">
            <w:pPr>
              <w:pStyle w:val="RepTable"/>
              <w:rPr>
                <w:szCs w:val="20"/>
              </w:rPr>
            </w:pPr>
            <w:r w:rsidRPr="00D8099D">
              <w:rPr>
                <w:sz w:val="18"/>
                <w:szCs w:val="18"/>
              </w:rPr>
              <w:t>2005/1007580</w:t>
            </w:r>
          </w:p>
        </w:tc>
      </w:tr>
      <w:tr w:rsidR="008D3AB1" w:rsidRPr="00867654" w14:paraId="3E9244CF" w14:textId="77777777" w:rsidTr="00E651F7">
        <w:tc>
          <w:tcPr>
            <w:tcW w:w="807" w:type="pct"/>
            <w:vMerge/>
            <w:shd w:val="clear" w:color="auto" w:fill="auto"/>
          </w:tcPr>
          <w:p w14:paraId="5A05B491" w14:textId="77777777" w:rsidR="008D3AB1" w:rsidRPr="00867654" w:rsidRDefault="008D3AB1" w:rsidP="008D3AB1">
            <w:pPr>
              <w:rPr>
                <w:lang w:val="en-GB"/>
              </w:rPr>
            </w:pPr>
          </w:p>
        </w:tc>
        <w:tc>
          <w:tcPr>
            <w:tcW w:w="837" w:type="pct"/>
            <w:shd w:val="clear" w:color="auto" w:fill="auto"/>
          </w:tcPr>
          <w:p w14:paraId="27ED1344" w14:textId="77777777" w:rsidR="008D3AB1" w:rsidRPr="00867654" w:rsidRDefault="008D3AB1" w:rsidP="008D3AB1">
            <w:pPr>
              <w:pStyle w:val="RepTable"/>
            </w:pPr>
            <w:r w:rsidRPr="00867654">
              <w:t>ILV</w:t>
            </w:r>
          </w:p>
        </w:tc>
        <w:tc>
          <w:tcPr>
            <w:tcW w:w="811" w:type="pct"/>
            <w:shd w:val="clear" w:color="auto" w:fill="auto"/>
          </w:tcPr>
          <w:p w14:paraId="4D08E375" w14:textId="77777777" w:rsidR="008D3AB1" w:rsidRPr="00867654" w:rsidRDefault="008D3AB1" w:rsidP="008D3AB1">
            <w:pPr>
              <w:pStyle w:val="RepTable"/>
              <w:rPr>
                <w:highlight w:val="yellow"/>
              </w:rPr>
            </w:pPr>
            <w:r>
              <w:t>0.05</w:t>
            </w:r>
            <w:r w:rsidRPr="00867654">
              <w:t xml:space="preserve"> mg/kg</w:t>
            </w:r>
          </w:p>
        </w:tc>
        <w:tc>
          <w:tcPr>
            <w:tcW w:w="1012" w:type="pct"/>
            <w:shd w:val="clear" w:color="auto" w:fill="auto"/>
          </w:tcPr>
          <w:p w14:paraId="690ACB7B" w14:textId="77777777" w:rsidR="008D3AB1" w:rsidRPr="00867654" w:rsidRDefault="008D3AB1" w:rsidP="008D3AB1">
            <w:pPr>
              <w:pStyle w:val="RepTable"/>
              <w:rPr>
                <w:highlight w:val="yellow"/>
              </w:rPr>
            </w:pPr>
            <w:r w:rsidRPr="009105CF">
              <w:t>GC-MS</w:t>
            </w:r>
          </w:p>
        </w:tc>
        <w:tc>
          <w:tcPr>
            <w:tcW w:w="1533" w:type="pct"/>
            <w:shd w:val="clear" w:color="auto" w:fill="auto"/>
          </w:tcPr>
          <w:p w14:paraId="5E2D0E90" w14:textId="77777777" w:rsidR="008D3AB1" w:rsidRPr="009105CF" w:rsidRDefault="008D3AB1" w:rsidP="008D3AB1">
            <w:pPr>
              <w:pStyle w:val="RepTable"/>
              <w:rPr>
                <w:i/>
                <w:iCs/>
              </w:rPr>
            </w:pPr>
            <w:r w:rsidRPr="009105CF">
              <w:t xml:space="preserve">Bacher, R., 2004, </w:t>
            </w:r>
            <w:r w:rsidRPr="009105CF">
              <w:rPr>
                <w:i/>
                <w:iCs/>
              </w:rPr>
              <w:t>Independent laboratory validation (ILV) on BASF analytical method D9608 used for the detemination of Prohexadione-calcium in plant material</w:t>
            </w:r>
          </w:p>
          <w:p w14:paraId="0194A533" w14:textId="77777777" w:rsidR="008D3AB1" w:rsidRPr="009105CF" w:rsidRDefault="008D3AB1" w:rsidP="008D3AB1">
            <w:pPr>
              <w:pStyle w:val="RepTable"/>
              <w:rPr>
                <w:highlight w:val="yellow"/>
              </w:rPr>
            </w:pPr>
            <w:r w:rsidRPr="009105CF">
              <w:t>2004/1015913</w:t>
            </w:r>
          </w:p>
        </w:tc>
      </w:tr>
      <w:tr w:rsidR="008D3AB1" w:rsidRPr="00867654" w14:paraId="23A7A27B" w14:textId="77777777" w:rsidTr="00E651F7">
        <w:tc>
          <w:tcPr>
            <w:tcW w:w="807" w:type="pct"/>
            <w:vMerge/>
            <w:shd w:val="clear" w:color="auto" w:fill="auto"/>
          </w:tcPr>
          <w:p w14:paraId="0C668448" w14:textId="77777777" w:rsidR="008D3AB1" w:rsidRPr="00867654" w:rsidRDefault="008D3AB1" w:rsidP="008D3AB1">
            <w:pPr>
              <w:rPr>
                <w:lang w:val="en-GB"/>
              </w:rPr>
            </w:pPr>
          </w:p>
        </w:tc>
        <w:tc>
          <w:tcPr>
            <w:tcW w:w="837" w:type="pct"/>
            <w:shd w:val="clear" w:color="auto" w:fill="auto"/>
          </w:tcPr>
          <w:p w14:paraId="53ED7D3F" w14:textId="77777777" w:rsidR="008D3AB1" w:rsidRPr="00867654" w:rsidRDefault="008D3AB1" w:rsidP="008D3AB1">
            <w:pPr>
              <w:pStyle w:val="RepTable"/>
            </w:pPr>
            <w:r w:rsidRPr="00867654">
              <w:t xml:space="preserve">Confirmatory </w:t>
            </w:r>
          </w:p>
          <w:p w14:paraId="58EAB17A" w14:textId="77777777" w:rsidR="008D3AB1" w:rsidRPr="00867654" w:rsidRDefault="008D3AB1" w:rsidP="008D3AB1">
            <w:pPr>
              <w:pStyle w:val="RepTable"/>
            </w:pPr>
            <w:r w:rsidRPr="00867654">
              <w:t>(if required)</w:t>
            </w:r>
          </w:p>
        </w:tc>
        <w:tc>
          <w:tcPr>
            <w:tcW w:w="811" w:type="pct"/>
            <w:shd w:val="clear" w:color="auto" w:fill="auto"/>
          </w:tcPr>
          <w:p w14:paraId="3EA77C1F" w14:textId="77777777" w:rsidR="008D3AB1" w:rsidRPr="009105CF" w:rsidRDefault="008D3AB1" w:rsidP="008D3AB1">
            <w:pPr>
              <w:pStyle w:val="RepTable"/>
            </w:pPr>
            <w:r w:rsidRPr="009105CF">
              <w:t>N/A</w:t>
            </w:r>
          </w:p>
        </w:tc>
        <w:tc>
          <w:tcPr>
            <w:tcW w:w="1012" w:type="pct"/>
            <w:shd w:val="clear" w:color="auto" w:fill="auto"/>
          </w:tcPr>
          <w:p w14:paraId="3A519332" w14:textId="77777777" w:rsidR="008D3AB1" w:rsidRPr="009105CF" w:rsidRDefault="008D3AB1" w:rsidP="008D3AB1">
            <w:r w:rsidRPr="009105CF">
              <w:t>N/A</w:t>
            </w:r>
          </w:p>
        </w:tc>
        <w:tc>
          <w:tcPr>
            <w:tcW w:w="1533" w:type="pct"/>
            <w:shd w:val="clear" w:color="auto" w:fill="auto"/>
          </w:tcPr>
          <w:p w14:paraId="6688A826" w14:textId="77777777" w:rsidR="008D3AB1" w:rsidRPr="009105CF" w:rsidRDefault="008D3AB1" w:rsidP="008D3AB1">
            <w:r w:rsidRPr="009105CF">
              <w:t>N/A</w:t>
            </w:r>
          </w:p>
        </w:tc>
      </w:tr>
    </w:tbl>
    <w:p w14:paraId="71111901" w14:textId="77777777" w:rsidR="009105CF" w:rsidRDefault="009105CF" w:rsidP="00291CF1">
      <w:pPr>
        <w:pStyle w:val="RepStandard"/>
      </w:pPr>
    </w:p>
    <w:p w14:paraId="37F930C7" w14:textId="3AD637CA" w:rsidR="00B959C0" w:rsidRPr="00867654" w:rsidRDefault="00B959C0" w:rsidP="00291CF1">
      <w:pPr>
        <w:pStyle w:val="RepStandard"/>
      </w:pPr>
      <w:r w:rsidRPr="00867654">
        <w:t>For any special comments or remarkable points concerning the analytical methods for the determination of residues in plant matrices</w:t>
      </w:r>
      <w:r w:rsidR="00D25556" w:rsidRPr="00867654">
        <w:t>,</w:t>
      </w:r>
      <w:r w:rsidRPr="00867654">
        <w:t xml:space="preserve"> </w:t>
      </w:r>
      <w:r w:rsidR="00D25556" w:rsidRPr="00867654">
        <w:t>please refer</w:t>
      </w:r>
      <w:r w:rsidR="007C53EB" w:rsidRPr="00867654">
        <w:t xml:space="preserve"> to </w:t>
      </w:r>
      <w:r w:rsidR="007C53EB" w:rsidRPr="00867654">
        <w:fldChar w:fldCharType="begin"/>
      </w:r>
      <w:r w:rsidR="007C53EB" w:rsidRPr="00867654">
        <w:instrText xml:space="preserve"> REF _Ref413321267 \r \h </w:instrText>
      </w:r>
      <w:r w:rsidR="007C53EB" w:rsidRPr="00867654">
        <w:fldChar w:fldCharType="separate"/>
      </w:r>
      <w:r w:rsidR="00A95D15">
        <w:t>Appendix 2</w:t>
      </w:r>
      <w:r w:rsidR="007C53EB" w:rsidRPr="00867654">
        <w:fldChar w:fldCharType="end"/>
      </w:r>
      <w:r w:rsidRPr="00867654">
        <w:t>.</w:t>
      </w:r>
    </w:p>
    <w:p w14:paraId="6DD10E0B" w14:textId="099C5DAA" w:rsidR="00291CF1" w:rsidRPr="00867654" w:rsidRDefault="004943BA" w:rsidP="00291CF1">
      <w:pPr>
        <w:pStyle w:val="RepLabel"/>
        <w:rPr>
          <w:lang w:eastAsia="en-US"/>
        </w:rPr>
      </w:pPr>
      <w:bookmarkStart w:id="194" w:name="_Ref413322916"/>
      <w:r w:rsidRPr="00867654">
        <w:rPr>
          <w:lang w:eastAsia="en-US"/>
        </w:rPr>
        <w:t>Table </w:t>
      </w:r>
      <w:r w:rsidR="009E202C" w:rsidRPr="00867654">
        <w:rPr>
          <w:lang w:eastAsia="en-US"/>
        </w:rPr>
        <w:fldChar w:fldCharType="begin"/>
      </w:r>
      <w:r w:rsidR="009E202C" w:rsidRPr="00867654">
        <w:rPr>
          <w:lang w:eastAsia="en-US"/>
        </w:rPr>
        <w:instrText xml:space="preserve"> STYLEREF 2 \s </w:instrText>
      </w:r>
      <w:r w:rsidR="009E202C" w:rsidRPr="00867654">
        <w:rPr>
          <w:lang w:eastAsia="en-US"/>
        </w:rPr>
        <w:fldChar w:fldCharType="separate"/>
      </w:r>
      <w:r w:rsidR="00A95D15">
        <w:rPr>
          <w:noProof/>
          <w:lang w:eastAsia="en-US"/>
        </w:rPr>
        <w:t>5.3</w:t>
      </w:r>
      <w:r w:rsidR="009E202C" w:rsidRPr="00867654">
        <w:rPr>
          <w:lang w:eastAsia="en-US"/>
        </w:rPr>
        <w:fldChar w:fldCharType="end"/>
      </w:r>
      <w:r w:rsidR="009E202C" w:rsidRPr="00867654">
        <w:rPr>
          <w:lang w:eastAsia="en-US"/>
        </w:rPr>
        <w:noBreakHyphen/>
      </w:r>
      <w:r w:rsidR="009E202C" w:rsidRPr="00867654">
        <w:rPr>
          <w:lang w:eastAsia="en-US"/>
        </w:rPr>
        <w:fldChar w:fldCharType="begin"/>
      </w:r>
      <w:r w:rsidR="009E202C" w:rsidRPr="00867654">
        <w:rPr>
          <w:lang w:eastAsia="en-US"/>
        </w:rPr>
        <w:instrText xml:space="preserve"> SEQ Table \* ARABIC \s 2 </w:instrText>
      </w:r>
      <w:r w:rsidR="009E202C" w:rsidRPr="00867654">
        <w:rPr>
          <w:lang w:eastAsia="en-US"/>
        </w:rPr>
        <w:fldChar w:fldCharType="separate"/>
      </w:r>
      <w:r w:rsidR="00A95D15">
        <w:rPr>
          <w:noProof/>
          <w:lang w:eastAsia="en-US"/>
        </w:rPr>
        <w:t>3</w:t>
      </w:r>
      <w:r w:rsidR="009E202C" w:rsidRPr="00867654">
        <w:rPr>
          <w:lang w:eastAsia="en-US"/>
        </w:rPr>
        <w:fldChar w:fldCharType="end"/>
      </w:r>
      <w:bookmarkEnd w:id="194"/>
      <w:r w:rsidR="00291CF1" w:rsidRPr="00867654">
        <w:rPr>
          <w:lang w:eastAsia="en-US"/>
        </w:rPr>
        <w:t>:</w:t>
      </w:r>
      <w:r w:rsidR="00291CF1" w:rsidRPr="00867654">
        <w:rPr>
          <w:lang w:eastAsia="en-US"/>
        </w:rPr>
        <w:tab/>
      </w:r>
      <w:r w:rsidR="00291CF1" w:rsidRPr="00867654">
        <w:rPr>
          <w:bCs w:val="0"/>
          <w:lang w:eastAsia="en-US"/>
        </w:rPr>
        <w:t>Statement on extraction efficiency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954"/>
        <w:gridCol w:w="5393"/>
      </w:tblGrid>
      <w:tr w:rsidR="00B959C0" w:rsidRPr="00867654" w14:paraId="353E31E3" w14:textId="77777777" w:rsidTr="00E651F7">
        <w:trPr>
          <w:tblHeader/>
        </w:trPr>
        <w:tc>
          <w:tcPr>
            <w:tcW w:w="2115" w:type="pct"/>
            <w:shd w:val="clear" w:color="auto" w:fill="auto"/>
          </w:tcPr>
          <w:p w14:paraId="0814AE57" w14:textId="77777777" w:rsidR="00B959C0" w:rsidRPr="00867654" w:rsidRDefault="00B959C0" w:rsidP="00563E7A">
            <w:pPr>
              <w:pStyle w:val="RepTableHeader"/>
              <w:jc w:val="center"/>
              <w:rPr>
                <w:lang w:val="en-GB"/>
              </w:rPr>
            </w:pPr>
          </w:p>
        </w:tc>
        <w:tc>
          <w:tcPr>
            <w:tcW w:w="2885" w:type="pct"/>
            <w:shd w:val="clear" w:color="auto" w:fill="auto"/>
          </w:tcPr>
          <w:p w14:paraId="1C70FA47" w14:textId="77777777" w:rsidR="00B959C0" w:rsidRPr="00867654" w:rsidRDefault="00B959C0" w:rsidP="00563E7A">
            <w:pPr>
              <w:pStyle w:val="RepTableHeader"/>
              <w:jc w:val="center"/>
              <w:rPr>
                <w:lang w:val="en-GB"/>
              </w:rPr>
            </w:pPr>
            <w:r w:rsidRPr="00867654">
              <w:rPr>
                <w:lang w:val="en-GB"/>
              </w:rPr>
              <w:t>Meth</w:t>
            </w:r>
            <w:r w:rsidR="00A23861" w:rsidRPr="00867654">
              <w:rPr>
                <w:lang w:val="en-GB"/>
              </w:rPr>
              <w:t>od for products of plant origin</w:t>
            </w:r>
          </w:p>
        </w:tc>
      </w:tr>
      <w:tr w:rsidR="00B959C0" w:rsidRPr="00867654" w14:paraId="2BC8F944" w14:textId="77777777" w:rsidTr="00E651F7">
        <w:tc>
          <w:tcPr>
            <w:tcW w:w="2115" w:type="pct"/>
            <w:shd w:val="clear" w:color="auto" w:fill="auto"/>
          </w:tcPr>
          <w:p w14:paraId="2E0C9EDE" w14:textId="77777777" w:rsidR="00B959C0" w:rsidRPr="00867654" w:rsidRDefault="00B959C0" w:rsidP="00291CF1">
            <w:pPr>
              <w:pStyle w:val="RepTable"/>
            </w:pPr>
            <w:r w:rsidRPr="00867654">
              <w:t xml:space="preserve">Required, available from: </w:t>
            </w:r>
          </w:p>
        </w:tc>
        <w:tc>
          <w:tcPr>
            <w:tcW w:w="2885" w:type="pct"/>
            <w:shd w:val="clear" w:color="auto" w:fill="auto"/>
          </w:tcPr>
          <w:p w14:paraId="3537767A" w14:textId="77777777" w:rsidR="00B959C0" w:rsidRPr="00867654" w:rsidRDefault="002451DE" w:rsidP="00291CF1">
            <w:pPr>
              <w:pStyle w:val="RepTable"/>
            </w:pPr>
            <w:r w:rsidRPr="00CF0FD7">
              <w:rPr>
                <w:i/>
                <w:iCs/>
              </w:rPr>
              <w:t xml:space="preserve">DAR, </w:t>
            </w:r>
            <w:r>
              <w:rPr>
                <w:i/>
                <w:iCs/>
              </w:rPr>
              <w:t>Prohexadione calcium</w:t>
            </w:r>
            <w:r w:rsidRPr="00CF0FD7">
              <w:rPr>
                <w:i/>
                <w:iCs/>
              </w:rPr>
              <w:t xml:space="preserve"> -  Volume 3, Annex B.5: </w:t>
            </w:r>
            <w:r>
              <w:rPr>
                <w:i/>
                <w:iCs/>
              </w:rPr>
              <w:t>Analytical methods</w:t>
            </w:r>
            <w:r w:rsidRPr="00CF0FD7">
              <w:rPr>
                <w:i/>
                <w:iCs/>
              </w:rPr>
              <w:t xml:space="preserve"> (200</w:t>
            </w:r>
            <w:r>
              <w:rPr>
                <w:i/>
                <w:iCs/>
              </w:rPr>
              <w:t>9</w:t>
            </w:r>
            <w:r w:rsidRPr="00CF0FD7">
              <w:rPr>
                <w:i/>
                <w:iCs/>
              </w:rPr>
              <w:t>)</w:t>
            </w:r>
          </w:p>
        </w:tc>
      </w:tr>
      <w:tr w:rsidR="00B959C0" w:rsidRPr="00867654" w14:paraId="179871C0" w14:textId="77777777" w:rsidTr="00E651F7">
        <w:tc>
          <w:tcPr>
            <w:tcW w:w="2115" w:type="pct"/>
            <w:shd w:val="clear" w:color="auto" w:fill="auto"/>
          </w:tcPr>
          <w:p w14:paraId="580F8277" w14:textId="77777777" w:rsidR="00B959C0" w:rsidRPr="00867654" w:rsidRDefault="00B959C0" w:rsidP="00291CF1">
            <w:pPr>
              <w:pStyle w:val="RepTable"/>
            </w:pPr>
            <w:r w:rsidRPr="00867654">
              <w:t>Not required, because:</w:t>
            </w:r>
          </w:p>
        </w:tc>
        <w:tc>
          <w:tcPr>
            <w:tcW w:w="2885" w:type="pct"/>
            <w:shd w:val="clear" w:color="auto" w:fill="auto"/>
          </w:tcPr>
          <w:p w14:paraId="660CE41F" w14:textId="77777777" w:rsidR="00B959C0" w:rsidRPr="00867654" w:rsidRDefault="002451DE" w:rsidP="00291CF1">
            <w:pPr>
              <w:pStyle w:val="RepTable"/>
            </w:pPr>
            <w:r>
              <w:t>No new methods submitted</w:t>
            </w:r>
          </w:p>
        </w:tc>
      </w:tr>
    </w:tbl>
    <w:p w14:paraId="4E508939" w14:textId="77777777" w:rsidR="00B959C0" w:rsidRPr="00867654" w:rsidRDefault="00B959C0" w:rsidP="00A23861">
      <w:pPr>
        <w:pStyle w:val="Nagwek4"/>
        <w:rPr>
          <w:lang w:val="en-GB"/>
        </w:rPr>
      </w:pPr>
      <w:bookmarkStart w:id="195" w:name="_Toc402773987"/>
      <w:bookmarkStart w:id="196" w:name="_Toc404926235"/>
      <w:bookmarkStart w:id="197" w:name="_Toc413255490"/>
      <w:bookmarkStart w:id="198" w:name="_Toc413320851"/>
      <w:bookmarkStart w:id="199" w:name="_Toc413324333"/>
      <w:bookmarkStart w:id="200" w:name="_Toc413324510"/>
      <w:bookmarkStart w:id="201" w:name="_Toc413920087"/>
      <w:bookmarkStart w:id="202" w:name="_Toc413923807"/>
      <w:bookmarkStart w:id="203" w:name="_Toc413933795"/>
      <w:bookmarkStart w:id="204" w:name="_Toc414363703"/>
      <w:bookmarkStart w:id="205" w:name="_Toc414461227"/>
      <w:bookmarkStart w:id="206" w:name="_Toc415062035"/>
      <w:bookmarkStart w:id="207" w:name="_Toc32581675"/>
      <w:r w:rsidRPr="00867654">
        <w:rPr>
          <w:lang w:val="en-GB"/>
        </w:rPr>
        <w:lastRenderedPageBreak/>
        <w:t>Description of analytical methods for the determination of residues in animal matrices (KCP 5.2)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r w:rsidRPr="00867654">
        <w:rPr>
          <w:lang w:val="en-GB"/>
        </w:rPr>
        <w:t xml:space="preserve"> </w:t>
      </w:r>
    </w:p>
    <w:p w14:paraId="02AD2B93" w14:textId="77777777" w:rsidR="00B959C0" w:rsidRPr="00867654" w:rsidRDefault="00B959C0" w:rsidP="00291CF1">
      <w:pPr>
        <w:pStyle w:val="RepStandard"/>
      </w:pPr>
      <w:r w:rsidRPr="00867654">
        <w:t xml:space="preserve">An overview on the acceptable methods and possible data gaps for analysis of </w:t>
      </w:r>
      <w:r w:rsidR="002451DE">
        <w:t>Prohexadione calcium</w:t>
      </w:r>
      <w:r w:rsidRPr="00867654">
        <w:t xml:space="preserve"> in animal matrices is given in the following tables.</w:t>
      </w:r>
    </w:p>
    <w:p w14:paraId="486D4E0A" w14:textId="6253A17C" w:rsidR="003640DF" w:rsidRPr="00867654" w:rsidRDefault="004943BA" w:rsidP="003640DF">
      <w:pPr>
        <w:pStyle w:val="RepLabel"/>
        <w:rPr>
          <w:lang w:eastAsia="en-US"/>
        </w:rPr>
      </w:pPr>
      <w:bookmarkStart w:id="208" w:name="_Ref413323022"/>
      <w:r w:rsidRPr="00867654">
        <w:rPr>
          <w:lang w:eastAsia="en-US"/>
        </w:rPr>
        <w:t>Table </w:t>
      </w:r>
      <w:r w:rsidR="009E202C" w:rsidRPr="00867654">
        <w:rPr>
          <w:lang w:eastAsia="en-US"/>
        </w:rPr>
        <w:fldChar w:fldCharType="begin"/>
      </w:r>
      <w:r w:rsidR="009E202C" w:rsidRPr="00867654">
        <w:rPr>
          <w:lang w:eastAsia="en-US"/>
        </w:rPr>
        <w:instrText xml:space="preserve"> STYLEREF 2 \s </w:instrText>
      </w:r>
      <w:r w:rsidR="009E202C" w:rsidRPr="00867654">
        <w:rPr>
          <w:lang w:eastAsia="en-US"/>
        </w:rPr>
        <w:fldChar w:fldCharType="separate"/>
      </w:r>
      <w:r w:rsidR="00A95D15">
        <w:rPr>
          <w:noProof/>
          <w:lang w:eastAsia="en-US"/>
        </w:rPr>
        <w:t>5.3</w:t>
      </w:r>
      <w:r w:rsidR="009E202C" w:rsidRPr="00867654">
        <w:rPr>
          <w:lang w:eastAsia="en-US"/>
        </w:rPr>
        <w:fldChar w:fldCharType="end"/>
      </w:r>
      <w:r w:rsidR="009E202C" w:rsidRPr="00867654">
        <w:rPr>
          <w:lang w:eastAsia="en-US"/>
        </w:rPr>
        <w:noBreakHyphen/>
      </w:r>
      <w:r w:rsidR="009E202C" w:rsidRPr="00867654">
        <w:rPr>
          <w:lang w:eastAsia="en-US"/>
        </w:rPr>
        <w:fldChar w:fldCharType="begin"/>
      </w:r>
      <w:r w:rsidR="009E202C" w:rsidRPr="00867654">
        <w:rPr>
          <w:lang w:eastAsia="en-US"/>
        </w:rPr>
        <w:instrText xml:space="preserve"> SEQ Table \* ARABIC \s 2 </w:instrText>
      </w:r>
      <w:r w:rsidR="009E202C" w:rsidRPr="00867654">
        <w:rPr>
          <w:lang w:eastAsia="en-US"/>
        </w:rPr>
        <w:fldChar w:fldCharType="separate"/>
      </w:r>
      <w:r w:rsidR="00A95D15">
        <w:rPr>
          <w:noProof/>
          <w:lang w:eastAsia="en-US"/>
        </w:rPr>
        <w:t>4</w:t>
      </w:r>
      <w:r w:rsidR="009E202C" w:rsidRPr="00867654">
        <w:rPr>
          <w:lang w:eastAsia="en-US"/>
        </w:rPr>
        <w:fldChar w:fldCharType="end"/>
      </w:r>
      <w:bookmarkEnd w:id="208"/>
      <w:r w:rsidR="003640DF" w:rsidRPr="00867654">
        <w:rPr>
          <w:lang w:eastAsia="en-US"/>
        </w:rPr>
        <w:t>:</w:t>
      </w:r>
      <w:r w:rsidR="003640DF" w:rsidRPr="00867654">
        <w:rPr>
          <w:lang w:eastAsia="en-US"/>
        </w:rPr>
        <w:tab/>
      </w:r>
      <w:r w:rsidR="003640DF" w:rsidRPr="00867654">
        <w:rPr>
          <w:bCs w:val="0"/>
          <w:lang w:eastAsia="en-US"/>
        </w:rPr>
        <w:t>Validated methods for food and feed of animal origin (if appropriate)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508"/>
        <w:gridCol w:w="1565"/>
        <w:gridCol w:w="1516"/>
        <w:gridCol w:w="1892"/>
        <w:gridCol w:w="2866"/>
      </w:tblGrid>
      <w:tr w:rsidR="00B959C0" w:rsidRPr="00867654" w14:paraId="5374F7D0" w14:textId="77777777" w:rsidTr="00E651F7">
        <w:trPr>
          <w:tblHeader/>
        </w:trPr>
        <w:tc>
          <w:tcPr>
            <w:tcW w:w="5000" w:type="pct"/>
            <w:gridSpan w:val="5"/>
            <w:shd w:val="clear" w:color="auto" w:fill="auto"/>
          </w:tcPr>
          <w:p w14:paraId="2457B2D9" w14:textId="77777777" w:rsidR="00B959C0" w:rsidRPr="00867654" w:rsidRDefault="00B959C0" w:rsidP="00563E7A">
            <w:pPr>
              <w:pStyle w:val="RepTableHeader"/>
              <w:jc w:val="center"/>
              <w:rPr>
                <w:lang w:val="en-GB"/>
              </w:rPr>
            </w:pPr>
            <w:r w:rsidRPr="00867654">
              <w:rPr>
                <w:lang w:val="en-GB"/>
              </w:rPr>
              <w:t xml:space="preserve">Component of residue definition: </w:t>
            </w:r>
            <w:r w:rsidR="00D8099D">
              <w:rPr>
                <w:lang w:val="en-GB"/>
              </w:rPr>
              <w:t>Prohexadione calcium</w:t>
            </w:r>
          </w:p>
        </w:tc>
      </w:tr>
      <w:tr w:rsidR="00B959C0" w:rsidRPr="00867654" w14:paraId="4D6BBE4A" w14:textId="77777777" w:rsidTr="00D8099D">
        <w:trPr>
          <w:tblHeader/>
        </w:trPr>
        <w:tc>
          <w:tcPr>
            <w:tcW w:w="807" w:type="pct"/>
            <w:shd w:val="clear" w:color="auto" w:fill="auto"/>
          </w:tcPr>
          <w:p w14:paraId="4953BD41" w14:textId="77777777" w:rsidR="00B959C0" w:rsidRPr="00867654" w:rsidRDefault="00B959C0" w:rsidP="00563E7A">
            <w:pPr>
              <w:pStyle w:val="RepTableHeader"/>
              <w:jc w:val="center"/>
              <w:rPr>
                <w:lang w:val="en-GB"/>
              </w:rPr>
            </w:pPr>
            <w:r w:rsidRPr="00867654">
              <w:rPr>
                <w:lang w:val="en-GB"/>
              </w:rPr>
              <w:t>Matrix type</w:t>
            </w:r>
          </w:p>
        </w:tc>
        <w:tc>
          <w:tcPr>
            <w:tcW w:w="837" w:type="pct"/>
            <w:shd w:val="clear" w:color="auto" w:fill="auto"/>
          </w:tcPr>
          <w:p w14:paraId="2C904686" w14:textId="77777777" w:rsidR="00B959C0" w:rsidRPr="00867654" w:rsidRDefault="00B959C0" w:rsidP="00563E7A">
            <w:pPr>
              <w:pStyle w:val="RepTableHeader"/>
              <w:jc w:val="center"/>
              <w:rPr>
                <w:lang w:val="en-GB"/>
              </w:rPr>
            </w:pPr>
            <w:r w:rsidRPr="00867654">
              <w:rPr>
                <w:lang w:val="en-GB"/>
              </w:rPr>
              <w:t>Method type</w:t>
            </w:r>
          </w:p>
        </w:tc>
        <w:tc>
          <w:tcPr>
            <w:tcW w:w="811" w:type="pct"/>
            <w:shd w:val="clear" w:color="auto" w:fill="auto"/>
          </w:tcPr>
          <w:p w14:paraId="35EE4957" w14:textId="77777777" w:rsidR="00B959C0" w:rsidRPr="00867654" w:rsidRDefault="00B959C0" w:rsidP="00563E7A">
            <w:pPr>
              <w:pStyle w:val="RepTableHeader"/>
              <w:jc w:val="center"/>
              <w:rPr>
                <w:lang w:val="en-GB"/>
              </w:rPr>
            </w:pPr>
            <w:r w:rsidRPr="00867654">
              <w:rPr>
                <w:lang w:val="en-GB"/>
              </w:rPr>
              <w:t>Method LOQ</w:t>
            </w:r>
          </w:p>
        </w:tc>
        <w:tc>
          <w:tcPr>
            <w:tcW w:w="1012" w:type="pct"/>
            <w:shd w:val="clear" w:color="auto" w:fill="auto"/>
          </w:tcPr>
          <w:p w14:paraId="11804D19" w14:textId="77777777" w:rsidR="00B959C0" w:rsidRPr="00867654" w:rsidRDefault="00B959C0" w:rsidP="00563E7A">
            <w:pPr>
              <w:pStyle w:val="RepTableHeader"/>
              <w:jc w:val="center"/>
              <w:rPr>
                <w:lang w:val="en-GB"/>
              </w:rPr>
            </w:pPr>
            <w:r w:rsidRPr="00867654">
              <w:rPr>
                <w:lang w:val="en-GB"/>
              </w:rPr>
              <w:t>Principle of method</w:t>
            </w:r>
            <w:r w:rsidR="003640DF" w:rsidRPr="00867654">
              <w:rPr>
                <w:lang w:val="en-GB"/>
              </w:rPr>
              <w:t xml:space="preserve"> </w:t>
            </w:r>
            <w:r w:rsidRPr="00867654">
              <w:rPr>
                <w:lang w:val="en-GB"/>
              </w:rPr>
              <w:t>(</w:t>
            </w:r>
            <w:r w:rsidRPr="00867654">
              <w:rPr>
                <w:i/>
                <w:lang w:val="en-GB"/>
              </w:rPr>
              <w:t>i.e.</w:t>
            </w:r>
            <w:r w:rsidRPr="00867654">
              <w:rPr>
                <w:lang w:val="en-GB"/>
              </w:rPr>
              <w:t xml:space="preserve"> GC-MS or HPLC-UV)</w:t>
            </w:r>
          </w:p>
        </w:tc>
        <w:tc>
          <w:tcPr>
            <w:tcW w:w="1533" w:type="pct"/>
            <w:shd w:val="clear" w:color="auto" w:fill="auto"/>
          </w:tcPr>
          <w:p w14:paraId="021A7E4B" w14:textId="77777777" w:rsidR="00B959C0" w:rsidRPr="00867654" w:rsidRDefault="003640DF" w:rsidP="00563E7A">
            <w:pPr>
              <w:pStyle w:val="RepTableHeader"/>
              <w:jc w:val="center"/>
              <w:rPr>
                <w:lang w:val="en-GB"/>
              </w:rPr>
            </w:pPr>
            <w:r w:rsidRPr="00867654">
              <w:rPr>
                <w:lang w:val="en-GB"/>
              </w:rPr>
              <w:t>Author(s), year / missing</w:t>
            </w:r>
          </w:p>
        </w:tc>
      </w:tr>
      <w:tr w:rsidR="00B959C0" w:rsidRPr="00867654" w14:paraId="47C48945" w14:textId="77777777" w:rsidTr="00D8099D">
        <w:tc>
          <w:tcPr>
            <w:tcW w:w="807" w:type="pct"/>
            <w:vMerge w:val="restart"/>
            <w:shd w:val="clear" w:color="auto" w:fill="auto"/>
          </w:tcPr>
          <w:p w14:paraId="396FFBD2" w14:textId="77777777" w:rsidR="00B959C0" w:rsidRPr="00867654" w:rsidRDefault="00B959C0" w:rsidP="003640DF">
            <w:pPr>
              <w:pStyle w:val="RepTable"/>
            </w:pPr>
            <w:r w:rsidRPr="00867654">
              <w:t>Milk</w:t>
            </w:r>
          </w:p>
        </w:tc>
        <w:tc>
          <w:tcPr>
            <w:tcW w:w="837" w:type="pct"/>
            <w:shd w:val="clear" w:color="auto" w:fill="auto"/>
          </w:tcPr>
          <w:p w14:paraId="181C7717" w14:textId="77777777" w:rsidR="00B959C0" w:rsidRPr="00867654" w:rsidRDefault="00B959C0" w:rsidP="003640DF">
            <w:pPr>
              <w:pStyle w:val="RepTable"/>
            </w:pPr>
            <w:r w:rsidRPr="00867654">
              <w:t xml:space="preserve">Primary </w:t>
            </w:r>
          </w:p>
        </w:tc>
        <w:tc>
          <w:tcPr>
            <w:tcW w:w="811" w:type="pct"/>
            <w:shd w:val="clear" w:color="auto" w:fill="auto"/>
          </w:tcPr>
          <w:p w14:paraId="171171FE" w14:textId="77777777" w:rsidR="00B959C0" w:rsidRPr="00867654" w:rsidRDefault="00D8099D" w:rsidP="003640DF">
            <w:pPr>
              <w:pStyle w:val="RepTable"/>
            </w:pPr>
            <w:r>
              <w:t>0.01</w:t>
            </w:r>
            <w:r w:rsidR="00B959C0" w:rsidRPr="00867654">
              <w:t xml:space="preserve"> mg/kg</w:t>
            </w:r>
          </w:p>
        </w:tc>
        <w:tc>
          <w:tcPr>
            <w:tcW w:w="1012" w:type="pct"/>
            <w:shd w:val="clear" w:color="auto" w:fill="auto"/>
          </w:tcPr>
          <w:p w14:paraId="134EDF70" w14:textId="77777777" w:rsidR="00B959C0" w:rsidRPr="00867654" w:rsidRDefault="00D8099D" w:rsidP="003640DF">
            <w:pPr>
              <w:pStyle w:val="RepTable"/>
            </w:pPr>
            <w:r w:rsidRPr="00287CC0">
              <w:rPr>
                <w:szCs w:val="20"/>
              </w:rPr>
              <w:t>HPLC-MS/MS</w:t>
            </w:r>
          </w:p>
        </w:tc>
        <w:tc>
          <w:tcPr>
            <w:tcW w:w="1533" w:type="pct"/>
            <w:shd w:val="clear" w:color="auto" w:fill="auto"/>
          </w:tcPr>
          <w:p w14:paraId="53DE8E13" w14:textId="77777777" w:rsidR="00D8099D" w:rsidRPr="00D8099D" w:rsidRDefault="00D8099D" w:rsidP="00D8099D">
            <w:pPr>
              <w:pStyle w:val="RepTable"/>
              <w:rPr>
                <w:i/>
                <w:iCs/>
                <w:sz w:val="18"/>
                <w:szCs w:val="18"/>
              </w:rPr>
            </w:pPr>
            <w:r w:rsidRPr="00D8099D">
              <w:rPr>
                <w:sz w:val="18"/>
                <w:szCs w:val="18"/>
              </w:rPr>
              <w:t xml:space="preserve">Lehmann, A., Mackenroth, C., 2005, </w:t>
            </w:r>
            <w:r w:rsidRPr="00D8099D">
              <w:rPr>
                <w:i/>
                <w:iCs/>
                <w:sz w:val="18"/>
                <w:szCs w:val="18"/>
              </w:rPr>
              <w:t>Validation of the analytical method 564/0: Method for the determination of prohexadione-Ca in plant and animal matrices</w:t>
            </w:r>
          </w:p>
          <w:p w14:paraId="1BFD4632" w14:textId="77777777" w:rsidR="00D8099D" w:rsidRPr="00D8099D" w:rsidRDefault="00D8099D" w:rsidP="00D8099D">
            <w:pPr>
              <w:pStyle w:val="RepTable"/>
              <w:rPr>
                <w:sz w:val="18"/>
                <w:szCs w:val="18"/>
              </w:rPr>
            </w:pPr>
            <w:r w:rsidRPr="00D8099D">
              <w:rPr>
                <w:sz w:val="18"/>
                <w:szCs w:val="18"/>
              </w:rPr>
              <w:t>2005/1007581</w:t>
            </w:r>
          </w:p>
          <w:p w14:paraId="5E7AB717" w14:textId="77777777" w:rsidR="00D8099D" w:rsidRDefault="00D8099D" w:rsidP="00D8099D">
            <w:pPr>
              <w:pStyle w:val="RepTable"/>
              <w:rPr>
                <w:szCs w:val="20"/>
              </w:rPr>
            </w:pPr>
          </w:p>
          <w:p w14:paraId="24CEDFC6" w14:textId="77777777" w:rsidR="00D8099D" w:rsidRPr="00F22BFB" w:rsidRDefault="00D8099D" w:rsidP="00D8099D">
            <w:pPr>
              <w:pStyle w:val="RepTable"/>
              <w:rPr>
                <w:i/>
                <w:iCs/>
                <w:sz w:val="18"/>
                <w:szCs w:val="18"/>
              </w:rPr>
            </w:pPr>
            <w:r w:rsidRPr="00F22BFB">
              <w:rPr>
                <w:sz w:val="18"/>
                <w:szCs w:val="18"/>
              </w:rPr>
              <w:t xml:space="preserve">Oppinger, M., Kerl, W., 2005, </w:t>
            </w:r>
            <w:r w:rsidRPr="00F22BFB">
              <w:rPr>
                <w:i/>
                <w:iCs/>
                <w:sz w:val="18"/>
                <w:szCs w:val="18"/>
              </w:rPr>
              <w:t>Technical procedure: Method for the determination of prohexadione-Ca in plant and animal matrices</w:t>
            </w:r>
          </w:p>
          <w:p w14:paraId="2F6B706B" w14:textId="77777777" w:rsidR="00B959C0" w:rsidRPr="00867654" w:rsidRDefault="00D8099D" w:rsidP="00D8099D">
            <w:pPr>
              <w:pStyle w:val="RepTable"/>
            </w:pPr>
            <w:r w:rsidRPr="00D8099D">
              <w:rPr>
                <w:sz w:val="18"/>
                <w:szCs w:val="18"/>
              </w:rPr>
              <w:t>2005/1007580</w:t>
            </w:r>
          </w:p>
        </w:tc>
      </w:tr>
      <w:tr w:rsidR="00B959C0" w:rsidRPr="00867654" w14:paraId="759F4419" w14:textId="77777777" w:rsidTr="00D8099D">
        <w:tc>
          <w:tcPr>
            <w:tcW w:w="807" w:type="pct"/>
            <w:vMerge/>
            <w:shd w:val="clear" w:color="auto" w:fill="auto"/>
          </w:tcPr>
          <w:p w14:paraId="59D2F215" w14:textId="77777777" w:rsidR="00B959C0" w:rsidRPr="00867654" w:rsidRDefault="00B959C0" w:rsidP="006C4BD8">
            <w:pPr>
              <w:rPr>
                <w:lang w:val="en-GB"/>
              </w:rPr>
            </w:pPr>
          </w:p>
        </w:tc>
        <w:tc>
          <w:tcPr>
            <w:tcW w:w="837" w:type="pct"/>
            <w:shd w:val="clear" w:color="auto" w:fill="auto"/>
          </w:tcPr>
          <w:p w14:paraId="0C9DFD8D" w14:textId="77777777" w:rsidR="00B959C0" w:rsidRPr="00867654" w:rsidRDefault="00B959C0" w:rsidP="003640DF">
            <w:pPr>
              <w:pStyle w:val="RepTable"/>
            </w:pPr>
            <w:r w:rsidRPr="00867654">
              <w:t>ILV</w:t>
            </w:r>
          </w:p>
        </w:tc>
        <w:tc>
          <w:tcPr>
            <w:tcW w:w="811" w:type="pct"/>
            <w:shd w:val="clear" w:color="auto" w:fill="auto"/>
          </w:tcPr>
          <w:p w14:paraId="2414CF9C" w14:textId="77777777" w:rsidR="00B959C0" w:rsidRPr="00D8099D" w:rsidRDefault="00D8099D" w:rsidP="003640DF">
            <w:pPr>
              <w:pStyle w:val="RepTable"/>
            </w:pPr>
            <w:r w:rsidRPr="00D8099D">
              <w:t>0.01 mg/kg</w:t>
            </w:r>
          </w:p>
        </w:tc>
        <w:tc>
          <w:tcPr>
            <w:tcW w:w="1012" w:type="pct"/>
            <w:shd w:val="clear" w:color="auto" w:fill="auto"/>
          </w:tcPr>
          <w:p w14:paraId="4D6D4ECA" w14:textId="77777777" w:rsidR="00B959C0" w:rsidRPr="00D8099D" w:rsidRDefault="00D8099D" w:rsidP="003640DF">
            <w:pPr>
              <w:pStyle w:val="RepTable"/>
            </w:pPr>
            <w:r w:rsidRPr="00D8099D">
              <w:rPr>
                <w:szCs w:val="20"/>
              </w:rPr>
              <w:t>HPLC-MS/MS</w:t>
            </w:r>
          </w:p>
        </w:tc>
        <w:tc>
          <w:tcPr>
            <w:tcW w:w="1533" w:type="pct"/>
            <w:shd w:val="clear" w:color="auto" w:fill="auto"/>
          </w:tcPr>
          <w:p w14:paraId="75748148" w14:textId="77777777" w:rsidR="00B959C0" w:rsidRPr="00D8099D" w:rsidRDefault="00D8099D" w:rsidP="003640DF">
            <w:pPr>
              <w:pStyle w:val="RepTable"/>
              <w:rPr>
                <w:i/>
                <w:iCs/>
              </w:rPr>
            </w:pPr>
            <w:r w:rsidRPr="00D8099D">
              <w:t xml:space="preserve">Anspach, T., 2005, </w:t>
            </w:r>
            <w:r w:rsidRPr="00D8099D">
              <w:rPr>
                <w:i/>
                <w:iCs/>
              </w:rPr>
              <w:t xml:space="preserve">Independent </w:t>
            </w:r>
            <w:r w:rsidR="000C435E" w:rsidRPr="00D8099D">
              <w:rPr>
                <w:i/>
                <w:iCs/>
              </w:rPr>
              <w:t>laborat</w:t>
            </w:r>
            <w:r w:rsidR="000C435E">
              <w:rPr>
                <w:i/>
                <w:iCs/>
              </w:rPr>
              <w:t>o</w:t>
            </w:r>
            <w:r w:rsidR="000C435E" w:rsidRPr="00D8099D">
              <w:rPr>
                <w:i/>
                <w:iCs/>
              </w:rPr>
              <w:t>ry</w:t>
            </w:r>
            <w:r w:rsidRPr="00D8099D">
              <w:rPr>
                <w:i/>
                <w:iCs/>
              </w:rPr>
              <w:t xml:space="preserve"> validation of BASF method 564/0: Method for the detemination of prohexadione-Ca in plant and animal matrices.</w:t>
            </w:r>
          </w:p>
          <w:p w14:paraId="1190A890" w14:textId="77777777" w:rsidR="00D8099D" w:rsidRPr="00D8099D" w:rsidRDefault="00D8099D" w:rsidP="003640DF">
            <w:pPr>
              <w:pStyle w:val="RepTable"/>
            </w:pPr>
            <w:r w:rsidRPr="00D8099D">
              <w:t>2005/1006484</w:t>
            </w:r>
          </w:p>
        </w:tc>
      </w:tr>
      <w:tr w:rsidR="00D8099D" w:rsidRPr="00867654" w14:paraId="42810C27" w14:textId="77777777" w:rsidTr="00D8099D">
        <w:tc>
          <w:tcPr>
            <w:tcW w:w="807" w:type="pct"/>
            <w:vMerge/>
            <w:shd w:val="clear" w:color="auto" w:fill="auto"/>
          </w:tcPr>
          <w:p w14:paraId="7A045E3A" w14:textId="77777777" w:rsidR="00D8099D" w:rsidRPr="00867654" w:rsidRDefault="00D8099D" w:rsidP="00D8099D">
            <w:pPr>
              <w:rPr>
                <w:lang w:val="en-GB"/>
              </w:rPr>
            </w:pPr>
          </w:p>
        </w:tc>
        <w:tc>
          <w:tcPr>
            <w:tcW w:w="837" w:type="pct"/>
            <w:shd w:val="clear" w:color="auto" w:fill="auto"/>
          </w:tcPr>
          <w:p w14:paraId="149FCDAF" w14:textId="77777777" w:rsidR="00D8099D" w:rsidRPr="00867654" w:rsidRDefault="00D8099D" w:rsidP="00D8099D">
            <w:pPr>
              <w:pStyle w:val="RepTable"/>
            </w:pPr>
            <w:r w:rsidRPr="00867654">
              <w:t xml:space="preserve">Confirmatory </w:t>
            </w:r>
          </w:p>
          <w:p w14:paraId="51A27ABB" w14:textId="77777777" w:rsidR="00D8099D" w:rsidRPr="00867654" w:rsidRDefault="00D8099D" w:rsidP="00D8099D">
            <w:pPr>
              <w:pStyle w:val="RepTable"/>
            </w:pPr>
            <w:r w:rsidRPr="00867654">
              <w:t>(if required)</w:t>
            </w:r>
          </w:p>
        </w:tc>
        <w:tc>
          <w:tcPr>
            <w:tcW w:w="811" w:type="pct"/>
            <w:shd w:val="clear" w:color="auto" w:fill="auto"/>
          </w:tcPr>
          <w:p w14:paraId="614B2EB3" w14:textId="77777777" w:rsidR="00D8099D" w:rsidRPr="00D8099D" w:rsidRDefault="00D8099D" w:rsidP="00D8099D">
            <w:pPr>
              <w:pStyle w:val="RepTable"/>
              <w:rPr>
                <w:szCs w:val="20"/>
              </w:rPr>
            </w:pPr>
            <w:r w:rsidRPr="00D8099D">
              <w:rPr>
                <w:szCs w:val="20"/>
              </w:rPr>
              <w:t>N/A</w:t>
            </w:r>
          </w:p>
        </w:tc>
        <w:tc>
          <w:tcPr>
            <w:tcW w:w="1012" w:type="pct"/>
            <w:shd w:val="clear" w:color="auto" w:fill="auto"/>
          </w:tcPr>
          <w:p w14:paraId="1C4B6FE8" w14:textId="77777777" w:rsidR="00D8099D" w:rsidRPr="00D8099D" w:rsidRDefault="00D8099D" w:rsidP="00D8099D">
            <w:pPr>
              <w:rPr>
                <w:sz w:val="20"/>
                <w:szCs w:val="20"/>
              </w:rPr>
            </w:pPr>
            <w:r w:rsidRPr="00D8099D">
              <w:rPr>
                <w:sz w:val="20"/>
                <w:szCs w:val="20"/>
              </w:rPr>
              <w:t>N/A</w:t>
            </w:r>
          </w:p>
        </w:tc>
        <w:tc>
          <w:tcPr>
            <w:tcW w:w="1533" w:type="pct"/>
            <w:shd w:val="clear" w:color="auto" w:fill="auto"/>
          </w:tcPr>
          <w:p w14:paraId="1510D9D2" w14:textId="77777777" w:rsidR="00D8099D" w:rsidRPr="00D8099D" w:rsidRDefault="00D8099D" w:rsidP="00D8099D">
            <w:pPr>
              <w:rPr>
                <w:sz w:val="20"/>
                <w:szCs w:val="20"/>
              </w:rPr>
            </w:pPr>
            <w:r w:rsidRPr="00D8099D">
              <w:rPr>
                <w:sz w:val="20"/>
                <w:szCs w:val="20"/>
              </w:rPr>
              <w:t>N/A</w:t>
            </w:r>
          </w:p>
        </w:tc>
      </w:tr>
      <w:tr w:rsidR="00D8099D" w:rsidRPr="00867654" w14:paraId="39332D16" w14:textId="77777777" w:rsidTr="00D8099D">
        <w:tc>
          <w:tcPr>
            <w:tcW w:w="807" w:type="pct"/>
            <w:vMerge w:val="restart"/>
            <w:shd w:val="clear" w:color="auto" w:fill="auto"/>
          </w:tcPr>
          <w:p w14:paraId="6BBC1D37" w14:textId="77777777" w:rsidR="00D8099D" w:rsidRPr="00867654" w:rsidRDefault="00D8099D" w:rsidP="00D8099D">
            <w:pPr>
              <w:pStyle w:val="RepTable"/>
            </w:pPr>
            <w:r w:rsidRPr="00867654">
              <w:t>Eggs</w:t>
            </w:r>
          </w:p>
        </w:tc>
        <w:tc>
          <w:tcPr>
            <w:tcW w:w="837" w:type="pct"/>
            <w:shd w:val="clear" w:color="auto" w:fill="auto"/>
          </w:tcPr>
          <w:p w14:paraId="2AB9BA26" w14:textId="77777777" w:rsidR="00D8099D" w:rsidRPr="00867654" w:rsidRDefault="00D8099D" w:rsidP="00D8099D">
            <w:pPr>
              <w:pStyle w:val="RepTable"/>
            </w:pPr>
            <w:r w:rsidRPr="00867654">
              <w:t xml:space="preserve">Primary </w:t>
            </w:r>
          </w:p>
        </w:tc>
        <w:tc>
          <w:tcPr>
            <w:tcW w:w="811" w:type="pct"/>
            <w:shd w:val="clear" w:color="auto" w:fill="auto"/>
          </w:tcPr>
          <w:p w14:paraId="3226FE53" w14:textId="77777777" w:rsidR="00D8099D" w:rsidRPr="00867654" w:rsidRDefault="00D8099D" w:rsidP="00D8099D">
            <w:pPr>
              <w:pStyle w:val="RepTable"/>
            </w:pPr>
            <w:r>
              <w:t>0.01</w:t>
            </w:r>
            <w:r w:rsidRPr="00867654">
              <w:t xml:space="preserve"> mg/kg</w:t>
            </w:r>
          </w:p>
        </w:tc>
        <w:tc>
          <w:tcPr>
            <w:tcW w:w="1012" w:type="pct"/>
            <w:shd w:val="clear" w:color="auto" w:fill="auto"/>
          </w:tcPr>
          <w:p w14:paraId="1CF78AAD" w14:textId="77777777" w:rsidR="00D8099D" w:rsidRPr="00867654" w:rsidRDefault="00D8099D" w:rsidP="00D8099D">
            <w:pPr>
              <w:pStyle w:val="RepTable"/>
            </w:pPr>
            <w:r w:rsidRPr="00287CC0">
              <w:rPr>
                <w:szCs w:val="20"/>
              </w:rPr>
              <w:t>HPLC-MS/MS</w:t>
            </w:r>
          </w:p>
        </w:tc>
        <w:tc>
          <w:tcPr>
            <w:tcW w:w="1533" w:type="pct"/>
            <w:shd w:val="clear" w:color="auto" w:fill="auto"/>
          </w:tcPr>
          <w:p w14:paraId="5F8FBE20" w14:textId="77777777" w:rsidR="00D8099D" w:rsidRPr="00D8099D" w:rsidRDefault="00D8099D" w:rsidP="00D8099D">
            <w:pPr>
              <w:pStyle w:val="RepTable"/>
              <w:rPr>
                <w:i/>
                <w:iCs/>
                <w:sz w:val="18"/>
                <w:szCs w:val="18"/>
              </w:rPr>
            </w:pPr>
            <w:r w:rsidRPr="00D8099D">
              <w:rPr>
                <w:sz w:val="18"/>
                <w:szCs w:val="18"/>
              </w:rPr>
              <w:t xml:space="preserve">Lehmann, A., Mackenroth, C., 2005, </w:t>
            </w:r>
            <w:r w:rsidRPr="00D8099D">
              <w:rPr>
                <w:i/>
                <w:iCs/>
                <w:sz w:val="18"/>
                <w:szCs w:val="18"/>
              </w:rPr>
              <w:t>Validation of the analytical method 564/0: Method for the determination of prohexadione-Ca in plant and animal matrices</w:t>
            </w:r>
          </w:p>
          <w:p w14:paraId="287DC311" w14:textId="77777777" w:rsidR="00D8099D" w:rsidRPr="00D8099D" w:rsidRDefault="00D8099D" w:rsidP="00D8099D">
            <w:pPr>
              <w:pStyle w:val="RepTable"/>
              <w:rPr>
                <w:sz w:val="18"/>
                <w:szCs w:val="18"/>
              </w:rPr>
            </w:pPr>
            <w:r w:rsidRPr="00D8099D">
              <w:rPr>
                <w:sz w:val="18"/>
                <w:szCs w:val="18"/>
              </w:rPr>
              <w:t>2005/1007581</w:t>
            </w:r>
          </w:p>
          <w:p w14:paraId="7BB13D29" w14:textId="77777777" w:rsidR="00D8099D" w:rsidRDefault="00D8099D" w:rsidP="00D8099D">
            <w:pPr>
              <w:pStyle w:val="RepTable"/>
              <w:rPr>
                <w:szCs w:val="20"/>
              </w:rPr>
            </w:pPr>
          </w:p>
          <w:p w14:paraId="598453DD" w14:textId="77777777" w:rsidR="00D8099D" w:rsidRPr="00F22BFB" w:rsidRDefault="00D8099D" w:rsidP="00D8099D">
            <w:pPr>
              <w:pStyle w:val="RepTable"/>
              <w:rPr>
                <w:i/>
                <w:iCs/>
                <w:sz w:val="18"/>
                <w:szCs w:val="18"/>
              </w:rPr>
            </w:pPr>
            <w:r w:rsidRPr="00F22BFB">
              <w:rPr>
                <w:sz w:val="18"/>
                <w:szCs w:val="18"/>
              </w:rPr>
              <w:t xml:space="preserve">Oppinger, M., Kerl, W., 2005, </w:t>
            </w:r>
            <w:r w:rsidRPr="00F22BFB">
              <w:rPr>
                <w:i/>
                <w:iCs/>
                <w:sz w:val="18"/>
                <w:szCs w:val="18"/>
              </w:rPr>
              <w:t>Technical procedure: Method for the determination of prohexadione-Ca in plant and animal matrices</w:t>
            </w:r>
          </w:p>
          <w:p w14:paraId="44923CCC" w14:textId="77777777" w:rsidR="00D8099D" w:rsidRPr="00867654" w:rsidRDefault="00D8099D" w:rsidP="00D8099D">
            <w:pPr>
              <w:pStyle w:val="RepTable"/>
            </w:pPr>
            <w:r w:rsidRPr="00D8099D">
              <w:rPr>
                <w:sz w:val="18"/>
                <w:szCs w:val="18"/>
              </w:rPr>
              <w:t>2005/1007580</w:t>
            </w:r>
          </w:p>
        </w:tc>
      </w:tr>
      <w:tr w:rsidR="00D8099D" w:rsidRPr="00867654" w14:paraId="3A09AF5C" w14:textId="77777777" w:rsidTr="00D8099D">
        <w:tc>
          <w:tcPr>
            <w:tcW w:w="807" w:type="pct"/>
            <w:vMerge/>
            <w:shd w:val="clear" w:color="auto" w:fill="auto"/>
          </w:tcPr>
          <w:p w14:paraId="7B5569B3" w14:textId="77777777" w:rsidR="00D8099D" w:rsidRPr="00867654" w:rsidRDefault="00D8099D" w:rsidP="00D8099D">
            <w:pPr>
              <w:rPr>
                <w:lang w:val="en-GB"/>
              </w:rPr>
            </w:pPr>
          </w:p>
        </w:tc>
        <w:tc>
          <w:tcPr>
            <w:tcW w:w="837" w:type="pct"/>
            <w:shd w:val="clear" w:color="auto" w:fill="auto"/>
          </w:tcPr>
          <w:p w14:paraId="16C4E786" w14:textId="77777777" w:rsidR="00D8099D" w:rsidRPr="00867654" w:rsidRDefault="00D8099D" w:rsidP="00D8099D">
            <w:pPr>
              <w:pStyle w:val="RepTable"/>
            </w:pPr>
            <w:r w:rsidRPr="00867654">
              <w:t>ILV</w:t>
            </w:r>
          </w:p>
        </w:tc>
        <w:tc>
          <w:tcPr>
            <w:tcW w:w="811" w:type="pct"/>
            <w:shd w:val="clear" w:color="auto" w:fill="auto"/>
          </w:tcPr>
          <w:p w14:paraId="1AF2BDF3" w14:textId="77777777" w:rsidR="00D8099D" w:rsidRPr="00D8099D" w:rsidRDefault="00D8099D" w:rsidP="00D8099D">
            <w:pPr>
              <w:pStyle w:val="RepTable"/>
            </w:pPr>
            <w:r w:rsidRPr="00D8099D">
              <w:t>0.01 mg/kg</w:t>
            </w:r>
          </w:p>
        </w:tc>
        <w:tc>
          <w:tcPr>
            <w:tcW w:w="1012" w:type="pct"/>
            <w:shd w:val="clear" w:color="auto" w:fill="auto"/>
          </w:tcPr>
          <w:p w14:paraId="6D6DC494" w14:textId="77777777" w:rsidR="00D8099D" w:rsidRPr="00D8099D" w:rsidRDefault="00D8099D" w:rsidP="00D8099D">
            <w:pPr>
              <w:pStyle w:val="RepTable"/>
            </w:pPr>
            <w:r w:rsidRPr="00D8099D">
              <w:rPr>
                <w:szCs w:val="20"/>
              </w:rPr>
              <w:t>HPLC-MS/MS</w:t>
            </w:r>
          </w:p>
        </w:tc>
        <w:tc>
          <w:tcPr>
            <w:tcW w:w="1533" w:type="pct"/>
            <w:shd w:val="clear" w:color="auto" w:fill="auto"/>
          </w:tcPr>
          <w:p w14:paraId="271B4F8A" w14:textId="77777777" w:rsidR="00D8099D" w:rsidRPr="00D8099D" w:rsidRDefault="00D8099D" w:rsidP="00D8099D">
            <w:pPr>
              <w:pStyle w:val="RepTable"/>
              <w:rPr>
                <w:i/>
                <w:iCs/>
              </w:rPr>
            </w:pPr>
            <w:r w:rsidRPr="00D8099D">
              <w:t xml:space="preserve">Anspach, T., 2005, </w:t>
            </w:r>
            <w:r w:rsidRPr="00D8099D">
              <w:rPr>
                <w:i/>
                <w:iCs/>
              </w:rPr>
              <w:t xml:space="preserve">Independent </w:t>
            </w:r>
            <w:r w:rsidR="000C435E" w:rsidRPr="00D8099D">
              <w:rPr>
                <w:i/>
                <w:iCs/>
              </w:rPr>
              <w:t>laborat</w:t>
            </w:r>
            <w:r w:rsidR="000C435E">
              <w:rPr>
                <w:i/>
                <w:iCs/>
              </w:rPr>
              <w:t>o</w:t>
            </w:r>
            <w:r w:rsidR="000C435E" w:rsidRPr="00D8099D">
              <w:rPr>
                <w:i/>
                <w:iCs/>
              </w:rPr>
              <w:t xml:space="preserve">ry </w:t>
            </w:r>
            <w:r w:rsidRPr="00D8099D">
              <w:rPr>
                <w:i/>
                <w:iCs/>
              </w:rPr>
              <w:t>validation of BASF method 564/0: Method for the detemination of prohexadione-Ca in plant and animal matrices.</w:t>
            </w:r>
          </w:p>
          <w:p w14:paraId="5DC718A7" w14:textId="77777777" w:rsidR="00D8099D" w:rsidRPr="00D8099D" w:rsidRDefault="00D8099D" w:rsidP="00D8099D">
            <w:pPr>
              <w:pStyle w:val="RepTable"/>
            </w:pPr>
            <w:r w:rsidRPr="00D8099D">
              <w:t>2005/1006484</w:t>
            </w:r>
          </w:p>
        </w:tc>
      </w:tr>
      <w:tr w:rsidR="00D8099D" w:rsidRPr="00867654" w14:paraId="1376D39F" w14:textId="77777777" w:rsidTr="00D8099D">
        <w:tc>
          <w:tcPr>
            <w:tcW w:w="807" w:type="pct"/>
            <w:vMerge/>
            <w:shd w:val="clear" w:color="auto" w:fill="auto"/>
          </w:tcPr>
          <w:p w14:paraId="20993D75" w14:textId="77777777" w:rsidR="00D8099D" w:rsidRPr="00867654" w:rsidRDefault="00D8099D" w:rsidP="00D8099D">
            <w:pPr>
              <w:rPr>
                <w:lang w:val="en-GB"/>
              </w:rPr>
            </w:pPr>
          </w:p>
        </w:tc>
        <w:tc>
          <w:tcPr>
            <w:tcW w:w="837" w:type="pct"/>
            <w:shd w:val="clear" w:color="auto" w:fill="auto"/>
          </w:tcPr>
          <w:p w14:paraId="31D76D99" w14:textId="77777777" w:rsidR="00D8099D" w:rsidRPr="00867654" w:rsidRDefault="00D8099D" w:rsidP="00D8099D">
            <w:pPr>
              <w:pStyle w:val="RepTable"/>
            </w:pPr>
            <w:r w:rsidRPr="00867654">
              <w:t xml:space="preserve">Confirmatory </w:t>
            </w:r>
          </w:p>
          <w:p w14:paraId="309453FC" w14:textId="77777777" w:rsidR="00D8099D" w:rsidRPr="00867654" w:rsidRDefault="00D8099D" w:rsidP="00D8099D">
            <w:pPr>
              <w:pStyle w:val="RepTable"/>
            </w:pPr>
            <w:r w:rsidRPr="00867654">
              <w:t>(if required)</w:t>
            </w:r>
          </w:p>
        </w:tc>
        <w:tc>
          <w:tcPr>
            <w:tcW w:w="811" w:type="pct"/>
            <w:shd w:val="clear" w:color="auto" w:fill="auto"/>
          </w:tcPr>
          <w:p w14:paraId="4566B660" w14:textId="77777777" w:rsidR="00D8099D" w:rsidRPr="00D8099D" w:rsidRDefault="00D8099D" w:rsidP="00D8099D">
            <w:pPr>
              <w:pStyle w:val="RepTable"/>
              <w:rPr>
                <w:szCs w:val="20"/>
              </w:rPr>
            </w:pPr>
            <w:r w:rsidRPr="00D8099D">
              <w:rPr>
                <w:szCs w:val="20"/>
              </w:rPr>
              <w:t>N/A</w:t>
            </w:r>
          </w:p>
        </w:tc>
        <w:tc>
          <w:tcPr>
            <w:tcW w:w="1012" w:type="pct"/>
            <w:shd w:val="clear" w:color="auto" w:fill="auto"/>
          </w:tcPr>
          <w:p w14:paraId="106F53D3" w14:textId="77777777" w:rsidR="00D8099D" w:rsidRPr="00D8099D" w:rsidRDefault="00D8099D" w:rsidP="00D8099D">
            <w:pPr>
              <w:rPr>
                <w:sz w:val="20"/>
                <w:szCs w:val="20"/>
              </w:rPr>
            </w:pPr>
            <w:r w:rsidRPr="00D8099D">
              <w:rPr>
                <w:sz w:val="20"/>
                <w:szCs w:val="20"/>
              </w:rPr>
              <w:t>N/A</w:t>
            </w:r>
          </w:p>
        </w:tc>
        <w:tc>
          <w:tcPr>
            <w:tcW w:w="1533" w:type="pct"/>
            <w:shd w:val="clear" w:color="auto" w:fill="auto"/>
          </w:tcPr>
          <w:p w14:paraId="19EF7C0E" w14:textId="77777777" w:rsidR="00D8099D" w:rsidRPr="00D8099D" w:rsidRDefault="00D8099D" w:rsidP="00D8099D">
            <w:pPr>
              <w:rPr>
                <w:sz w:val="20"/>
                <w:szCs w:val="20"/>
              </w:rPr>
            </w:pPr>
            <w:r w:rsidRPr="00D8099D">
              <w:rPr>
                <w:sz w:val="20"/>
                <w:szCs w:val="20"/>
              </w:rPr>
              <w:t>N/A</w:t>
            </w:r>
          </w:p>
        </w:tc>
      </w:tr>
      <w:tr w:rsidR="00D8099D" w:rsidRPr="00867654" w14:paraId="613CF5C4" w14:textId="77777777" w:rsidTr="00D8099D">
        <w:tc>
          <w:tcPr>
            <w:tcW w:w="807" w:type="pct"/>
            <w:vMerge w:val="restart"/>
            <w:shd w:val="clear" w:color="auto" w:fill="auto"/>
          </w:tcPr>
          <w:p w14:paraId="50A12685" w14:textId="77777777" w:rsidR="00D8099D" w:rsidRPr="00867654" w:rsidRDefault="00D8099D" w:rsidP="00D8099D">
            <w:pPr>
              <w:pStyle w:val="RepTable"/>
            </w:pPr>
            <w:r>
              <w:t>Bovine muscle</w:t>
            </w:r>
          </w:p>
        </w:tc>
        <w:tc>
          <w:tcPr>
            <w:tcW w:w="837" w:type="pct"/>
            <w:shd w:val="clear" w:color="auto" w:fill="auto"/>
          </w:tcPr>
          <w:p w14:paraId="514F9927" w14:textId="77777777" w:rsidR="00D8099D" w:rsidRPr="00867654" w:rsidRDefault="00D8099D" w:rsidP="00D8099D">
            <w:pPr>
              <w:pStyle w:val="RepTable"/>
            </w:pPr>
            <w:r w:rsidRPr="00867654">
              <w:t xml:space="preserve">Primary </w:t>
            </w:r>
          </w:p>
        </w:tc>
        <w:tc>
          <w:tcPr>
            <w:tcW w:w="811" w:type="pct"/>
            <w:shd w:val="clear" w:color="auto" w:fill="auto"/>
          </w:tcPr>
          <w:p w14:paraId="75B34907" w14:textId="77777777" w:rsidR="00D8099D" w:rsidRPr="00867654" w:rsidRDefault="00D8099D" w:rsidP="00D8099D">
            <w:pPr>
              <w:pStyle w:val="RepTable"/>
            </w:pPr>
            <w:r>
              <w:t>0.01</w:t>
            </w:r>
            <w:r w:rsidRPr="00867654">
              <w:t xml:space="preserve"> mg/kg</w:t>
            </w:r>
          </w:p>
        </w:tc>
        <w:tc>
          <w:tcPr>
            <w:tcW w:w="1012" w:type="pct"/>
            <w:shd w:val="clear" w:color="auto" w:fill="auto"/>
          </w:tcPr>
          <w:p w14:paraId="7A0585E7" w14:textId="77777777" w:rsidR="00D8099D" w:rsidRPr="00867654" w:rsidRDefault="00D8099D" w:rsidP="00D8099D">
            <w:pPr>
              <w:pStyle w:val="RepTable"/>
            </w:pPr>
            <w:r w:rsidRPr="00287CC0">
              <w:rPr>
                <w:szCs w:val="20"/>
              </w:rPr>
              <w:t>HPLC-MS/MS</w:t>
            </w:r>
          </w:p>
        </w:tc>
        <w:tc>
          <w:tcPr>
            <w:tcW w:w="1533" w:type="pct"/>
            <w:shd w:val="clear" w:color="auto" w:fill="auto"/>
          </w:tcPr>
          <w:p w14:paraId="40EEF291" w14:textId="77777777" w:rsidR="00D8099D" w:rsidRPr="00D8099D" w:rsidRDefault="00D8099D" w:rsidP="00D8099D">
            <w:pPr>
              <w:pStyle w:val="RepTable"/>
              <w:rPr>
                <w:i/>
                <w:iCs/>
                <w:sz w:val="18"/>
                <w:szCs w:val="18"/>
              </w:rPr>
            </w:pPr>
            <w:r w:rsidRPr="00D8099D">
              <w:rPr>
                <w:sz w:val="18"/>
                <w:szCs w:val="18"/>
              </w:rPr>
              <w:t xml:space="preserve">Lehmann, A., Mackenroth, C., 2005, </w:t>
            </w:r>
            <w:r w:rsidRPr="00D8099D">
              <w:rPr>
                <w:i/>
                <w:iCs/>
                <w:sz w:val="18"/>
                <w:szCs w:val="18"/>
              </w:rPr>
              <w:t xml:space="preserve">Validation of the analytical method </w:t>
            </w:r>
            <w:r w:rsidRPr="00D8099D">
              <w:rPr>
                <w:i/>
                <w:iCs/>
                <w:sz w:val="18"/>
                <w:szCs w:val="18"/>
              </w:rPr>
              <w:lastRenderedPageBreak/>
              <w:t>564/0: Method for the determination of prohexadione-Ca in plant and animal matrices</w:t>
            </w:r>
          </w:p>
          <w:p w14:paraId="29DC8410" w14:textId="77777777" w:rsidR="00D8099D" w:rsidRPr="00D8099D" w:rsidRDefault="00D8099D" w:rsidP="00D8099D">
            <w:pPr>
              <w:pStyle w:val="RepTable"/>
              <w:rPr>
                <w:sz w:val="18"/>
                <w:szCs w:val="18"/>
              </w:rPr>
            </w:pPr>
            <w:r w:rsidRPr="00D8099D">
              <w:rPr>
                <w:sz w:val="18"/>
                <w:szCs w:val="18"/>
              </w:rPr>
              <w:t>2005/1007581</w:t>
            </w:r>
          </w:p>
          <w:p w14:paraId="0BC3160F" w14:textId="77777777" w:rsidR="00D8099D" w:rsidRDefault="00D8099D" w:rsidP="00D8099D">
            <w:pPr>
              <w:pStyle w:val="RepTable"/>
              <w:rPr>
                <w:szCs w:val="20"/>
              </w:rPr>
            </w:pPr>
          </w:p>
          <w:p w14:paraId="5631F26C" w14:textId="77777777" w:rsidR="00D8099D" w:rsidRPr="00F22BFB" w:rsidRDefault="00D8099D" w:rsidP="00D8099D">
            <w:pPr>
              <w:pStyle w:val="RepTable"/>
              <w:rPr>
                <w:i/>
                <w:iCs/>
                <w:sz w:val="18"/>
                <w:szCs w:val="18"/>
              </w:rPr>
            </w:pPr>
            <w:r w:rsidRPr="00F22BFB">
              <w:rPr>
                <w:sz w:val="18"/>
                <w:szCs w:val="18"/>
              </w:rPr>
              <w:t xml:space="preserve">Oppinger, M., Kerl, W., 2005, </w:t>
            </w:r>
            <w:r w:rsidRPr="00F22BFB">
              <w:rPr>
                <w:i/>
                <w:iCs/>
                <w:sz w:val="18"/>
                <w:szCs w:val="18"/>
              </w:rPr>
              <w:t>Technical procedure: Method for the determination of prohexadione-Ca in plant and animal matrices</w:t>
            </w:r>
          </w:p>
          <w:p w14:paraId="552E032F" w14:textId="77777777" w:rsidR="00D8099D" w:rsidRPr="00867654" w:rsidRDefault="00D8099D" w:rsidP="00D8099D">
            <w:pPr>
              <w:pStyle w:val="RepTable"/>
            </w:pPr>
            <w:r w:rsidRPr="00D8099D">
              <w:rPr>
                <w:sz w:val="18"/>
                <w:szCs w:val="18"/>
              </w:rPr>
              <w:t>2005/1007580</w:t>
            </w:r>
          </w:p>
        </w:tc>
      </w:tr>
      <w:tr w:rsidR="00D8099D" w:rsidRPr="00867654" w14:paraId="6CD6550E" w14:textId="77777777" w:rsidTr="00D8099D">
        <w:tc>
          <w:tcPr>
            <w:tcW w:w="807" w:type="pct"/>
            <w:vMerge/>
            <w:shd w:val="clear" w:color="auto" w:fill="auto"/>
          </w:tcPr>
          <w:p w14:paraId="7AAD5C48" w14:textId="77777777" w:rsidR="00D8099D" w:rsidRPr="00867654" w:rsidRDefault="00D8099D" w:rsidP="00D8099D">
            <w:pPr>
              <w:rPr>
                <w:lang w:val="en-GB"/>
              </w:rPr>
            </w:pPr>
          </w:p>
        </w:tc>
        <w:tc>
          <w:tcPr>
            <w:tcW w:w="837" w:type="pct"/>
            <w:shd w:val="clear" w:color="auto" w:fill="auto"/>
          </w:tcPr>
          <w:p w14:paraId="67BA2E90" w14:textId="77777777" w:rsidR="00D8099D" w:rsidRPr="00867654" w:rsidRDefault="00D8099D" w:rsidP="00D8099D">
            <w:pPr>
              <w:pStyle w:val="RepTable"/>
            </w:pPr>
            <w:r w:rsidRPr="00867654">
              <w:t>ILV</w:t>
            </w:r>
          </w:p>
        </w:tc>
        <w:tc>
          <w:tcPr>
            <w:tcW w:w="811" w:type="pct"/>
            <w:shd w:val="clear" w:color="auto" w:fill="auto"/>
          </w:tcPr>
          <w:p w14:paraId="6C99469E" w14:textId="77777777" w:rsidR="00D8099D" w:rsidRPr="00D8099D" w:rsidRDefault="00D8099D" w:rsidP="00D8099D">
            <w:pPr>
              <w:pStyle w:val="RepTable"/>
            </w:pPr>
            <w:r w:rsidRPr="00D8099D">
              <w:t>0.01 mg/kg</w:t>
            </w:r>
          </w:p>
        </w:tc>
        <w:tc>
          <w:tcPr>
            <w:tcW w:w="1012" w:type="pct"/>
            <w:shd w:val="clear" w:color="auto" w:fill="auto"/>
          </w:tcPr>
          <w:p w14:paraId="4F370259" w14:textId="77777777" w:rsidR="00D8099D" w:rsidRPr="00D8099D" w:rsidRDefault="00D8099D" w:rsidP="00D8099D">
            <w:pPr>
              <w:pStyle w:val="RepTable"/>
            </w:pPr>
            <w:r w:rsidRPr="00D8099D">
              <w:rPr>
                <w:szCs w:val="20"/>
              </w:rPr>
              <w:t>HPLC-MS/MS</w:t>
            </w:r>
          </w:p>
        </w:tc>
        <w:tc>
          <w:tcPr>
            <w:tcW w:w="1533" w:type="pct"/>
            <w:shd w:val="clear" w:color="auto" w:fill="auto"/>
          </w:tcPr>
          <w:p w14:paraId="0C62005A" w14:textId="77777777" w:rsidR="00D8099D" w:rsidRPr="00D8099D" w:rsidRDefault="00D8099D" w:rsidP="00D8099D">
            <w:pPr>
              <w:pStyle w:val="RepTable"/>
              <w:rPr>
                <w:i/>
                <w:iCs/>
              </w:rPr>
            </w:pPr>
            <w:r w:rsidRPr="00D8099D">
              <w:t xml:space="preserve">Anspach, T., 2005, </w:t>
            </w:r>
            <w:r w:rsidRPr="00D8099D">
              <w:rPr>
                <w:i/>
                <w:iCs/>
              </w:rPr>
              <w:t xml:space="preserve">Independent </w:t>
            </w:r>
            <w:r w:rsidR="000C435E" w:rsidRPr="00D8099D">
              <w:rPr>
                <w:i/>
                <w:iCs/>
              </w:rPr>
              <w:t>laborat</w:t>
            </w:r>
            <w:r w:rsidR="000C435E">
              <w:rPr>
                <w:i/>
                <w:iCs/>
              </w:rPr>
              <w:t>o</w:t>
            </w:r>
            <w:r w:rsidR="000C435E" w:rsidRPr="00D8099D">
              <w:rPr>
                <w:i/>
                <w:iCs/>
              </w:rPr>
              <w:t>ry</w:t>
            </w:r>
            <w:r w:rsidRPr="00D8099D">
              <w:rPr>
                <w:i/>
                <w:iCs/>
              </w:rPr>
              <w:t xml:space="preserve"> validation of BASF method 564/0: Method for the detemination of prohexadione-Ca in plant and animal matrices.</w:t>
            </w:r>
          </w:p>
          <w:p w14:paraId="26B44561" w14:textId="77777777" w:rsidR="00D8099D" w:rsidRPr="00D8099D" w:rsidRDefault="00D8099D" w:rsidP="00D8099D">
            <w:pPr>
              <w:pStyle w:val="RepTable"/>
            </w:pPr>
            <w:r w:rsidRPr="00D8099D">
              <w:t>2005/1006484</w:t>
            </w:r>
          </w:p>
        </w:tc>
      </w:tr>
      <w:tr w:rsidR="00D8099D" w:rsidRPr="00867654" w14:paraId="56A3F032" w14:textId="77777777" w:rsidTr="00D8099D">
        <w:tc>
          <w:tcPr>
            <w:tcW w:w="807" w:type="pct"/>
            <w:vMerge/>
            <w:shd w:val="clear" w:color="auto" w:fill="auto"/>
          </w:tcPr>
          <w:p w14:paraId="7589EA7A" w14:textId="77777777" w:rsidR="00D8099D" w:rsidRPr="00867654" w:rsidRDefault="00D8099D" w:rsidP="00D8099D">
            <w:pPr>
              <w:rPr>
                <w:lang w:val="en-GB"/>
              </w:rPr>
            </w:pPr>
          </w:p>
        </w:tc>
        <w:tc>
          <w:tcPr>
            <w:tcW w:w="837" w:type="pct"/>
            <w:shd w:val="clear" w:color="auto" w:fill="auto"/>
          </w:tcPr>
          <w:p w14:paraId="46F535D8" w14:textId="77777777" w:rsidR="00D8099D" w:rsidRPr="00867654" w:rsidRDefault="00D8099D" w:rsidP="00D8099D">
            <w:pPr>
              <w:pStyle w:val="RepTable"/>
            </w:pPr>
            <w:r w:rsidRPr="00867654">
              <w:t xml:space="preserve">Confirmatory </w:t>
            </w:r>
          </w:p>
          <w:p w14:paraId="481F6C1F" w14:textId="77777777" w:rsidR="00D8099D" w:rsidRPr="00867654" w:rsidRDefault="00D8099D" w:rsidP="00D8099D">
            <w:pPr>
              <w:pStyle w:val="RepTable"/>
            </w:pPr>
            <w:r w:rsidRPr="00867654">
              <w:t>(if required)</w:t>
            </w:r>
          </w:p>
        </w:tc>
        <w:tc>
          <w:tcPr>
            <w:tcW w:w="811" w:type="pct"/>
            <w:shd w:val="clear" w:color="auto" w:fill="auto"/>
          </w:tcPr>
          <w:p w14:paraId="7883B421" w14:textId="77777777" w:rsidR="00D8099D" w:rsidRPr="00D8099D" w:rsidRDefault="00D8099D" w:rsidP="00D8099D">
            <w:pPr>
              <w:pStyle w:val="RepTable"/>
              <w:rPr>
                <w:szCs w:val="20"/>
              </w:rPr>
            </w:pPr>
            <w:r w:rsidRPr="00D8099D">
              <w:rPr>
                <w:szCs w:val="20"/>
              </w:rPr>
              <w:t>N/A</w:t>
            </w:r>
          </w:p>
        </w:tc>
        <w:tc>
          <w:tcPr>
            <w:tcW w:w="1012" w:type="pct"/>
            <w:shd w:val="clear" w:color="auto" w:fill="auto"/>
          </w:tcPr>
          <w:p w14:paraId="6FA25224" w14:textId="77777777" w:rsidR="00D8099D" w:rsidRPr="00D8099D" w:rsidRDefault="00D8099D" w:rsidP="00D8099D">
            <w:pPr>
              <w:rPr>
                <w:sz w:val="20"/>
                <w:szCs w:val="20"/>
              </w:rPr>
            </w:pPr>
            <w:r w:rsidRPr="00D8099D">
              <w:rPr>
                <w:sz w:val="20"/>
                <w:szCs w:val="20"/>
              </w:rPr>
              <w:t>N/A</w:t>
            </w:r>
          </w:p>
        </w:tc>
        <w:tc>
          <w:tcPr>
            <w:tcW w:w="1533" w:type="pct"/>
            <w:shd w:val="clear" w:color="auto" w:fill="auto"/>
          </w:tcPr>
          <w:p w14:paraId="41362E88" w14:textId="77777777" w:rsidR="00D8099D" w:rsidRPr="00D8099D" w:rsidRDefault="00D8099D" w:rsidP="00D8099D">
            <w:pPr>
              <w:rPr>
                <w:sz w:val="20"/>
                <w:szCs w:val="20"/>
              </w:rPr>
            </w:pPr>
            <w:r w:rsidRPr="00D8099D">
              <w:rPr>
                <w:sz w:val="20"/>
                <w:szCs w:val="20"/>
              </w:rPr>
              <w:t>N/A</w:t>
            </w:r>
          </w:p>
        </w:tc>
      </w:tr>
      <w:tr w:rsidR="00D8099D" w:rsidRPr="00867654" w14:paraId="28C57CCB" w14:textId="77777777" w:rsidTr="00D8099D">
        <w:tc>
          <w:tcPr>
            <w:tcW w:w="807" w:type="pct"/>
            <w:vMerge w:val="restart"/>
            <w:shd w:val="clear" w:color="auto" w:fill="auto"/>
          </w:tcPr>
          <w:p w14:paraId="6A42915E" w14:textId="77777777" w:rsidR="00D8099D" w:rsidRPr="00867654" w:rsidRDefault="00D8099D" w:rsidP="00D8099D">
            <w:pPr>
              <w:pStyle w:val="RepTable"/>
            </w:pPr>
            <w:r>
              <w:t>Bovine k</w:t>
            </w:r>
            <w:r w:rsidRPr="00867654">
              <w:t>idney, liver</w:t>
            </w:r>
          </w:p>
        </w:tc>
        <w:tc>
          <w:tcPr>
            <w:tcW w:w="837" w:type="pct"/>
            <w:shd w:val="clear" w:color="auto" w:fill="auto"/>
          </w:tcPr>
          <w:p w14:paraId="16CFAFDF" w14:textId="77777777" w:rsidR="00D8099D" w:rsidRPr="00867654" w:rsidRDefault="00D8099D" w:rsidP="00D8099D">
            <w:pPr>
              <w:pStyle w:val="RepTable"/>
            </w:pPr>
            <w:r w:rsidRPr="00867654">
              <w:t xml:space="preserve">Primary </w:t>
            </w:r>
          </w:p>
        </w:tc>
        <w:tc>
          <w:tcPr>
            <w:tcW w:w="811" w:type="pct"/>
            <w:shd w:val="clear" w:color="auto" w:fill="auto"/>
          </w:tcPr>
          <w:p w14:paraId="389AC6FE" w14:textId="77777777" w:rsidR="00D8099D" w:rsidRPr="00867654" w:rsidRDefault="00D8099D" w:rsidP="00D8099D">
            <w:pPr>
              <w:pStyle w:val="RepTable"/>
            </w:pPr>
            <w:r>
              <w:t>0.01</w:t>
            </w:r>
            <w:r w:rsidRPr="00867654">
              <w:t xml:space="preserve"> mg/kg</w:t>
            </w:r>
          </w:p>
        </w:tc>
        <w:tc>
          <w:tcPr>
            <w:tcW w:w="1012" w:type="pct"/>
            <w:shd w:val="clear" w:color="auto" w:fill="auto"/>
          </w:tcPr>
          <w:p w14:paraId="24D0D4F8" w14:textId="77777777" w:rsidR="00D8099D" w:rsidRPr="00867654" w:rsidRDefault="00D8099D" w:rsidP="00D8099D">
            <w:pPr>
              <w:pStyle w:val="RepTable"/>
            </w:pPr>
            <w:r w:rsidRPr="00287CC0">
              <w:rPr>
                <w:szCs w:val="20"/>
              </w:rPr>
              <w:t>HPLC-MS/MS</w:t>
            </w:r>
          </w:p>
        </w:tc>
        <w:tc>
          <w:tcPr>
            <w:tcW w:w="1533" w:type="pct"/>
            <w:shd w:val="clear" w:color="auto" w:fill="auto"/>
          </w:tcPr>
          <w:p w14:paraId="7A86E7A3" w14:textId="77777777" w:rsidR="00D8099D" w:rsidRPr="00D8099D" w:rsidRDefault="00D8099D" w:rsidP="00D8099D">
            <w:pPr>
              <w:pStyle w:val="RepTable"/>
              <w:rPr>
                <w:i/>
                <w:iCs/>
                <w:sz w:val="18"/>
                <w:szCs w:val="18"/>
              </w:rPr>
            </w:pPr>
            <w:r w:rsidRPr="00D8099D">
              <w:rPr>
                <w:sz w:val="18"/>
                <w:szCs w:val="18"/>
              </w:rPr>
              <w:t xml:space="preserve">Lehmann, A., Mackenroth, C., 2005, </w:t>
            </w:r>
            <w:r w:rsidRPr="00D8099D">
              <w:rPr>
                <w:i/>
                <w:iCs/>
                <w:sz w:val="18"/>
                <w:szCs w:val="18"/>
              </w:rPr>
              <w:t>Validation of the analytical method 564/0: Method for the determination of prohexadione-Ca in plant and animal matrices</w:t>
            </w:r>
          </w:p>
          <w:p w14:paraId="2471453D" w14:textId="77777777" w:rsidR="00D8099D" w:rsidRPr="00D8099D" w:rsidRDefault="00D8099D" w:rsidP="00D8099D">
            <w:pPr>
              <w:pStyle w:val="RepTable"/>
              <w:rPr>
                <w:sz w:val="18"/>
                <w:szCs w:val="18"/>
              </w:rPr>
            </w:pPr>
            <w:r w:rsidRPr="00D8099D">
              <w:rPr>
                <w:sz w:val="18"/>
                <w:szCs w:val="18"/>
              </w:rPr>
              <w:t>2005/1007581</w:t>
            </w:r>
          </w:p>
          <w:p w14:paraId="2879F3BA" w14:textId="77777777" w:rsidR="00D8099D" w:rsidRDefault="00D8099D" w:rsidP="00D8099D">
            <w:pPr>
              <w:pStyle w:val="RepTable"/>
              <w:rPr>
                <w:szCs w:val="20"/>
              </w:rPr>
            </w:pPr>
          </w:p>
          <w:p w14:paraId="6987F3BF" w14:textId="77777777" w:rsidR="00D8099D" w:rsidRPr="00F22BFB" w:rsidRDefault="00D8099D" w:rsidP="00D8099D">
            <w:pPr>
              <w:pStyle w:val="RepTable"/>
              <w:rPr>
                <w:i/>
                <w:iCs/>
                <w:sz w:val="18"/>
                <w:szCs w:val="18"/>
              </w:rPr>
            </w:pPr>
            <w:r w:rsidRPr="00F22BFB">
              <w:rPr>
                <w:sz w:val="18"/>
                <w:szCs w:val="18"/>
              </w:rPr>
              <w:t xml:space="preserve">Oppinger, M., Kerl, W., 2005, </w:t>
            </w:r>
            <w:r w:rsidRPr="00F22BFB">
              <w:rPr>
                <w:i/>
                <w:iCs/>
                <w:sz w:val="18"/>
                <w:szCs w:val="18"/>
              </w:rPr>
              <w:t>Technical procedure: Method for the determination of prohexadione-Ca in plant and animal matrices</w:t>
            </w:r>
          </w:p>
          <w:p w14:paraId="1F9EC3AD" w14:textId="77777777" w:rsidR="00D8099D" w:rsidRPr="00867654" w:rsidRDefault="00D8099D" w:rsidP="00D8099D">
            <w:pPr>
              <w:pStyle w:val="RepTable"/>
            </w:pPr>
            <w:r w:rsidRPr="00D8099D">
              <w:rPr>
                <w:sz w:val="18"/>
                <w:szCs w:val="18"/>
              </w:rPr>
              <w:t>2005/1007580</w:t>
            </w:r>
          </w:p>
        </w:tc>
      </w:tr>
      <w:tr w:rsidR="00D8099D" w:rsidRPr="00867654" w14:paraId="7DEDE3BF" w14:textId="77777777" w:rsidTr="00D8099D">
        <w:tc>
          <w:tcPr>
            <w:tcW w:w="807" w:type="pct"/>
            <w:vMerge/>
            <w:shd w:val="clear" w:color="auto" w:fill="auto"/>
          </w:tcPr>
          <w:p w14:paraId="3B515362" w14:textId="77777777" w:rsidR="00D8099D" w:rsidRPr="00867654" w:rsidRDefault="00D8099D" w:rsidP="00D8099D">
            <w:pPr>
              <w:rPr>
                <w:lang w:val="en-GB"/>
              </w:rPr>
            </w:pPr>
          </w:p>
        </w:tc>
        <w:tc>
          <w:tcPr>
            <w:tcW w:w="837" w:type="pct"/>
            <w:shd w:val="clear" w:color="auto" w:fill="auto"/>
          </w:tcPr>
          <w:p w14:paraId="39F8B610" w14:textId="77777777" w:rsidR="00D8099D" w:rsidRPr="00867654" w:rsidRDefault="00D8099D" w:rsidP="00D8099D">
            <w:pPr>
              <w:pStyle w:val="RepTable"/>
            </w:pPr>
            <w:r w:rsidRPr="00867654">
              <w:t>ILV</w:t>
            </w:r>
          </w:p>
        </w:tc>
        <w:tc>
          <w:tcPr>
            <w:tcW w:w="811" w:type="pct"/>
            <w:shd w:val="clear" w:color="auto" w:fill="auto"/>
          </w:tcPr>
          <w:p w14:paraId="156D4707" w14:textId="77777777" w:rsidR="00D8099D" w:rsidRPr="00D8099D" w:rsidRDefault="00D8099D" w:rsidP="00D8099D">
            <w:pPr>
              <w:pStyle w:val="RepTable"/>
            </w:pPr>
            <w:r w:rsidRPr="00D8099D">
              <w:t>0.01 mg/kg</w:t>
            </w:r>
          </w:p>
        </w:tc>
        <w:tc>
          <w:tcPr>
            <w:tcW w:w="1012" w:type="pct"/>
            <w:shd w:val="clear" w:color="auto" w:fill="auto"/>
          </w:tcPr>
          <w:p w14:paraId="1C4A8866" w14:textId="77777777" w:rsidR="00D8099D" w:rsidRPr="00D8099D" w:rsidRDefault="00D8099D" w:rsidP="00D8099D">
            <w:pPr>
              <w:pStyle w:val="RepTable"/>
            </w:pPr>
            <w:r w:rsidRPr="00D8099D">
              <w:rPr>
                <w:szCs w:val="20"/>
              </w:rPr>
              <w:t>HPLC-MS/MS</w:t>
            </w:r>
          </w:p>
        </w:tc>
        <w:tc>
          <w:tcPr>
            <w:tcW w:w="1533" w:type="pct"/>
            <w:shd w:val="clear" w:color="auto" w:fill="auto"/>
          </w:tcPr>
          <w:p w14:paraId="725F7503" w14:textId="77777777" w:rsidR="00D8099D" w:rsidRPr="000C435E" w:rsidRDefault="00D8099D" w:rsidP="00D8099D">
            <w:pPr>
              <w:pStyle w:val="RepTable"/>
              <w:rPr>
                <w:i/>
                <w:iCs/>
              </w:rPr>
            </w:pPr>
            <w:r w:rsidRPr="000C435E">
              <w:t xml:space="preserve">Anspach, T., 2005, </w:t>
            </w:r>
            <w:r w:rsidRPr="000C435E">
              <w:rPr>
                <w:i/>
                <w:iCs/>
              </w:rPr>
              <w:t>Independent laborat</w:t>
            </w:r>
            <w:r w:rsidR="000C435E" w:rsidRPr="000C435E">
              <w:rPr>
                <w:i/>
                <w:iCs/>
              </w:rPr>
              <w:t>o</w:t>
            </w:r>
            <w:r w:rsidRPr="000C435E">
              <w:rPr>
                <w:i/>
                <w:iCs/>
              </w:rPr>
              <w:t>ry validation of BASF method 564/0: Method for the detemination of prohexadione-Ca in plant and animal matrices.</w:t>
            </w:r>
          </w:p>
          <w:p w14:paraId="5318EAA0" w14:textId="77777777" w:rsidR="00D8099D" w:rsidRPr="00D8099D" w:rsidRDefault="00D8099D" w:rsidP="00D8099D">
            <w:pPr>
              <w:pStyle w:val="RepTable"/>
            </w:pPr>
            <w:r w:rsidRPr="000C435E">
              <w:t>2005/1006484</w:t>
            </w:r>
          </w:p>
        </w:tc>
      </w:tr>
      <w:tr w:rsidR="00D8099D" w:rsidRPr="00867654" w14:paraId="220AC355" w14:textId="77777777" w:rsidTr="00D8099D">
        <w:tc>
          <w:tcPr>
            <w:tcW w:w="807" w:type="pct"/>
            <w:vMerge/>
            <w:shd w:val="clear" w:color="auto" w:fill="auto"/>
          </w:tcPr>
          <w:p w14:paraId="2A471E9C" w14:textId="77777777" w:rsidR="00D8099D" w:rsidRPr="00867654" w:rsidRDefault="00D8099D" w:rsidP="00D8099D">
            <w:pPr>
              <w:rPr>
                <w:lang w:val="en-GB"/>
              </w:rPr>
            </w:pPr>
          </w:p>
        </w:tc>
        <w:tc>
          <w:tcPr>
            <w:tcW w:w="837" w:type="pct"/>
            <w:shd w:val="clear" w:color="auto" w:fill="auto"/>
          </w:tcPr>
          <w:p w14:paraId="056E02D8" w14:textId="77777777" w:rsidR="00D8099D" w:rsidRPr="00867654" w:rsidRDefault="00D8099D" w:rsidP="00D8099D">
            <w:pPr>
              <w:pStyle w:val="RepTable"/>
            </w:pPr>
            <w:r w:rsidRPr="00867654">
              <w:t xml:space="preserve">Confirmatory </w:t>
            </w:r>
          </w:p>
          <w:p w14:paraId="686FC679" w14:textId="77777777" w:rsidR="00D8099D" w:rsidRPr="00867654" w:rsidRDefault="00D8099D" w:rsidP="00D8099D">
            <w:pPr>
              <w:pStyle w:val="RepTable"/>
            </w:pPr>
            <w:r w:rsidRPr="00867654">
              <w:t>(if required)</w:t>
            </w:r>
          </w:p>
        </w:tc>
        <w:tc>
          <w:tcPr>
            <w:tcW w:w="811" w:type="pct"/>
            <w:shd w:val="clear" w:color="auto" w:fill="auto"/>
          </w:tcPr>
          <w:p w14:paraId="231DFE07" w14:textId="77777777" w:rsidR="00D8099D" w:rsidRPr="00D8099D" w:rsidRDefault="00D8099D" w:rsidP="00D8099D">
            <w:pPr>
              <w:pStyle w:val="RepTable"/>
              <w:rPr>
                <w:szCs w:val="20"/>
              </w:rPr>
            </w:pPr>
            <w:r w:rsidRPr="00D8099D">
              <w:rPr>
                <w:szCs w:val="20"/>
              </w:rPr>
              <w:t>N/A</w:t>
            </w:r>
          </w:p>
        </w:tc>
        <w:tc>
          <w:tcPr>
            <w:tcW w:w="1012" w:type="pct"/>
            <w:shd w:val="clear" w:color="auto" w:fill="auto"/>
          </w:tcPr>
          <w:p w14:paraId="50A725DD" w14:textId="77777777" w:rsidR="00D8099D" w:rsidRPr="00D8099D" w:rsidRDefault="00D8099D" w:rsidP="00D8099D">
            <w:pPr>
              <w:rPr>
                <w:sz w:val="20"/>
                <w:szCs w:val="20"/>
              </w:rPr>
            </w:pPr>
            <w:r w:rsidRPr="00D8099D">
              <w:rPr>
                <w:sz w:val="20"/>
                <w:szCs w:val="20"/>
              </w:rPr>
              <w:t>N/A</w:t>
            </w:r>
          </w:p>
        </w:tc>
        <w:tc>
          <w:tcPr>
            <w:tcW w:w="1533" w:type="pct"/>
            <w:shd w:val="clear" w:color="auto" w:fill="auto"/>
          </w:tcPr>
          <w:p w14:paraId="37646887" w14:textId="77777777" w:rsidR="00D8099D" w:rsidRPr="00D8099D" w:rsidRDefault="00D8099D" w:rsidP="00D8099D">
            <w:pPr>
              <w:rPr>
                <w:sz w:val="20"/>
                <w:szCs w:val="20"/>
              </w:rPr>
            </w:pPr>
            <w:r w:rsidRPr="00D8099D">
              <w:rPr>
                <w:sz w:val="20"/>
                <w:szCs w:val="20"/>
              </w:rPr>
              <w:t>N/A</w:t>
            </w:r>
          </w:p>
        </w:tc>
      </w:tr>
    </w:tbl>
    <w:p w14:paraId="11F467E0" w14:textId="2747D7EF" w:rsidR="003640DF" w:rsidRPr="00867654" w:rsidRDefault="004943BA" w:rsidP="003640DF">
      <w:pPr>
        <w:pStyle w:val="RepLabel"/>
        <w:rPr>
          <w:lang w:eastAsia="en-US"/>
        </w:rPr>
      </w:pPr>
      <w:r w:rsidRPr="00867654">
        <w:rPr>
          <w:lang w:eastAsia="en-US"/>
        </w:rPr>
        <w:t>Table </w:t>
      </w:r>
      <w:r w:rsidR="009E202C" w:rsidRPr="00867654">
        <w:rPr>
          <w:lang w:eastAsia="en-US"/>
        </w:rPr>
        <w:fldChar w:fldCharType="begin"/>
      </w:r>
      <w:r w:rsidR="009E202C" w:rsidRPr="00867654">
        <w:rPr>
          <w:lang w:eastAsia="en-US"/>
        </w:rPr>
        <w:instrText xml:space="preserve"> STYLEREF 2 \s </w:instrText>
      </w:r>
      <w:r w:rsidR="009E202C" w:rsidRPr="00867654">
        <w:rPr>
          <w:lang w:eastAsia="en-US"/>
        </w:rPr>
        <w:fldChar w:fldCharType="separate"/>
      </w:r>
      <w:r w:rsidR="00A95D15">
        <w:rPr>
          <w:noProof/>
          <w:lang w:eastAsia="en-US"/>
        </w:rPr>
        <w:t>5.3</w:t>
      </w:r>
      <w:r w:rsidR="009E202C" w:rsidRPr="00867654">
        <w:rPr>
          <w:lang w:eastAsia="en-US"/>
        </w:rPr>
        <w:fldChar w:fldCharType="end"/>
      </w:r>
      <w:r w:rsidR="009E202C" w:rsidRPr="00867654">
        <w:rPr>
          <w:lang w:eastAsia="en-US"/>
        </w:rPr>
        <w:noBreakHyphen/>
      </w:r>
      <w:r w:rsidR="009E202C" w:rsidRPr="00867654">
        <w:rPr>
          <w:lang w:eastAsia="en-US"/>
        </w:rPr>
        <w:fldChar w:fldCharType="begin"/>
      </w:r>
      <w:r w:rsidR="009E202C" w:rsidRPr="00867654">
        <w:rPr>
          <w:lang w:eastAsia="en-US"/>
        </w:rPr>
        <w:instrText xml:space="preserve"> SEQ Table \* ARABIC \s 2 </w:instrText>
      </w:r>
      <w:r w:rsidR="009E202C" w:rsidRPr="00867654">
        <w:rPr>
          <w:lang w:eastAsia="en-US"/>
        </w:rPr>
        <w:fldChar w:fldCharType="separate"/>
      </w:r>
      <w:r w:rsidR="00A95D15">
        <w:rPr>
          <w:noProof/>
          <w:lang w:eastAsia="en-US"/>
        </w:rPr>
        <w:t>5</w:t>
      </w:r>
      <w:r w:rsidR="009E202C" w:rsidRPr="00867654">
        <w:rPr>
          <w:lang w:eastAsia="en-US"/>
        </w:rPr>
        <w:fldChar w:fldCharType="end"/>
      </w:r>
      <w:r w:rsidR="003640DF" w:rsidRPr="00867654">
        <w:rPr>
          <w:lang w:eastAsia="en-US"/>
        </w:rPr>
        <w:t>:</w:t>
      </w:r>
      <w:r w:rsidR="003640DF" w:rsidRPr="00867654">
        <w:rPr>
          <w:lang w:eastAsia="en-US"/>
        </w:rPr>
        <w:tab/>
      </w:r>
      <w:r w:rsidR="003640DF" w:rsidRPr="00867654">
        <w:rPr>
          <w:bCs w:val="0"/>
          <w:lang w:eastAsia="en-US"/>
        </w:rPr>
        <w:t>Statement on extraction efficiency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954"/>
        <w:gridCol w:w="5393"/>
      </w:tblGrid>
      <w:tr w:rsidR="00B959C0" w:rsidRPr="00867654" w14:paraId="3312B061" w14:textId="77777777" w:rsidTr="00E651F7">
        <w:trPr>
          <w:tblHeader/>
        </w:trPr>
        <w:tc>
          <w:tcPr>
            <w:tcW w:w="2115" w:type="pct"/>
            <w:shd w:val="clear" w:color="auto" w:fill="auto"/>
          </w:tcPr>
          <w:p w14:paraId="6841C79A" w14:textId="77777777" w:rsidR="00B959C0" w:rsidRPr="00867654" w:rsidRDefault="00B959C0" w:rsidP="00563E7A">
            <w:pPr>
              <w:pStyle w:val="RepTableHeader"/>
              <w:jc w:val="center"/>
              <w:rPr>
                <w:lang w:val="en-GB"/>
              </w:rPr>
            </w:pPr>
          </w:p>
        </w:tc>
        <w:tc>
          <w:tcPr>
            <w:tcW w:w="2885" w:type="pct"/>
            <w:shd w:val="clear" w:color="auto" w:fill="auto"/>
          </w:tcPr>
          <w:p w14:paraId="3E9346DF" w14:textId="77777777" w:rsidR="00B959C0" w:rsidRPr="00867654" w:rsidRDefault="00B959C0" w:rsidP="00563E7A">
            <w:pPr>
              <w:pStyle w:val="RepTableHeader"/>
              <w:jc w:val="center"/>
              <w:rPr>
                <w:lang w:val="en-GB"/>
              </w:rPr>
            </w:pPr>
            <w:r w:rsidRPr="00867654">
              <w:rPr>
                <w:lang w:val="en-GB"/>
              </w:rPr>
              <w:t>Metho</w:t>
            </w:r>
            <w:r w:rsidR="003640DF" w:rsidRPr="00867654">
              <w:rPr>
                <w:lang w:val="en-GB"/>
              </w:rPr>
              <w:t>d for products of animal origin</w:t>
            </w:r>
          </w:p>
        </w:tc>
      </w:tr>
      <w:tr w:rsidR="000819C5" w:rsidRPr="00867654" w14:paraId="261CB32B" w14:textId="77777777" w:rsidTr="00E651F7">
        <w:tc>
          <w:tcPr>
            <w:tcW w:w="2115" w:type="pct"/>
            <w:shd w:val="clear" w:color="auto" w:fill="auto"/>
          </w:tcPr>
          <w:p w14:paraId="6F054B22" w14:textId="77777777" w:rsidR="000819C5" w:rsidRPr="00867654" w:rsidRDefault="000819C5" w:rsidP="000819C5">
            <w:pPr>
              <w:pStyle w:val="RepTable"/>
            </w:pPr>
            <w:r w:rsidRPr="00867654">
              <w:t xml:space="preserve">Required, available from: </w:t>
            </w:r>
          </w:p>
        </w:tc>
        <w:tc>
          <w:tcPr>
            <w:tcW w:w="2885" w:type="pct"/>
            <w:shd w:val="clear" w:color="auto" w:fill="auto"/>
          </w:tcPr>
          <w:p w14:paraId="392045A6" w14:textId="77777777" w:rsidR="000819C5" w:rsidRPr="00867654" w:rsidRDefault="000819C5" w:rsidP="000819C5">
            <w:pPr>
              <w:pStyle w:val="RepTable"/>
            </w:pPr>
            <w:r w:rsidRPr="00CF0FD7">
              <w:rPr>
                <w:i/>
                <w:iCs/>
              </w:rPr>
              <w:t xml:space="preserve">DAR, </w:t>
            </w:r>
            <w:r>
              <w:rPr>
                <w:i/>
                <w:iCs/>
              </w:rPr>
              <w:t>Prohexadione calcium</w:t>
            </w:r>
            <w:r w:rsidRPr="00CF0FD7">
              <w:rPr>
                <w:i/>
                <w:iCs/>
              </w:rPr>
              <w:t xml:space="preserve"> -  Volume 3, Annex B.5: </w:t>
            </w:r>
            <w:r>
              <w:rPr>
                <w:i/>
                <w:iCs/>
              </w:rPr>
              <w:t>Analytical methods</w:t>
            </w:r>
            <w:r w:rsidRPr="00CF0FD7">
              <w:rPr>
                <w:i/>
                <w:iCs/>
              </w:rPr>
              <w:t xml:space="preserve"> (200</w:t>
            </w:r>
            <w:r>
              <w:rPr>
                <w:i/>
                <w:iCs/>
              </w:rPr>
              <w:t>9</w:t>
            </w:r>
            <w:r w:rsidRPr="00CF0FD7">
              <w:rPr>
                <w:i/>
                <w:iCs/>
              </w:rPr>
              <w:t>)</w:t>
            </w:r>
          </w:p>
        </w:tc>
      </w:tr>
      <w:tr w:rsidR="000819C5" w:rsidRPr="00867654" w14:paraId="1F8CDA71" w14:textId="77777777" w:rsidTr="00E651F7">
        <w:tc>
          <w:tcPr>
            <w:tcW w:w="2115" w:type="pct"/>
            <w:shd w:val="clear" w:color="auto" w:fill="auto"/>
          </w:tcPr>
          <w:p w14:paraId="36124580" w14:textId="77777777" w:rsidR="000819C5" w:rsidRPr="00867654" w:rsidRDefault="000819C5" w:rsidP="000819C5">
            <w:pPr>
              <w:pStyle w:val="RepTable"/>
            </w:pPr>
            <w:r w:rsidRPr="00867654">
              <w:t>Not required, because:</w:t>
            </w:r>
          </w:p>
        </w:tc>
        <w:tc>
          <w:tcPr>
            <w:tcW w:w="2885" w:type="pct"/>
            <w:shd w:val="clear" w:color="auto" w:fill="auto"/>
          </w:tcPr>
          <w:p w14:paraId="760100E9" w14:textId="77777777" w:rsidR="000819C5" w:rsidRPr="00867654" w:rsidRDefault="000819C5" w:rsidP="000819C5">
            <w:pPr>
              <w:pStyle w:val="RepTable"/>
            </w:pPr>
            <w:r>
              <w:t>No new methods submitted</w:t>
            </w:r>
          </w:p>
        </w:tc>
      </w:tr>
    </w:tbl>
    <w:p w14:paraId="79A4D4D3" w14:textId="77777777" w:rsidR="00B959C0" w:rsidRPr="00867654" w:rsidRDefault="00B959C0" w:rsidP="00017CE4">
      <w:pPr>
        <w:pStyle w:val="Nagwek4"/>
        <w:spacing w:before="120" w:after="120"/>
        <w:rPr>
          <w:lang w:val="en-GB"/>
        </w:rPr>
      </w:pPr>
      <w:bookmarkStart w:id="209" w:name="_Toc402773988"/>
      <w:bookmarkStart w:id="210" w:name="_Toc404926236"/>
      <w:bookmarkStart w:id="211" w:name="_Toc413255491"/>
      <w:bookmarkStart w:id="212" w:name="_Toc413320852"/>
      <w:bookmarkStart w:id="213" w:name="_Toc413324334"/>
      <w:bookmarkStart w:id="214" w:name="_Toc413324511"/>
      <w:bookmarkStart w:id="215" w:name="_Toc413920088"/>
      <w:bookmarkStart w:id="216" w:name="_Toc413923808"/>
      <w:bookmarkStart w:id="217" w:name="_Toc413933796"/>
      <w:bookmarkStart w:id="218" w:name="_Toc414363704"/>
      <w:bookmarkStart w:id="219" w:name="_Toc414461228"/>
      <w:bookmarkStart w:id="220" w:name="_Toc415062036"/>
      <w:bookmarkStart w:id="221" w:name="_Toc32581676"/>
      <w:r w:rsidRPr="00867654">
        <w:rPr>
          <w:lang w:val="en-GB"/>
        </w:rPr>
        <w:t>Description of methods for the analysis of soil (KCP 5.2)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r w:rsidRPr="00867654">
        <w:rPr>
          <w:lang w:val="en-GB"/>
        </w:rPr>
        <w:t xml:space="preserve"> </w:t>
      </w:r>
    </w:p>
    <w:p w14:paraId="43859033" w14:textId="77777777" w:rsidR="00B959C0" w:rsidRPr="00867654" w:rsidRDefault="00B959C0" w:rsidP="00291CF1">
      <w:pPr>
        <w:pStyle w:val="RepStandard"/>
      </w:pPr>
      <w:r w:rsidRPr="00867654">
        <w:t xml:space="preserve">An overview on the acceptable methods and possible data gaps for analysis of </w:t>
      </w:r>
      <w:r w:rsidR="00C62E32">
        <w:t xml:space="preserve">Prohexadione calcium </w:t>
      </w:r>
      <w:r w:rsidRPr="00867654">
        <w:t xml:space="preserve">in soil </w:t>
      </w:r>
      <w:r w:rsidRPr="00867654">
        <w:lastRenderedPageBreak/>
        <w:t xml:space="preserve">is given in the following tables. </w:t>
      </w:r>
    </w:p>
    <w:p w14:paraId="75F9BD94" w14:textId="3F518247" w:rsidR="003640DF" w:rsidRPr="00867654" w:rsidRDefault="004943BA" w:rsidP="003640DF">
      <w:pPr>
        <w:pStyle w:val="RepLabel"/>
        <w:rPr>
          <w:lang w:eastAsia="en-US"/>
        </w:rPr>
      </w:pPr>
      <w:bookmarkStart w:id="222" w:name="_Ref413323390"/>
      <w:r w:rsidRPr="00867654">
        <w:rPr>
          <w:lang w:eastAsia="en-US"/>
        </w:rPr>
        <w:t>Table </w:t>
      </w:r>
      <w:r w:rsidR="009E202C" w:rsidRPr="00867654">
        <w:rPr>
          <w:lang w:eastAsia="en-US"/>
        </w:rPr>
        <w:fldChar w:fldCharType="begin"/>
      </w:r>
      <w:r w:rsidR="009E202C" w:rsidRPr="00867654">
        <w:rPr>
          <w:lang w:eastAsia="en-US"/>
        </w:rPr>
        <w:instrText xml:space="preserve"> STYLEREF 2 \s </w:instrText>
      </w:r>
      <w:r w:rsidR="009E202C" w:rsidRPr="00867654">
        <w:rPr>
          <w:lang w:eastAsia="en-US"/>
        </w:rPr>
        <w:fldChar w:fldCharType="separate"/>
      </w:r>
      <w:r w:rsidR="00A95D15">
        <w:rPr>
          <w:noProof/>
          <w:lang w:eastAsia="en-US"/>
        </w:rPr>
        <w:t>5.3</w:t>
      </w:r>
      <w:r w:rsidR="009E202C" w:rsidRPr="00867654">
        <w:rPr>
          <w:lang w:eastAsia="en-US"/>
        </w:rPr>
        <w:fldChar w:fldCharType="end"/>
      </w:r>
      <w:r w:rsidR="009E202C" w:rsidRPr="00867654">
        <w:rPr>
          <w:lang w:eastAsia="en-US"/>
        </w:rPr>
        <w:noBreakHyphen/>
      </w:r>
      <w:r w:rsidR="009E202C" w:rsidRPr="00867654">
        <w:rPr>
          <w:lang w:eastAsia="en-US"/>
        </w:rPr>
        <w:fldChar w:fldCharType="begin"/>
      </w:r>
      <w:r w:rsidR="009E202C" w:rsidRPr="00867654">
        <w:rPr>
          <w:lang w:eastAsia="en-US"/>
        </w:rPr>
        <w:instrText xml:space="preserve"> SEQ Table \* ARABIC \s 2 </w:instrText>
      </w:r>
      <w:r w:rsidR="009E202C" w:rsidRPr="00867654">
        <w:rPr>
          <w:lang w:eastAsia="en-US"/>
        </w:rPr>
        <w:fldChar w:fldCharType="separate"/>
      </w:r>
      <w:r w:rsidR="00A95D15">
        <w:rPr>
          <w:noProof/>
          <w:lang w:eastAsia="en-US"/>
        </w:rPr>
        <w:t>6</w:t>
      </w:r>
      <w:r w:rsidR="009E202C" w:rsidRPr="00867654">
        <w:rPr>
          <w:lang w:eastAsia="en-US"/>
        </w:rPr>
        <w:fldChar w:fldCharType="end"/>
      </w:r>
      <w:bookmarkEnd w:id="222"/>
      <w:r w:rsidR="003640DF" w:rsidRPr="00867654">
        <w:rPr>
          <w:lang w:eastAsia="en-US"/>
        </w:rPr>
        <w:t>:</w:t>
      </w:r>
      <w:r w:rsidR="003640DF" w:rsidRPr="00867654">
        <w:rPr>
          <w:lang w:eastAsia="en-US"/>
        </w:rPr>
        <w:tab/>
      </w:r>
      <w:r w:rsidR="003640DF" w:rsidRPr="00867654">
        <w:rPr>
          <w:bCs w:val="0"/>
          <w:lang w:eastAsia="en-US"/>
        </w:rPr>
        <w:t>Validated methods for soil (if appropriate)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336"/>
        <w:gridCol w:w="2249"/>
        <w:gridCol w:w="2425"/>
        <w:gridCol w:w="2337"/>
      </w:tblGrid>
      <w:tr w:rsidR="00B959C0" w:rsidRPr="00867654" w14:paraId="34D85352" w14:textId="77777777" w:rsidTr="00E651F7">
        <w:trPr>
          <w:tblHeader/>
        </w:trPr>
        <w:tc>
          <w:tcPr>
            <w:tcW w:w="5000" w:type="pct"/>
            <w:gridSpan w:val="4"/>
            <w:shd w:val="clear" w:color="auto" w:fill="auto"/>
          </w:tcPr>
          <w:p w14:paraId="08EADACB" w14:textId="77777777" w:rsidR="00B959C0" w:rsidRPr="00867654" w:rsidRDefault="00B959C0" w:rsidP="00563E7A">
            <w:pPr>
              <w:pStyle w:val="RepTableHeader"/>
              <w:jc w:val="center"/>
              <w:rPr>
                <w:lang w:val="en-GB"/>
              </w:rPr>
            </w:pPr>
            <w:r w:rsidRPr="00867654">
              <w:rPr>
                <w:lang w:val="en-GB"/>
              </w:rPr>
              <w:t xml:space="preserve">Component of residue definition: </w:t>
            </w:r>
            <w:r w:rsidR="00C62E32">
              <w:rPr>
                <w:lang w:val="en-GB"/>
              </w:rPr>
              <w:t>Prohexadione calcium</w:t>
            </w:r>
          </w:p>
        </w:tc>
      </w:tr>
      <w:tr w:rsidR="00B959C0" w:rsidRPr="00867654" w14:paraId="3E325428" w14:textId="77777777" w:rsidTr="00E651F7">
        <w:trPr>
          <w:tblHeader/>
        </w:trPr>
        <w:tc>
          <w:tcPr>
            <w:tcW w:w="1250" w:type="pct"/>
            <w:shd w:val="clear" w:color="auto" w:fill="auto"/>
          </w:tcPr>
          <w:p w14:paraId="6A0145C1" w14:textId="77777777" w:rsidR="00B959C0" w:rsidRPr="00867654" w:rsidRDefault="00B959C0" w:rsidP="00563E7A">
            <w:pPr>
              <w:pStyle w:val="RepTableHeader"/>
              <w:jc w:val="center"/>
              <w:rPr>
                <w:lang w:val="en-GB"/>
              </w:rPr>
            </w:pPr>
            <w:r w:rsidRPr="00867654">
              <w:rPr>
                <w:lang w:val="en-GB"/>
              </w:rPr>
              <w:t>Method type</w:t>
            </w:r>
          </w:p>
        </w:tc>
        <w:tc>
          <w:tcPr>
            <w:tcW w:w="1203" w:type="pct"/>
            <w:shd w:val="clear" w:color="auto" w:fill="auto"/>
          </w:tcPr>
          <w:p w14:paraId="4DDDFC91" w14:textId="77777777" w:rsidR="00B959C0" w:rsidRPr="00867654" w:rsidRDefault="00B959C0" w:rsidP="00563E7A">
            <w:pPr>
              <w:pStyle w:val="RepTableHeader"/>
              <w:jc w:val="center"/>
              <w:rPr>
                <w:lang w:val="en-GB"/>
              </w:rPr>
            </w:pPr>
            <w:r w:rsidRPr="00867654">
              <w:rPr>
                <w:lang w:val="en-GB"/>
              </w:rPr>
              <w:t>Method LOQ</w:t>
            </w:r>
          </w:p>
        </w:tc>
        <w:tc>
          <w:tcPr>
            <w:tcW w:w="1297" w:type="pct"/>
            <w:shd w:val="clear" w:color="auto" w:fill="auto"/>
          </w:tcPr>
          <w:p w14:paraId="582F1F64" w14:textId="77777777" w:rsidR="00B959C0" w:rsidRPr="00867654" w:rsidRDefault="00B959C0" w:rsidP="00563E7A">
            <w:pPr>
              <w:pStyle w:val="RepTableHeader"/>
              <w:jc w:val="center"/>
              <w:rPr>
                <w:lang w:val="en-GB"/>
              </w:rPr>
            </w:pPr>
            <w:r w:rsidRPr="00867654">
              <w:rPr>
                <w:lang w:val="en-GB"/>
              </w:rPr>
              <w:t xml:space="preserve">Principle of method </w:t>
            </w:r>
            <w:r w:rsidR="003640DF" w:rsidRPr="00867654">
              <w:rPr>
                <w:lang w:val="en-GB"/>
              </w:rPr>
              <w:br/>
            </w:r>
            <w:r w:rsidRPr="00867654">
              <w:rPr>
                <w:lang w:val="en-GB"/>
              </w:rPr>
              <w:t>(</w:t>
            </w:r>
            <w:r w:rsidRPr="00867654">
              <w:rPr>
                <w:i/>
                <w:lang w:val="en-GB"/>
              </w:rPr>
              <w:t>i.e.</w:t>
            </w:r>
            <w:r w:rsidRPr="00867654">
              <w:rPr>
                <w:lang w:val="en-GB"/>
              </w:rPr>
              <w:t xml:space="preserve"> GC-MS or HPLC-UV)</w:t>
            </w:r>
          </w:p>
        </w:tc>
        <w:tc>
          <w:tcPr>
            <w:tcW w:w="1250" w:type="pct"/>
            <w:shd w:val="clear" w:color="auto" w:fill="auto"/>
          </w:tcPr>
          <w:p w14:paraId="22D41B91" w14:textId="77777777" w:rsidR="00B959C0" w:rsidRPr="00867654" w:rsidRDefault="00B959C0" w:rsidP="00563E7A">
            <w:pPr>
              <w:pStyle w:val="RepTableHeader"/>
              <w:jc w:val="center"/>
              <w:rPr>
                <w:lang w:val="en-GB"/>
              </w:rPr>
            </w:pPr>
            <w:r w:rsidRPr="00867654">
              <w:rPr>
                <w:lang w:val="en-GB"/>
              </w:rPr>
              <w:t>Author(s), year / miss</w:t>
            </w:r>
            <w:r w:rsidR="003640DF" w:rsidRPr="00867654">
              <w:rPr>
                <w:lang w:val="en-GB"/>
              </w:rPr>
              <w:t>ing</w:t>
            </w:r>
          </w:p>
        </w:tc>
      </w:tr>
      <w:tr w:rsidR="00C62E32" w:rsidRPr="00867654" w14:paraId="0395E04B" w14:textId="77777777" w:rsidTr="00E651F7">
        <w:tc>
          <w:tcPr>
            <w:tcW w:w="1250" w:type="pct"/>
            <w:shd w:val="clear" w:color="auto" w:fill="auto"/>
          </w:tcPr>
          <w:p w14:paraId="2BD34B23" w14:textId="77777777" w:rsidR="00C62E32" w:rsidRPr="00C62E32" w:rsidRDefault="00C62E32" w:rsidP="00C62E32">
            <w:pPr>
              <w:pStyle w:val="RepTable"/>
              <w:rPr>
                <w:szCs w:val="20"/>
              </w:rPr>
            </w:pPr>
            <w:r w:rsidRPr="00C62E32">
              <w:rPr>
                <w:szCs w:val="20"/>
              </w:rPr>
              <w:t>Primary</w:t>
            </w:r>
          </w:p>
        </w:tc>
        <w:tc>
          <w:tcPr>
            <w:tcW w:w="1203" w:type="pct"/>
            <w:shd w:val="clear" w:color="auto" w:fill="auto"/>
          </w:tcPr>
          <w:p w14:paraId="63F657ED" w14:textId="77777777" w:rsidR="00C62E32" w:rsidRPr="00C62E32" w:rsidRDefault="00C62E32" w:rsidP="00C62E32">
            <w:pPr>
              <w:pStyle w:val="RepTable"/>
              <w:rPr>
                <w:szCs w:val="20"/>
              </w:rPr>
            </w:pPr>
            <w:r w:rsidRPr="00C62E32">
              <w:rPr>
                <w:szCs w:val="20"/>
              </w:rPr>
              <w:t>0.01 mg/kg</w:t>
            </w:r>
          </w:p>
        </w:tc>
        <w:tc>
          <w:tcPr>
            <w:tcW w:w="1297" w:type="pct"/>
            <w:shd w:val="clear" w:color="auto" w:fill="auto"/>
          </w:tcPr>
          <w:p w14:paraId="7C98139C" w14:textId="77777777" w:rsidR="00C62E32" w:rsidRPr="00C62E32" w:rsidRDefault="00C62E32" w:rsidP="00C62E32">
            <w:pPr>
              <w:rPr>
                <w:sz w:val="20"/>
                <w:szCs w:val="20"/>
              </w:rPr>
            </w:pPr>
            <w:r w:rsidRPr="00C62E32">
              <w:rPr>
                <w:sz w:val="20"/>
                <w:szCs w:val="20"/>
                <w:lang w:val="pl-PL" w:eastAsia="pl-PL"/>
              </w:rPr>
              <w:t>HPLC-MS/MS</w:t>
            </w:r>
          </w:p>
        </w:tc>
        <w:tc>
          <w:tcPr>
            <w:tcW w:w="1250" w:type="pct"/>
            <w:shd w:val="clear" w:color="auto" w:fill="auto"/>
          </w:tcPr>
          <w:p w14:paraId="713532D1" w14:textId="77777777" w:rsidR="00C62E32" w:rsidRPr="00C62E32" w:rsidRDefault="00C62E32" w:rsidP="00C62E32">
            <w:pPr>
              <w:rPr>
                <w:i/>
                <w:iCs/>
                <w:sz w:val="20"/>
                <w:szCs w:val="20"/>
              </w:rPr>
            </w:pPr>
            <w:r w:rsidRPr="00C62E32">
              <w:rPr>
                <w:sz w:val="20"/>
                <w:szCs w:val="20"/>
              </w:rPr>
              <w:t xml:space="preserve">Richter, T., </w:t>
            </w:r>
            <w:proofErr w:type="spellStart"/>
            <w:r w:rsidRPr="00C62E32">
              <w:rPr>
                <w:sz w:val="20"/>
                <w:szCs w:val="20"/>
              </w:rPr>
              <w:t>Laik</w:t>
            </w:r>
            <w:proofErr w:type="spellEnd"/>
            <w:r w:rsidRPr="00C62E32">
              <w:rPr>
                <w:sz w:val="20"/>
                <w:szCs w:val="20"/>
              </w:rPr>
              <w:t xml:space="preserve">, W., 2004, </w:t>
            </w:r>
            <w:r w:rsidRPr="00C62E32">
              <w:rPr>
                <w:i/>
                <w:iCs/>
                <w:sz w:val="20"/>
                <w:szCs w:val="20"/>
              </w:rPr>
              <w:t>Validation of method No. 569/0 for the determination of BAS 125 W (prohexadione calcium) residues in soil by HPLC-MS/MS</w:t>
            </w:r>
          </w:p>
          <w:p w14:paraId="20EB728A" w14:textId="77777777" w:rsidR="00C62E32" w:rsidRPr="00C62E32" w:rsidRDefault="00C62E32" w:rsidP="00C62E32">
            <w:pPr>
              <w:rPr>
                <w:sz w:val="20"/>
                <w:szCs w:val="20"/>
              </w:rPr>
            </w:pPr>
            <w:r w:rsidRPr="00C62E32">
              <w:rPr>
                <w:sz w:val="20"/>
                <w:szCs w:val="20"/>
              </w:rPr>
              <w:t>2004/1022530</w:t>
            </w:r>
          </w:p>
        </w:tc>
      </w:tr>
      <w:tr w:rsidR="00C62E32" w:rsidRPr="00867654" w14:paraId="3ED8269B" w14:textId="77777777" w:rsidTr="00E651F7">
        <w:tc>
          <w:tcPr>
            <w:tcW w:w="1250" w:type="pct"/>
            <w:shd w:val="clear" w:color="auto" w:fill="auto"/>
          </w:tcPr>
          <w:p w14:paraId="27CA4DA7" w14:textId="77777777" w:rsidR="00C62E32" w:rsidRPr="00C62E32" w:rsidRDefault="00C62E32" w:rsidP="00C62E32">
            <w:pPr>
              <w:pStyle w:val="RepTable"/>
              <w:rPr>
                <w:szCs w:val="20"/>
              </w:rPr>
            </w:pPr>
            <w:r w:rsidRPr="00C62E32">
              <w:rPr>
                <w:szCs w:val="20"/>
              </w:rPr>
              <w:t>Confirmatory</w:t>
            </w:r>
          </w:p>
        </w:tc>
        <w:tc>
          <w:tcPr>
            <w:tcW w:w="1203" w:type="pct"/>
            <w:shd w:val="clear" w:color="auto" w:fill="auto"/>
          </w:tcPr>
          <w:p w14:paraId="1711C02F" w14:textId="77777777" w:rsidR="00C62E32" w:rsidRPr="00C62E32" w:rsidRDefault="00C62E32" w:rsidP="00C62E32">
            <w:pPr>
              <w:pStyle w:val="RepTable"/>
              <w:rPr>
                <w:szCs w:val="20"/>
              </w:rPr>
            </w:pPr>
            <w:r w:rsidRPr="00C62E32">
              <w:rPr>
                <w:szCs w:val="20"/>
              </w:rPr>
              <w:t>N/A</w:t>
            </w:r>
          </w:p>
        </w:tc>
        <w:tc>
          <w:tcPr>
            <w:tcW w:w="1297" w:type="pct"/>
            <w:shd w:val="clear" w:color="auto" w:fill="auto"/>
          </w:tcPr>
          <w:p w14:paraId="1F068D9D" w14:textId="77777777" w:rsidR="00C62E32" w:rsidRPr="00C62E32" w:rsidRDefault="00C62E32" w:rsidP="00C62E32">
            <w:pPr>
              <w:rPr>
                <w:sz w:val="20"/>
                <w:szCs w:val="20"/>
              </w:rPr>
            </w:pPr>
            <w:r w:rsidRPr="00C62E32">
              <w:rPr>
                <w:sz w:val="20"/>
                <w:szCs w:val="20"/>
              </w:rPr>
              <w:t>N/A</w:t>
            </w:r>
          </w:p>
        </w:tc>
        <w:tc>
          <w:tcPr>
            <w:tcW w:w="1250" w:type="pct"/>
            <w:shd w:val="clear" w:color="auto" w:fill="auto"/>
          </w:tcPr>
          <w:p w14:paraId="59737EE6" w14:textId="77777777" w:rsidR="00C62E32" w:rsidRPr="00C62E32" w:rsidRDefault="00C62E32" w:rsidP="00C62E32">
            <w:pPr>
              <w:rPr>
                <w:sz w:val="20"/>
                <w:szCs w:val="20"/>
              </w:rPr>
            </w:pPr>
            <w:r w:rsidRPr="00C62E32">
              <w:rPr>
                <w:sz w:val="20"/>
                <w:szCs w:val="20"/>
              </w:rPr>
              <w:t>N/A</w:t>
            </w:r>
          </w:p>
        </w:tc>
      </w:tr>
    </w:tbl>
    <w:p w14:paraId="054DD51D" w14:textId="77777777" w:rsidR="00B959C0" w:rsidRPr="00867654" w:rsidRDefault="00B959C0" w:rsidP="00017CE4">
      <w:pPr>
        <w:pStyle w:val="Nagwek4"/>
        <w:spacing w:before="120" w:after="120"/>
        <w:rPr>
          <w:lang w:val="en-GB"/>
        </w:rPr>
      </w:pPr>
      <w:bookmarkStart w:id="223" w:name="_Toc402773989"/>
      <w:bookmarkStart w:id="224" w:name="_Toc404926237"/>
      <w:bookmarkStart w:id="225" w:name="_Toc413255492"/>
      <w:bookmarkStart w:id="226" w:name="_Toc413320853"/>
      <w:bookmarkStart w:id="227" w:name="_Toc413324335"/>
      <w:bookmarkStart w:id="228" w:name="_Toc413324512"/>
      <w:bookmarkStart w:id="229" w:name="_Toc413920089"/>
      <w:bookmarkStart w:id="230" w:name="_Toc413923809"/>
      <w:bookmarkStart w:id="231" w:name="_Toc413933797"/>
      <w:bookmarkStart w:id="232" w:name="_Toc414363705"/>
      <w:bookmarkStart w:id="233" w:name="_Toc414461229"/>
      <w:bookmarkStart w:id="234" w:name="_Toc415062037"/>
      <w:bookmarkStart w:id="235" w:name="_Toc32581677"/>
      <w:r w:rsidRPr="00867654">
        <w:rPr>
          <w:lang w:val="en-GB"/>
        </w:rPr>
        <w:t>Description of methods for the analysis of water (KCP 5.2)</w:t>
      </w:r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r w:rsidRPr="00867654">
        <w:rPr>
          <w:lang w:val="en-GB"/>
        </w:rPr>
        <w:t xml:space="preserve"> </w:t>
      </w:r>
    </w:p>
    <w:p w14:paraId="15F573FB" w14:textId="77777777" w:rsidR="00B959C0" w:rsidRPr="00867654" w:rsidRDefault="00B959C0" w:rsidP="00291CF1">
      <w:pPr>
        <w:pStyle w:val="RepStandard"/>
      </w:pPr>
      <w:r w:rsidRPr="00867654">
        <w:t xml:space="preserve">An overview on the acceptable methods and possible data gaps for analysis of </w:t>
      </w:r>
      <w:r w:rsidR="00C62E32">
        <w:t>Prohexadione calcium</w:t>
      </w:r>
      <w:r w:rsidRPr="00867654">
        <w:t xml:space="preserve"> in surface and drinking water is given in the following tables. </w:t>
      </w:r>
    </w:p>
    <w:p w14:paraId="046F31BD" w14:textId="53DFCDE4" w:rsidR="003640DF" w:rsidRPr="00867654" w:rsidRDefault="004943BA" w:rsidP="003640DF">
      <w:pPr>
        <w:pStyle w:val="RepLabel"/>
        <w:rPr>
          <w:lang w:eastAsia="en-US"/>
        </w:rPr>
      </w:pPr>
      <w:bookmarkStart w:id="236" w:name="_Ref413323427"/>
      <w:r w:rsidRPr="00867654">
        <w:rPr>
          <w:lang w:eastAsia="en-US"/>
        </w:rPr>
        <w:t>Table </w:t>
      </w:r>
      <w:r w:rsidR="009E202C" w:rsidRPr="00867654">
        <w:rPr>
          <w:lang w:eastAsia="en-US"/>
        </w:rPr>
        <w:fldChar w:fldCharType="begin"/>
      </w:r>
      <w:r w:rsidR="009E202C" w:rsidRPr="00867654">
        <w:rPr>
          <w:lang w:eastAsia="en-US"/>
        </w:rPr>
        <w:instrText xml:space="preserve"> STYLEREF 2 \s </w:instrText>
      </w:r>
      <w:r w:rsidR="009E202C" w:rsidRPr="00867654">
        <w:rPr>
          <w:lang w:eastAsia="en-US"/>
        </w:rPr>
        <w:fldChar w:fldCharType="separate"/>
      </w:r>
      <w:r w:rsidR="00A95D15">
        <w:rPr>
          <w:noProof/>
          <w:lang w:eastAsia="en-US"/>
        </w:rPr>
        <w:t>5.3</w:t>
      </w:r>
      <w:r w:rsidR="009E202C" w:rsidRPr="00867654">
        <w:rPr>
          <w:lang w:eastAsia="en-US"/>
        </w:rPr>
        <w:fldChar w:fldCharType="end"/>
      </w:r>
      <w:r w:rsidR="009E202C" w:rsidRPr="00867654">
        <w:rPr>
          <w:lang w:eastAsia="en-US"/>
        </w:rPr>
        <w:noBreakHyphen/>
      </w:r>
      <w:r w:rsidR="009E202C" w:rsidRPr="00867654">
        <w:rPr>
          <w:lang w:eastAsia="en-US"/>
        </w:rPr>
        <w:fldChar w:fldCharType="begin"/>
      </w:r>
      <w:r w:rsidR="009E202C" w:rsidRPr="00867654">
        <w:rPr>
          <w:lang w:eastAsia="en-US"/>
        </w:rPr>
        <w:instrText xml:space="preserve"> SEQ Table \* ARABIC \s 2 </w:instrText>
      </w:r>
      <w:r w:rsidR="009E202C" w:rsidRPr="00867654">
        <w:rPr>
          <w:lang w:eastAsia="en-US"/>
        </w:rPr>
        <w:fldChar w:fldCharType="separate"/>
      </w:r>
      <w:r w:rsidR="00A95D15">
        <w:rPr>
          <w:noProof/>
          <w:lang w:eastAsia="en-US"/>
        </w:rPr>
        <w:t>7</w:t>
      </w:r>
      <w:r w:rsidR="009E202C" w:rsidRPr="00867654">
        <w:rPr>
          <w:lang w:eastAsia="en-US"/>
        </w:rPr>
        <w:fldChar w:fldCharType="end"/>
      </w:r>
      <w:bookmarkEnd w:id="236"/>
      <w:r w:rsidR="003640DF" w:rsidRPr="00867654">
        <w:rPr>
          <w:lang w:eastAsia="en-US"/>
        </w:rPr>
        <w:t>:</w:t>
      </w:r>
      <w:r w:rsidR="003640DF" w:rsidRPr="00867654">
        <w:rPr>
          <w:lang w:eastAsia="en-US"/>
        </w:rPr>
        <w:tab/>
      </w:r>
      <w:r w:rsidR="003640DF" w:rsidRPr="00867654">
        <w:rPr>
          <w:bCs w:val="0"/>
          <w:lang w:eastAsia="en-US"/>
        </w:rPr>
        <w:t>Validated methods for water (if appropriate)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564"/>
        <w:gridCol w:w="1462"/>
        <w:gridCol w:w="1679"/>
        <w:gridCol w:w="2066"/>
        <w:gridCol w:w="2576"/>
      </w:tblGrid>
      <w:tr w:rsidR="00B959C0" w:rsidRPr="00867654" w14:paraId="3154D784" w14:textId="77777777" w:rsidTr="00E651F7">
        <w:trPr>
          <w:tblHeader/>
        </w:trPr>
        <w:tc>
          <w:tcPr>
            <w:tcW w:w="5000" w:type="pct"/>
            <w:gridSpan w:val="5"/>
            <w:shd w:val="clear" w:color="auto" w:fill="auto"/>
          </w:tcPr>
          <w:p w14:paraId="38D3D310" w14:textId="77777777" w:rsidR="00B959C0" w:rsidRPr="00867654" w:rsidRDefault="00B959C0" w:rsidP="00563E7A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867654">
              <w:rPr>
                <w:lang w:val="en-GB"/>
              </w:rPr>
              <w:t xml:space="preserve">Component of residue definition: </w:t>
            </w:r>
            <w:r w:rsidR="00C62E32" w:rsidRPr="00C62E32">
              <w:rPr>
                <w:lang w:val="en-GB"/>
              </w:rPr>
              <w:t>Prohexadione calcium</w:t>
            </w:r>
          </w:p>
        </w:tc>
      </w:tr>
      <w:tr w:rsidR="00B959C0" w:rsidRPr="00867654" w14:paraId="42EB7F3A" w14:textId="77777777" w:rsidTr="00E651F7">
        <w:trPr>
          <w:tblHeader/>
        </w:trPr>
        <w:tc>
          <w:tcPr>
            <w:tcW w:w="837" w:type="pct"/>
            <w:shd w:val="clear" w:color="auto" w:fill="auto"/>
          </w:tcPr>
          <w:p w14:paraId="1EDCC077" w14:textId="77777777" w:rsidR="00B959C0" w:rsidRPr="00867654" w:rsidRDefault="00B959C0" w:rsidP="00563E7A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867654">
              <w:rPr>
                <w:lang w:val="en-GB"/>
              </w:rPr>
              <w:t>Matrix type</w:t>
            </w:r>
          </w:p>
        </w:tc>
        <w:tc>
          <w:tcPr>
            <w:tcW w:w="782" w:type="pct"/>
            <w:shd w:val="clear" w:color="auto" w:fill="auto"/>
          </w:tcPr>
          <w:p w14:paraId="15D06315" w14:textId="77777777" w:rsidR="00B959C0" w:rsidRPr="00867654" w:rsidDel="003C794A" w:rsidRDefault="00B959C0" w:rsidP="00563E7A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867654">
              <w:rPr>
                <w:lang w:val="en-GB"/>
              </w:rPr>
              <w:t>Method type</w:t>
            </w:r>
          </w:p>
        </w:tc>
        <w:tc>
          <w:tcPr>
            <w:tcW w:w="898" w:type="pct"/>
            <w:shd w:val="clear" w:color="auto" w:fill="auto"/>
          </w:tcPr>
          <w:p w14:paraId="7675EBE6" w14:textId="77777777" w:rsidR="00B959C0" w:rsidRPr="00867654" w:rsidRDefault="00B959C0" w:rsidP="00563E7A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867654">
              <w:rPr>
                <w:lang w:val="en-GB"/>
              </w:rPr>
              <w:t>Method LOQ</w:t>
            </w:r>
          </w:p>
        </w:tc>
        <w:tc>
          <w:tcPr>
            <w:tcW w:w="1105" w:type="pct"/>
            <w:shd w:val="clear" w:color="auto" w:fill="auto"/>
          </w:tcPr>
          <w:p w14:paraId="24E7DD81" w14:textId="77777777" w:rsidR="00B959C0" w:rsidRPr="00867654" w:rsidRDefault="00B959C0" w:rsidP="00563E7A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867654">
              <w:rPr>
                <w:lang w:val="en-GB"/>
              </w:rPr>
              <w:t>Principle of method (i.e. GC-MS or HPLC-UV)</w:t>
            </w:r>
          </w:p>
        </w:tc>
        <w:tc>
          <w:tcPr>
            <w:tcW w:w="1378" w:type="pct"/>
            <w:shd w:val="clear" w:color="auto" w:fill="auto"/>
          </w:tcPr>
          <w:p w14:paraId="6E295695" w14:textId="77777777" w:rsidR="00B959C0" w:rsidRPr="00867654" w:rsidRDefault="00B959C0" w:rsidP="00563E7A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867654">
              <w:rPr>
                <w:lang w:val="en-GB"/>
              </w:rPr>
              <w:t>Author(s), year / miss</w:t>
            </w:r>
            <w:r w:rsidR="003640DF" w:rsidRPr="00867654">
              <w:rPr>
                <w:lang w:val="en-GB"/>
              </w:rPr>
              <w:t>ing</w:t>
            </w:r>
          </w:p>
        </w:tc>
      </w:tr>
      <w:tr w:rsidR="00C62E32" w:rsidRPr="00867654" w14:paraId="0C4E29FE" w14:textId="77777777" w:rsidTr="00E651F7">
        <w:tc>
          <w:tcPr>
            <w:tcW w:w="837" w:type="pct"/>
            <w:vMerge w:val="restart"/>
            <w:shd w:val="clear" w:color="auto" w:fill="auto"/>
          </w:tcPr>
          <w:p w14:paraId="5F7C9987" w14:textId="77777777" w:rsidR="00C62E32" w:rsidRPr="00867654" w:rsidDel="003C794A" w:rsidRDefault="00C62E32" w:rsidP="00C62E32">
            <w:pPr>
              <w:pStyle w:val="RepTable"/>
            </w:pPr>
            <w:r w:rsidRPr="00867654">
              <w:t>Drinking water</w:t>
            </w:r>
          </w:p>
        </w:tc>
        <w:tc>
          <w:tcPr>
            <w:tcW w:w="782" w:type="pct"/>
            <w:shd w:val="clear" w:color="auto" w:fill="auto"/>
          </w:tcPr>
          <w:p w14:paraId="4A1AB87E" w14:textId="77777777" w:rsidR="00C62E32" w:rsidRPr="00867654" w:rsidRDefault="00C62E32" w:rsidP="00C62E32">
            <w:pPr>
              <w:pStyle w:val="RepTable"/>
            </w:pPr>
            <w:r w:rsidRPr="00867654">
              <w:t>Primary</w:t>
            </w:r>
          </w:p>
        </w:tc>
        <w:tc>
          <w:tcPr>
            <w:tcW w:w="898" w:type="pct"/>
            <w:shd w:val="clear" w:color="auto" w:fill="auto"/>
          </w:tcPr>
          <w:p w14:paraId="7E249B8D" w14:textId="77777777" w:rsidR="00C62E32" w:rsidRPr="00287CC0" w:rsidRDefault="00C62E32" w:rsidP="00C62E32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0.05 μg/L</w:t>
            </w:r>
          </w:p>
        </w:tc>
        <w:tc>
          <w:tcPr>
            <w:tcW w:w="1105" w:type="pct"/>
            <w:shd w:val="clear" w:color="auto" w:fill="auto"/>
          </w:tcPr>
          <w:p w14:paraId="5D7071FF" w14:textId="77777777" w:rsidR="00C62E32" w:rsidRPr="00287CC0" w:rsidRDefault="00C62E32" w:rsidP="00C62E32">
            <w:pPr>
              <w:rPr>
                <w:sz w:val="20"/>
                <w:szCs w:val="20"/>
              </w:rPr>
            </w:pPr>
            <w:r w:rsidRPr="00287CC0">
              <w:rPr>
                <w:sz w:val="20"/>
                <w:szCs w:val="20"/>
                <w:lang w:val="pl-PL" w:eastAsia="pl-PL"/>
              </w:rPr>
              <w:t>HPLC-MS/MS</w:t>
            </w:r>
          </w:p>
        </w:tc>
        <w:tc>
          <w:tcPr>
            <w:tcW w:w="1378" w:type="pct"/>
            <w:shd w:val="clear" w:color="auto" w:fill="auto"/>
          </w:tcPr>
          <w:p w14:paraId="3DD2348E" w14:textId="77777777" w:rsidR="00C62E32" w:rsidRDefault="00C62E32" w:rsidP="00C62E32">
            <w:pPr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Richter, T., </w:t>
            </w:r>
            <w:proofErr w:type="spellStart"/>
            <w:r>
              <w:rPr>
                <w:sz w:val="20"/>
                <w:szCs w:val="20"/>
              </w:rPr>
              <w:t>Laik</w:t>
            </w:r>
            <w:proofErr w:type="spellEnd"/>
            <w:r>
              <w:rPr>
                <w:sz w:val="20"/>
                <w:szCs w:val="20"/>
              </w:rPr>
              <w:t xml:space="preserve">, W., 2004, </w:t>
            </w:r>
            <w:r>
              <w:rPr>
                <w:i/>
                <w:iCs/>
                <w:sz w:val="20"/>
                <w:szCs w:val="20"/>
              </w:rPr>
              <w:t>Validation of analytical method 548/0 for the determination of prohexadione- (Calcium) in tap and surface water by HPLC-MS including storage stability investigations in solvents</w:t>
            </w:r>
          </w:p>
          <w:p w14:paraId="4436FB29" w14:textId="77777777" w:rsidR="00C62E32" w:rsidRPr="00287CC0" w:rsidRDefault="00C62E32" w:rsidP="00C62E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2004/1009167</w:t>
            </w:r>
          </w:p>
        </w:tc>
      </w:tr>
      <w:tr w:rsidR="00C62E32" w:rsidRPr="00867654" w14:paraId="49C98BAA" w14:textId="77777777" w:rsidTr="00E651F7">
        <w:tc>
          <w:tcPr>
            <w:tcW w:w="837" w:type="pct"/>
            <w:vMerge/>
            <w:shd w:val="clear" w:color="auto" w:fill="auto"/>
          </w:tcPr>
          <w:p w14:paraId="2DAD9D70" w14:textId="77777777" w:rsidR="00C62E32" w:rsidRPr="00867654" w:rsidRDefault="00C62E32" w:rsidP="00C62E32">
            <w:pPr>
              <w:rPr>
                <w:lang w:val="en-GB"/>
              </w:rPr>
            </w:pPr>
          </w:p>
        </w:tc>
        <w:tc>
          <w:tcPr>
            <w:tcW w:w="782" w:type="pct"/>
            <w:shd w:val="clear" w:color="auto" w:fill="auto"/>
          </w:tcPr>
          <w:p w14:paraId="787D92F2" w14:textId="77777777" w:rsidR="00C62E32" w:rsidRPr="00867654" w:rsidRDefault="00C62E32" w:rsidP="00C62E32">
            <w:pPr>
              <w:pStyle w:val="RepTable"/>
            </w:pPr>
            <w:r w:rsidRPr="00867654">
              <w:t>ILV</w:t>
            </w:r>
          </w:p>
        </w:tc>
        <w:tc>
          <w:tcPr>
            <w:tcW w:w="898" w:type="pct"/>
            <w:shd w:val="clear" w:color="auto" w:fill="auto"/>
          </w:tcPr>
          <w:p w14:paraId="047B5623" w14:textId="77777777" w:rsidR="00C62E32" w:rsidRPr="00C62E32" w:rsidRDefault="00C62E32" w:rsidP="00C62E32">
            <w:pPr>
              <w:rPr>
                <w:sz w:val="20"/>
                <w:szCs w:val="20"/>
              </w:rPr>
            </w:pPr>
            <w:r w:rsidRPr="00C62E32">
              <w:rPr>
                <w:sz w:val="20"/>
                <w:szCs w:val="20"/>
              </w:rPr>
              <w:t>N/A</w:t>
            </w:r>
          </w:p>
        </w:tc>
        <w:tc>
          <w:tcPr>
            <w:tcW w:w="1105" w:type="pct"/>
            <w:shd w:val="clear" w:color="auto" w:fill="auto"/>
          </w:tcPr>
          <w:p w14:paraId="0AA438E3" w14:textId="77777777" w:rsidR="00C62E32" w:rsidRPr="00C62E32" w:rsidRDefault="00C62E32" w:rsidP="00C62E32">
            <w:pPr>
              <w:rPr>
                <w:sz w:val="20"/>
                <w:szCs w:val="20"/>
              </w:rPr>
            </w:pPr>
            <w:r w:rsidRPr="00C62E32">
              <w:rPr>
                <w:sz w:val="20"/>
                <w:szCs w:val="20"/>
              </w:rPr>
              <w:t>N/A</w:t>
            </w:r>
          </w:p>
        </w:tc>
        <w:tc>
          <w:tcPr>
            <w:tcW w:w="1378" w:type="pct"/>
            <w:shd w:val="clear" w:color="auto" w:fill="auto"/>
          </w:tcPr>
          <w:p w14:paraId="59270A78" w14:textId="77777777" w:rsidR="00C62E32" w:rsidRPr="00C62E32" w:rsidRDefault="00C62E32" w:rsidP="00C62E32">
            <w:pPr>
              <w:rPr>
                <w:sz w:val="20"/>
                <w:szCs w:val="20"/>
              </w:rPr>
            </w:pPr>
            <w:r w:rsidRPr="00C62E32">
              <w:rPr>
                <w:sz w:val="20"/>
                <w:szCs w:val="20"/>
              </w:rPr>
              <w:t>N/A</w:t>
            </w:r>
          </w:p>
        </w:tc>
      </w:tr>
      <w:tr w:rsidR="00C62E32" w:rsidRPr="00867654" w14:paraId="62178BC9" w14:textId="77777777" w:rsidTr="00E651F7">
        <w:tc>
          <w:tcPr>
            <w:tcW w:w="837" w:type="pct"/>
            <w:vMerge/>
            <w:shd w:val="clear" w:color="auto" w:fill="auto"/>
          </w:tcPr>
          <w:p w14:paraId="53FFCC14" w14:textId="77777777" w:rsidR="00C62E32" w:rsidRPr="00867654" w:rsidRDefault="00C62E32" w:rsidP="00C62E32">
            <w:pPr>
              <w:rPr>
                <w:lang w:val="en-GB"/>
              </w:rPr>
            </w:pPr>
          </w:p>
        </w:tc>
        <w:tc>
          <w:tcPr>
            <w:tcW w:w="782" w:type="pct"/>
            <w:shd w:val="clear" w:color="auto" w:fill="auto"/>
          </w:tcPr>
          <w:p w14:paraId="1744F482" w14:textId="77777777" w:rsidR="00C62E32" w:rsidRPr="00867654" w:rsidRDefault="00C62E32" w:rsidP="00C62E32">
            <w:pPr>
              <w:pStyle w:val="RepTable"/>
            </w:pPr>
            <w:r w:rsidRPr="00867654">
              <w:t>Confirmatory</w:t>
            </w:r>
          </w:p>
        </w:tc>
        <w:tc>
          <w:tcPr>
            <w:tcW w:w="898" w:type="pct"/>
            <w:shd w:val="clear" w:color="auto" w:fill="auto"/>
          </w:tcPr>
          <w:p w14:paraId="4B64DF84" w14:textId="77777777" w:rsidR="00C62E32" w:rsidRPr="00C62E32" w:rsidRDefault="00C62E32" w:rsidP="00C62E32">
            <w:pPr>
              <w:rPr>
                <w:sz w:val="20"/>
                <w:szCs w:val="20"/>
              </w:rPr>
            </w:pPr>
            <w:r w:rsidRPr="00C62E32">
              <w:rPr>
                <w:sz w:val="20"/>
                <w:szCs w:val="20"/>
              </w:rPr>
              <w:t>N/A</w:t>
            </w:r>
          </w:p>
        </w:tc>
        <w:tc>
          <w:tcPr>
            <w:tcW w:w="1105" w:type="pct"/>
            <w:shd w:val="clear" w:color="auto" w:fill="auto"/>
          </w:tcPr>
          <w:p w14:paraId="77DF9EF2" w14:textId="77777777" w:rsidR="00C62E32" w:rsidRPr="00C62E32" w:rsidRDefault="00C62E32" w:rsidP="00C62E32">
            <w:pPr>
              <w:rPr>
                <w:sz w:val="20"/>
                <w:szCs w:val="20"/>
              </w:rPr>
            </w:pPr>
            <w:r w:rsidRPr="00C62E32">
              <w:rPr>
                <w:sz w:val="20"/>
                <w:szCs w:val="20"/>
              </w:rPr>
              <w:t>N/A</w:t>
            </w:r>
          </w:p>
        </w:tc>
        <w:tc>
          <w:tcPr>
            <w:tcW w:w="1378" w:type="pct"/>
            <w:shd w:val="clear" w:color="auto" w:fill="auto"/>
          </w:tcPr>
          <w:p w14:paraId="58E19B81" w14:textId="77777777" w:rsidR="00C62E32" w:rsidRPr="00C62E32" w:rsidRDefault="00C62E32" w:rsidP="00C62E32">
            <w:pPr>
              <w:rPr>
                <w:sz w:val="20"/>
                <w:szCs w:val="20"/>
              </w:rPr>
            </w:pPr>
            <w:r w:rsidRPr="00C62E32">
              <w:rPr>
                <w:sz w:val="20"/>
                <w:szCs w:val="20"/>
              </w:rPr>
              <w:t>N/A</w:t>
            </w:r>
          </w:p>
        </w:tc>
      </w:tr>
      <w:tr w:rsidR="00C62E32" w:rsidRPr="00867654" w14:paraId="7330C674" w14:textId="77777777" w:rsidTr="00E651F7">
        <w:tc>
          <w:tcPr>
            <w:tcW w:w="837" w:type="pct"/>
            <w:vMerge w:val="restart"/>
            <w:shd w:val="clear" w:color="auto" w:fill="auto"/>
          </w:tcPr>
          <w:p w14:paraId="3C5A9BC0" w14:textId="77777777" w:rsidR="00C62E32" w:rsidRPr="00867654" w:rsidDel="003C794A" w:rsidRDefault="00C62E32" w:rsidP="00C62E32">
            <w:pPr>
              <w:pStyle w:val="RepTable"/>
            </w:pPr>
            <w:r w:rsidRPr="00867654">
              <w:t>Surface water</w:t>
            </w:r>
          </w:p>
        </w:tc>
        <w:tc>
          <w:tcPr>
            <w:tcW w:w="782" w:type="pct"/>
            <w:shd w:val="clear" w:color="auto" w:fill="auto"/>
          </w:tcPr>
          <w:p w14:paraId="7B15E6A5" w14:textId="77777777" w:rsidR="00C62E32" w:rsidRPr="00867654" w:rsidRDefault="00C62E32" w:rsidP="00C62E32">
            <w:pPr>
              <w:pStyle w:val="RepTable"/>
            </w:pPr>
            <w:r w:rsidRPr="00867654">
              <w:t>Primary</w:t>
            </w:r>
          </w:p>
        </w:tc>
        <w:tc>
          <w:tcPr>
            <w:tcW w:w="898" w:type="pct"/>
            <w:shd w:val="clear" w:color="auto" w:fill="auto"/>
          </w:tcPr>
          <w:p w14:paraId="123E363D" w14:textId="77777777" w:rsidR="00C62E32" w:rsidRPr="00287CC0" w:rsidRDefault="00C62E32" w:rsidP="00C62E32">
            <w:pPr>
              <w:pStyle w:val="RepTable"/>
              <w:rPr>
                <w:szCs w:val="20"/>
              </w:rPr>
            </w:pPr>
            <w:r w:rsidRPr="00287CC0">
              <w:rPr>
                <w:szCs w:val="20"/>
              </w:rPr>
              <w:t>0.05 μg/L</w:t>
            </w:r>
          </w:p>
        </w:tc>
        <w:tc>
          <w:tcPr>
            <w:tcW w:w="1105" w:type="pct"/>
            <w:shd w:val="clear" w:color="auto" w:fill="auto"/>
          </w:tcPr>
          <w:p w14:paraId="77B38405" w14:textId="77777777" w:rsidR="00C62E32" w:rsidRPr="00287CC0" w:rsidRDefault="00C62E32" w:rsidP="00C62E32">
            <w:pPr>
              <w:rPr>
                <w:sz w:val="20"/>
                <w:szCs w:val="20"/>
              </w:rPr>
            </w:pPr>
            <w:r w:rsidRPr="00287CC0">
              <w:rPr>
                <w:sz w:val="20"/>
                <w:szCs w:val="20"/>
                <w:lang w:val="pl-PL" w:eastAsia="pl-PL"/>
              </w:rPr>
              <w:t>HPLC-MS/MS</w:t>
            </w:r>
          </w:p>
        </w:tc>
        <w:tc>
          <w:tcPr>
            <w:tcW w:w="1378" w:type="pct"/>
            <w:shd w:val="clear" w:color="auto" w:fill="auto"/>
          </w:tcPr>
          <w:p w14:paraId="3CDCA70F" w14:textId="77777777" w:rsidR="00C62E32" w:rsidRDefault="00C62E32" w:rsidP="00C62E32">
            <w:pPr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Richter, T., </w:t>
            </w:r>
            <w:proofErr w:type="spellStart"/>
            <w:r>
              <w:rPr>
                <w:sz w:val="20"/>
                <w:szCs w:val="20"/>
              </w:rPr>
              <w:t>Laik</w:t>
            </w:r>
            <w:proofErr w:type="spellEnd"/>
            <w:r>
              <w:rPr>
                <w:sz w:val="20"/>
                <w:szCs w:val="20"/>
              </w:rPr>
              <w:t xml:space="preserve">, W., 2004, </w:t>
            </w:r>
            <w:r>
              <w:rPr>
                <w:i/>
                <w:iCs/>
                <w:sz w:val="20"/>
                <w:szCs w:val="20"/>
              </w:rPr>
              <w:t>Validation of analytical method 548/0 for the determination of prohexadione- (Calcium) in tap and surface water by HPLC-MS including storage stability investigations in solvents</w:t>
            </w:r>
          </w:p>
          <w:p w14:paraId="7801AC02" w14:textId="77777777" w:rsidR="00C62E32" w:rsidRPr="00287CC0" w:rsidRDefault="00C62E32" w:rsidP="00C62E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2004/1009167</w:t>
            </w:r>
          </w:p>
        </w:tc>
      </w:tr>
      <w:tr w:rsidR="00C62E32" w:rsidRPr="00867654" w14:paraId="543E9F92" w14:textId="77777777" w:rsidTr="00E651F7">
        <w:tc>
          <w:tcPr>
            <w:tcW w:w="837" w:type="pct"/>
            <w:vMerge/>
            <w:shd w:val="clear" w:color="auto" w:fill="auto"/>
          </w:tcPr>
          <w:p w14:paraId="313A488D" w14:textId="77777777" w:rsidR="00C62E32" w:rsidRPr="00867654" w:rsidRDefault="00C62E32" w:rsidP="00C62E32">
            <w:pPr>
              <w:rPr>
                <w:lang w:val="en-GB"/>
              </w:rPr>
            </w:pPr>
          </w:p>
        </w:tc>
        <w:tc>
          <w:tcPr>
            <w:tcW w:w="782" w:type="pct"/>
            <w:shd w:val="clear" w:color="auto" w:fill="auto"/>
          </w:tcPr>
          <w:p w14:paraId="23FE1F2B" w14:textId="77777777" w:rsidR="00C62E32" w:rsidRPr="00867654" w:rsidRDefault="00C62E32" w:rsidP="00C62E32">
            <w:pPr>
              <w:pStyle w:val="RepTable"/>
            </w:pPr>
            <w:r w:rsidRPr="00867654">
              <w:t>Confirmatory</w:t>
            </w:r>
          </w:p>
        </w:tc>
        <w:tc>
          <w:tcPr>
            <w:tcW w:w="898" w:type="pct"/>
            <w:shd w:val="clear" w:color="auto" w:fill="auto"/>
          </w:tcPr>
          <w:p w14:paraId="66FE7535" w14:textId="77777777" w:rsidR="00C62E32" w:rsidRPr="00C62E32" w:rsidRDefault="00C62E32" w:rsidP="00C62E32">
            <w:pPr>
              <w:rPr>
                <w:sz w:val="20"/>
                <w:szCs w:val="20"/>
              </w:rPr>
            </w:pPr>
            <w:r w:rsidRPr="00C62E32">
              <w:rPr>
                <w:sz w:val="20"/>
                <w:szCs w:val="20"/>
              </w:rPr>
              <w:t>N/A</w:t>
            </w:r>
          </w:p>
        </w:tc>
        <w:tc>
          <w:tcPr>
            <w:tcW w:w="1105" w:type="pct"/>
            <w:shd w:val="clear" w:color="auto" w:fill="auto"/>
          </w:tcPr>
          <w:p w14:paraId="4AE3621F" w14:textId="77777777" w:rsidR="00C62E32" w:rsidRPr="00C62E32" w:rsidRDefault="00C62E32" w:rsidP="00C62E32">
            <w:pPr>
              <w:rPr>
                <w:sz w:val="20"/>
                <w:szCs w:val="20"/>
              </w:rPr>
            </w:pPr>
            <w:r w:rsidRPr="00C62E32">
              <w:rPr>
                <w:sz w:val="20"/>
                <w:szCs w:val="20"/>
              </w:rPr>
              <w:t>N/A</w:t>
            </w:r>
          </w:p>
        </w:tc>
        <w:tc>
          <w:tcPr>
            <w:tcW w:w="1378" w:type="pct"/>
            <w:shd w:val="clear" w:color="auto" w:fill="auto"/>
          </w:tcPr>
          <w:p w14:paraId="1038205F" w14:textId="77777777" w:rsidR="00C62E32" w:rsidRPr="00C62E32" w:rsidRDefault="00C62E32" w:rsidP="00C62E32">
            <w:pPr>
              <w:rPr>
                <w:sz w:val="20"/>
                <w:szCs w:val="20"/>
              </w:rPr>
            </w:pPr>
            <w:r w:rsidRPr="00C62E32">
              <w:rPr>
                <w:sz w:val="20"/>
                <w:szCs w:val="20"/>
              </w:rPr>
              <w:t>N/A</w:t>
            </w:r>
          </w:p>
        </w:tc>
      </w:tr>
    </w:tbl>
    <w:p w14:paraId="017C93B0" w14:textId="77777777" w:rsidR="00B959C0" w:rsidRPr="00867654" w:rsidRDefault="00B959C0" w:rsidP="00017CE4">
      <w:pPr>
        <w:pStyle w:val="Nagwek4"/>
        <w:spacing w:before="120" w:after="120"/>
        <w:rPr>
          <w:lang w:val="en-GB"/>
        </w:rPr>
      </w:pPr>
      <w:bookmarkStart w:id="237" w:name="_Toc402773990"/>
      <w:bookmarkStart w:id="238" w:name="_Toc404926238"/>
      <w:bookmarkStart w:id="239" w:name="_Toc413255493"/>
      <w:bookmarkStart w:id="240" w:name="_Toc413320854"/>
      <w:bookmarkStart w:id="241" w:name="_Toc413324336"/>
      <w:bookmarkStart w:id="242" w:name="_Toc413324513"/>
      <w:bookmarkStart w:id="243" w:name="_Toc413920090"/>
      <w:bookmarkStart w:id="244" w:name="_Toc413923810"/>
      <w:bookmarkStart w:id="245" w:name="_Toc413933798"/>
      <w:bookmarkStart w:id="246" w:name="_Toc414363706"/>
      <w:bookmarkStart w:id="247" w:name="_Toc414461230"/>
      <w:bookmarkStart w:id="248" w:name="_Toc415062038"/>
      <w:bookmarkStart w:id="249" w:name="_Toc32581678"/>
      <w:r w:rsidRPr="00867654">
        <w:rPr>
          <w:lang w:val="en-GB"/>
        </w:rPr>
        <w:t>Description of methods for the analysis of air (KCP 5.2)</w:t>
      </w:r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r w:rsidRPr="00867654">
        <w:rPr>
          <w:lang w:val="en-GB"/>
        </w:rPr>
        <w:t xml:space="preserve"> </w:t>
      </w:r>
    </w:p>
    <w:p w14:paraId="233A6CC7" w14:textId="77777777" w:rsidR="00B959C0" w:rsidRPr="00867654" w:rsidRDefault="00B959C0" w:rsidP="00291CF1">
      <w:pPr>
        <w:pStyle w:val="RepStandard"/>
      </w:pPr>
      <w:r w:rsidRPr="00867654">
        <w:t xml:space="preserve">An overview on the acceptable methods and possible data gaps for analysis of </w:t>
      </w:r>
      <w:r w:rsidR="00CB78BE">
        <w:t>Prohexadione calcium</w:t>
      </w:r>
      <w:r w:rsidRPr="00867654">
        <w:t xml:space="preserve"> in air </w:t>
      </w:r>
      <w:r w:rsidRPr="00867654">
        <w:lastRenderedPageBreak/>
        <w:t>is given in the following tables.</w:t>
      </w:r>
    </w:p>
    <w:p w14:paraId="136BDDB9" w14:textId="7143E6A6" w:rsidR="003640DF" w:rsidRPr="00867654" w:rsidRDefault="004943BA" w:rsidP="003640DF">
      <w:pPr>
        <w:pStyle w:val="RepLabel"/>
        <w:rPr>
          <w:lang w:eastAsia="en-US"/>
        </w:rPr>
      </w:pPr>
      <w:bookmarkStart w:id="250" w:name="_Ref413323484"/>
      <w:r w:rsidRPr="00867654">
        <w:rPr>
          <w:lang w:eastAsia="en-US"/>
        </w:rPr>
        <w:t>Table </w:t>
      </w:r>
      <w:r w:rsidR="009E202C" w:rsidRPr="00867654">
        <w:rPr>
          <w:lang w:eastAsia="en-US"/>
        </w:rPr>
        <w:fldChar w:fldCharType="begin"/>
      </w:r>
      <w:r w:rsidR="009E202C" w:rsidRPr="00867654">
        <w:rPr>
          <w:lang w:eastAsia="en-US"/>
        </w:rPr>
        <w:instrText xml:space="preserve"> STYLEREF 2 \s </w:instrText>
      </w:r>
      <w:r w:rsidR="009E202C" w:rsidRPr="00867654">
        <w:rPr>
          <w:lang w:eastAsia="en-US"/>
        </w:rPr>
        <w:fldChar w:fldCharType="separate"/>
      </w:r>
      <w:r w:rsidR="00A95D15">
        <w:rPr>
          <w:noProof/>
          <w:lang w:eastAsia="en-US"/>
        </w:rPr>
        <w:t>5.3</w:t>
      </w:r>
      <w:r w:rsidR="009E202C" w:rsidRPr="00867654">
        <w:rPr>
          <w:lang w:eastAsia="en-US"/>
        </w:rPr>
        <w:fldChar w:fldCharType="end"/>
      </w:r>
      <w:r w:rsidR="009E202C" w:rsidRPr="00867654">
        <w:rPr>
          <w:lang w:eastAsia="en-US"/>
        </w:rPr>
        <w:noBreakHyphen/>
      </w:r>
      <w:r w:rsidR="009E202C" w:rsidRPr="00867654">
        <w:rPr>
          <w:lang w:eastAsia="en-US"/>
        </w:rPr>
        <w:fldChar w:fldCharType="begin"/>
      </w:r>
      <w:r w:rsidR="009E202C" w:rsidRPr="00867654">
        <w:rPr>
          <w:lang w:eastAsia="en-US"/>
        </w:rPr>
        <w:instrText xml:space="preserve"> SEQ Table \* ARABIC \s 2 </w:instrText>
      </w:r>
      <w:r w:rsidR="009E202C" w:rsidRPr="00867654">
        <w:rPr>
          <w:lang w:eastAsia="en-US"/>
        </w:rPr>
        <w:fldChar w:fldCharType="separate"/>
      </w:r>
      <w:r w:rsidR="00A95D15">
        <w:rPr>
          <w:noProof/>
          <w:lang w:eastAsia="en-US"/>
        </w:rPr>
        <w:t>8</w:t>
      </w:r>
      <w:r w:rsidR="009E202C" w:rsidRPr="00867654">
        <w:rPr>
          <w:lang w:eastAsia="en-US"/>
        </w:rPr>
        <w:fldChar w:fldCharType="end"/>
      </w:r>
      <w:bookmarkEnd w:id="250"/>
      <w:r w:rsidR="003640DF" w:rsidRPr="00867654">
        <w:rPr>
          <w:lang w:eastAsia="en-US"/>
        </w:rPr>
        <w:t>:</w:t>
      </w:r>
      <w:r w:rsidR="003640DF" w:rsidRPr="00867654">
        <w:rPr>
          <w:lang w:eastAsia="en-US"/>
        </w:rPr>
        <w:tab/>
      </w:r>
      <w:r w:rsidR="003640DF" w:rsidRPr="00867654">
        <w:rPr>
          <w:bCs w:val="0"/>
          <w:lang w:eastAsia="en-US"/>
        </w:rPr>
        <w:t>Validated methods for air (if appropriate)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336"/>
        <w:gridCol w:w="2337"/>
        <w:gridCol w:w="2337"/>
        <w:gridCol w:w="2337"/>
      </w:tblGrid>
      <w:tr w:rsidR="00B959C0" w:rsidRPr="00867654" w14:paraId="3CCAA6EA" w14:textId="77777777" w:rsidTr="00E651F7">
        <w:trPr>
          <w:tblHeader/>
        </w:trPr>
        <w:tc>
          <w:tcPr>
            <w:tcW w:w="5000" w:type="pct"/>
            <w:gridSpan w:val="4"/>
            <w:shd w:val="clear" w:color="auto" w:fill="auto"/>
          </w:tcPr>
          <w:p w14:paraId="2C25AF81" w14:textId="77777777" w:rsidR="00B959C0" w:rsidRPr="00867654" w:rsidRDefault="00B959C0" w:rsidP="00563E7A">
            <w:pPr>
              <w:pStyle w:val="RepTableHeader"/>
              <w:jc w:val="center"/>
              <w:rPr>
                <w:lang w:val="en-GB"/>
              </w:rPr>
            </w:pPr>
            <w:r w:rsidRPr="00867654">
              <w:rPr>
                <w:lang w:val="en-GB"/>
              </w:rPr>
              <w:t xml:space="preserve">Component of residue definition: </w:t>
            </w:r>
            <w:r w:rsidR="00CB78BE">
              <w:rPr>
                <w:lang w:val="en-GB"/>
              </w:rPr>
              <w:t>Prohexadione calcium</w:t>
            </w:r>
          </w:p>
        </w:tc>
      </w:tr>
      <w:tr w:rsidR="00B959C0" w:rsidRPr="00867654" w14:paraId="0E8131B3" w14:textId="77777777" w:rsidTr="00E651F7">
        <w:trPr>
          <w:tblHeader/>
        </w:trPr>
        <w:tc>
          <w:tcPr>
            <w:tcW w:w="1250" w:type="pct"/>
            <w:shd w:val="clear" w:color="auto" w:fill="auto"/>
          </w:tcPr>
          <w:p w14:paraId="4572464C" w14:textId="77777777" w:rsidR="00B959C0" w:rsidRPr="00867654" w:rsidRDefault="00B959C0" w:rsidP="00563E7A">
            <w:pPr>
              <w:pStyle w:val="RepTableHeader"/>
              <w:jc w:val="center"/>
              <w:rPr>
                <w:lang w:val="en-GB"/>
              </w:rPr>
            </w:pPr>
            <w:r w:rsidRPr="00867654">
              <w:rPr>
                <w:lang w:val="en-GB"/>
              </w:rPr>
              <w:t>Method type</w:t>
            </w:r>
          </w:p>
        </w:tc>
        <w:tc>
          <w:tcPr>
            <w:tcW w:w="1250" w:type="pct"/>
            <w:shd w:val="clear" w:color="auto" w:fill="auto"/>
          </w:tcPr>
          <w:p w14:paraId="4BFFA754" w14:textId="77777777" w:rsidR="00B959C0" w:rsidRPr="00867654" w:rsidRDefault="00B959C0" w:rsidP="00563E7A">
            <w:pPr>
              <w:pStyle w:val="RepTableHeader"/>
              <w:jc w:val="center"/>
              <w:rPr>
                <w:lang w:val="en-GB"/>
              </w:rPr>
            </w:pPr>
            <w:r w:rsidRPr="00867654">
              <w:rPr>
                <w:lang w:val="en-GB"/>
              </w:rPr>
              <w:t>Method LOQ</w:t>
            </w:r>
          </w:p>
        </w:tc>
        <w:tc>
          <w:tcPr>
            <w:tcW w:w="1250" w:type="pct"/>
            <w:shd w:val="clear" w:color="auto" w:fill="auto"/>
          </w:tcPr>
          <w:p w14:paraId="29C31390" w14:textId="77777777" w:rsidR="00B959C0" w:rsidRPr="00867654" w:rsidRDefault="00B959C0" w:rsidP="00563E7A">
            <w:pPr>
              <w:pStyle w:val="RepTableHeader"/>
              <w:jc w:val="center"/>
              <w:rPr>
                <w:lang w:val="en-GB"/>
              </w:rPr>
            </w:pPr>
            <w:r w:rsidRPr="00867654">
              <w:rPr>
                <w:lang w:val="en-GB"/>
              </w:rPr>
              <w:t xml:space="preserve">Principle of method </w:t>
            </w:r>
            <w:r w:rsidR="003640DF" w:rsidRPr="00867654">
              <w:rPr>
                <w:lang w:val="en-GB"/>
              </w:rPr>
              <w:br/>
            </w:r>
            <w:r w:rsidRPr="00867654">
              <w:rPr>
                <w:lang w:val="en-GB"/>
              </w:rPr>
              <w:t>(i.e. GC-MS or HPLC-UV)</w:t>
            </w:r>
          </w:p>
        </w:tc>
        <w:tc>
          <w:tcPr>
            <w:tcW w:w="1250" w:type="pct"/>
            <w:shd w:val="clear" w:color="auto" w:fill="auto"/>
          </w:tcPr>
          <w:p w14:paraId="3BD2512E" w14:textId="77777777" w:rsidR="00B959C0" w:rsidRPr="00867654" w:rsidRDefault="00B959C0" w:rsidP="00563E7A">
            <w:pPr>
              <w:pStyle w:val="RepTableHeader"/>
              <w:jc w:val="center"/>
              <w:rPr>
                <w:lang w:val="en-GB"/>
              </w:rPr>
            </w:pPr>
            <w:r w:rsidRPr="00867654">
              <w:rPr>
                <w:lang w:val="en-GB"/>
              </w:rPr>
              <w:t>Author(s), year / missing</w:t>
            </w:r>
          </w:p>
        </w:tc>
      </w:tr>
      <w:tr w:rsidR="00CB78BE" w:rsidRPr="00867654" w14:paraId="72B965AE" w14:textId="77777777" w:rsidTr="00E651F7">
        <w:tc>
          <w:tcPr>
            <w:tcW w:w="1250" w:type="pct"/>
            <w:shd w:val="clear" w:color="auto" w:fill="auto"/>
          </w:tcPr>
          <w:p w14:paraId="0D5C474B" w14:textId="77777777" w:rsidR="00CB78BE" w:rsidRPr="00867654" w:rsidRDefault="00CB78BE" w:rsidP="00CB78BE">
            <w:pPr>
              <w:pStyle w:val="RepTable"/>
            </w:pPr>
            <w:r w:rsidRPr="00867654">
              <w:t>Primary</w:t>
            </w:r>
          </w:p>
        </w:tc>
        <w:tc>
          <w:tcPr>
            <w:tcW w:w="1250" w:type="pct"/>
            <w:shd w:val="clear" w:color="auto" w:fill="auto"/>
          </w:tcPr>
          <w:p w14:paraId="2827C29E" w14:textId="77777777" w:rsidR="00CB78BE" w:rsidRPr="00287CC0" w:rsidRDefault="00CB78BE" w:rsidP="00CB78BE">
            <w:pPr>
              <w:pStyle w:val="RepTable"/>
              <w:rPr>
                <w:szCs w:val="20"/>
                <w:highlight w:val="yellow"/>
              </w:rPr>
            </w:pPr>
            <w:r w:rsidRPr="00287CC0">
              <w:rPr>
                <w:szCs w:val="20"/>
              </w:rPr>
              <w:t>6.1 μg/m</w:t>
            </w:r>
            <w:r w:rsidRPr="00287CC0">
              <w:rPr>
                <w:szCs w:val="20"/>
                <w:vertAlign w:val="superscript"/>
              </w:rPr>
              <w:t>3</w:t>
            </w:r>
          </w:p>
        </w:tc>
        <w:tc>
          <w:tcPr>
            <w:tcW w:w="1250" w:type="pct"/>
            <w:shd w:val="clear" w:color="auto" w:fill="auto"/>
          </w:tcPr>
          <w:p w14:paraId="1861EDFC" w14:textId="77777777" w:rsidR="00CB78BE" w:rsidRPr="00287CC0" w:rsidRDefault="00CB78BE" w:rsidP="00CB78BE">
            <w:pPr>
              <w:rPr>
                <w:sz w:val="20"/>
                <w:szCs w:val="20"/>
                <w:highlight w:val="yellow"/>
              </w:rPr>
            </w:pPr>
            <w:r w:rsidRPr="00287CC0">
              <w:rPr>
                <w:sz w:val="20"/>
                <w:szCs w:val="20"/>
                <w:lang w:val="pl-PL" w:eastAsia="pl-PL"/>
              </w:rPr>
              <w:t>HPLC/UV</w:t>
            </w:r>
          </w:p>
        </w:tc>
        <w:tc>
          <w:tcPr>
            <w:tcW w:w="1250" w:type="pct"/>
            <w:shd w:val="clear" w:color="auto" w:fill="auto"/>
          </w:tcPr>
          <w:p w14:paraId="7FF39411" w14:textId="77777777" w:rsidR="00CB78BE" w:rsidRDefault="00CB78BE" w:rsidP="00CB78BE">
            <w:pPr>
              <w:rPr>
                <w:i/>
                <w:iCs/>
                <w:sz w:val="20"/>
                <w:szCs w:val="20"/>
              </w:rPr>
            </w:pPr>
            <w:proofErr w:type="spellStart"/>
            <w:r w:rsidRPr="00B70B94">
              <w:rPr>
                <w:sz w:val="20"/>
                <w:szCs w:val="20"/>
              </w:rPr>
              <w:t>Zangmeister</w:t>
            </w:r>
            <w:proofErr w:type="spellEnd"/>
            <w:r w:rsidRPr="00B70B94">
              <w:rPr>
                <w:sz w:val="20"/>
                <w:szCs w:val="20"/>
              </w:rPr>
              <w:t xml:space="preserve">, W., 2000, </w:t>
            </w:r>
            <w:r w:rsidRPr="00B70B94">
              <w:rPr>
                <w:i/>
                <w:iCs/>
                <w:sz w:val="20"/>
                <w:szCs w:val="20"/>
              </w:rPr>
              <w:t>Validation of analytical method 459. Determination of BAS 125 W (Reg. No. 285342) in air by HPLC-UV</w:t>
            </w:r>
          </w:p>
          <w:p w14:paraId="3E8440DE" w14:textId="77777777" w:rsidR="00BE4750" w:rsidRPr="00287CC0" w:rsidRDefault="00BE4750" w:rsidP="00CB78BE">
            <w:pPr>
              <w:rPr>
                <w:i/>
                <w:iCs/>
                <w:sz w:val="20"/>
                <w:szCs w:val="20"/>
                <w:highlight w:val="yellow"/>
              </w:rPr>
            </w:pPr>
            <w:r w:rsidRPr="00BE4750">
              <w:rPr>
                <w:szCs w:val="20"/>
              </w:rPr>
              <w:t>2000/1000126</w:t>
            </w:r>
          </w:p>
        </w:tc>
      </w:tr>
      <w:tr w:rsidR="00CB78BE" w:rsidRPr="00867654" w14:paraId="64AD9004" w14:textId="77777777" w:rsidTr="00E651F7">
        <w:tc>
          <w:tcPr>
            <w:tcW w:w="1250" w:type="pct"/>
            <w:shd w:val="clear" w:color="auto" w:fill="auto"/>
          </w:tcPr>
          <w:p w14:paraId="4D7EA6AB" w14:textId="77777777" w:rsidR="00CB78BE" w:rsidRPr="00867654" w:rsidRDefault="00CB78BE" w:rsidP="00CB78BE">
            <w:pPr>
              <w:pStyle w:val="RepTable"/>
            </w:pPr>
            <w:r w:rsidRPr="00867654">
              <w:t>Confirmatory</w:t>
            </w:r>
          </w:p>
        </w:tc>
        <w:tc>
          <w:tcPr>
            <w:tcW w:w="1250" w:type="pct"/>
            <w:shd w:val="clear" w:color="auto" w:fill="auto"/>
          </w:tcPr>
          <w:p w14:paraId="0ECCBBAD" w14:textId="77777777" w:rsidR="00CB78BE" w:rsidRPr="00287CC0" w:rsidRDefault="00CB78BE" w:rsidP="00CB78BE">
            <w:pPr>
              <w:pStyle w:val="RepTable"/>
              <w:rPr>
                <w:szCs w:val="20"/>
                <w:highlight w:val="yellow"/>
              </w:rPr>
            </w:pPr>
            <w:r w:rsidRPr="00287CC0">
              <w:rPr>
                <w:szCs w:val="20"/>
              </w:rPr>
              <w:t>6.1 μg/m</w:t>
            </w:r>
            <w:r w:rsidRPr="00287CC0">
              <w:rPr>
                <w:szCs w:val="20"/>
                <w:vertAlign w:val="superscript"/>
              </w:rPr>
              <w:t>3</w:t>
            </w:r>
          </w:p>
        </w:tc>
        <w:tc>
          <w:tcPr>
            <w:tcW w:w="1250" w:type="pct"/>
            <w:shd w:val="clear" w:color="auto" w:fill="auto"/>
          </w:tcPr>
          <w:p w14:paraId="5F488F3F" w14:textId="77777777" w:rsidR="00CB78BE" w:rsidRPr="00287CC0" w:rsidRDefault="00CB78BE" w:rsidP="00CB78BE">
            <w:pPr>
              <w:rPr>
                <w:sz w:val="20"/>
                <w:szCs w:val="20"/>
                <w:highlight w:val="yellow"/>
              </w:rPr>
            </w:pPr>
            <w:r w:rsidRPr="00287CC0">
              <w:rPr>
                <w:sz w:val="20"/>
                <w:szCs w:val="20"/>
                <w:lang w:val="pl-PL" w:eastAsia="pl-PL"/>
              </w:rPr>
              <w:t>HPLC/UV</w:t>
            </w:r>
          </w:p>
        </w:tc>
        <w:tc>
          <w:tcPr>
            <w:tcW w:w="1250" w:type="pct"/>
            <w:shd w:val="clear" w:color="auto" w:fill="auto"/>
          </w:tcPr>
          <w:p w14:paraId="7DAC54F3" w14:textId="77777777" w:rsidR="00CB78BE" w:rsidRPr="00B70B94" w:rsidRDefault="00CB78BE" w:rsidP="00CB78BE">
            <w:pPr>
              <w:rPr>
                <w:sz w:val="20"/>
                <w:szCs w:val="20"/>
              </w:rPr>
            </w:pPr>
            <w:proofErr w:type="spellStart"/>
            <w:r w:rsidRPr="00B70B94">
              <w:rPr>
                <w:sz w:val="20"/>
                <w:szCs w:val="20"/>
              </w:rPr>
              <w:t>Zangmeister</w:t>
            </w:r>
            <w:proofErr w:type="spellEnd"/>
            <w:r w:rsidRPr="00B70B94">
              <w:rPr>
                <w:sz w:val="20"/>
                <w:szCs w:val="20"/>
              </w:rPr>
              <w:t xml:space="preserve">, W., 2005, </w:t>
            </w:r>
            <w:r w:rsidRPr="00B70B94">
              <w:rPr>
                <w:i/>
                <w:iCs/>
                <w:sz w:val="20"/>
                <w:szCs w:val="20"/>
              </w:rPr>
              <w:t>Validation of the confirmatory method to analytical method 459: Determination of BAS 125 W (Reg. No.285342) in air by HPLC-UV</w:t>
            </w:r>
          </w:p>
          <w:p w14:paraId="5743F226" w14:textId="77777777" w:rsidR="00CB78BE" w:rsidRPr="00287CC0" w:rsidRDefault="00CB78BE" w:rsidP="00CB78BE">
            <w:pPr>
              <w:rPr>
                <w:sz w:val="20"/>
                <w:szCs w:val="20"/>
                <w:highlight w:val="yellow"/>
              </w:rPr>
            </w:pPr>
            <w:r w:rsidRPr="00B70B94">
              <w:rPr>
                <w:sz w:val="20"/>
                <w:szCs w:val="20"/>
              </w:rPr>
              <w:t>2005/1004788</w:t>
            </w:r>
          </w:p>
        </w:tc>
      </w:tr>
    </w:tbl>
    <w:p w14:paraId="717ADF16" w14:textId="77777777" w:rsidR="00B959C0" w:rsidRPr="00867654" w:rsidRDefault="00B959C0" w:rsidP="00017CE4">
      <w:pPr>
        <w:pStyle w:val="Nagwek4"/>
        <w:spacing w:before="120" w:after="120"/>
        <w:rPr>
          <w:lang w:val="en-GB"/>
        </w:rPr>
      </w:pPr>
      <w:bookmarkStart w:id="251" w:name="_Toc402773991"/>
      <w:bookmarkStart w:id="252" w:name="_Toc404926239"/>
      <w:bookmarkStart w:id="253" w:name="_Toc413255494"/>
      <w:bookmarkStart w:id="254" w:name="_Toc413320855"/>
      <w:bookmarkStart w:id="255" w:name="_Toc413324337"/>
      <w:bookmarkStart w:id="256" w:name="_Toc413324514"/>
      <w:bookmarkStart w:id="257" w:name="_Toc413920091"/>
      <w:bookmarkStart w:id="258" w:name="_Toc413923811"/>
      <w:bookmarkStart w:id="259" w:name="_Toc413933799"/>
      <w:bookmarkStart w:id="260" w:name="_Toc414363707"/>
      <w:bookmarkStart w:id="261" w:name="_Toc414461231"/>
      <w:bookmarkStart w:id="262" w:name="_Toc415062039"/>
      <w:bookmarkStart w:id="263" w:name="_Toc32581679"/>
      <w:r w:rsidRPr="00867654">
        <w:rPr>
          <w:lang w:val="en-GB"/>
        </w:rPr>
        <w:t>Description of methods for the analysis of body fluids and tissues (KCP 5.2)</w:t>
      </w:r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</w:p>
    <w:p w14:paraId="11CD55F1" w14:textId="77777777" w:rsidR="009365C9" w:rsidRPr="008160BB" w:rsidRDefault="009365C9" w:rsidP="00017CE4">
      <w:pPr>
        <w:pStyle w:val="RepStandard"/>
        <w:spacing w:before="120" w:after="120"/>
      </w:pPr>
      <w:bookmarkStart w:id="264" w:name="_Toc402773992"/>
      <w:bookmarkStart w:id="265" w:name="_Toc404926240"/>
      <w:bookmarkStart w:id="266" w:name="_Toc413255495"/>
      <w:bookmarkStart w:id="267" w:name="_Toc413320856"/>
      <w:bookmarkStart w:id="268" w:name="_Toc413324338"/>
      <w:bookmarkStart w:id="269" w:name="_Toc413324515"/>
      <w:bookmarkStart w:id="270" w:name="_Toc413920092"/>
      <w:bookmarkStart w:id="271" w:name="_Toc413923812"/>
      <w:bookmarkStart w:id="272" w:name="_Toc413933800"/>
      <w:bookmarkStart w:id="273" w:name="_Toc414363708"/>
      <w:bookmarkStart w:id="274" w:name="_Toc414461232"/>
      <w:bookmarkStart w:id="275" w:name="_Toc415062040"/>
      <w:r w:rsidRPr="00DD5D8C">
        <w:t xml:space="preserve">No methods required as </w:t>
      </w:r>
      <w:r>
        <w:t>Prohexadione calcium</w:t>
      </w:r>
      <w:r w:rsidRPr="00DD5D8C">
        <w:t xml:space="preserve"> is not classified as toxic or highly toxic.</w:t>
      </w:r>
    </w:p>
    <w:p w14:paraId="0D66B746" w14:textId="77777777" w:rsidR="00EC6EA3" w:rsidRPr="009365C9" w:rsidRDefault="00B959C0" w:rsidP="00017CE4">
      <w:pPr>
        <w:pStyle w:val="Nagwek4"/>
        <w:spacing w:before="120" w:after="120"/>
        <w:rPr>
          <w:lang w:val="en-GB"/>
        </w:rPr>
      </w:pPr>
      <w:bookmarkStart w:id="276" w:name="_Toc32581680"/>
      <w:r w:rsidRPr="00867654">
        <w:rPr>
          <w:lang w:val="en-GB"/>
        </w:rPr>
        <w:t>Other studies/ information</w:t>
      </w:r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r w:rsidRPr="00867654">
        <w:rPr>
          <w:lang w:val="en-GB"/>
        </w:rPr>
        <w:t xml:space="preserve"> </w:t>
      </w:r>
      <w:bookmarkStart w:id="277" w:name="_Toc240606983"/>
      <w:bookmarkStart w:id="278" w:name="_Toc110674032"/>
    </w:p>
    <w:bookmarkEnd w:id="277"/>
    <w:p w14:paraId="3891BF2A" w14:textId="77777777" w:rsidR="00EC6EA3" w:rsidRPr="00EC6EA3" w:rsidRDefault="009365C9" w:rsidP="00EC6EA3">
      <w:pPr>
        <w:pStyle w:val="RepStandard"/>
      </w:pPr>
      <w:r>
        <w:t>Not required</w:t>
      </w:r>
    </w:p>
    <w:p w14:paraId="4A5F73B7" w14:textId="77777777" w:rsidR="00B959C0" w:rsidRPr="00867654" w:rsidRDefault="00B959C0" w:rsidP="00291CF1">
      <w:pPr>
        <w:pStyle w:val="RepStandard"/>
      </w:pPr>
    </w:p>
    <w:p w14:paraId="4AE71BEE" w14:textId="77777777" w:rsidR="00B959C0" w:rsidRPr="00867654" w:rsidRDefault="00B959C0" w:rsidP="00291CF1">
      <w:pPr>
        <w:pStyle w:val="Nagwek1"/>
        <w:sectPr w:rsidR="00B959C0" w:rsidRPr="00867654" w:rsidSect="00B05F29">
          <w:pgSz w:w="11909" w:h="16834" w:code="9"/>
          <w:pgMar w:top="1418" w:right="1134" w:bottom="1134" w:left="1418" w:header="709" w:footer="142" w:gutter="0"/>
          <w:pgNumType w:chapSep="period"/>
          <w:cols w:space="720"/>
          <w:noEndnote/>
          <w:docGrid w:linePitch="233"/>
        </w:sectPr>
      </w:pPr>
      <w:bookmarkStart w:id="279" w:name="_Toc208799233"/>
      <w:bookmarkStart w:id="280" w:name="_Toc235957070"/>
      <w:bookmarkEnd w:id="278"/>
    </w:p>
    <w:p w14:paraId="1F275B3F" w14:textId="77777777" w:rsidR="00B959C0" w:rsidRPr="00867654" w:rsidRDefault="00B959C0" w:rsidP="00017CE4">
      <w:pPr>
        <w:pStyle w:val="RepAppendix1"/>
        <w:spacing w:before="0" w:after="120"/>
      </w:pPr>
      <w:bookmarkStart w:id="281" w:name="_Toc404926242"/>
      <w:bookmarkStart w:id="282" w:name="_Toc413255497"/>
      <w:bookmarkStart w:id="283" w:name="_Toc413320858"/>
      <w:bookmarkStart w:id="284" w:name="_Toc413324340"/>
      <w:bookmarkStart w:id="285" w:name="_Toc413324517"/>
      <w:bookmarkStart w:id="286" w:name="_Toc413920094"/>
      <w:bookmarkStart w:id="287" w:name="_Toc413923814"/>
      <w:bookmarkStart w:id="288" w:name="_Toc413933802"/>
      <w:bookmarkStart w:id="289" w:name="_Toc414363710"/>
      <w:bookmarkStart w:id="290" w:name="_Toc414461234"/>
      <w:bookmarkStart w:id="291" w:name="_Toc415062042"/>
      <w:bookmarkStart w:id="292" w:name="_Toc32581681"/>
      <w:r w:rsidRPr="00867654">
        <w:lastRenderedPageBreak/>
        <w:t>List</w:t>
      </w:r>
      <w:r w:rsidR="00323B8D">
        <w:t>s</w:t>
      </w:r>
      <w:r w:rsidRPr="00867654">
        <w:t xml:space="preserve"> of data considered in support of the evaluation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14:paraId="43E434F0" w14:textId="77777777" w:rsidR="00AD26CB" w:rsidRPr="004E41E6" w:rsidRDefault="00AD26CB" w:rsidP="00017CE4">
      <w:pPr>
        <w:pStyle w:val="RepNewPart"/>
        <w:spacing w:before="120"/>
      </w:pPr>
      <w:r w:rsidRPr="004E41E6">
        <w:t>List of data submitted by the applicant and relied 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13"/>
        <w:gridCol w:w="1852"/>
        <w:gridCol w:w="783"/>
        <w:gridCol w:w="8588"/>
        <w:gridCol w:w="1039"/>
        <w:gridCol w:w="1281"/>
      </w:tblGrid>
      <w:tr w:rsidR="00AD26CB" w:rsidRPr="004E41E6" w14:paraId="49D963AB" w14:textId="77777777" w:rsidTr="00F773B1">
        <w:trPr>
          <w:tblHeader/>
        </w:trPr>
        <w:tc>
          <w:tcPr>
            <w:tcW w:w="348" w:type="pct"/>
            <w:shd w:val="clear" w:color="auto" w:fill="auto"/>
            <w:vAlign w:val="center"/>
          </w:tcPr>
          <w:p w14:paraId="24CFA5BE" w14:textId="77777777" w:rsidR="00AD26CB" w:rsidRPr="004E41E6" w:rsidRDefault="00AD26CB" w:rsidP="00E10C92">
            <w:pPr>
              <w:pStyle w:val="RepTableHeader"/>
              <w:jc w:val="center"/>
            </w:pPr>
            <w:r w:rsidRPr="004E41E6">
              <w:t>Data point</w:t>
            </w:r>
          </w:p>
        </w:tc>
        <w:tc>
          <w:tcPr>
            <w:tcW w:w="636" w:type="pct"/>
            <w:shd w:val="clear" w:color="auto" w:fill="auto"/>
            <w:vAlign w:val="center"/>
          </w:tcPr>
          <w:p w14:paraId="4D163999" w14:textId="77777777" w:rsidR="00AD26CB" w:rsidRPr="004E41E6" w:rsidRDefault="00AD26CB" w:rsidP="00E10C92">
            <w:pPr>
              <w:pStyle w:val="RepTableHeader"/>
              <w:jc w:val="center"/>
            </w:pPr>
            <w:r w:rsidRPr="004E41E6">
              <w:t>Author(s)</w:t>
            </w:r>
          </w:p>
        </w:tc>
        <w:tc>
          <w:tcPr>
            <w:tcW w:w="269" w:type="pct"/>
            <w:shd w:val="clear" w:color="auto" w:fill="auto"/>
            <w:vAlign w:val="center"/>
          </w:tcPr>
          <w:p w14:paraId="68AC78AC" w14:textId="77777777" w:rsidR="00AD26CB" w:rsidRPr="004E41E6" w:rsidRDefault="00AD26CB" w:rsidP="00E10C92">
            <w:pPr>
              <w:pStyle w:val="RepTableHeader"/>
              <w:jc w:val="center"/>
            </w:pPr>
            <w:r w:rsidRPr="004E41E6">
              <w:t>Year</w:t>
            </w:r>
          </w:p>
        </w:tc>
        <w:tc>
          <w:tcPr>
            <w:tcW w:w="2950" w:type="pct"/>
            <w:shd w:val="clear" w:color="auto" w:fill="auto"/>
            <w:vAlign w:val="center"/>
          </w:tcPr>
          <w:p w14:paraId="3B9E5360" w14:textId="77777777" w:rsidR="00AD26CB" w:rsidRPr="004E41E6" w:rsidRDefault="00AD26CB" w:rsidP="00A036FF">
            <w:pPr>
              <w:pStyle w:val="RepTableHeader"/>
            </w:pPr>
            <w:r w:rsidRPr="004E41E6">
              <w:t>Title</w:t>
            </w:r>
            <w:r w:rsidRPr="004E41E6">
              <w:br/>
              <w:t>Company Report No.</w:t>
            </w:r>
            <w:r w:rsidRPr="004E41E6">
              <w:tab/>
            </w:r>
            <w:r w:rsidRPr="004E41E6">
              <w:br/>
              <w:t>Source (where different from company)</w:t>
            </w:r>
            <w:r>
              <w:br/>
            </w:r>
            <w:r w:rsidRPr="004E41E6">
              <w:t>GLP or GEP status</w:t>
            </w:r>
            <w:r>
              <w:br/>
            </w:r>
            <w:r w:rsidRPr="004E41E6">
              <w:t>Published or not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43F14B23" w14:textId="77777777" w:rsidR="00AD26CB" w:rsidRPr="004E41E6" w:rsidRDefault="00AD26CB" w:rsidP="00E10C92">
            <w:pPr>
              <w:pStyle w:val="RepTableHeader"/>
              <w:jc w:val="center"/>
            </w:pPr>
            <w:r w:rsidRPr="004E41E6">
              <w:t>Vertebrate study</w:t>
            </w:r>
          </w:p>
          <w:p w14:paraId="1ADC5F93" w14:textId="77777777" w:rsidR="00AD26CB" w:rsidRPr="004E41E6" w:rsidRDefault="00AD26CB" w:rsidP="00E10C92">
            <w:pPr>
              <w:pStyle w:val="RepTableHeader"/>
              <w:jc w:val="center"/>
            </w:pPr>
            <w:r w:rsidRPr="004E41E6">
              <w:t>Y/N</w:t>
            </w:r>
          </w:p>
        </w:tc>
        <w:tc>
          <w:tcPr>
            <w:tcW w:w="440" w:type="pct"/>
            <w:shd w:val="clear" w:color="auto" w:fill="auto"/>
            <w:vAlign w:val="center"/>
          </w:tcPr>
          <w:p w14:paraId="134B466C" w14:textId="77777777" w:rsidR="00AD26CB" w:rsidRPr="004E41E6" w:rsidRDefault="00AD26CB" w:rsidP="00E10C92">
            <w:pPr>
              <w:pStyle w:val="RepTableHeader"/>
              <w:jc w:val="center"/>
            </w:pPr>
            <w:r w:rsidRPr="004E41E6">
              <w:t>Owner</w:t>
            </w:r>
          </w:p>
        </w:tc>
      </w:tr>
      <w:tr w:rsidR="00AD26CB" w:rsidRPr="00E10C92" w14:paraId="2E9BEBAA" w14:textId="77777777" w:rsidTr="00F773B1">
        <w:tc>
          <w:tcPr>
            <w:tcW w:w="348" w:type="pct"/>
            <w:shd w:val="clear" w:color="auto" w:fill="auto"/>
          </w:tcPr>
          <w:p w14:paraId="33D16712" w14:textId="77777777" w:rsidR="00AD26CB" w:rsidRPr="002A052F" w:rsidRDefault="002A052F" w:rsidP="00A036FF">
            <w:pPr>
              <w:pStyle w:val="RepTable"/>
            </w:pPr>
            <w:r w:rsidRPr="002A052F">
              <w:t>KCP 5.1.1</w:t>
            </w:r>
          </w:p>
        </w:tc>
        <w:tc>
          <w:tcPr>
            <w:tcW w:w="636" w:type="pct"/>
            <w:shd w:val="clear" w:color="auto" w:fill="auto"/>
          </w:tcPr>
          <w:p w14:paraId="036BF01D" w14:textId="77777777" w:rsidR="00AD26CB" w:rsidRPr="002A052F" w:rsidRDefault="002A052F" w:rsidP="00A036FF">
            <w:pPr>
              <w:pStyle w:val="RepTable"/>
            </w:pPr>
            <w:r w:rsidRPr="002A052F">
              <w:t>Patrzałek, M.</w:t>
            </w:r>
          </w:p>
        </w:tc>
        <w:tc>
          <w:tcPr>
            <w:tcW w:w="269" w:type="pct"/>
            <w:shd w:val="clear" w:color="auto" w:fill="auto"/>
          </w:tcPr>
          <w:p w14:paraId="5EE74274" w14:textId="77777777" w:rsidR="00AD26CB" w:rsidRPr="002A052F" w:rsidRDefault="002A052F" w:rsidP="00E10C92">
            <w:pPr>
              <w:pStyle w:val="RepTable"/>
              <w:jc w:val="center"/>
            </w:pPr>
            <w:r w:rsidRPr="002A052F">
              <w:t>2019</w:t>
            </w:r>
          </w:p>
        </w:tc>
        <w:tc>
          <w:tcPr>
            <w:tcW w:w="2950" w:type="pct"/>
            <w:shd w:val="clear" w:color="auto" w:fill="auto"/>
          </w:tcPr>
          <w:p w14:paraId="68ED45A3" w14:textId="77777777" w:rsidR="00AD26CB" w:rsidRPr="002A052F" w:rsidRDefault="002A052F" w:rsidP="00A036FF">
            <w:pPr>
              <w:pStyle w:val="RepTable"/>
              <w:rPr>
                <w:i/>
                <w:iCs/>
              </w:rPr>
            </w:pPr>
            <w:r w:rsidRPr="002A052F">
              <w:rPr>
                <w:i/>
                <w:iCs/>
              </w:rPr>
              <w:t>CHR/RW/PROH 100 WG Determination of physicochemical properties</w:t>
            </w:r>
          </w:p>
          <w:p w14:paraId="719574D3" w14:textId="77777777" w:rsidR="002A052F" w:rsidRPr="002A052F" w:rsidRDefault="002A052F" w:rsidP="00A036FF">
            <w:pPr>
              <w:pStyle w:val="RepTable"/>
            </w:pPr>
            <w:r w:rsidRPr="002A052F">
              <w:t>ICB/91/2019</w:t>
            </w:r>
          </w:p>
          <w:p w14:paraId="0DAFB11A" w14:textId="77777777" w:rsidR="002A052F" w:rsidRPr="002A052F" w:rsidRDefault="002A052F" w:rsidP="00A036FF">
            <w:pPr>
              <w:pStyle w:val="RepTable"/>
            </w:pPr>
            <w:r w:rsidRPr="002A052F">
              <w:t>ICB Pharma, Poland</w:t>
            </w:r>
          </w:p>
          <w:p w14:paraId="2829DC08" w14:textId="77777777" w:rsidR="002A052F" w:rsidRPr="002A052F" w:rsidRDefault="002A052F" w:rsidP="00A036FF">
            <w:pPr>
              <w:pStyle w:val="RepTable"/>
            </w:pPr>
            <w:r w:rsidRPr="002A052F">
              <w:t>GLP</w:t>
            </w:r>
          </w:p>
          <w:p w14:paraId="68EAF17A" w14:textId="77777777" w:rsidR="002A052F" w:rsidRPr="002A052F" w:rsidRDefault="002A052F" w:rsidP="00A036FF">
            <w:pPr>
              <w:pStyle w:val="RepTable"/>
            </w:pPr>
            <w:r w:rsidRPr="002A052F">
              <w:t>Unpublished</w:t>
            </w:r>
          </w:p>
        </w:tc>
        <w:tc>
          <w:tcPr>
            <w:tcW w:w="357" w:type="pct"/>
            <w:shd w:val="clear" w:color="auto" w:fill="auto"/>
          </w:tcPr>
          <w:p w14:paraId="183EB59B" w14:textId="77777777" w:rsidR="00AD26CB" w:rsidRPr="002A052F" w:rsidRDefault="002A052F" w:rsidP="00E10C92">
            <w:pPr>
              <w:pStyle w:val="RepTable"/>
              <w:jc w:val="center"/>
            </w:pPr>
            <w:r w:rsidRPr="002A052F">
              <w:t>N</w:t>
            </w:r>
          </w:p>
        </w:tc>
        <w:tc>
          <w:tcPr>
            <w:tcW w:w="440" w:type="pct"/>
            <w:shd w:val="clear" w:color="auto" w:fill="auto"/>
          </w:tcPr>
          <w:p w14:paraId="38C9BE72" w14:textId="77777777" w:rsidR="00AD26CB" w:rsidRPr="002A052F" w:rsidRDefault="002A052F" w:rsidP="00E10C92">
            <w:pPr>
              <w:pStyle w:val="RepTable"/>
              <w:jc w:val="center"/>
            </w:pPr>
            <w:r w:rsidRPr="002A052F">
              <w:t>Chemirol</w:t>
            </w:r>
          </w:p>
        </w:tc>
      </w:tr>
    </w:tbl>
    <w:p w14:paraId="2FA327E8" w14:textId="77777777" w:rsidR="00AD26CB" w:rsidRDefault="00AD26CB" w:rsidP="00AD26CB">
      <w:pPr>
        <w:pStyle w:val="RepNewPart"/>
      </w:pPr>
      <w:r w:rsidRPr="004E41E6">
        <w:t>List of data submitted or referred to by the applicant and relied on, but already evaluated at EU peer review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315"/>
        <w:gridCol w:w="1821"/>
        <w:gridCol w:w="536"/>
        <w:gridCol w:w="8579"/>
        <w:gridCol w:w="1039"/>
        <w:gridCol w:w="1266"/>
      </w:tblGrid>
      <w:tr w:rsidR="00AD26CB" w:rsidRPr="004E41E6" w14:paraId="0D94C374" w14:textId="77777777" w:rsidTr="00AC0D9E">
        <w:trPr>
          <w:tblHeader/>
        </w:trPr>
        <w:tc>
          <w:tcPr>
            <w:tcW w:w="452" w:type="pct"/>
            <w:shd w:val="clear" w:color="auto" w:fill="auto"/>
            <w:vAlign w:val="center"/>
          </w:tcPr>
          <w:p w14:paraId="213EB3EB" w14:textId="77777777" w:rsidR="00AD26CB" w:rsidRPr="004E41E6" w:rsidRDefault="00AD26CB" w:rsidP="00E10C92">
            <w:pPr>
              <w:pStyle w:val="RepTableHeader"/>
              <w:jc w:val="center"/>
            </w:pPr>
            <w:r w:rsidRPr="004E41E6">
              <w:t>Data point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7D890088" w14:textId="77777777" w:rsidR="00AD26CB" w:rsidRPr="004E41E6" w:rsidRDefault="00AD26CB" w:rsidP="00E10C92">
            <w:pPr>
              <w:pStyle w:val="RepTableHeader"/>
              <w:jc w:val="center"/>
            </w:pPr>
            <w:r w:rsidRPr="004E41E6">
              <w:t>Author(s)</w:t>
            </w:r>
          </w:p>
        </w:tc>
        <w:tc>
          <w:tcPr>
            <w:tcW w:w="183" w:type="pct"/>
            <w:shd w:val="clear" w:color="auto" w:fill="auto"/>
            <w:vAlign w:val="center"/>
          </w:tcPr>
          <w:p w14:paraId="0BE64A29" w14:textId="77777777" w:rsidR="00AD26CB" w:rsidRPr="004E41E6" w:rsidRDefault="00AD26CB" w:rsidP="00E10C92">
            <w:pPr>
              <w:pStyle w:val="RepTableHeader"/>
              <w:jc w:val="center"/>
            </w:pPr>
            <w:r w:rsidRPr="004E41E6">
              <w:t>Year</w:t>
            </w:r>
          </w:p>
        </w:tc>
        <w:tc>
          <w:tcPr>
            <w:tcW w:w="2947" w:type="pct"/>
            <w:shd w:val="clear" w:color="auto" w:fill="auto"/>
            <w:vAlign w:val="center"/>
          </w:tcPr>
          <w:p w14:paraId="1CB7B7FA" w14:textId="77777777" w:rsidR="00AD26CB" w:rsidRPr="004E41E6" w:rsidRDefault="00AD26CB" w:rsidP="00A036FF">
            <w:pPr>
              <w:pStyle w:val="RepTableHeader"/>
            </w:pPr>
            <w:r w:rsidRPr="004E41E6">
              <w:t>Title</w:t>
            </w:r>
            <w:r w:rsidRPr="004E41E6">
              <w:br/>
              <w:t>Company Report No.</w:t>
            </w:r>
            <w:r w:rsidRPr="004E41E6">
              <w:tab/>
            </w:r>
            <w:r w:rsidRPr="004E41E6">
              <w:br/>
              <w:t>Source (where different from company)</w:t>
            </w:r>
            <w:r>
              <w:br/>
            </w:r>
            <w:r w:rsidRPr="004E41E6">
              <w:t>GLP or GEP status</w:t>
            </w:r>
            <w:r>
              <w:br/>
            </w:r>
            <w:r w:rsidRPr="004E41E6">
              <w:t>Published or not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4F19A452" w14:textId="77777777" w:rsidR="00AD26CB" w:rsidRPr="004E41E6" w:rsidRDefault="00AD26CB" w:rsidP="00E10C92">
            <w:pPr>
              <w:pStyle w:val="RepTableHeader"/>
              <w:jc w:val="center"/>
            </w:pPr>
            <w:r w:rsidRPr="004E41E6">
              <w:t>Vertebrate study</w:t>
            </w:r>
          </w:p>
          <w:p w14:paraId="25C1C7F7" w14:textId="77777777" w:rsidR="00AD26CB" w:rsidRPr="004E41E6" w:rsidRDefault="00AD26CB" w:rsidP="00E10C92">
            <w:pPr>
              <w:pStyle w:val="RepTableHeader"/>
              <w:jc w:val="center"/>
            </w:pPr>
            <w:r w:rsidRPr="004E41E6">
              <w:t>Y/N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162110F8" w14:textId="77777777" w:rsidR="00AD26CB" w:rsidRPr="004E41E6" w:rsidRDefault="00AD26CB" w:rsidP="00E10C92">
            <w:pPr>
              <w:pStyle w:val="RepTableHeader"/>
              <w:jc w:val="center"/>
            </w:pPr>
            <w:r w:rsidRPr="004E41E6">
              <w:t>Owner</w:t>
            </w:r>
          </w:p>
        </w:tc>
      </w:tr>
      <w:tr w:rsidR="00AD26CB" w:rsidRPr="004E41E6" w14:paraId="4B0907F3" w14:textId="77777777" w:rsidTr="00AC0D9E">
        <w:tc>
          <w:tcPr>
            <w:tcW w:w="452" w:type="pct"/>
            <w:shd w:val="clear" w:color="auto" w:fill="auto"/>
          </w:tcPr>
          <w:p w14:paraId="1F1AE5F3" w14:textId="77777777" w:rsidR="00AD26CB" w:rsidRDefault="002A052F" w:rsidP="00A036FF">
            <w:pPr>
              <w:pStyle w:val="RepTable"/>
            </w:pPr>
            <w:r w:rsidRPr="002A052F">
              <w:t>KCP 5.1.2/01</w:t>
            </w:r>
          </w:p>
          <w:p w14:paraId="65F46694" w14:textId="77777777" w:rsidR="00BE4750" w:rsidRDefault="00BE4750" w:rsidP="00A036FF">
            <w:pPr>
              <w:pStyle w:val="RepTable"/>
            </w:pPr>
          </w:p>
          <w:p w14:paraId="6C102AA8" w14:textId="77777777" w:rsidR="00BE4750" w:rsidRPr="002A052F" w:rsidRDefault="00BE4750" w:rsidP="00A036FF">
            <w:pPr>
              <w:pStyle w:val="RepTable"/>
            </w:pPr>
            <w:r>
              <w:t>KCP 5.2/01</w:t>
            </w:r>
          </w:p>
        </w:tc>
        <w:tc>
          <w:tcPr>
            <w:tcW w:w="626" w:type="pct"/>
            <w:shd w:val="clear" w:color="auto" w:fill="auto"/>
          </w:tcPr>
          <w:p w14:paraId="434168A4" w14:textId="77777777" w:rsidR="00AD26CB" w:rsidRPr="002A052F" w:rsidRDefault="002A052F" w:rsidP="00A036FF">
            <w:pPr>
              <w:pStyle w:val="RepTable"/>
            </w:pPr>
            <w:r w:rsidRPr="002A052F">
              <w:t>Lehmann, A., Mackenroth, C.</w:t>
            </w:r>
          </w:p>
        </w:tc>
        <w:tc>
          <w:tcPr>
            <w:tcW w:w="183" w:type="pct"/>
            <w:shd w:val="clear" w:color="auto" w:fill="auto"/>
          </w:tcPr>
          <w:p w14:paraId="3F582DED" w14:textId="77777777" w:rsidR="00AD26CB" w:rsidRPr="002A052F" w:rsidRDefault="002A052F" w:rsidP="00E10C92">
            <w:pPr>
              <w:pStyle w:val="RepTable"/>
              <w:jc w:val="center"/>
            </w:pPr>
            <w:r w:rsidRPr="002A052F">
              <w:t>2005</w:t>
            </w:r>
          </w:p>
        </w:tc>
        <w:tc>
          <w:tcPr>
            <w:tcW w:w="2947" w:type="pct"/>
            <w:shd w:val="clear" w:color="auto" w:fill="auto"/>
          </w:tcPr>
          <w:p w14:paraId="34E6A87A" w14:textId="77777777" w:rsidR="00AD26CB" w:rsidRPr="002A052F" w:rsidRDefault="002A052F" w:rsidP="00A036FF">
            <w:pPr>
              <w:pStyle w:val="RepTable"/>
              <w:rPr>
                <w:i/>
                <w:iCs/>
                <w:szCs w:val="20"/>
              </w:rPr>
            </w:pPr>
            <w:r w:rsidRPr="002A052F">
              <w:rPr>
                <w:i/>
                <w:iCs/>
                <w:szCs w:val="20"/>
              </w:rPr>
              <w:t>Validation of the analytical method 564/0: Method for the determination of prohexadione-Ca in plant and animal matrices</w:t>
            </w:r>
          </w:p>
          <w:p w14:paraId="0FDA1FD3" w14:textId="77777777" w:rsidR="002A052F" w:rsidRPr="002A052F" w:rsidRDefault="002A052F" w:rsidP="00A036FF">
            <w:pPr>
              <w:pStyle w:val="RepTable"/>
            </w:pPr>
            <w:r w:rsidRPr="002A052F">
              <w:t>2005/1007581</w:t>
            </w:r>
          </w:p>
          <w:p w14:paraId="3E038A6A" w14:textId="77777777" w:rsidR="002A052F" w:rsidRPr="002A052F" w:rsidRDefault="002A052F" w:rsidP="00A036FF">
            <w:pPr>
              <w:pStyle w:val="RepTable"/>
            </w:pPr>
            <w:r w:rsidRPr="002A052F">
              <w:t>GLP</w:t>
            </w:r>
          </w:p>
          <w:p w14:paraId="28E1D728" w14:textId="77777777" w:rsidR="002A052F" w:rsidRPr="002A052F" w:rsidRDefault="002A052F" w:rsidP="00A036FF">
            <w:pPr>
              <w:pStyle w:val="RepTable"/>
            </w:pPr>
            <w:r w:rsidRPr="002A052F">
              <w:t>Unpublished</w:t>
            </w:r>
          </w:p>
        </w:tc>
        <w:tc>
          <w:tcPr>
            <w:tcW w:w="357" w:type="pct"/>
            <w:shd w:val="clear" w:color="auto" w:fill="auto"/>
          </w:tcPr>
          <w:p w14:paraId="7B07DA6A" w14:textId="77777777" w:rsidR="00AD26CB" w:rsidRPr="002A052F" w:rsidRDefault="002A052F" w:rsidP="00E10C92">
            <w:pPr>
              <w:pStyle w:val="RepTable"/>
              <w:jc w:val="center"/>
            </w:pPr>
            <w:r w:rsidRPr="002A052F">
              <w:t>N</w:t>
            </w:r>
          </w:p>
        </w:tc>
        <w:tc>
          <w:tcPr>
            <w:tcW w:w="435" w:type="pct"/>
            <w:shd w:val="clear" w:color="auto" w:fill="auto"/>
          </w:tcPr>
          <w:p w14:paraId="7753203F" w14:textId="77777777" w:rsidR="00AD26CB" w:rsidRPr="002A052F" w:rsidRDefault="002A052F" w:rsidP="00E10C92">
            <w:pPr>
              <w:pStyle w:val="RepTable"/>
              <w:jc w:val="center"/>
            </w:pPr>
            <w:r w:rsidRPr="002A052F">
              <w:t>BASF</w:t>
            </w:r>
          </w:p>
        </w:tc>
      </w:tr>
      <w:tr w:rsidR="002A052F" w:rsidRPr="00E10C92" w14:paraId="293A4268" w14:textId="77777777" w:rsidTr="00AC0D9E">
        <w:tc>
          <w:tcPr>
            <w:tcW w:w="452" w:type="pct"/>
            <w:shd w:val="clear" w:color="auto" w:fill="auto"/>
          </w:tcPr>
          <w:p w14:paraId="3482C0E2" w14:textId="77777777" w:rsidR="002A052F" w:rsidRDefault="002A052F" w:rsidP="002A052F">
            <w:pPr>
              <w:pStyle w:val="RepTable"/>
            </w:pPr>
            <w:r w:rsidRPr="002A052F">
              <w:t>KCP 5.1.2/02</w:t>
            </w:r>
          </w:p>
          <w:p w14:paraId="172E5C25" w14:textId="77777777" w:rsidR="00BE4750" w:rsidRDefault="00BE4750" w:rsidP="002A052F">
            <w:pPr>
              <w:pStyle w:val="RepTable"/>
            </w:pPr>
          </w:p>
          <w:p w14:paraId="6891BA33" w14:textId="77777777" w:rsidR="00BE4750" w:rsidRPr="002A052F" w:rsidRDefault="00BE4750" w:rsidP="002A052F">
            <w:pPr>
              <w:pStyle w:val="RepTable"/>
            </w:pPr>
            <w:r>
              <w:t>KCP 5.2/02</w:t>
            </w:r>
          </w:p>
        </w:tc>
        <w:tc>
          <w:tcPr>
            <w:tcW w:w="626" w:type="pct"/>
            <w:shd w:val="clear" w:color="auto" w:fill="auto"/>
          </w:tcPr>
          <w:p w14:paraId="39A130A9" w14:textId="77777777" w:rsidR="002A052F" w:rsidRPr="002A052F" w:rsidRDefault="002A052F" w:rsidP="002A052F">
            <w:pPr>
              <w:pStyle w:val="RepTable"/>
            </w:pPr>
            <w:r w:rsidRPr="002A052F">
              <w:t>Oppinger, M., Kerl, W.</w:t>
            </w:r>
          </w:p>
        </w:tc>
        <w:tc>
          <w:tcPr>
            <w:tcW w:w="183" w:type="pct"/>
            <w:shd w:val="clear" w:color="auto" w:fill="auto"/>
          </w:tcPr>
          <w:p w14:paraId="77D4A014" w14:textId="77777777" w:rsidR="002A052F" w:rsidRPr="002A052F" w:rsidRDefault="002A052F" w:rsidP="002A052F">
            <w:pPr>
              <w:pStyle w:val="RepTable"/>
              <w:jc w:val="center"/>
            </w:pPr>
            <w:r w:rsidRPr="002A052F">
              <w:t>2005</w:t>
            </w:r>
          </w:p>
        </w:tc>
        <w:tc>
          <w:tcPr>
            <w:tcW w:w="2947" w:type="pct"/>
            <w:shd w:val="clear" w:color="auto" w:fill="auto"/>
          </w:tcPr>
          <w:p w14:paraId="330E138E" w14:textId="77777777" w:rsidR="002A052F" w:rsidRPr="002A052F" w:rsidRDefault="002A052F" w:rsidP="002A052F">
            <w:pPr>
              <w:pStyle w:val="RepTable"/>
              <w:rPr>
                <w:i/>
                <w:iCs/>
                <w:szCs w:val="20"/>
              </w:rPr>
            </w:pPr>
            <w:r w:rsidRPr="002A052F">
              <w:rPr>
                <w:i/>
                <w:iCs/>
                <w:szCs w:val="20"/>
              </w:rPr>
              <w:t>Technical procedure: Method for the determination of prohexadione-Ca in plant and animal matrices</w:t>
            </w:r>
          </w:p>
          <w:p w14:paraId="3E1104D4" w14:textId="77777777" w:rsidR="002A052F" w:rsidRPr="002A052F" w:rsidRDefault="002A052F" w:rsidP="002A052F">
            <w:pPr>
              <w:pStyle w:val="RepTable"/>
            </w:pPr>
            <w:r w:rsidRPr="002A052F">
              <w:t>2005/1007580</w:t>
            </w:r>
          </w:p>
          <w:p w14:paraId="2DF3157B" w14:textId="77777777" w:rsidR="002A052F" w:rsidRPr="002A052F" w:rsidRDefault="002A052F" w:rsidP="002A052F">
            <w:pPr>
              <w:pStyle w:val="RepTable"/>
            </w:pPr>
            <w:r w:rsidRPr="002A052F">
              <w:t>GLP</w:t>
            </w:r>
          </w:p>
          <w:p w14:paraId="618BC8B4" w14:textId="77777777" w:rsidR="002A052F" w:rsidRPr="002A052F" w:rsidRDefault="002A052F" w:rsidP="002A052F">
            <w:pPr>
              <w:pStyle w:val="RepTable"/>
            </w:pPr>
            <w:r w:rsidRPr="002A052F">
              <w:t>Unpublished</w:t>
            </w:r>
          </w:p>
        </w:tc>
        <w:tc>
          <w:tcPr>
            <w:tcW w:w="357" w:type="pct"/>
            <w:shd w:val="clear" w:color="auto" w:fill="auto"/>
          </w:tcPr>
          <w:p w14:paraId="4A9F83FF" w14:textId="77777777" w:rsidR="002A052F" w:rsidRPr="002A052F" w:rsidRDefault="002A052F" w:rsidP="002A052F">
            <w:pPr>
              <w:pStyle w:val="RepTable"/>
              <w:jc w:val="center"/>
            </w:pPr>
            <w:r w:rsidRPr="002A052F">
              <w:t>N</w:t>
            </w:r>
          </w:p>
        </w:tc>
        <w:tc>
          <w:tcPr>
            <w:tcW w:w="435" w:type="pct"/>
            <w:shd w:val="clear" w:color="auto" w:fill="auto"/>
          </w:tcPr>
          <w:p w14:paraId="6497A8F9" w14:textId="77777777" w:rsidR="002A052F" w:rsidRPr="002A052F" w:rsidRDefault="002A052F" w:rsidP="002A052F">
            <w:pPr>
              <w:pStyle w:val="RepTable"/>
              <w:jc w:val="center"/>
            </w:pPr>
            <w:r w:rsidRPr="002A052F">
              <w:t>BASF</w:t>
            </w:r>
          </w:p>
        </w:tc>
      </w:tr>
      <w:tr w:rsidR="002A052F" w:rsidRPr="00E10C92" w14:paraId="4BF66851" w14:textId="77777777" w:rsidTr="00AC0D9E">
        <w:tc>
          <w:tcPr>
            <w:tcW w:w="452" w:type="pct"/>
            <w:shd w:val="clear" w:color="auto" w:fill="auto"/>
          </w:tcPr>
          <w:p w14:paraId="3B12637A" w14:textId="77777777" w:rsidR="002A052F" w:rsidRDefault="002A052F" w:rsidP="002A052F">
            <w:pPr>
              <w:pStyle w:val="RepTable"/>
            </w:pPr>
            <w:r>
              <w:t>KCP 5.1.2/03</w:t>
            </w:r>
          </w:p>
          <w:p w14:paraId="4B7F150A" w14:textId="77777777" w:rsidR="00BE4750" w:rsidRDefault="00BE4750" w:rsidP="002A052F">
            <w:pPr>
              <w:pStyle w:val="RepTable"/>
            </w:pPr>
          </w:p>
          <w:p w14:paraId="6556F2AD" w14:textId="77777777" w:rsidR="00BE4750" w:rsidRPr="002A052F" w:rsidRDefault="00BE4750" w:rsidP="002A052F">
            <w:pPr>
              <w:pStyle w:val="RepTable"/>
            </w:pPr>
            <w:r>
              <w:t>KCP 5.2/03</w:t>
            </w:r>
          </w:p>
        </w:tc>
        <w:tc>
          <w:tcPr>
            <w:tcW w:w="626" w:type="pct"/>
            <w:shd w:val="clear" w:color="auto" w:fill="auto"/>
          </w:tcPr>
          <w:p w14:paraId="53A8D314" w14:textId="77777777" w:rsidR="002A052F" w:rsidRPr="002A052F" w:rsidRDefault="002A052F" w:rsidP="002A052F">
            <w:pPr>
              <w:pStyle w:val="RepTable"/>
            </w:pPr>
            <w:r>
              <w:lastRenderedPageBreak/>
              <w:t>Richter, T., Laik, W.</w:t>
            </w:r>
          </w:p>
        </w:tc>
        <w:tc>
          <w:tcPr>
            <w:tcW w:w="183" w:type="pct"/>
            <w:shd w:val="clear" w:color="auto" w:fill="auto"/>
          </w:tcPr>
          <w:p w14:paraId="0EB68641" w14:textId="77777777" w:rsidR="002A052F" w:rsidRPr="002A052F" w:rsidRDefault="002A052F" w:rsidP="002A052F">
            <w:pPr>
              <w:pStyle w:val="RepTable"/>
              <w:jc w:val="center"/>
            </w:pPr>
            <w:r>
              <w:t>2004</w:t>
            </w:r>
          </w:p>
        </w:tc>
        <w:tc>
          <w:tcPr>
            <w:tcW w:w="2947" w:type="pct"/>
            <w:shd w:val="clear" w:color="auto" w:fill="auto"/>
          </w:tcPr>
          <w:p w14:paraId="0B4912E1" w14:textId="77777777" w:rsidR="002A052F" w:rsidRDefault="002A052F" w:rsidP="002A052F">
            <w:pPr>
              <w:pStyle w:val="RepTable"/>
              <w:rPr>
                <w:i/>
                <w:iCs/>
                <w:szCs w:val="20"/>
              </w:rPr>
            </w:pPr>
            <w:r>
              <w:rPr>
                <w:i/>
                <w:iCs/>
                <w:szCs w:val="20"/>
              </w:rPr>
              <w:t xml:space="preserve">Validation of method No. 569/0 for the determination of BAS 125 W (prohexadione calcium) residues in </w:t>
            </w:r>
            <w:r>
              <w:rPr>
                <w:i/>
                <w:iCs/>
                <w:szCs w:val="20"/>
              </w:rPr>
              <w:lastRenderedPageBreak/>
              <w:t>soil by HPLC-MS/MS</w:t>
            </w:r>
          </w:p>
          <w:p w14:paraId="0D65FC1C" w14:textId="77777777" w:rsidR="002A052F" w:rsidRDefault="002A052F" w:rsidP="002A052F">
            <w:pPr>
              <w:pStyle w:val="RepTable"/>
              <w:rPr>
                <w:szCs w:val="20"/>
              </w:rPr>
            </w:pPr>
            <w:r>
              <w:rPr>
                <w:szCs w:val="20"/>
              </w:rPr>
              <w:t>2004/1022530</w:t>
            </w:r>
          </w:p>
          <w:p w14:paraId="1C8584C2" w14:textId="77777777" w:rsidR="002A052F" w:rsidRPr="002A052F" w:rsidRDefault="002A052F" w:rsidP="002A052F">
            <w:pPr>
              <w:pStyle w:val="RepTable"/>
            </w:pPr>
            <w:r w:rsidRPr="002A052F">
              <w:t>GLP</w:t>
            </w:r>
          </w:p>
          <w:p w14:paraId="4942BE00" w14:textId="77777777" w:rsidR="002A052F" w:rsidRPr="002A052F" w:rsidRDefault="002A052F" w:rsidP="002A052F">
            <w:pPr>
              <w:pStyle w:val="RepTable"/>
              <w:rPr>
                <w:szCs w:val="20"/>
              </w:rPr>
            </w:pPr>
            <w:r w:rsidRPr="002A052F">
              <w:t>Unpublished</w:t>
            </w:r>
          </w:p>
        </w:tc>
        <w:tc>
          <w:tcPr>
            <w:tcW w:w="357" w:type="pct"/>
            <w:shd w:val="clear" w:color="auto" w:fill="auto"/>
          </w:tcPr>
          <w:p w14:paraId="207FD055" w14:textId="77777777" w:rsidR="002A052F" w:rsidRPr="002A052F" w:rsidRDefault="002A052F" w:rsidP="002A052F">
            <w:pPr>
              <w:pStyle w:val="RepTable"/>
              <w:jc w:val="center"/>
            </w:pPr>
            <w:r w:rsidRPr="002A052F">
              <w:lastRenderedPageBreak/>
              <w:t>N</w:t>
            </w:r>
          </w:p>
        </w:tc>
        <w:tc>
          <w:tcPr>
            <w:tcW w:w="435" w:type="pct"/>
            <w:shd w:val="clear" w:color="auto" w:fill="auto"/>
          </w:tcPr>
          <w:p w14:paraId="6268078C" w14:textId="77777777" w:rsidR="002A052F" w:rsidRPr="002A052F" w:rsidRDefault="002A052F" w:rsidP="002A052F">
            <w:pPr>
              <w:pStyle w:val="RepTable"/>
              <w:jc w:val="center"/>
            </w:pPr>
            <w:r w:rsidRPr="002A052F">
              <w:t>BASF</w:t>
            </w:r>
          </w:p>
        </w:tc>
      </w:tr>
      <w:tr w:rsidR="00AC0D9E" w:rsidRPr="00E10C92" w14:paraId="576C92A9" w14:textId="77777777" w:rsidTr="00AC0D9E">
        <w:tc>
          <w:tcPr>
            <w:tcW w:w="452" w:type="pct"/>
            <w:shd w:val="clear" w:color="auto" w:fill="auto"/>
          </w:tcPr>
          <w:p w14:paraId="470CB8D4" w14:textId="77777777" w:rsidR="00AC0D9E" w:rsidRDefault="00AC0D9E" w:rsidP="00AC0D9E">
            <w:pPr>
              <w:pStyle w:val="RepTable"/>
            </w:pPr>
            <w:r>
              <w:t>KCP 5.1.2/04</w:t>
            </w:r>
          </w:p>
          <w:p w14:paraId="4E1B68D8" w14:textId="77777777" w:rsidR="00BE4750" w:rsidRDefault="00BE4750" w:rsidP="00AC0D9E">
            <w:pPr>
              <w:pStyle w:val="RepTable"/>
            </w:pPr>
          </w:p>
          <w:p w14:paraId="0C91F96B" w14:textId="77777777" w:rsidR="00BE4750" w:rsidRPr="002A052F" w:rsidRDefault="00BE4750" w:rsidP="00AC0D9E">
            <w:pPr>
              <w:pStyle w:val="RepTable"/>
            </w:pPr>
            <w:r>
              <w:t>KCP 5.2/04</w:t>
            </w:r>
          </w:p>
        </w:tc>
        <w:tc>
          <w:tcPr>
            <w:tcW w:w="626" w:type="pct"/>
            <w:shd w:val="clear" w:color="auto" w:fill="auto"/>
          </w:tcPr>
          <w:p w14:paraId="571A3445" w14:textId="77777777" w:rsidR="00AC0D9E" w:rsidRPr="002A052F" w:rsidRDefault="00AC0D9E" w:rsidP="00AC0D9E">
            <w:pPr>
              <w:pStyle w:val="RepTable"/>
            </w:pPr>
            <w:r>
              <w:t>Richter, T., Laik, W.</w:t>
            </w:r>
          </w:p>
        </w:tc>
        <w:tc>
          <w:tcPr>
            <w:tcW w:w="183" w:type="pct"/>
            <w:shd w:val="clear" w:color="auto" w:fill="auto"/>
          </w:tcPr>
          <w:p w14:paraId="23540FF6" w14:textId="77777777" w:rsidR="00AC0D9E" w:rsidRPr="002A052F" w:rsidRDefault="00AC0D9E" w:rsidP="00AC0D9E">
            <w:pPr>
              <w:pStyle w:val="RepTable"/>
              <w:jc w:val="center"/>
            </w:pPr>
            <w:r>
              <w:t>2004</w:t>
            </w:r>
          </w:p>
        </w:tc>
        <w:tc>
          <w:tcPr>
            <w:tcW w:w="2947" w:type="pct"/>
            <w:shd w:val="clear" w:color="auto" w:fill="auto"/>
          </w:tcPr>
          <w:p w14:paraId="6AF5227C" w14:textId="77777777" w:rsidR="00AC0D9E" w:rsidRDefault="00AC0D9E" w:rsidP="00AC0D9E">
            <w:pPr>
              <w:pStyle w:val="RepTable"/>
              <w:rPr>
                <w:i/>
                <w:iCs/>
                <w:szCs w:val="20"/>
              </w:rPr>
            </w:pPr>
            <w:r w:rsidRPr="00AC0D9E">
              <w:rPr>
                <w:i/>
                <w:iCs/>
                <w:szCs w:val="20"/>
              </w:rPr>
              <w:t>Validation of analytical method 548/0 for the determination of prohexadione- (Calcium) in tap and surface water by HPLC-MS including storage stability investigations in solvents</w:t>
            </w:r>
          </w:p>
          <w:p w14:paraId="5938F23F" w14:textId="77777777" w:rsidR="00AC0D9E" w:rsidRDefault="00AC0D9E" w:rsidP="00AC0D9E">
            <w:pPr>
              <w:pStyle w:val="RepTable"/>
              <w:rPr>
                <w:szCs w:val="20"/>
              </w:rPr>
            </w:pPr>
            <w:r>
              <w:rPr>
                <w:szCs w:val="20"/>
              </w:rPr>
              <w:t>2004/1009167</w:t>
            </w:r>
          </w:p>
          <w:p w14:paraId="78B236D2" w14:textId="77777777" w:rsidR="00AC0D9E" w:rsidRPr="002A052F" w:rsidRDefault="00AC0D9E" w:rsidP="00AC0D9E">
            <w:pPr>
              <w:pStyle w:val="RepTable"/>
            </w:pPr>
            <w:r w:rsidRPr="002A052F">
              <w:t>GLP</w:t>
            </w:r>
          </w:p>
          <w:p w14:paraId="67EE119E" w14:textId="77777777" w:rsidR="00AC0D9E" w:rsidRPr="002A052F" w:rsidRDefault="00AC0D9E" w:rsidP="00AC0D9E">
            <w:pPr>
              <w:pStyle w:val="RepTable"/>
              <w:rPr>
                <w:szCs w:val="20"/>
              </w:rPr>
            </w:pPr>
            <w:r w:rsidRPr="002A052F">
              <w:t>Unpublished</w:t>
            </w:r>
          </w:p>
        </w:tc>
        <w:tc>
          <w:tcPr>
            <w:tcW w:w="357" w:type="pct"/>
            <w:shd w:val="clear" w:color="auto" w:fill="auto"/>
          </w:tcPr>
          <w:p w14:paraId="3326DA01" w14:textId="77777777" w:rsidR="00AC0D9E" w:rsidRPr="002A052F" w:rsidRDefault="00AC0D9E" w:rsidP="00AC0D9E">
            <w:pPr>
              <w:pStyle w:val="RepTable"/>
              <w:jc w:val="center"/>
            </w:pPr>
            <w:r w:rsidRPr="002A052F">
              <w:t>N</w:t>
            </w:r>
          </w:p>
        </w:tc>
        <w:tc>
          <w:tcPr>
            <w:tcW w:w="435" w:type="pct"/>
            <w:shd w:val="clear" w:color="auto" w:fill="auto"/>
          </w:tcPr>
          <w:p w14:paraId="748618A6" w14:textId="77777777" w:rsidR="00AC0D9E" w:rsidRPr="002A052F" w:rsidRDefault="00AC0D9E" w:rsidP="00AC0D9E">
            <w:pPr>
              <w:pStyle w:val="RepTable"/>
              <w:jc w:val="center"/>
            </w:pPr>
            <w:r w:rsidRPr="002A052F">
              <w:t>BASF</w:t>
            </w:r>
          </w:p>
        </w:tc>
      </w:tr>
      <w:tr w:rsidR="00BE4750" w:rsidRPr="00E10C92" w14:paraId="44CA05FD" w14:textId="77777777" w:rsidTr="00AC0D9E">
        <w:tc>
          <w:tcPr>
            <w:tcW w:w="452" w:type="pct"/>
            <w:shd w:val="clear" w:color="auto" w:fill="auto"/>
          </w:tcPr>
          <w:p w14:paraId="7B434F0F" w14:textId="77777777" w:rsidR="00BE4750" w:rsidRDefault="00BE4750" w:rsidP="00BE4750">
            <w:pPr>
              <w:pStyle w:val="RepTable"/>
            </w:pPr>
            <w:r>
              <w:t>KCP 5.1.2/05</w:t>
            </w:r>
          </w:p>
          <w:p w14:paraId="603CE157" w14:textId="77777777" w:rsidR="00BE4750" w:rsidRDefault="00BE4750" w:rsidP="00BE4750">
            <w:pPr>
              <w:pStyle w:val="RepTable"/>
            </w:pPr>
          </w:p>
          <w:p w14:paraId="1A9DC037" w14:textId="77777777" w:rsidR="00BE4750" w:rsidRDefault="00BE4750" w:rsidP="00BE4750">
            <w:pPr>
              <w:pStyle w:val="RepTable"/>
            </w:pPr>
            <w:r>
              <w:t>KCP 5.2/05</w:t>
            </w:r>
          </w:p>
        </w:tc>
        <w:tc>
          <w:tcPr>
            <w:tcW w:w="626" w:type="pct"/>
            <w:shd w:val="clear" w:color="auto" w:fill="auto"/>
          </w:tcPr>
          <w:p w14:paraId="30E3D041" w14:textId="77777777" w:rsidR="00BE4750" w:rsidRDefault="00BE4750" w:rsidP="00BE4750">
            <w:pPr>
              <w:pStyle w:val="RepTable"/>
            </w:pPr>
            <w:r>
              <w:t>Zangmeister, W.</w:t>
            </w:r>
          </w:p>
        </w:tc>
        <w:tc>
          <w:tcPr>
            <w:tcW w:w="183" w:type="pct"/>
            <w:shd w:val="clear" w:color="auto" w:fill="auto"/>
          </w:tcPr>
          <w:p w14:paraId="2EB91206" w14:textId="77777777" w:rsidR="00BE4750" w:rsidRDefault="00BE4750" w:rsidP="00BE4750">
            <w:pPr>
              <w:pStyle w:val="RepTable"/>
              <w:jc w:val="center"/>
            </w:pPr>
            <w:r>
              <w:t>2000</w:t>
            </w:r>
          </w:p>
        </w:tc>
        <w:tc>
          <w:tcPr>
            <w:tcW w:w="2947" w:type="pct"/>
            <w:shd w:val="clear" w:color="auto" w:fill="auto"/>
          </w:tcPr>
          <w:p w14:paraId="0CF543CE" w14:textId="77777777" w:rsidR="00BE4750" w:rsidRDefault="00BE4750" w:rsidP="00BE4750">
            <w:pPr>
              <w:pStyle w:val="RepTable"/>
              <w:rPr>
                <w:i/>
                <w:iCs/>
                <w:szCs w:val="20"/>
              </w:rPr>
            </w:pPr>
            <w:r>
              <w:rPr>
                <w:i/>
                <w:iCs/>
                <w:szCs w:val="20"/>
              </w:rPr>
              <w:t>Validation of analytical method 459. Determination of BAS 125 W (Reg. No. 285342) in air by HPLC-UV</w:t>
            </w:r>
          </w:p>
          <w:p w14:paraId="3836DE39" w14:textId="77777777" w:rsidR="00BE4750" w:rsidRDefault="00BE4750" w:rsidP="00BE4750">
            <w:pPr>
              <w:pStyle w:val="RepTable"/>
              <w:rPr>
                <w:szCs w:val="20"/>
              </w:rPr>
            </w:pPr>
            <w:r w:rsidRPr="00BE4750">
              <w:rPr>
                <w:szCs w:val="20"/>
              </w:rPr>
              <w:t>2000/1000126</w:t>
            </w:r>
          </w:p>
          <w:p w14:paraId="2BF806E0" w14:textId="77777777" w:rsidR="00BE4750" w:rsidRPr="002A052F" w:rsidRDefault="00BE4750" w:rsidP="00BE4750">
            <w:pPr>
              <w:pStyle w:val="RepTable"/>
            </w:pPr>
            <w:r w:rsidRPr="002A052F">
              <w:t>GLP</w:t>
            </w:r>
          </w:p>
          <w:p w14:paraId="652C94DE" w14:textId="77777777" w:rsidR="00BE4750" w:rsidRPr="00BE4750" w:rsidRDefault="00BE4750" w:rsidP="00BE4750">
            <w:pPr>
              <w:pStyle w:val="RepTable"/>
              <w:rPr>
                <w:szCs w:val="20"/>
              </w:rPr>
            </w:pPr>
            <w:r w:rsidRPr="002A052F">
              <w:t>Unpublished</w:t>
            </w:r>
          </w:p>
        </w:tc>
        <w:tc>
          <w:tcPr>
            <w:tcW w:w="357" w:type="pct"/>
            <w:shd w:val="clear" w:color="auto" w:fill="auto"/>
          </w:tcPr>
          <w:p w14:paraId="7A57EC26" w14:textId="77777777" w:rsidR="00BE4750" w:rsidRPr="002A052F" w:rsidRDefault="00BE4750" w:rsidP="00BE4750">
            <w:pPr>
              <w:pStyle w:val="RepTable"/>
              <w:jc w:val="center"/>
            </w:pPr>
            <w:r w:rsidRPr="002A052F">
              <w:t>N</w:t>
            </w:r>
          </w:p>
        </w:tc>
        <w:tc>
          <w:tcPr>
            <w:tcW w:w="435" w:type="pct"/>
            <w:shd w:val="clear" w:color="auto" w:fill="auto"/>
          </w:tcPr>
          <w:p w14:paraId="1A0B7667" w14:textId="77777777" w:rsidR="00BE4750" w:rsidRPr="002A052F" w:rsidRDefault="00BE4750" w:rsidP="00BE4750">
            <w:pPr>
              <w:pStyle w:val="RepTable"/>
              <w:jc w:val="center"/>
            </w:pPr>
            <w:r w:rsidRPr="002A052F">
              <w:t>BASF</w:t>
            </w:r>
          </w:p>
        </w:tc>
      </w:tr>
      <w:tr w:rsidR="00BE4750" w:rsidRPr="00E10C92" w14:paraId="4168C093" w14:textId="77777777" w:rsidTr="00AC0D9E">
        <w:tc>
          <w:tcPr>
            <w:tcW w:w="452" w:type="pct"/>
            <w:shd w:val="clear" w:color="auto" w:fill="auto"/>
          </w:tcPr>
          <w:p w14:paraId="15549A12" w14:textId="77777777" w:rsidR="00BE4750" w:rsidRDefault="00BE4750" w:rsidP="00BE4750">
            <w:pPr>
              <w:pStyle w:val="RepTable"/>
            </w:pPr>
            <w:r>
              <w:t>KCP 5.1.2/06</w:t>
            </w:r>
          </w:p>
          <w:p w14:paraId="69A7723D" w14:textId="77777777" w:rsidR="00BE4750" w:rsidRDefault="00BE4750" w:rsidP="00BE4750">
            <w:pPr>
              <w:pStyle w:val="RepTable"/>
            </w:pPr>
          </w:p>
          <w:p w14:paraId="57D675DC" w14:textId="77777777" w:rsidR="00BE4750" w:rsidRDefault="00BE4750" w:rsidP="00BE4750">
            <w:pPr>
              <w:pStyle w:val="RepTable"/>
            </w:pPr>
            <w:r>
              <w:t>KCP 5.2/06</w:t>
            </w:r>
          </w:p>
        </w:tc>
        <w:tc>
          <w:tcPr>
            <w:tcW w:w="626" w:type="pct"/>
            <w:shd w:val="clear" w:color="auto" w:fill="auto"/>
          </w:tcPr>
          <w:p w14:paraId="597461BF" w14:textId="77777777" w:rsidR="00BE4750" w:rsidRDefault="00BE4750" w:rsidP="00BE4750">
            <w:pPr>
              <w:pStyle w:val="RepTable"/>
            </w:pPr>
            <w:r>
              <w:t>Zangmeister, W.</w:t>
            </w:r>
          </w:p>
        </w:tc>
        <w:tc>
          <w:tcPr>
            <w:tcW w:w="183" w:type="pct"/>
            <w:shd w:val="clear" w:color="auto" w:fill="auto"/>
          </w:tcPr>
          <w:p w14:paraId="60D6BAA5" w14:textId="77777777" w:rsidR="00BE4750" w:rsidRDefault="00BE4750" w:rsidP="00BE4750">
            <w:pPr>
              <w:pStyle w:val="RepTable"/>
              <w:jc w:val="center"/>
            </w:pPr>
            <w:r>
              <w:t>2005</w:t>
            </w:r>
          </w:p>
        </w:tc>
        <w:tc>
          <w:tcPr>
            <w:tcW w:w="2947" w:type="pct"/>
            <w:shd w:val="clear" w:color="auto" w:fill="auto"/>
          </w:tcPr>
          <w:p w14:paraId="28C3391D" w14:textId="77777777" w:rsidR="00BE4750" w:rsidRDefault="00BE4750" w:rsidP="00BE4750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Validation of the confirmatory method to analytical method 459: Determination of BAS 125 W (Reg. No.285342) in air by HPLC-UV</w:t>
            </w:r>
          </w:p>
          <w:p w14:paraId="6472D9F6" w14:textId="77777777" w:rsidR="00BE4750" w:rsidRDefault="00BE4750" w:rsidP="00BE4750">
            <w:pPr>
              <w:pStyle w:val="RepTable"/>
              <w:rPr>
                <w:szCs w:val="20"/>
              </w:rPr>
            </w:pPr>
            <w:r w:rsidRPr="00BE4750">
              <w:rPr>
                <w:szCs w:val="20"/>
              </w:rPr>
              <w:t>2005/1004788</w:t>
            </w:r>
          </w:p>
          <w:p w14:paraId="252096B3" w14:textId="77777777" w:rsidR="00BE4750" w:rsidRPr="002A052F" w:rsidRDefault="00BE4750" w:rsidP="00BE4750">
            <w:pPr>
              <w:pStyle w:val="RepTable"/>
            </w:pPr>
            <w:r w:rsidRPr="002A052F">
              <w:t>GLP</w:t>
            </w:r>
          </w:p>
          <w:p w14:paraId="6E420CD1" w14:textId="77777777" w:rsidR="00BE4750" w:rsidRPr="00BE4750" w:rsidRDefault="00BE4750" w:rsidP="00BE4750">
            <w:pPr>
              <w:pStyle w:val="RepTable"/>
              <w:rPr>
                <w:szCs w:val="20"/>
              </w:rPr>
            </w:pPr>
            <w:r w:rsidRPr="002A052F">
              <w:t>Unpublished</w:t>
            </w:r>
          </w:p>
        </w:tc>
        <w:tc>
          <w:tcPr>
            <w:tcW w:w="357" w:type="pct"/>
            <w:shd w:val="clear" w:color="auto" w:fill="auto"/>
          </w:tcPr>
          <w:p w14:paraId="76F2AC2D" w14:textId="77777777" w:rsidR="00BE4750" w:rsidRPr="002A052F" w:rsidRDefault="00BE4750" w:rsidP="00BE4750">
            <w:pPr>
              <w:pStyle w:val="RepTable"/>
              <w:jc w:val="center"/>
            </w:pPr>
            <w:r w:rsidRPr="002A052F">
              <w:t>N</w:t>
            </w:r>
          </w:p>
        </w:tc>
        <w:tc>
          <w:tcPr>
            <w:tcW w:w="435" w:type="pct"/>
            <w:shd w:val="clear" w:color="auto" w:fill="auto"/>
          </w:tcPr>
          <w:p w14:paraId="56C43D19" w14:textId="77777777" w:rsidR="00BE4750" w:rsidRPr="002A052F" w:rsidRDefault="00BE4750" w:rsidP="00BE4750">
            <w:pPr>
              <w:pStyle w:val="RepTable"/>
              <w:jc w:val="center"/>
            </w:pPr>
            <w:r w:rsidRPr="002A052F">
              <w:t>BASF</w:t>
            </w:r>
          </w:p>
        </w:tc>
      </w:tr>
      <w:tr w:rsidR="00BE4750" w:rsidRPr="00E10C92" w14:paraId="0B093E1F" w14:textId="77777777" w:rsidTr="00AC0D9E">
        <w:tc>
          <w:tcPr>
            <w:tcW w:w="452" w:type="pct"/>
            <w:shd w:val="clear" w:color="auto" w:fill="auto"/>
          </w:tcPr>
          <w:p w14:paraId="6AB08EBB" w14:textId="77777777" w:rsidR="00BE4750" w:rsidRDefault="00BE4750" w:rsidP="00BE4750">
            <w:pPr>
              <w:pStyle w:val="RepTable"/>
            </w:pPr>
            <w:r>
              <w:t>KCP 5.2/07</w:t>
            </w:r>
          </w:p>
        </w:tc>
        <w:tc>
          <w:tcPr>
            <w:tcW w:w="626" w:type="pct"/>
            <w:shd w:val="clear" w:color="auto" w:fill="auto"/>
          </w:tcPr>
          <w:p w14:paraId="12609924" w14:textId="77777777" w:rsidR="00BE4750" w:rsidRDefault="00BE4750" w:rsidP="00BE4750">
            <w:pPr>
              <w:pStyle w:val="RepTable"/>
            </w:pPr>
            <w:r>
              <w:t>Bacher, R.</w:t>
            </w:r>
          </w:p>
        </w:tc>
        <w:tc>
          <w:tcPr>
            <w:tcW w:w="183" w:type="pct"/>
            <w:shd w:val="clear" w:color="auto" w:fill="auto"/>
          </w:tcPr>
          <w:p w14:paraId="1EDFC190" w14:textId="77777777" w:rsidR="00BE4750" w:rsidRDefault="00BE4750" w:rsidP="00BE4750">
            <w:pPr>
              <w:pStyle w:val="RepTable"/>
              <w:jc w:val="center"/>
            </w:pPr>
            <w:r>
              <w:t>2004</w:t>
            </w:r>
          </w:p>
        </w:tc>
        <w:tc>
          <w:tcPr>
            <w:tcW w:w="2947" w:type="pct"/>
            <w:shd w:val="clear" w:color="auto" w:fill="auto"/>
          </w:tcPr>
          <w:p w14:paraId="09116FBB" w14:textId="77777777" w:rsidR="00BE4750" w:rsidRPr="00BE4750" w:rsidRDefault="00BE4750" w:rsidP="00BE4750">
            <w:pPr>
              <w:rPr>
                <w:i/>
                <w:iCs/>
                <w:sz w:val="20"/>
                <w:szCs w:val="20"/>
              </w:rPr>
            </w:pPr>
            <w:r w:rsidRPr="00BE4750">
              <w:rPr>
                <w:i/>
                <w:iCs/>
                <w:sz w:val="20"/>
                <w:szCs w:val="20"/>
              </w:rPr>
              <w:t xml:space="preserve">Independent laboratory validation (ILV) on BASF analytical method D9608 used for the </w:t>
            </w:r>
            <w:proofErr w:type="spellStart"/>
            <w:r w:rsidRPr="00BE4750">
              <w:rPr>
                <w:i/>
                <w:iCs/>
                <w:sz w:val="20"/>
                <w:szCs w:val="20"/>
              </w:rPr>
              <w:t>detemination</w:t>
            </w:r>
            <w:proofErr w:type="spellEnd"/>
            <w:r w:rsidRPr="00BE4750">
              <w:rPr>
                <w:i/>
                <w:iCs/>
                <w:sz w:val="20"/>
                <w:szCs w:val="20"/>
              </w:rPr>
              <w:t xml:space="preserve"> of </w:t>
            </w:r>
            <w:proofErr w:type="spellStart"/>
            <w:r w:rsidRPr="00BE4750">
              <w:rPr>
                <w:i/>
                <w:iCs/>
                <w:sz w:val="20"/>
                <w:szCs w:val="20"/>
              </w:rPr>
              <w:t>Prohexadione</w:t>
            </w:r>
            <w:proofErr w:type="spellEnd"/>
            <w:r w:rsidRPr="00BE4750">
              <w:rPr>
                <w:i/>
                <w:iCs/>
                <w:sz w:val="20"/>
                <w:szCs w:val="20"/>
              </w:rPr>
              <w:t>-calcium in plant material</w:t>
            </w:r>
          </w:p>
          <w:p w14:paraId="7CF8182B" w14:textId="77777777" w:rsidR="00BE4750" w:rsidRDefault="00BE4750" w:rsidP="00BE47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2004/1015913</w:t>
            </w:r>
          </w:p>
          <w:p w14:paraId="54C43583" w14:textId="77777777" w:rsidR="00BE4750" w:rsidRDefault="00BE4750" w:rsidP="00BE4750">
            <w:pPr>
              <w:rPr>
                <w:sz w:val="20"/>
                <w:szCs w:val="20"/>
              </w:rPr>
            </w:pPr>
            <w:r w:rsidRPr="00BE4750">
              <w:rPr>
                <w:sz w:val="20"/>
                <w:szCs w:val="20"/>
              </w:rPr>
              <w:t>PTRL Europe GmbH; Ulm; Germany</w:t>
            </w:r>
          </w:p>
          <w:p w14:paraId="0645C13A" w14:textId="77777777" w:rsidR="00BE4750" w:rsidRPr="002A052F" w:rsidRDefault="00BE4750" w:rsidP="00BE4750">
            <w:pPr>
              <w:pStyle w:val="RepTable"/>
            </w:pPr>
            <w:r w:rsidRPr="002A052F">
              <w:t>GLP</w:t>
            </w:r>
          </w:p>
          <w:p w14:paraId="3D12915B" w14:textId="77777777" w:rsidR="00BE4750" w:rsidRPr="00BE4750" w:rsidRDefault="00BE4750" w:rsidP="00BE4750">
            <w:pPr>
              <w:rPr>
                <w:sz w:val="20"/>
                <w:szCs w:val="20"/>
              </w:rPr>
            </w:pPr>
            <w:r w:rsidRPr="002A052F">
              <w:t>Unpublished</w:t>
            </w:r>
          </w:p>
        </w:tc>
        <w:tc>
          <w:tcPr>
            <w:tcW w:w="357" w:type="pct"/>
            <w:shd w:val="clear" w:color="auto" w:fill="auto"/>
          </w:tcPr>
          <w:p w14:paraId="0C5F2E3F" w14:textId="77777777" w:rsidR="00BE4750" w:rsidRPr="002A052F" w:rsidRDefault="00BE4750" w:rsidP="00BE4750">
            <w:pPr>
              <w:pStyle w:val="RepTable"/>
              <w:jc w:val="center"/>
            </w:pPr>
            <w:r w:rsidRPr="002A052F">
              <w:t>N</w:t>
            </w:r>
          </w:p>
        </w:tc>
        <w:tc>
          <w:tcPr>
            <w:tcW w:w="435" w:type="pct"/>
            <w:shd w:val="clear" w:color="auto" w:fill="auto"/>
          </w:tcPr>
          <w:p w14:paraId="3A7DE6BA" w14:textId="77777777" w:rsidR="00BE4750" w:rsidRPr="002A052F" w:rsidRDefault="00BE4750" w:rsidP="00BE4750">
            <w:pPr>
              <w:pStyle w:val="RepTable"/>
              <w:jc w:val="center"/>
            </w:pPr>
            <w:r w:rsidRPr="002A052F">
              <w:t>BASF</w:t>
            </w:r>
          </w:p>
        </w:tc>
      </w:tr>
      <w:tr w:rsidR="00BE4750" w:rsidRPr="00E10C92" w14:paraId="5E42E1EC" w14:textId="77777777" w:rsidTr="00AC0D9E">
        <w:tc>
          <w:tcPr>
            <w:tcW w:w="452" w:type="pct"/>
            <w:shd w:val="clear" w:color="auto" w:fill="auto"/>
          </w:tcPr>
          <w:p w14:paraId="7CA0E8D9" w14:textId="77777777" w:rsidR="00BE4750" w:rsidRDefault="00BE4750" w:rsidP="00BE4750">
            <w:pPr>
              <w:pStyle w:val="RepTable"/>
            </w:pPr>
            <w:r>
              <w:t>KCP 5.2/08</w:t>
            </w:r>
          </w:p>
        </w:tc>
        <w:tc>
          <w:tcPr>
            <w:tcW w:w="626" w:type="pct"/>
            <w:shd w:val="clear" w:color="auto" w:fill="auto"/>
          </w:tcPr>
          <w:p w14:paraId="4411D8E0" w14:textId="77777777" w:rsidR="00BE4750" w:rsidRDefault="00BE4750" w:rsidP="00BE4750">
            <w:pPr>
              <w:pStyle w:val="RepTable"/>
            </w:pPr>
            <w:r>
              <w:t>Anspach, T.</w:t>
            </w:r>
          </w:p>
        </w:tc>
        <w:tc>
          <w:tcPr>
            <w:tcW w:w="183" w:type="pct"/>
            <w:shd w:val="clear" w:color="auto" w:fill="auto"/>
          </w:tcPr>
          <w:p w14:paraId="7BB9CF94" w14:textId="77777777" w:rsidR="00BE4750" w:rsidRDefault="00BE4750" w:rsidP="00BE4750">
            <w:pPr>
              <w:pStyle w:val="RepTable"/>
              <w:jc w:val="center"/>
            </w:pPr>
            <w:r>
              <w:t>2005</w:t>
            </w:r>
          </w:p>
        </w:tc>
        <w:tc>
          <w:tcPr>
            <w:tcW w:w="2947" w:type="pct"/>
            <w:shd w:val="clear" w:color="auto" w:fill="auto"/>
          </w:tcPr>
          <w:p w14:paraId="225D688A" w14:textId="77777777" w:rsidR="00BE4750" w:rsidRDefault="00BE4750" w:rsidP="00BE4750">
            <w:pPr>
              <w:rPr>
                <w:i/>
                <w:iCs/>
                <w:sz w:val="20"/>
                <w:szCs w:val="20"/>
              </w:rPr>
            </w:pPr>
            <w:r w:rsidRPr="00BE4750">
              <w:rPr>
                <w:i/>
                <w:iCs/>
                <w:sz w:val="20"/>
                <w:szCs w:val="20"/>
              </w:rPr>
              <w:t xml:space="preserve">Independent </w:t>
            </w:r>
            <w:proofErr w:type="spellStart"/>
            <w:r w:rsidRPr="00BE4750">
              <w:rPr>
                <w:i/>
                <w:iCs/>
                <w:sz w:val="20"/>
                <w:szCs w:val="20"/>
              </w:rPr>
              <w:t>laboraotry</w:t>
            </w:r>
            <w:proofErr w:type="spellEnd"/>
            <w:r w:rsidRPr="00BE4750">
              <w:rPr>
                <w:i/>
                <w:iCs/>
                <w:sz w:val="20"/>
                <w:szCs w:val="20"/>
              </w:rPr>
              <w:t xml:space="preserve"> validation of BASF method 564/0: Method for the </w:t>
            </w:r>
            <w:proofErr w:type="spellStart"/>
            <w:r w:rsidRPr="00BE4750">
              <w:rPr>
                <w:i/>
                <w:iCs/>
                <w:sz w:val="20"/>
                <w:szCs w:val="20"/>
              </w:rPr>
              <w:t>detemination</w:t>
            </w:r>
            <w:proofErr w:type="spellEnd"/>
            <w:r w:rsidRPr="00BE4750">
              <w:rPr>
                <w:i/>
                <w:iCs/>
                <w:sz w:val="20"/>
                <w:szCs w:val="20"/>
              </w:rPr>
              <w:t xml:space="preserve"> of </w:t>
            </w:r>
            <w:proofErr w:type="spellStart"/>
            <w:r w:rsidRPr="00BE4750">
              <w:rPr>
                <w:i/>
                <w:iCs/>
                <w:sz w:val="20"/>
                <w:szCs w:val="20"/>
              </w:rPr>
              <w:t>prohexadione</w:t>
            </w:r>
            <w:proofErr w:type="spellEnd"/>
            <w:r w:rsidRPr="00BE4750">
              <w:rPr>
                <w:i/>
                <w:iCs/>
                <w:sz w:val="20"/>
                <w:szCs w:val="20"/>
              </w:rPr>
              <w:t>-Ca in plant and animal matrices.</w:t>
            </w:r>
          </w:p>
          <w:p w14:paraId="74802EB3" w14:textId="77777777" w:rsidR="00BE4750" w:rsidRDefault="00BE4750" w:rsidP="00BE47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2005/1006484</w:t>
            </w:r>
          </w:p>
          <w:p w14:paraId="748C8E8C" w14:textId="77777777" w:rsidR="000C435E" w:rsidRDefault="000C435E" w:rsidP="00BE47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Dr. Specht &amp; Partner </w:t>
            </w:r>
            <w:proofErr w:type="spellStart"/>
            <w:r>
              <w:rPr>
                <w:sz w:val="20"/>
                <w:szCs w:val="20"/>
              </w:rPr>
              <w:t>Chemische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Laboratorien</w:t>
            </w:r>
            <w:proofErr w:type="spellEnd"/>
            <w:r>
              <w:rPr>
                <w:sz w:val="20"/>
                <w:szCs w:val="20"/>
              </w:rPr>
              <w:t xml:space="preserve"> GmbH; Hamburg; Germany</w:t>
            </w:r>
          </w:p>
          <w:p w14:paraId="4F458513" w14:textId="77777777" w:rsidR="000C435E" w:rsidRPr="002A052F" w:rsidRDefault="000C435E" w:rsidP="000C435E">
            <w:pPr>
              <w:pStyle w:val="RepTable"/>
            </w:pPr>
            <w:r w:rsidRPr="002A052F">
              <w:t>GLP</w:t>
            </w:r>
          </w:p>
          <w:p w14:paraId="390EF941" w14:textId="77777777" w:rsidR="000C435E" w:rsidRPr="00BE4750" w:rsidRDefault="000C435E" w:rsidP="000C435E">
            <w:pPr>
              <w:rPr>
                <w:sz w:val="20"/>
                <w:szCs w:val="20"/>
              </w:rPr>
            </w:pPr>
            <w:r w:rsidRPr="002A052F">
              <w:t>Unpublished</w:t>
            </w:r>
          </w:p>
        </w:tc>
        <w:tc>
          <w:tcPr>
            <w:tcW w:w="357" w:type="pct"/>
            <w:shd w:val="clear" w:color="auto" w:fill="auto"/>
          </w:tcPr>
          <w:p w14:paraId="0E7CF3CE" w14:textId="77777777" w:rsidR="00BE4750" w:rsidRPr="002A052F" w:rsidRDefault="00BE4750" w:rsidP="00BE4750">
            <w:pPr>
              <w:pStyle w:val="RepTable"/>
              <w:jc w:val="center"/>
            </w:pPr>
            <w:r w:rsidRPr="002A052F">
              <w:lastRenderedPageBreak/>
              <w:t>N</w:t>
            </w:r>
          </w:p>
        </w:tc>
        <w:tc>
          <w:tcPr>
            <w:tcW w:w="435" w:type="pct"/>
            <w:shd w:val="clear" w:color="auto" w:fill="auto"/>
          </w:tcPr>
          <w:p w14:paraId="6AA1DA5C" w14:textId="77777777" w:rsidR="00BE4750" w:rsidRPr="002A052F" w:rsidRDefault="00BE4750" w:rsidP="00BE4750">
            <w:pPr>
              <w:pStyle w:val="RepTable"/>
              <w:jc w:val="center"/>
            </w:pPr>
            <w:r w:rsidRPr="002A052F">
              <w:t>BASF</w:t>
            </w:r>
          </w:p>
        </w:tc>
      </w:tr>
    </w:tbl>
    <w:p w14:paraId="46E20728" w14:textId="77777777" w:rsidR="00AD26CB" w:rsidRPr="004E41E6" w:rsidRDefault="00AD26CB" w:rsidP="00AD26CB">
      <w:pPr>
        <w:pStyle w:val="RepStandard"/>
      </w:pPr>
    </w:p>
    <w:p w14:paraId="071698B8" w14:textId="77777777" w:rsidR="00B959C0" w:rsidRPr="00867654" w:rsidRDefault="00B959C0" w:rsidP="00291CF1">
      <w:pPr>
        <w:pStyle w:val="RepStandard"/>
        <w:rPr>
          <w:sz w:val="20"/>
        </w:rPr>
      </w:pPr>
    </w:p>
    <w:p w14:paraId="08ED72A2" w14:textId="77777777" w:rsidR="00B959C0" w:rsidRPr="00867654" w:rsidRDefault="00B959C0" w:rsidP="00291CF1">
      <w:pPr>
        <w:pStyle w:val="RepAppendix1"/>
        <w:rPr>
          <w:lang w:eastAsia="en-US"/>
        </w:rPr>
        <w:sectPr w:rsidR="00B959C0" w:rsidRPr="00867654" w:rsidSect="00867654">
          <w:pgSz w:w="16834" w:h="11909" w:orient="landscape" w:code="9"/>
          <w:pgMar w:top="1417" w:right="1134" w:bottom="1134" w:left="1134" w:header="709" w:footer="142" w:gutter="0"/>
          <w:pgNumType w:chapSep="period"/>
          <w:cols w:space="720"/>
          <w:noEndnote/>
          <w:docGrid w:linePitch="233"/>
        </w:sectPr>
      </w:pPr>
    </w:p>
    <w:p w14:paraId="185375A3" w14:textId="77777777" w:rsidR="00B959C0" w:rsidRDefault="00B959C0" w:rsidP="00017CE4">
      <w:pPr>
        <w:pStyle w:val="RepAppendix1"/>
        <w:spacing w:before="0" w:after="120"/>
      </w:pPr>
      <w:bookmarkStart w:id="293" w:name="_Toc404926243"/>
      <w:bookmarkStart w:id="294" w:name="_Toc413255498"/>
      <w:bookmarkStart w:id="295" w:name="_Toc413320859"/>
      <w:bookmarkStart w:id="296" w:name="_Ref413321267"/>
      <w:bookmarkStart w:id="297" w:name="_Toc413324341"/>
      <w:bookmarkStart w:id="298" w:name="_Toc413324518"/>
      <w:bookmarkStart w:id="299" w:name="_Toc413920095"/>
      <w:bookmarkStart w:id="300" w:name="_Toc413923815"/>
      <w:bookmarkStart w:id="301" w:name="_Toc413933803"/>
      <w:bookmarkStart w:id="302" w:name="_Toc414363711"/>
      <w:bookmarkStart w:id="303" w:name="_Toc414461235"/>
      <w:bookmarkStart w:id="304" w:name="_Toc415062043"/>
      <w:bookmarkStart w:id="305" w:name="_Toc32581682"/>
      <w:r w:rsidRPr="00867654">
        <w:lastRenderedPageBreak/>
        <w:t>Detailed evaluation of submitted analytical methods</w:t>
      </w:r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14:paraId="54D4BE50" w14:textId="77777777" w:rsidR="00E44312" w:rsidRDefault="00E44312" w:rsidP="00E44312">
      <w:pPr>
        <w:pStyle w:val="RepStandard"/>
      </w:pPr>
    </w:p>
    <w:tbl>
      <w:tblPr>
        <w:tblW w:w="5025" w:type="pct"/>
        <w:tblInd w:w="-47" w:type="dxa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526"/>
        <w:gridCol w:w="6879"/>
      </w:tblGrid>
      <w:tr w:rsidR="00570DDE" w14:paraId="19695985" w14:textId="77777777" w:rsidTr="00570DDE">
        <w:tc>
          <w:tcPr>
            <w:tcW w:w="1337" w:type="pct"/>
            <w:hideMark/>
          </w:tcPr>
          <w:p w14:paraId="0095E393" w14:textId="77777777" w:rsidR="00570DDE" w:rsidRDefault="00570DDE">
            <w:pPr>
              <w:pStyle w:val="RepStandard"/>
            </w:pPr>
            <w:r>
              <w:t>Report</w:t>
            </w:r>
          </w:p>
        </w:tc>
        <w:tc>
          <w:tcPr>
            <w:tcW w:w="3639" w:type="pct"/>
            <w:hideMark/>
          </w:tcPr>
          <w:p w14:paraId="11483015" w14:textId="77777777" w:rsidR="00570DDE" w:rsidRDefault="00570DDE">
            <w:pPr>
              <w:autoSpaceDE w:val="0"/>
              <w:autoSpaceDN w:val="0"/>
              <w:adjustRightInd w:val="0"/>
              <w:jc w:val="both"/>
              <w:rPr>
                <w:bCs/>
                <w:lang w:val="en-GB" w:eastAsia="pl-PL"/>
              </w:rPr>
            </w:pPr>
            <w:r w:rsidRPr="00570DDE">
              <w:rPr>
                <w:bCs/>
                <w:i/>
                <w:iCs/>
                <w:lang w:eastAsia="pl-PL"/>
              </w:rPr>
              <w:t>CHR/RW/PROH 100 WG Determination of physicochemical properties</w:t>
            </w:r>
            <w:r>
              <w:rPr>
                <w:bCs/>
                <w:lang w:val="en-GB" w:eastAsia="pl-PL"/>
              </w:rPr>
              <w:t xml:space="preserve">, </w:t>
            </w:r>
            <w:r>
              <w:rPr>
                <w:bCs/>
                <w:lang w:eastAsia="pl-PL"/>
              </w:rPr>
              <w:t xml:space="preserve">M. </w:t>
            </w:r>
            <w:proofErr w:type="spellStart"/>
            <w:r>
              <w:rPr>
                <w:bCs/>
                <w:lang w:eastAsia="pl-PL"/>
              </w:rPr>
              <w:t>Patrzałek</w:t>
            </w:r>
            <w:proofErr w:type="spellEnd"/>
            <w:r>
              <w:rPr>
                <w:bCs/>
                <w:lang w:val="en-GB" w:eastAsia="pl-PL"/>
              </w:rPr>
              <w:t>, 201</w:t>
            </w:r>
            <w:r>
              <w:rPr>
                <w:bCs/>
                <w:lang w:eastAsia="pl-PL"/>
              </w:rPr>
              <w:t>9</w:t>
            </w:r>
            <w:r>
              <w:rPr>
                <w:bCs/>
                <w:lang w:val="en-GB" w:eastAsia="pl-PL"/>
              </w:rPr>
              <w:t xml:space="preserve">, </w:t>
            </w:r>
            <w:r>
              <w:t>ICB/91/2019</w:t>
            </w:r>
          </w:p>
        </w:tc>
      </w:tr>
      <w:tr w:rsidR="00570DDE" w14:paraId="0D1ADBCB" w14:textId="77777777" w:rsidTr="00570DDE">
        <w:tc>
          <w:tcPr>
            <w:tcW w:w="1337" w:type="pct"/>
            <w:hideMark/>
          </w:tcPr>
          <w:p w14:paraId="799BF1A8" w14:textId="77777777" w:rsidR="00570DDE" w:rsidRDefault="00570DDE">
            <w:pPr>
              <w:pStyle w:val="RepStandard"/>
            </w:pPr>
            <w:r>
              <w:t>Guideline(s):</w:t>
            </w:r>
          </w:p>
        </w:tc>
        <w:tc>
          <w:tcPr>
            <w:tcW w:w="3639" w:type="pct"/>
            <w:hideMark/>
          </w:tcPr>
          <w:p w14:paraId="6E92B446" w14:textId="77777777" w:rsidR="00570DDE" w:rsidRPr="00570DDE" w:rsidRDefault="00570DDE">
            <w:pPr>
              <w:pStyle w:val="RepStandard"/>
              <w:rPr>
                <w:i/>
                <w:iCs/>
                <w:highlight w:val="yellow"/>
              </w:rPr>
            </w:pPr>
            <w:r w:rsidRPr="00570DDE">
              <w:rPr>
                <w:i/>
                <w:iCs/>
              </w:rPr>
              <w:t>SANCO /3029 /99 rev.4.</w:t>
            </w:r>
          </w:p>
        </w:tc>
      </w:tr>
      <w:tr w:rsidR="00570DDE" w14:paraId="15862DD8" w14:textId="77777777" w:rsidTr="00570DDE">
        <w:tc>
          <w:tcPr>
            <w:tcW w:w="1337" w:type="pct"/>
            <w:hideMark/>
          </w:tcPr>
          <w:p w14:paraId="5A6E9FAF" w14:textId="77777777" w:rsidR="00570DDE" w:rsidRDefault="00570DDE">
            <w:pPr>
              <w:pStyle w:val="RepStandard"/>
            </w:pPr>
            <w:r>
              <w:t>Deviations:</w:t>
            </w:r>
          </w:p>
        </w:tc>
        <w:tc>
          <w:tcPr>
            <w:tcW w:w="3639" w:type="pct"/>
            <w:hideMark/>
          </w:tcPr>
          <w:p w14:paraId="60F0EB77" w14:textId="77777777" w:rsidR="00570DDE" w:rsidRDefault="00570DDE">
            <w:pPr>
              <w:pStyle w:val="RepStandard"/>
              <w:rPr>
                <w:highlight w:val="yellow"/>
              </w:rPr>
            </w:pPr>
            <w:r>
              <w:t>NO</w:t>
            </w:r>
          </w:p>
        </w:tc>
      </w:tr>
      <w:tr w:rsidR="00570DDE" w14:paraId="640467EC" w14:textId="77777777" w:rsidTr="00570DDE">
        <w:tc>
          <w:tcPr>
            <w:tcW w:w="1337" w:type="pct"/>
            <w:hideMark/>
          </w:tcPr>
          <w:p w14:paraId="57996360" w14:textId="77777777" w:rsidR="00570DDE" w:rsidRDefault="00570DDE">
            <w:pPr>
              <w:pStyle w:val="RepStandard"/>
            </w:pPr>
            <w:r>
              <w:t>GLP:</w:t>
            </w:r>
          </w:p>
        </w:tc>
        <w:tc>
          <w:tcPr>
            <w:tcW w:w="3639" w:type="pct"/>
            <w:hideMark/>
          </w:tcPr>
          <w:p w14:paraId="328644A6" w14:textId="77777777" w:rsidR="00570DDE" w:rsidRDefault="00570DDE">
            <w:pPr>
              <w:pStyle w:val="RepStandard"/>
            </w:pPr>
            <w:r>
              <w:t>YES</w:t>
            </w:r>
          </w:p>
        </w:tc>
      </w:tr>
      <w:tr w:rsidR="00570DDE" w14:paraId="3311497F" w14:textId="77777777" w:rsidTr="00570DDE">
        <w:tc>
          <w:tcPr>
            <w:tcW w:w="1337" w:type="pct"/>
            <w:hideMark/>
          </w:tcPr>
          <w:p w14:paraId="1813BDDA" w14:textId="77777777" w:rsidR="00570DDE" w:rsidRDefault="00570DDE">
            <w:pPr>
              <w:pStyle w:val="RepStandard"/>
            </w:pPr>
            <w:r>
              <w:t>Acceptability:</w:t>
            </w:r>
          </w:p>
        </w:tc>
        <w:tc>
          <w:tcPr>
            <w:tcW w:w="3639" w:type="pct"/>
            <w:hideMark/>
          </w:tcPr>
          <w:p w14:paraId="48670400" w14:textId="77777777" w:rsidR="00570DDE" w:rsidRDefault="00570DDE">
            <w:pPr>
              <w:pStyle w:val="RepStandard"/>
            </w:pPr>
            <w:r>
              <w:t>YES</w:t>
            </w:r>
          </w:p>
        </w:tc>
      </w:tr>
    </w:tbl>
    <w:p w14:paraId="393D4A47" w14:textId="77777777" w:rsidR="00570DDE" w:rsidRDefault="00570DDE" w:rsidP="00570DDE">
      <w:pPr>
        <w:pStyle w:val="RepStandard"/>
      </w:pPr>
    </w:p>
    <w:p w14:paraId="7F576805" w14:textId="77777777" w:rsidR="00570DDE" w:rsidRDefault="00570DDE" w:rsidP="00570DDE">
      <w:pPr>
        <w:pStyle w:val="RepStandard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Materials and methods</w:t>
      </w:r>
    </w:p>
    <w:p w14:paraId="573E8D0A" w14:textId="77777777" w:rsidR="00570DDE" w:rsidRDefault="00570DDE" w:rsidP="00570DDE">
      <w:pPr>
        <w:pStyle w:val="RepStandard"/>
      </w:pPr>
    </w:p>
    <w:p w14:paraId="15B590FA" w14:textId="77777777" w:rsidR="00570DDE" w:rsidRPr="00570DDE" w:rsidRDefault="00570DDE" w:rsidP="00570DDE">
      <w:pPr>
        <w:pStyle w:val="RepStandard"/>
      </w:pPr>
      <w:r w:rsidRPr="00570DDE">
        <w:t xml:space="preserve">In order to the validate determination of content of </w:t>
      </w:r>
      <w:proofErr w:type="spellStart"/>
      <w:r w:rsidRPr="00570DDE">
        <w:t>prohexadion</w:t>
      </w:r>
      <w:proofErr w:type="spellEnd"/>
      <w:r w:rsidRPr="00570DDE">
        <w:t>-calcium in the WG formulation, series of measurements (n=5) were prepared by adding active ingredients.</w:t>
      </w:r>
      <w:r>
        <w:t xml:space="preserve"> </w:t>
      </w:r>
      <w:r w:rsidRPr="00570DDE">
        <w:t xml:space="preserve">standards solutions to the placebo of test item. Validation was conducted in three levels (LOQ) 0.515 </w:t>
      </w:r>
      <w:proofErr w:type="spellStart"/>
      <w:r w:rsidRPr="00570DDE">
        <w:t>μg</w:t>
      </w:r>
      <w:proofErr w:type="spellEnd"/>
      <w:r w:rsidRPr="00570DDE">
        <w:t xml:space="preserve">/mL, (50%) 25.771 </w:t>
      </w:r>
      <w:proofErr w:type="spellStart"/>
      <w:r w:rsidRPr="00570DDE">
        <w:t>μg</w:t>
      </w:r>
      <w:proofErr w:type="spellEnd"/>
      <w:r w:rsidRPr="00570DDE">
        <w:t xml:space="preserve">/mL, (100%) 51.541 </w:t>
      </w:r>
      <w:proofErr w:type="spellStart"/>
      <w:r w:rsidRPr="00570DDE">
        <w:t>μg</w:t>
      </w:r>
      <w:proofErr w:type="spellEnd"/>
      <w:r w:rsidRPr="00570DDE">
        <w:t>/</w:t>
      </w:r>
      <w:proofErr w:type="spellStart"/>
      <w:r w:rsidRPr="00570DDE">
        <w:t>mL.</w:t>
      </w:r>
      <w:proofErr w:type="spellEnd"/>
    </w:p>
    <w:p w14:paraId="71878036" w14:textId="77777777" w:rsidR="00570DDE" w:rsidRDefault="00570DDE" w:rsidP="00570DDE">
      <w:pPr>
        <w:pStyle w:val="RepStandard"/>
      </w:pPr>
    </w:p>
    <w:p w14:paraId="764E9D10" w14:textId="77777777" w:rsidR="00570DDE" w:rsidRDefault="00570DDE" w:rsidP="00570DDE">
      <w:pPr>
        <w:pStyle w:val="RepStandard"/>
      </w:pPr>
      <w:r>
        <w:t>The following points were examined during the study:</w:t>
      </w:r>
    </w:p>
    <w:p w14:paraId="40EC5BFC" w14:textId="77777777" w:rsidR="00570DDE" w:rsidRDefault="00570DDE" w:rsidP="00570DDE">
      <w:pPr>
        <w:pStyle w:val="RepStandard"/>
      </w:pPr>
    </w:p>
    <w:p w14:paraId="46919F0C" w14:textId="77777777" w:rsidR="00570DDE" w:rsidRDefault="00570DDE" w:rsidP="00570DDE">
      <w:pPr>
        <w:pStyle w:val="RepStandard"/>
        <w:rPr>
          <w:b/>
          <w:bCs/>
        </w:rPr>
      </w:pPr>
      <w:r>
        <w:rPr>
          <w:b/>
          <w:bCs/>
        </w:rPr>
        <w:t>Linearity</w:t>
      </w:r>
    </w:p>
    <w:p w14:paraId="5B8F7AA8" w14:textId="77777777" w:rsidR="00570DDE" w:rsidRDefault="00570DDE" w:rsidP="00570DDE">
      <w:pPr>
        <w:pStyle w:val="RepStandard"/>
        <w:rPr>
          <w:b/>
          <w:bCs/>
        </w:rPr>
      </w:pPr>
    </w:p>
    <w:p w14:paraId="2A615D11" w14:textId="77777777" w:rsidR="00570DDE" w:rsidRDefault="00570DDE" w:rsidP="00570DDE">
      <w:pPr>
        <w:pStyle w:val="RepStandard"/>
      </w:pPr>
      <w:r w:rsidRPr="00570DDE">
        <w:t xml:space="preserve">In order to check the linearity, the calibration curves were prepared using standard solutions with the following standard solution </w:t>
      </w:r>
      <w:proofErr w:type="spellStart"/>
      <w:r w:rsidRPr="00570DDE">
        <w:t>prohexadion</w:t>
      </w:r>
      <w:proofErr w:type="spellEnd"/>
      <w:r w:rsidRPr="00570DDE">
        <w:t>-calcium concentrations: 0.515; 5.154; 25.771; 51.541; 103.082; 309.246 [</w:t>
      </w:r>
      <w:proofErr w:type="spellStart"/>
      <w:r w:rsidRPr="00570DDE">
        <w:t>μg</w:t>
      </w:r>
      <w:proofErr w:type="spellEnd"/>
      <w:r w:rsidRPr="00570DDE">
        <w:t xml:space="preserve">/mL]. A graph of the peak area to the concentration of </w:t>
      </w:r>
      <w:proofErr w:type="spellStart"/>
      <w:r w:rsidRPr="00570DDE">
        <w:t>prohexadion</w:t>
      </w:r>
      <w:proofErr w:type="spellEnd"/>
      <w:r w:rsidRPr="00570DDE">
        <w:t>-calcium was plotted. The resulting curves are linear in the tested concentrations. Linearity range is from 0.515 to 309.246 [</w:t>
      </w:r>
      <w:proofErr w:type="spellStart"/>
      <w:r w:rsidRPr="00570DDE">
        <w:t>μg</w:t>
      </w:r>
      <w:proofErr w:type="spellEnd"/>
      <w:r w:rsidRPr="00570DDE">
        <w:t>/mL]. Correlation coefficients R</w:t>
      </w:r>
      <w:r w:rsidRPr="00570DDE">
        <w:rPr>
          <w:vertAlign w:val="superscript"/>
        </w:rPr>
        <w:t>2</w:t>
      </w:r>
      <w:r w:rsidRPr="00570DDE">
        <w:t xml:space="preserve"> are 0.9996180 and R</w:t>
      </w:r>
      <w:r w:rsidRPr="00570DDE">
        <w:rPr>
          <w:vertAlign w:val="superscript"/>
        </w:rPr>
        <w:t>2</w:t>
      </w:r>
      <w:r w:rsidRPr="00570DDE">
        <w:t xml:space="preserve"> = 0.9996514</w:t>
      </w:r>
      <w:r>
        <w:t>.</w:t>
      </w:r>
    </w:p>
    <w:p w14:paraId="743C2D70" w14:textId="77777777" w:rsidR="00570DDE" w:rsidRDefault="00570DDE" w:rsidP="00570DDE">
      <w:pPr>
        <w:pStyle w:val="RepStandard"/>
      </w:pPr>
    </w:p>
    <w:p w14:paraId="43A820D7" w14:textId="77777777" w:rsidR="00570DDE" w:rsidRDefault="00C7162C" w:rsidP="00E44312">
      <w:pPr>
        <w:pStyle w:val="RepStandard"/>
        <w:rPr>
          <w:b/>
          <w:bCs/>
        </w:rPr>
      </w:pPr>
      <w:r w:rsidRPr="00C7162C">
        <w:rPr>
          <w:b/>
          <w:bCs/>
        </w:rPr>
        <w:t>Criteria for linearity, precision and accuracy.</w:t>
      </w:r>
    </w:p>
    <w:p w14:paraId="2400BB63" w14:textId="77777777" w:rsidR="00C7162C" w:rsidRDefault="00C7162C" w:rsidP="00E44312">
      <w:pPr>
        <w:pStyle w:val="RepStandard"/>
        <w:rPr>
          <w:b/>
          <w:bCs/>
        </w:rPr>
      </w:pPr>
    </w:p>
    <w:p w14:paraId="4B21924A" w14:textId="77777777" w:rsidR="00C7162C" w:rsidRPr="00C7162C" w:rsidRDefault="00C7162C" w:rsidP="00C7162C">
      <w:pPr>
        <w:pStyle w:val="RepStandard"/>
      </w:pPr>
      <w:r w:rsidRPr="00C7162C">
        <w:t>According to SPT/31, the parameters obtained as a result of validation should meet the following criteria:</w:t>
      </w:r>
    </w:p>
    <w:p w14:paraId="61F60C1A" w14:textId="77777777" w:rsidR="00C7162C" w:rsidRPr="00C7162C" w:rsidRDefault="00C7162C" w:rsidP="00C7162C">
      <w:pPr>
        <w:pStyle w:val="RepStandard"/>
      </w:pPr>
      <w:r w:rsidRPr="00C7162C">
        <w:t>- linearity R2 ≥ 0.99,</w:t>
      </w:r>
    </w:p>
    <w:p w14:paraId="373B3EE0" w14:textId="77777777" w:rsidR="00C7162C" w:rsidRDefault="00C7162C" w:rsidP="00C7162C">
      <w:pPr>
        <w:pStyle w:val="RepStandard"/>
      </w:pPr>
      <w:r w:rsidRPr="00C7162C">
        <w:t>- Horwitz ratio ≤ 1.0.</w:t>
      </w:r>
    </w:p>
    <w:p w14:paraId="76E7F3C2" w14:textId="77777777" w:rsidR="00C7162C" w:rsidRDefault="00C7162C" w:rsidP="00C7162C">
      <w:pPr>
        <w:pStyle w:val="RepStandard"/>
      </w:pPr>
    </w:p>
    <w:p w14:paraId="3B7F5841" w14:textId="77777777" w:rsidR="00C7162C" w:rsidRDefault="00D62EE1" w:rsidP="00C7162C">
      <w:pPr>
        <w:pStyle w:val="RepStandard"/>
        <w:rPr>
          <w:noProof/>
        </w:rPr>
      </w:pPr>
      <w:r w:rsidRPr="002C4DD9">
        <w:rPr>
          <w:noProof/>
        </w:rPr>
        <w:drawing>
          <wp:inline distT="0" distB="0" distL="0" distR="0" wp14:anchorId="7A82509E" wp14:editId="745BC996">
            <wp:extent cx="5105400" cy="939800"/>
            <wp:effectExtent l="0" t="0" r="0" b="0"/>
            <wp:docPr id="4" name="Obraz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99C58" w14:textId="77777777" w:rsidR="00C7162C" w:rsidRDefault="00C7162C" w:rsidP="00C7162C">
      <w:pPr>
        <w:pStyle w:val="RepStandard"/>
        <w:rPr>
          <w:noProof/>
        </w:rPr>
      </w:pPr>
    </w:p>
    <w:p w14:paraId="319F9092" w14:textId="77777777" w:rsidR="00C7162C" w:rsidRDefault="00C7162C" w:rsidP="00C7162C">
      <w:pPr>
        <w:pStyle w:val="RepStandard"/>
        <w:rPr>
          <w:b/>
          <w:bCs/>
          <w:noProof/>
        </w:rPr>
      </w:pPr>
      <w:r>
        <w:rPr>
          <w:b/>
          <w:bCs/>
          <w:noProof/>
        </w:rPr>
        <w:t>Specificity</w:t>
      </w:r>
    </w:p>
    <w:p w14:paraId="5179F825" w14:textId="77777777" w:rsidR="00C7162C" w:rsidRDefault="00C7162C" w:rsidP="00C7162C">
      <w:pPr>
        <w:pStyle w:val="RepStandard"/>
        <w:rPr>
          <w:b/>
          <w:bCs/>
          <w:noProof/>
        </w:rPr>
      </w:pPr>
    </w:p>
    <w:p w14:paraId="4F318BBE" w14:textId="77777777" w:rsidR="00C7162C" w:rsidRDefault="00C7162C" w:rsidP="00C7162C">
      <w:pPr>
        <w:pStyle w:val="RepStandard"/>
      </w:pPr>
      <w:r w:rsidRPr="00C7162C">
        <w:t xml:space="preserve">Specificity of the method was evaluated based on the analysis of chromatograms for blank samples (placebo) against samples of placebo spiked with </w:t>
      </w:r>
      <w:proofErr w:type="spellStart"/>
      <w:r w:rsidRPr="00C7162C">
        <w:t>prohexadion</w:t>
      </w:r>
      <w:proofErr w:type="spellEnd"/>
      <w:r w:rsidRPr="00C7162C">
        <w:t>-calcium standards. Analysis showed no overlapping of determined substances signal with the signals of matrix components under method conditions hence method specificity criterion is fulfilled.</w:t>
      </w:r>
    </w:p>
    <w:p w14:paraId="3ACACBDE" w14:textId="77777777" w:rsidR="00C7162C" w:rsidRDefault="00C7162C" w:rsidP="00C7162C">
      <w:pPr>
        <w:pStyle w:val="RepStandard"/>
      </w:pPr>
    </w:p>
    <w:p w14:paraId="10FBE74E" w14:textId="77777777" w:rsidR="00C7162C" w:rsidRDefault="00C7162C" w:rsidP="00C7162C">
      <w:pPr>
        <w:pStyle w:val="RepStandard"/>
        <w:rPr>
          <w:b/>
          <w:bCs/>
        </w:rPr>
      </w:pPr>
      <w:r>
        <w:rPr>
          <w:b/>
          <w:bCs/>
        </w:rPr>
        <w:t>Accuracy and precision</w:t>
      </w:r>
    </w:p>
    <w:p w14:paraId="2AE56524" w14:textId="77777777" w:rsidR="00C7162C" w:rsidRDefault="00C7162C" w:rsidP="00C7162C">
      <w:pPr>
        <w:pStyle w:val="RepStandard"/>
        <w:rPr>
          <w:b/>
          <w:bCs/>
        </w:rPr>
      </w:pPr>
    </w:p>
    <w:p w14:paraId="3D65ECB2" w14:textId="77777777" w:rsidR="00C7162C" w:rsidRDefault="00C7162C" w:rsidP="00C7162C">
      <w:pPr>
        <w:pStyle w:val="RepStandard"/>
        <w:numPr>
          <w:ilvl w:val="0"/>
          <w:numId w:val="41"/>
        </w:numPr>
      </w:pPr>
      <w:r>
        <w:t>Primary chromatographic system</w:t>
      </w:r>
    </w:p>
    <w:p w14:paraId="0A36419C" w14:textId="77777777" w:rsidR="00C7162C" w:rsidRDefault="00D62EE1" w:rsidP="00C7162C">
      <w:pPr>
        <w:pStyle w:val="RepStandard"/>
        <w:rPr>
          <w:noProof/>
        </w:rPr>
      </w:pPr>
      <w:r w:rsidRPr="002C4DD9">
        <w:rPr>
          <w:noProof/>
        </w:rPr>
        <w:lastRenderedPageBreak/>
        <w:drawing>
          <wp:inline distT="0" distB="0" distL="0" distR="0" wp14:anchorId="00517A01" wp14:editId="50C22B3D">
            <wp:extent cx="5943600" cy="825500"/>
            <wp:effectExtent l="0" t="0" r="0" b="0"/>
            <wp:docPr id="5" name="Obraz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7FA216" w14:textId="77777777" w:rsidR="00C7162C" w:rsidRDefault="00C7162C" w:rsidP="00C7162C">
      <w:pPr>
        <w:pStyle w:val="RepStandard"/>
        <w:rPr>
          <w:noProof/>
        </w:rPr>
      </w:pPr>
    </w:p>
    <w:p w14:paraId="617A0A78" w14:textId="77777777" w:rsidR="00C7162C" w:rsidRDefault="00C7162C" w:rsidP="00C7162C">
      <w:pPr>
        <w:pStyle w:val="RepStandard"/>
        <w:numPr>
          <w:ilvl w:val="0"/>
          <w:numId w:val="41"/>
        </w:numPr>
      </w:pPr>
      <w:r>
        <w:rPr>
          <w:noProof/>
        </w:rPr>
        <w:t>Secondary chromatographic system</w:t>
      </w:r>
    </w:p>
    <w:p w14:paraId="21F08DB0" w14:textId="77777777" w:rsidR="00C7162C" w:rsidRDefault="00C7162C" w:rsidP="00C7162C">
      <w:pPr>
        <w:pStyle w:val="RepStandard"/>
        <w:ind w:left="720"/>
      </w:pPr>
    </w:p>
    <w:p w14:paraId="24786897" w14:textId="77777777" w:rsidR="00C7162C" w:rsidRDefault="00D62EE1" w:rsidP="00C7162C">
      <w:pPr>
        <w:pStyle w:val="RepStandard"/>
        <w:rPr>
          <w:noProof/>
        </w:rPr>
      </w:pPr>
      <w:r w:rsidRPr="002C4DD9">
        <w:rPr>
          <w:noProof/>
        </w:rPr>
        <w:drawing>
          <wp:inline distT="0" distB="0" distL="0" distR="0" wp14:anchorId="4401A9D0" wp14:editId="0EDC72F2">
            <wp:extent cx="5943600" cy="838200"/>
            <wp:effectExtent l="0" t="0" r="0" b="0"/>
            <wp:docPr id="6" name="Obraz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511F8E" w14:textId="77777777" w:rsidR="00C7162C" w:rsidRDefault="00C7162C" w:rsidP="00C7162C">
      <w:pPr>
        <w:pStyle w:val="RepStandard"/>
        <w:rPr>
          <w:noProof/>
        </w:rPr>
      </w:pPr>
    </w:p>
    <w:p w14:paraId="553454FD" w14:textId="77777777" w:rsidR="00C7162C" w:rsidRDefault="00C7162C" w:rsidP="00C7162C">
      <w:pPr>
        <w:pStyle w:val="RepStandard"/>
        <w:rPr>
          <w:b/>
          <w:bCs/>
          <w:noProof/>
        </w:rPr>
      </w:pPr>
      <w:r>
        <w:rPr>
          <w:b/>
          <w:bCs/>
          <w:noProof/>
        </w:rPr>
        <w:t>Preparation of standard solutions</w:t>
      </w:r>
    </w:p>
    <w:p w14:paraId="53AD55E9" w14:textId="77777777" w:rsidR="00C7162C" w:rsidRDefault="00C7162C" w:rsidP="00C7162C">
      <w:pPr>
        <w:pStyle w:val="RepStandard"/>
        <w:rPr>
          <w:b/>
          <w:bCs/>
          <w:noProof/>
        </w:rPr>
      </w:pPr>
    </w:p>
    <w:p w14:paraId="3BC5A9FB" w14:textId="77777777" w:rsidR="00C7162C" w:rsidRDefault="00C7162C" w:rsidP="00C7162C">
      <w:pPr>
        <w:pStyle w:val="RepStandard"/>
      </w:pPr>
      <w:r w:rsidRPr="00C7162C">
        <w:t xml:space="preserve">Preparation </w:t>
      </w:r>
      <w:proofErr w:type="spellStart"/>
      <w:r w:rsidRPr="00C7162C">
        <w:t>prohexadion</w:t>
      </w:r>
      <w:proofErr w:type="spellEnd"/>
      <w:r w:rsidRPr="00C7162C">
        <w:t>-calcium standard solution in the mixture 0.1% H3PO4/ACN (95/5) (before accelerated storage test).</w:t>
      </w:r>
    </w:p>
    <w:p w14:paraId="2916CFF6" w14:textId="77777777" w:rsidR="00C7162C" w:rsidRDefault="00D62EE1" w:rsidP="00C7162C">
      <w:pPr>
        <w:pStyle w:val="RepStandard"/>
        <w:rPr>
          <w:noProof/>
        </w:rPr>
      </w:pPr>
      <w:r w:rsidRPr="002C4DD9">
        <w:rPr>
          <w:noProof/>
        </w:rPr>
        <w:drawing>
          <wp:inline distT="0" distB="0" distL="0" distR="0" wp14:anchorId="3A327459" wp14:editId="3CA64A48">
            <wp:extent cx="5765800" cy="609600"/>
            <wp:effectExtent l="0" t="0" r="0" b="0"/>
            <wp:docPr id="7" name="Obraz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34D8AC" w14:textId="77777777" w:rsidR="00C7162C" w:rsidRDefault="00C7162C" w:rsidP="00C7162C">
      <w:pPr>
        <w:pStyle w:val="RepStandard"/>
        <w:rPr>
          <w:noProof/>
        </w:rPr>
      </w:pPr>
    </w:p>
    <w:p w14:paraId="65692330" w14:textId="77777777" w:rsidR="00C7162C" w:rsidRDefault="00C7162C" w:rsidP="00C7162C">
      <w:pPr>
        <w:pStyle w:val="RepStandard"/>
      </w:pPr>
      <w:r w:rsidRPr="00C7162C">
        <w:t xml:space="preserve">Preparation of </w:t>
      </w:r>
      <w:proofErr w:type="spellStart"/>
      <w:r w:rsidRPr="00C7162C">
        <w:t>prohexadion</w:t>
      </w:r>
      <w:proofErr w:type="spellEnd"/>
      <w:r w:rsidRPr="00C7162C">
        <w:t>-calcium working solutions in the mixture 0.1% H3PO4/ACN (95/5) (before accelerated storage test).</w:t>
      </w:r>
    </w:p>
    <w:p w14:paraId="0D77C713" w14:textId="77777777" w:rsidR="00C7162C" w:rsidRDefault="00D62EE1" w:rsidP="00C7162C">
      <w:pPr>
        <w:pStyle w:val="RepStandard"/>
        <w:rPr>
          <w:noProof/>
        </w:rPr>
      </w:pPr>
      <w:r w:rsidRPr="002C4DD9">
        <w:rPr>
          <w:noProof/>
        </w:rPr>
        <w:drawing>
          <wp:inline distT="0" distB="0" distL="0" distR="0" wp14:anchorId="527C7EBA" wp14:editId="0D1685DB">
            <wp:extent cx="5791200" cy="990600"/>
            <wp:effectExtent l="0" t="0" r="0" b="0"/>
            <wp:docPr id="8" name="Obraz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1CE730" w14:textId="77777777" w:rsidR="00C7162C" w:rsidRDefault="00C7162C" w:rsidP="00C7162C">
      <w:pPr>
        <w:pStyle w:val="RepStandard"/>
        <w:rPr>
          <w:noProof/>
        </w:rPr>
      </w:pPr>
    </w:p>
    <w:p w14:paraId="3ADDFA9F" w14:textId="77777777" w:rsidR="00C7162C" w:rsidRDefault="00C7162C" w:rsidP="00C7162C">
      <w:pPr>
        <w:pStyle w:val="RepStandard"/>
      </w:pPr>
      <w:r w:rsidRPr="00C7162C">
        <w:t xml:space="preserve">Preparation </w:t>
      </w:r>
      <w:proofErr w:type="spellStart"/>
      <w:r w:rsidRPr="00C7162C">
        <w:t>prohexadion</w:t>
      </w:r>
      <w:proofErr w:type="spellEnd"/>
      <w:r w:rsidRPr="00C7162C">
        <w:t>-calcium standard solution in the mixture 0.1% H3PO4/ACN (95/5) (after accelerated storage test).</w:t>
      </w:r>
    </w:p>
    <w:p w14:paraId="70E48BF6" w14:textId="77777777" w:rsidR="00C7162C" w:rsidRDefault="00D62EE1" w:rsidP="00C7162C">
      <w:pPr>
        <w:pStyle w:val="RepStandard"/>
        <w:rPr>
          <w:noProof/>
        </w:rPr>
      </w:pPr>
      <w:r w:rsidRPr="002C4DD9">
        <w:rPr>
          <w:noProof/>
        </w:rPr>
        <w:drawing>
          <wp:inline distT="0" distB="0" distL="0" distR="0" wp14:anchorId="3419E5B2" wp14:editId="608DADE9">
            <wp:extent cx="5816600" cy="622300"/>
            <wp:effectExtent l="0" t="0" r="0" b="0"/>
            <wp:docPr id="9" name="Obraz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60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DA5348" w14:textId="77777777" w:rsidR="00C7162C" w:rsidRDefault="00C7162C" w:rsidP="00C7162C">
      <w:pPr>
        <w:pStyle w:val="RepStandard"/>
        <w:rPr>
          <w:noProof/>
        </w:rPr>
      </w:pPr>
    </w:p>
    <w:p w14:paraId="74B9AED2" w14:textId="77777777" w:rsidR="00C7162C" w:rsidRDefault="00C7162C" w:rsidP="00C7162C">
      <w:pPr>
        <w:pStyle w:val="RepStandard"/>
      </w:pPr>
      <w:r w:rsidRPr="00C7162C">
        <w:t xml:space="preserve">Preparation of </w:t>
      </w:r>
      <w:proofErr w:type="spellStart"/>
      <w:r w:rsidRPr="00C7162C">
        <w:t>prohexadion</w:t>
      </w:r>
      <w:proofErr w:type="spellEnd"/>
      <w:r w:rsidRPr="00C7162C">
        <w:t>-calcium working solutions in the mixture 0.1% H3PO4/ACN (95/5) (after accelerated storage test).</w:t>
      </w:r>
    </w:p>
    <w:p w14:paraId="12749AF0" w14:textId="77777777" w:rsidR="00C7162C" w:rsidRDefault="00D62EE1" w:rsidP="00C7162C">
      <w:pPr>
        <w:pStyle w:val="RepStandard"/>
        <w:rPr>
          <w:noProof/>
        </w:rPr>
      </w:pPr>
      <w:r w:rsidRPr="002C4DD9">
        <w:rPr>
          <w:noProof/>
        </w:rPr>
        <w:drawing>
          <wp:inline distT="0" distB="0" distL="0" distR="0" wp14:anchorId="3655B217" wp14:editId="109DEC28">
            <wp:extent cx="5816600" cy="1003300"/>
            <wp:effectExtent l="0" t="0" r="0" b="0"/>
            <wp:docPr id="10" name="Obraz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600" cy="100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68AB5A" w14:textId="77777777" w:rsidR="00C7162C" w:rsidRDefault="00C7162C" w:rsidP="00C7162C">
      <w:pPr>
        <w:pStyle w:val="RepStandard"/>
        <w:rPr>
          <w:noProof/>
        </w:rPr>
      </w:pPr>
    </w:p>
    <w:p w14:paraId="30825E15" w14:textId="77777777" w:rsidR="00C7162C" w:rsidRDefault="00C7162C" w:rsidP="00C7162C">
      <w:pPr>
        <w:pStyle w:val="RepStandard"/>
        <w:rPr>
          <w:b/>
          <w:bCs/>
        </w:rPr>
      </w:pPr>
      <w:r w:rsidRPr="00C7162C">
        <w:rPr>
          <w:b/>
          <w:bCs/>
        </w:rPr>
        <w:t xml:space="preserve">Sample preparation for determination of </w:t>
      </w:r>
      <w:proofErr w:type="spellStart"/>
      <w:r w:rsidRPr="00C7162C">
        <w:rPr>
          <w:b/>
          <w:bCs/>
        </w:rPr>
        <w:t>prohexadion</w:t>
      </w:r>
      <w:proofErr w:type="spellEnd"/>
      <w:r w:rsidRPr="00C7162C">
        <w:rPr>
          <w:b/>
          <w:bCs/>
        </w:rPr>
        <w:t>-calcium content.</w:t>
      </w:r>
    </w:p>
    <w:p w14:paraId="146022EC" w14:textId="77777777" w:rsidR="00C7162C" w:rsidRDefault="00C7162C" w:rsidP="00C7162C">
      <w:pPr>
        <w:pStyle w:val="RepStandard"/>
        <w:rPr>
          <w:b/>
          <w:bCs/>
        </w:rPr>
      </w:pPr>
    </w:p>
    <w:p w14:paraId="472882AA" w14:textId="77777777" w:rsidR="00C7162C" w:rsidRDefault="00C7162C" w:rsidP="00C7162C">
      <w:pPr>
        <w:pStyle w:val="RepStandard"/>
      </w:pPr>
      <w:r w:rsidRPr="00C7162C">
        <w:t xml:space="preserve">Sample of test item was standardized by gentle mixing for 1 minute. Approximately 250 mg of test item was weighed out into 100 mL volumetric flask was filled up to the mark with mixture 0.1% H3PO4/ACN </w:t>
      </w:r>
      <w:r w:rsidRPr="00C7162C">
        <w:lastRenderedPageBreak/>
        <w:t xml:space="preserve">(95/5). After thorough mixing, 2000 </w:t>
      </w:r>
      <w:proofErr w:type="spellStart"/>
      <w:r w:rsidRPr="00C7162C">
        <w:t>μL</w:t>
      </w:r>
      <w:proofErr w:type="spellEnd"/>
      <w:r w:rsidRPr="00C7162C">
        <w:t xml:space="preserve"> of solution was transferred into 10 mL volumetric flask and was filled up to the mark with mixture 0.1% H3PO4/ACN (95/5). Then final solution was placed in chromatographic vial and analysed according to conditions given in chapter 4.15.6. Sample was prepared in triplicate.</w:t>
      </w:r>
    </w:p>
    <w:p w14:paraId="78297FCF" w14:textId="77777777" w:rsidR="00F77AD7" w:rsidRDefault="00F77AD7" w:rsidP="00C7162C">
      <w:pPr>
        <w:pStyle w:val="RepStandard"/>
      </w:pPr>
    </w:p>
    <w:p w14:paraId="6B19100C" w14:textId="77777777" w:rsidR="00F77AD7" w:rsidRDefault="00F77AD7" w:rsidP="00C7162C">
      <w:pPr>
        <w:pStyle w:val="RepStandard"/>
        <w:rPr>
          <w:b/>
          <w:bCs/>
        </w:rPr>
      </w:pPr>
      <w:r w:rsidRPr="00F77AD7">
        <w:rPr>
          <w:b/>
          <w:bCs/>
        </w:rPr>
        <w:t>Accelerate storage test.</w:t>
      </w:r>
    </w:p>
    <w:p w14:paraId="3B899345" w14:textId="77777777" w:rsidR="00F77AD7" w:rsidRDefault="00F77AD7" w:rsidP="00C7162C">
      <w:pPr>
        <w:pStyle w:val="RepStandard"/>
        <w:rPr>
          <w:b/>
          <w:bCs/>
        </w:rPr>
      </w:pPr>
    </w:p>
    <w:p w14:paraId="27E3A219" w14:textId="77777777" w:rsidR="00F77AD7" w:rsidRDefault="00F77AD7" w:rsidP="00C7162C">
      <w:pPr>
        <w:pStyle w:val="RepStandard"/>
      </w:pPr>
      <w:r w:rsidRPr="00F77AD7">
        <w:t xml:space="preserve">Accelerated storage test was conducted according to CIPAC MT 46.3 method. Test item was stored at 54±2°C for 2 weeks in a tightly closed commercial packaging, which simulates 2 years of storage of the test item at temperature of 20°C. After the end of the accelerated storage, test item was analysed for the content of </w:t>
      </w:r>
      <w:proofErr w:type="spellStart"/>
      <w:r w:rsidRPr="00F77AD7">
        <w:t>prohexadium</w:t>
      </w:r>
      <w:proofErr w:type="spellEnd"/>
      <w:r w:rsidRPr="00F77AD7">
        <w:t>-calcium, appearance, pH, suspensibility, dispersibility of water dispersible granules, wettability, particle size distribution, wet sieve, attrition characteristics, dry sieve test and stability of packaging.</w:t>
      </w:r>
    </w:p>
    <w:p w14:paraId="62CE5F5D" w14:textId="77777777" w:rsidR="00F77AD7" w:rsidRDefault="00F77AD7" w:rsidP="00C7162C">
      <w:pPr>
        <w:pStyle w:val="RepStandard"/>
      </w:pPr>
    </w:p>
    <w:p w14:paraId="222D5B2A" w14:textId="77777777" w:rsidR="00F77AD7" w:rsidRDefault="00F77AD7" w:rsidP="00C7162C">
      <w:pPr>
        <w:pStyle w:val="RepStandard"/>
        <w:rPr>
          <w:b/>
          <w:bCs/>
        </w:rPr>
      </w:pPr>
      <w:r>
        <w:rPr>
          <w:b/>
          <w:bCs/>
        </w:rPr>
        <w:t>Preparation of test item</w:t>
      </w:r>
    </w:p>
    <w:p w14:paraId="410F0EB5" w14:textId="77777777" w:rsidR="00F77AD7" w:rsidRDefault="00F77AD7" w:rsidP="00C7162C">
      <w:pPr>
        <w:pStyle w:val="RepStandard"/>
        <w:rPr>
          <w:b/>
          <w:bCs/>
        </w:rPr>
      </w:pPr>
    </w:p>
    <w:p w14:paraId="79B41549" w14:textId="77777777" w:rsidR="00F77AD7" w:rsidRDefault="00F77AD7" w:rsidP="00C7162C">
      <w:pPr>
        <w:pStyle w:val="RepStandard"/>
      </w:pPr>
      <w:r w:rsidRPr="00F77AD7">
        <w:t>Test item was stored at 54±2°C for 2 weeks. The originally closed, 1L volume commercial bottle, prefilled with test item was provided by the study Sponsor.</w:t>
      </w:r>
    </w:p>
    <w:p w14:paraId="0CA18211" w14:textId="77777777" w:rsidR="00F77AD7" w:rsidRDefault="00F77AD7" w:rsidP="00C7162C">
      <w:pPr>
        <w:pStyle w:val="RepStandard"/>
      </w:pPr>
    </w:p>
    <w:p w14:paraId="2B07730F" w14:textId="77777777" w:rsidR="00F77AD7" w:rsidRDefault="00F77AD7" w:rsidP="00C7162C">
      <w:pPr>
        <w:pStyle w:val="RepStandard"/>
        <w:rPr>
          <w:b/>
          <w:bCs/>
        </w:rPr>
      </w:pPr>
      <w:r>
        <w:rPr>
          <w:b/>
          <w:bCs/>
        </w:rPr>
        <w:t>Course of experiment</w:t>
      </w:r>
    </w:p>
    <w:p w14:paraId="57D5D8B8" w14:textId="77777777" w:rsidR="00F77AD7" w:rsidRDefault="00F77AD7" w:rsidP="00C7162C">
      <w:pPr>
        <w:pStyle w:val="RepStandard"/>
        <w:rPr>
          <w:b/>
          <w:bCs/>
        </w:rPr>
      </w:pPr>
    </w:p>
    <w:p w14:paraId="41E7F59E" w14:textId="77777777" w:rsidR="00F77AD7" w:rsidRPr="00F77AD7" w:rsidRDefault="00F77AD7" w:rsidP="00C7162C">
      <w:pPr>
        <w:pStyle w:val="RepStandard"/>
      </w:pPr>
      <w:r w:rsidRPr="00F77AD7">
        <w:t>Test item was stored at 54 ± 2 °C for 14 days in a tightly closed commercial packaging. Time measurement was started one hour after the insertion of the packaging to the incubator on 29.08.2019. At the accelerated storage test end ± 1 h on 12.09.2019 packaging was taken out from the incubator and allowed to cool down to room temperature for 24 h.</w:t>
      </w:r>
    </w:p>
    <w:sectPr w:rsidR="00F77AD7" w:rsidRPr="00F77AD7" w:rsidSect="00867654">
      <w:pgSz w:w="11909" w:h="16834" w:code="9"/>
      <w:pgMar w:top="1417" w:right="1134" w:bottom="1134" w:left="1417" w:header="709" w:footer="142" w:gutter="0"/>
      <w:pgNumType w:chapSep="period"/>
      <w:cols w:space="720"/>
      <w:noEndnote/>
      <w:docGrid w:linePitch="2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FCB51" w14:textId="77777777" w:rsidR="00106B4C" w:rsidRDefault="00106B4C">
      <w:r>
        <w:separator/>
      </w:r>
    </w:p>
  </w:endnote>
  <w:endnote w:type="continuationSeparator" w:id="0">
    <w:p w14:paraId="1ECF683E" w14:textId="77777777" w:rsidR="00106B4C" w:rsidRDefault="00106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C59F6" w14:textId="77777777" w:rsidR="00BE4750" w:rsidRDefault="00BE4750" w:rsidP="0086765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27</w:t>
    </w:r>
    <w:r>
      <w:rPr>
        <w:rStyle w:val="Numerstrony"/>
      </w:rPr>
      <w:fldChar w:fldCharType="end"/>
    </w:r>
  </w:p>
  <w:p w14:paraId="2014172F" w14:textId="77777777" w:rsidR="00BE4750" w:rsidRDefault="00BE4750" w:rsidP="00832E3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B2120" w14:textId="77777777" w:rsidR="00106B4C" w:rsidRDefault="00106B4C">
      <w:r>
        <w:separator/>
      </w:r>
    </w:p>
  </w:footnote>
  <w:footnote w:type="continuationSeparator" w:id="0">
    <w:p w14:paraId="48D3B6B4" w14:textId="77777777" w:rsidR="00106B4C" w:rsidRDefault="00106B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2B933" w14:textId="77777777" w:rsidR="00BE4750" w:rsidRPr="004E3B1C" w:rsidRDefault="00BE4750" w:rsidP="00341AC7">
    <w:pPr>
      <w:pStyle w:val="RepPageHeader"/>
      <w:framePr w:w="2313" w:h="363" w:wrap="notBeside" w:vAnchor="text" w:hAnchor="margin" w:xAlign="right" w:y="1" w:anchorLock="1"/>
      <w:jc w:val="right"/>
    </w:pPr>
    <w:r>
      <w:rPr>
        <w:noProof/>
      </w:rPr>
      <w:t>Page</w:t>
    </w:r>
    <w:r>
      <w:rPr>
        <w:rStyle w:val="Numerstrony"/>
        <w:noProof/>
        <w:szCs w:val="20"/>
      </w:rPr>
      <w:t xml:space="preserve"> </w:t>
    </w:r>
    <w:r w:rsidRPr="00832E39">
      <w:rPr>
        <w:rStyle w:val="Numerstrony"/>
        <w:noProof/>
        <w:szCs w:val="20"/>
      </w:rPr>
      <w:fldChar w:fldCharType="begin"/>
    </w:r>
    <w:r w:rsidRPr="00832E39">
      <w:rPr>
        <w:rStyle w:val="Numerstrony"/>
        <w:noProof/>
        <w:szCs w:val="20"/>
      </w:rPr>
      <w:instrText xml:space="preserve"> PAGE  \* Arabic </w:instrText>
    </w:r>
    <w:r w:rsidRPr="00832E39">
      <w:rPr>
        <w:rStyle w:val="Numerstrony"/>
        <w:noProof/>
        <w:szCs w:val="20"/>
      </w:rPr>
      <w:fldChar w:fldCharType="separate"/>
    </w:r>
    <w:r>
      <w:rPr>
        <w:rStyle w:val="Numerstrony"/>
        <w:noProof/>
        <w:szCs w:val="20"/>
      </w:rPr>
      <w:t>2</w:t>
    </w:r>
    <w:r w:rsidRPr="00832E39">
      <w:rPr>
        <w:rStyle w:val="Numerstrony"/>
        <w:noProof/>
        <w:szCs w:val="20"/>
      </w:rPr>
      <w:fldChar w:fldCharType="end"/>
    </w:r>
    <w:r>
      <w:rPr>
        <w:rStyle w:val="Numerstrony"/>
        <w:noProof/>
        <w:szCs w:val="20"/>
      </w:rPr>
      <w:t xml:space="preserve"> /</w:t>
    </w:r>
    <w:r w:rsidRPr="007E56F7">
      <w:rPr>
        <w:rStyle w:val="Numerstrony"/>
        <w:szCs w:val="20"/>
      </w:rPr>
      <w:fldChar w:fldCharType="begin"/>
    </w:r>
    <w:r w:rsidRPr="007E56F7">
      <w:rPr>
        <w:rStyle w:val="Numerstrony"/>
        <w:szCs w:val="20"/>
      </w:rPr>
      <w:instrText xml:space="preserve"> NUMPAGES </w:instrText>
    </w:r>
    <w:r w:rsidRPr="007E56F7">
      <w:rPr>
        <w:rStyle w:val="Numerstrony"/>
        <w:szCs w:val="20"/>
      </w:rPr>
      <w:fldChar w:fldCharType="separate"/>
    </w:r>
    <w:r>
      <w:rPr>
        <w:rStyle w:val="Numerstrony"/>
        <w:noProof/>
        <w:szCs w:val="20"/>
      </w:rPr>
      <w:t>31</w:t>
    </w:r>
    <w:r w:rsidRPr="007E56F7">
      <w:rPr>
        <w:rStyle w:val="Numerstrony"/>
        <w:szCs w:val="20"/>
      </w:rPr>
      <w:fldChar w:fldCharType="end"/>
    </w:r>
    <w:r>
      <w:rPr>
        <w:rStyle w:val="Numerstrony"/>
        <w:sz w:val="22"/>
      </w:rPr>
      <w:br/>
    </w:r>
  </w:p>
  <w:p w14:paraId="7B17A4D4" w14:textId="77777777" w:rsidR="00BE4750" w:rsidRPr="004E3B1C" w:rsidRDefault="00BE4750" w:rsidP="00686D85">
    <w:pPr>
      <w:pStyle w:val="RepPageHeader"/>
      <w:framePr w:w="2313" w:h="363" w:wrap="notBeside" w:vAnchor="text" w:hAnchor="margin" w:xAlign="right" w:y="1" w:anchorLock="1"/>
      <w:jc w:val="right"/>
    </w:pPr>
  </w:p>
  <w:p w14:paraId="551B47E9" w14:textId="77777777" w:rsidR="00080C6B" w:rsidRPr="00F47F91" w:rsidRDefault="00080C6B" w:rsidP="00080C6B">
    <w:pPr>
      <w:pStyle w:val="RepPageHeader"/>
      <w:pBdr>
        <w:bottom w:val="single" w:sz="4" w:space="1" w:color="auto"/>
      </w:pBdr>
      <w:rPr>
        <w:szCs w:val="20"/>
      </w:rPr>
    </w:pPr>
    <w:r>
      <w:rPr>
        <w:szCs w:val="20"/>
      </w:rPr>
      <w:t>CHR/RW/PROH 100 WG/</w:t>
    </w:r>
    <w:r w:rsidRPr="00E05D58">
      <w:t xml:space="preserve"> </w:t>
    </w:r>
    <w:proofErr w:type="spellStart"/>
    <w:r w:rsidRPr="00E05D58">
      <w:t>Heksal</w:t>
    </w:r>
    <w:proofErr w:type="spellEnd"/>
    <w:r>
      <w:t xml:space="preserve"> 100 WG/</w:t>
    </w:r>
    <w:r w:rsidRPr="00E05D58">
      <w:t xml:space="preserve"> </w:t>
    </w:r>
    <w:proofErr w:type="spellStart"/>
    <w:r w:rsidRPr="00E05D58">
      <w:t>Jamur</w:t>
    </w:r>
    <w:proofErr w:type="spellEnd"/>
    <w:r>
      <w:t xml:space="preserve"> 100 WG</w:t>
    </w:r>
  </w:p>
  <w:p w14:paraId="12A288E5" w14:textId="77777777" w:rsidR="00BE4750" w:rsidRDefault="00BE4750" w:rsidP="00341AC7">
    <w:pPr>
      <w:pStyle w:val="RepPageHeader"/>
      <w:pBdr>
        <w:bottom w:val="single" w:sz="4" w:space="1" w:color="auto"/>
      </w:pBdr>
    </w:pPr>
    <w:r>
      <w:t>Part B – Section 5 - Core Assessment</w:t>
    </w:r>
  </w:p>
  <w:p w14:paraId="006A651B" w14:textId="77777777" w:rsidR="00BE4750" w:rsidRDefault="00BE4750" w:rsidP="00341AC7">
    <w:pPr>
      <w:pStyle w:val="RepPageHeader"/>
      <w:pBdr>
        <w:bottom w:val="single" w:sz="4" w:space="1" w:color="auto"/>
      </w:pBdr>
    </w:pPr>
    <w:r>
      <w:t>Applicant version</w:t>
    </w:r>
  </w:p>
  <w:p w14:paraId="0CB55ADC" w14:textId="77777777" w:rsidR="00BE4750" w:rsidRPr="008D2FEC" w:rsidRDefault="00BE4750" w:rsidP="007C4BE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A6C89" w14:textId="77777777" w:rsidR="00BE4750" w:rsidRDefault="00BE4750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27</w:t>
    </w:r>
    <w:r>
      <w:rPr>
        <w:rStyle w:val="Numerstrony"/>
      </w:rPr>
      <w:fldChar w:fldCharType="end"/>
    </w:r>
  </w:p>
  <w:p w14:paraId="17D29166" w14:textId="77777777" w:rsidR="00BE4750" w:rsidRDefault="00BE4750">
    <w:pPr>
      <w:pStyle w:val="Nagwek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D0C2D" w14:textId="77777777" w:rsidR="00BE4750" w:rsidRDefault="00BE47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DB2502E"/>
    <w:lvl w:ilvl="0">
      <w:start w:val="1"/>
      <w:numFmt w:val="bullet"/>
      <w:pStyle w:val="Listapunktowana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D612F55C"/>
    <w:lvl w:ilvl="0">
      <w:start w:val="1"/>
      <w:numFmt w:val="bullet"/>
      <w:pStyle w:val="Listapunktowana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EE8ABC2"/>
    <w:lvl w:ilvl="0">
      <w:start w:val="1"/>
      <w:numFmt w:val="bullet"/>
      <w:pStyle w:val="Listapunktowana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7E86642A"/>
    <w:lvl w:ilvl="0">
      <w:start w:val="1"/>
      <w:numFmt w:val="bullet"/>
      <w:pStyle w:val="Listapunktowan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01385F53"/>
    <w:multiLevelType w:val="multilevel"/>
    <w:tmpl w:val="9C943EEC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021D50E6"/>
    <w:multiLevelType w:val="hybridMultilevel"/>
    <w:tmpl w:val="9FC4C1B8"/>
    <w:lvl w:ilvl="0" w:tplc="431E4862">
      <w:start w:val="1"/>
      <w:numFmt w:val="bullet"/>
      <w:lvlRestart w:val="0"/>
      <w:lvlText w:val="o"/>
      <w:lvlJc w:val="left"/>
      <w:pPr>
        <w:tabs>
          <w:tab w:val="num" w:pos="850"/>
        </w:tabs>
        <w:ind w:left="850" w:hanging="283"/>
      </w:pPr>
      <w:rPr>
        <w:rFonts w:ascii="Symbol" w:hAnsi="Symbol" w:cs="Courier New" w:hint="default"/>
        <w:sz w:val="16"/>
      </w:rPr>
    </w:lvl>
    <w:lvl w:ilvl="1" w:tplc="41CEEF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DC5F2F"/>
    <w:multiLevelType w:val="hybridMultilevel"/>
    <w:tmpl w:val="BD224D3E"/>
    <w:lvl w:ilvl="0" w:tplc="39BC56A2">
      <w:start w:val="1"/>
      <w:numFmt w:val="bullet"/>
      <w:lvlRestart w:val="0"/>
      <w:pStyle w:val="RepBullet3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03D94486"/>
    <w:multiLevelType w:val="multilevel"/>
    <w:tmpl w:val="EEBE83EA"/>
    <w:lvl w:ilvl="0">
      <w:start w:val="5"/>
      <w:numFmt w:val="decimal"/>
      <w:pStyle w:val="Nagwek1"/>
      <w:lvlText w:val="%1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6C1440B"/>
    <w:multiLevelType w:val="multilevel"/>
    <w:tmpl w:val="0D8ABD04"/>
    <w:name w:val="dRRAppendix33222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079E66DA"/>
    <w:multiLevelType w:val="multilevel"/>
    <w:tmpl w:val="B860CAFE"/>
    <w:lvl w:ilvl="0">
      <w:start w:val="1"/>
      <w:numFmt w:val="decimal"/>
      <w:pStyle w:val="RepAppendix1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pStyle w:val="RepAppendix2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pStyle w:val="RepAppendix3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pStyle w:val="RepAppendix4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pStyle w:val="RepAppendix5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pStyle w:val="RepAppendix6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086F2C3E"/>
    <w:multiLevelType w:val="multilevel"/>
    <w:tmpl w:val="FCDAC6DA"/>
    <w:name w:val="RepAppendix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0B881B2C"/>
    <w:multiLevelType w:val="multilevel"/>
    <w:tmpl w:val="3DA2C29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0D791303"/>
    <w:multiLevelType w:val="hybridMultilevel"/>
    <w:tmpl w:val="2272BF26"/>
    <w:lvl w:ilvl="0" w:tplc="C47A3274">
      <w:start w:val="1"/>
      <w:numFmt w:val="bullet"/>
      <w:lvlRestart w:val="0"/>
      <w:pStyle w:val="RepBullet1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0F072993"/>
    <w:multiLevelType w:val="multilevel"/>
    <w:tmpl w:val="3F983812"/>
    <w:name w:val="dRRAppendix33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&quot;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0F2C33CA"/>
    <w:multiLevelType w:val="multilevel"/>
    <w:tmpl w:val="5AD07734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15D83762"/>
    <w:multiLevelType w:val="multilevel"/>
    <w:tmpl w:val="3A320A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16561C7E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195E5067"/>
    <w:multiLevelType w:val="multilevel"/>
    <w:tmpl w:val="9CBA2BAC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197973B0"/>
    <w:multiLevelType w:val="multilevel"/>
    <w:tmpl w:val="94AE5662"/>
    <w:name w:val="dRRAppendix3322222222222222"/>
    <w:lvl w:ilvl="0">
      <w:start w:val="1"/>
      <w:numFmt w:val="decimal"/>
      <w:lvlText w:val="Appendix %1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74"/>
        </w:tabs>
        <w:ind w:left="648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134"/>
        </w:tabs>
        <w:ind w:left="699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54"/>
        </w:tabs>
        <w:ind w:left="74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14"/>
        </w:tabs>
        <w:ind w:left="799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34"/>
        </w:tabs>
        <w:ind w:left="8574" w:hanging="1440"/>
      </w:pPr>
      <w:rPr>
        <w:rFonts w:hint="default"/>
      </w:rPr>
    </w:lvl>
  </w:abstractNum>
  <w:abstractNum w:abstractNumId="19" w15:restartNumberingAfterBreak="0">
    <w:nsid w:val="19AC0EE0"/>
    <w:multiLevelType w:val="multilevel"/>
    <w:tmpl w:val="0BB683FA"/>
    <w:name w:val="dRRAppendix33222222"/>
    <w:lvl w:ilvl="0">
      <w:start w:val="1"/>
      <w:numFmt w:val="decimal"/>
      <w:lvlText w:val="Appendix %1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74"/>
        </w:tabs>
        <w:ind w:left="648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134"/>
        </w:tabs>
        <w:ind w:left="699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54"/>
        </w:tabs>
        <w:ind w:left="74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14"/>
        </w:tabs>
        <w:ind w:left="799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34"/>
        </w:tabs>
        <w:ind w:left="8574" w:hanging="1440"/>
      </w:pPr>
      <w:rPr>
        <w:rFonts w:hint="default"/>
      </w:rPr>
    </w:lvl>
  </w:abstractNum>
  <w:abstractNum w:abstractNumId="20" w15:restartNumberingAfterBreak="0">
    <w:nsid w:val="1F802CF3"/>
    <w:multiLevelType w:val="multilevel"/>
    <w:tmpl w:val="F70AEC3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217E19A0"/>
    <w:multiLevelType w:val="hybridMultilevel"/>
    <w:tmpl w:val="146263EC"/>
    <w:name w:val="dRRAppendix33222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1A43EE"/>
    <w:multiLevelType w:val="hybridMultilevel"/>
    <w:tmpl w:val="9AA64702"/>
    <w:lvl w:ilvl="0" w:tplc="5D2CCF60">
      <w:start w:val="1"/>
      <w:numFmt w:val="bullet"/>
      <w:lvlRestart w:val="0"/>
      <w:pStyle w:val="RepBullet2"/>
      <w:lvlText w:val="o"/>
      <w:lvlJc w:val="left"/>
      <w:pPr>
        <w:tabs>
          <w:tab w:val="num" w:pos="1417"/>
        </w:tabs>
        <w:ind w:left="1417" w:hanging="283"/>
      </w:pPr>
      <w:rPr>
        <w:rFonts w:ascii="Symbol" w:hAnsi="Symbol" w:cs="Courier New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1DF6BF5"/>
    <w:multiLevelType w:val="multilevel"/>
    <w:tmpl w:val="F8C418B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322452A2"/>
    <w:multiLevelType w:val="multilevel"/>
    <w:tmpl w:val="44BA11EA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3568032A"/>
    <w:multiLevelType w:val="multilevel"/>
    <w:tmpl w:val="42E6EF38"/>
    <w:name w:val="dRRAppendix332222222222222222223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36DA0A26"/>
    <w:multiLevelType w:val="multilevel"/>
    <w:tmpl w:val="983E2576"/>
    <w:name w:val="dRRAppendix332222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3BAA376F"/>
    <w:multiLevelType w:val="hybridMultilevel"/>
    <w:tmpl w:val="6FB4E292"/>
    <w:lvl w:ilvl="0" w:tplc="0CB844D0">
      <w:start w:val="1"/>
      <w:numFmt w:val="bullet"/>
      <w:lvlRestart w:val="0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  <w:color w:val="auto"/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703929"/>
    <w:multiLevelType w:val="multilevel"/>
    <w:tmpl w:val="16840EC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41DD754A"/>
    <w:multiLevelType w:val="multilevel"/>
    <w:tmpl w:val="E26CECFC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449F42A6"/>
    <w:multiLevelType w:val="hybridMultilevel"/>
    <w:tmpl w:val="4D66BDA8"/>
    <w:name w:val="dRRAppendix3322222222222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B444CD"/>
    <w:multiLevelType w:val="multilevel"/>
    <w:tmpl w:val="840C6936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46B71C68"/>
    <w:multiLevelType w:val="multilevel"/>
    <w:tmpl w:val="E34EA46E"/>
    <w:name w:val="dRRAppendix332222222222222222223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4B012E80"/>
    <w:multiLevelType w:val="hybridMultilevel"/>
    <w:tmpl w:val="3E48DE62"/>
    <w:lvl w:ilvl="0" w:tplc="76E23956">
      <w:start w:val="1"/>
      <w:numFmt w:val="bullet"/>
      <w:lvlText w:val=""/>
      <w:lvlJc w:val="left"/>
      <w:pPr>
        <w:tabs>
          <w:tab w:val="num" w:pos="357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3B33A4"/>
    <w:multiLevelType w:val="hybridMultilevel"/>
    <w:tmpl w:val="2050DED6"/>
    <w:lvl w:ilvl="0" w:tplc="8332810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583550"/>
    <w:multiLevelType w:val="multilevel"/>
    <w:tmpl w:val="78000E7A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53082EE3"/>
    <w:multiLevelType w:val="multilevel"/>
    <w:tmpl w:val="2766D020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547143A6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5A1A6338"/>
    <w:multiLevelType w:val="multilevel"/>
    <w:tmpl w:val="13B0CDEC"/>
    <w:name w:val="dRRAppendix332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5D2E0A96"/>
    <w:multiLevelType w:val="hybridMultilevel"/>
    <w:tmpl w:val="82D006EE"/>
    <w:lvl w:ilvl="0" w:tplc="42E0FB7C">
      <w:start w:val="1"/>
      <w:numFmt w:val="bullet"/>
      <w:lvlRestart w:val="0"/>
      <w:lvlText w:val=""/>
      <w:lvlJc w:val="left"/>
      <w:pPr>
        <w:tabs>
          <w:tab w:val="num" w:pos="1135"/>
        </w:tabs>
        <w:ind w:left="1135" w:hanging="284"/>
      </w:pPr>
      <w:rPr>
        <w:rFonts w:ascii="Wingdings" w:hAnsi="Wingdings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40" w15:restartNumberingAfterBreak="0">
    <w:nsid w:val="61107880"/>
    <w:multiLevelType w:val="multilevel"/>
    <w:tmpl w:val="74E4F04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68C10687"/>
    <w:multiLevelType w:val="multilevel"/>
    <w:tmpl w:val="4B00C408"/>
    <w:name w:val="dRRAppendix33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73000D3E"/>
    <w:multiLevelType w:val="multilevel"/>
    <w:tmpl w:val="99D8A0C0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63B1290"/>
    <w:multiLevelType w:val="multilevel"/>
    <w:tmpl w:val="A0D22F8E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7853699D"/>
    <w:multiLevelType w:val="multilevel"/>
    <w:tmpl w:val="04070023"/>
    <w:styleLink w:val="Artykusekcja"/>
    <w:lvl w:ilvl="0">
      <w:start w:val="1"/>
      <w:numFmt w:val="upperRoman"/>
      <w:lvlText w:val="Artikel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5" w15:restartNumberingAfterBreak="0">
    <w:nsid w:val="79CF46F8"/>
    <w:multiLevelType w:val="multilevel"/>
    <w:tmpl w:val="8DA0D4CE"/>
    <w:name w:val="dRRAppendix3322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7BD27505"/>
    <w:multiLevelType w:val="multilevel"/>
    <w:tmpl w:val="9FEEE8B6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7F4A034A"/>
    <w:multiLevelType w:val="multilevel"/>
    <w:tmpl w:val="EE2A8154"/>
    <w:lvl w:ilvl="0">
      <w:start w:val="1"/>
      <w:numFmt w:val="none"/>
      <w:lvlText w:val=""/>
      <w:lvlJc w:val="left"/>
      <w:pPr>
        <w:tabs>
          <w:tab w:val="num" w:pos="0"/>
        </w:tabs>
        <w:ind w:firstLine="567"/>
      </w:pPr>
      <w:rPr>
        <w:rFonts w:ascii="Arial" w:hAnsi="Arial" w:cs="Times New Roman" w:hint="default"/>
        <w:sz w:val="22"/>
      </w:rPr>
    </w:lvl>
    <w:lvl w:ilvl="1">
      <w:start w:val="1"/>
      <w:numFmt w:val="none"/>
      <w:lvlText w:val=""/>
      <w:lvlJc w:val="left"/>
      <w:pPr>
        <w:tabs>
          <w:tab w:val="num" w:pos="1418"/>
        </w:tabs>
        <w:ind w:left="1418" w:hanging="1418"/>
      </w:pPr>
      <w:rPr>
        <w:rFonts w:ascii="Arial" w:hAnsi="Arial" w:cs="Times New Roman" w:hint="default"/>
        <w:sz w:val="22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8" w15:restartNumberingAfterBreak="0">
    <w:nsid w:val="7FBE7120"/>
    <w:multiLevelType w:val="multilevel"/>
    <w:tmpl w:val="485C428C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88446909">
    <w:abstractNumId w:val="3"/>
  </w:num>
  <w:num w:numId="2" w16cid:durableId="480003494">
    <w:abstractNumId w:val="2"/>
  </w:num>
  <w:num w:numId="3" w16cid:durableId="2105032157">
    <w:abstractNumId w:val="1"/>
  </w:num>
  <w:num w:numId="4" w16cid:durableId="1232500929">
    <w:abstractNumId w:val="0"/>
  </w:num>
  <w:num w:numId="5" w16cid:durableId="499203130">
    <w:abstractNumId w:val="7"/>
  </w:num>
  <w:num w:numId="6" w16cid:durableId="1915582841">
    <w:abstractNumId w:val="5"/>
  </w:num>
  <w:num w:numId="7" w16cid:durableId="597644508">
    <w:abstractNumId w:val="27"/>
  </w:num>
  <w:num w:numId="8" w16cid:durableId="1961105109">
    <w:abstractNumId w:val="39"/>
  </w:num>
  <w:num w:numId="9" w16cid:durableId="1223253752">
    <w:abstractNumId w:val="16"/>
  </w:num>
  <w:num w:numId="10" w16cid:durableId="1031956439">
    <w:abstractNumId w:val="37"/>
  </w:num>
  <w:num w:numId="11" w16cid:durableId="53092611">
    <w:abstractNumId w:val="44"/>
  </w:num>
  <w:num w:numId="12" w16cid:durableId="79060091">
    <w:abstractNumId w:val="33"/>
  </w:num>
  <w:num w:numId="13" w16cid:durableId="970550241">
    <w:abstractNumId w:val="47"/>
  </w:num>
  <w:num w:numId="14" w16cid:durableId="1870603361">
    <w:abstractNumId w:val="11"/>
  </w:num>
  <w:num w:numId="15" w16cid:durableId="991374655">
    <w:abstractNumId w:val="43"/>
  </w:num>
  <w:num w:numId="16" w16cid:durableId="1253929958">
    <w:abstractNumId w:val="15"/>
  </w:num>
  <w:num w:numId="17" w16cid:durableId="1452087250">
    <w:abstractNumId w:val="31"/>
  </w:num>
  <w:num w:numId="18" w16cid:durableId="101999196">
    <w:abstractNumId w:val="48"/>
  </w:num>
  <w:num w:numId="19" w16cid:durableId="1182085858">
    <w:abstractNumId w:val="28"/>
  </w:num>
  <w:num w:numId="20" w16cid:durableId="252008353">
    <w:abstractNumId w:val="40"/>
  </w:num>
  <w:num w:numId="21" w16cid:durableId="499009861">
    <w:abstractNumId w:val="17"/>
  </w:num>
  <w:num w:numId="22" w16cid:durableId="1164277368">
    <w:abstractNumId w:val="20"/>
  </w:num>
  <w:num w:numId="23" w16cid:durableId="1826629759">
    <w:abstractNumId w:val="46"/>
  </w:num>
  <w:num w:numId="24" w16cid:durableId="1016812447">
    <w:abstractNumId w:val="4"/>
  </w:num>
  <w:num w:numId="25" w16cid:durableId="2047829409">
    <w:abstractNumId w:val="23"/>
  </w:num>
  <w:num w:numId="26" w16cid:durableId="2121139185">
    <w:abstractNumId w:val="23"/>
  </w:num>
  <w:num w:numId="27" w16cid:durableId="119997200">
    <w:abstractNumId w:val="23"/>
  </w:num>
  <w:num w:numId="28" w16cid:durableId="403332974">
    <w:abstractNumId w:val="23"/>
  </w:num>
  <w:num w:numId="29" w16cid:durableId="919025948">
    <w:abstractNumId w:val="23"/>
  </w:num>
  <w:num w:numId="30" w16cid:durableId="688142691">
    <w:abstractNumId w:val="29"/>
  </w:num>
  <w:num w:numId="31" w16cid:durableId="203557105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2334887">
    <w:abstractNumId w:val="36"/>
  </w:num>
  <w:num w:numId="33" w16cid:durableId="1809392430">
    <w:abstractNumId w:val="35"/>
  </w:num>
  <w:num w:numId="34" w16cid:durableId="1183396547">
    <w:abstractNumId w:val="42"/>
  </w:num>
  <w:num w:numId="35" w16cid:durableId="1326319621">
    <w:abstractNumId w:val="24"/>
  </w:num>
  <w:num w:numId="36" w16cid:durableId="533277779">
    <w:abstractNumId w:val="14"/>
  </w:num>
  <w:num w:numId="37" w16cid:durableId="2030333197">
    <w:abstractNumId w:val="9"/>
  </w:num>
  <w:num w:numId="38" w16cid:durableId="1928610761">
    <w:abstractNumId w:val="12"/>
  </w:num>
  <w:num w:numId="39" w16cid:durableId="1216310437">
    <w:abstractNumId w:val="22"/>
  </w:num>
  <w:num w:numId="40" w16cid:durableId="151527734">
    <w:abstractNumId w:val="6"/>
  </w:num>
  <w:num w:numId="41" w16cid:durableId="1281184017">
    <w:abstractNumId w:val="3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de-DE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pl-PL" w:vendorID="64" w:dllVersion="0" w:nlCheck="1" w:checkStyle="0"/>
  <w:proofState w:spelling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0"/>
  <w:drawingGridHorizontalSpacing w:val="17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07F"/>
    <w:rsid w:val="0000107F"/>
    <w:rsid w:val="00003496"/>
    <w:rsid w:val="0000656F"/>
    <w:rsid w:val="000154DC"/>
    <w:rsid w:val="00017CE4"/>
    <w:rsid w:val="00025B66"/>
    <w:rsid w:val="00026CF9"/>
    <w:rsid w:val="000411E1"/>
    <w:rsid w:val="00043EFA"/>
    <w:rsid w:val="0006044D"/>
    <w:rsid w:val="00066E4A"/>
    <w:rsid w:val="00076C6D"/>
    <w:rsid w:val="000775CA"/>
    <w:rsid w:val="00080C6B"/>
    <w:rsid w:val="000819C5"/>
    <w:rsid w:val="00086C21"/>
    <w:rsid w:val="00094C4E"/>
    <w:rsid w:val="000A4BC8"/>
    <w:rsid w:val="000A7D18"/>
    <w:rsid w:val="000C435E"/>
    <w:rsid w:val="000C5988"/>
    <w:rsid w:val="000C6C56"/>
    <w:rsid w:val="000E5369"/>
    <w:rsid w:val="000F12AD"/>
    <w:rsid w:val="000F6E60"/>
    <w:rsid w:val="00106B4C"/>
    <w:rsid w:val="00107278"/>
    <w:rsid w:val="0012195F"/>
    <w:rsid w:val="0013154F"/>
    <w:rsid w:val="00145182"/>
    <w:rsid w:val="00150770"/>
    <w:rsid w:val="00150A3C"/>
    <w:rsid w:val="001534CD"/>
    <w:rsid w:val="00157CDD"/>
    <w:rsid w:val="00161C7D"/>
    <w:rsid w:val="0017375B"/>
    <w:rsid w:val="001A46BB"/>
    <w:rsid w:val="001D1027"/>
    <w:rsid w:val="001D18EB"/>
    <w:rsid w:val="00200541"/>
    <w:rsid w:val="00202155"/>
    <w:rsid w:val="00205B16"/>
    <w:rsid w:val="00215039"/>
    <w:rsid w:val="002161BE"/>
    <w:rsid w:val="002165B4"/>
    <w:rsid w:val="0022321B"/>
    <w:rsid w:val="00227E8A"/>
    <w:rsid w:val="0024300D"/>
    <w:rsid w:val="002436A6"/>
    <w:rsid w:val="002442E5"/>
    <w:rsid w:val="002451DE"/>
    <w:rsid w:val="00250D7B"/>
    <w:rsid w:val="00252F82"/>
    <w:rsid w:val="00254546"/>
    <w:rsid w:val="00263264"/>
    <w:rsid w:val="00266FA8"/>
    <w:rsid w:val="002713B4"/>
    <w:rsid w:val="00272F17"/>
    <w:rsid w:val="0027536C"/>
    <w:rsid w:val="00281A8A"/>
    <w:rsid w:val="00287CC0"/>
    <w:rsid w:val="00291CF1"/>
    <w:rsid w:val="002923FF"/>
    <w:rsid w:val="00292633"/>
    <w:rsid w:val="0029395C"/>
    <w:rsid w:val="002A052F"/>
    <w:rsid w:val="002A27BF"/>
    <w:rsid w:val="002A795A"/>
    <w:rsid w:val="002C2B72"/>
    <w:rsid w:val="002C3679"/>
    <w:rsid w:val="002C5544"/>
    <w:rsid w:val="002D55AD"/>
    <w:rsid w:val="002D65D7"/>
    <w:rsid w:val="002E56F6"/>
    <w:rsid w:val="002F44CD"/>
    <w:rsid w:val="002F51D2"/>
    <w:rsid w:val="00301884"/>
    <w:rsid w:val="003036AE"/>
    <w:rsid w:val="00315FDA"/>
    <w:rsid w:val="00320EAE"/>
    <w:rsid w:val="00321FA3"/>
    <w:rsid w:val="00323B8D"/>
    <w:rsid w:val="003250B4"/>
    <w:rsid w:val="003264F9"/>
    <w:rsid w:val="00341AC7"/>
    <w:rsid w:val="00346B4D"/>
    <w:rsid w:val="00350735"/>
    <w:rsid w:val="00353735"/>
    <w:rsid w:val="003626E9"/>
    <w:rsid w:val="0036270F"/>
    <w:rsid w:val="003640DF"/>
    <w:rsid w:val="00366892"/>
    <w:rsid w:val="003677CE"/>
    <w:rsid w:val="0037304F"/>
    <w:rsid w:val="00373963"/>
    <w:rsid w:val="003847C1"/>
    <w:rsid w:val="00391FD7"/>
    <w:rsid w:val="00393103"/>
    <w:rsid w:val="00393B98"/>
    <w:rsid w:val="00394449"/>
    <w:rsid w:val="003B2C39"/>
    <w:rsid w:val="003B3569"/>
    <w:rsid w:val="003C1D67"/>
    <w:rsid w:val="003C45ED"/>
    <w:rsid w:val="003C7672"/>
    <w:rsid w:val="003D073E"/>
    <w:rsid w:val="003D36A3"/>
    <w:rsid w:val="003E2D4E"/>
    <w:rsid w:val="003E4617"/>
    <w:rsid w:val="00402430"/>
    <w:rsid w:val="00403E1E"/>
    <w:rsid w:val="00404843"/>
    <w:rsid w:val="0040787F"/>
    <w:rsid w:val="00417D4F"/>
    <w:rsid w:val="00432BD7"/>
    <w:rsid w:val="00436699"/>
    <w:rsid w:val="00436EC7"/>
    <w:rsid w:val="004370D7"/>
    <w:rsid w:val="00442688"/>
    <w:rsid w:val="0044289D"/>
    <w:rsid w:val="004447F7"/>
    <w:rsid w:val="004531C3"/>
    <w:rsid w:val="004645F5"/>
    <w:rsid w:val="00467391"/>
    <w:rsid w:val="00472605"/>
    <w:rsid w:val="00473009"/>
    <w:rsid w:val="004750DE"/>
    <w:rsid w:val="00476BC0"/>
    <w:rsid w:val="00480696"/>
    <w:rsid w:val="004814BE"/>
    <w:rsid w:val="0048449A"/>
    <w:rsid w:val="004919B3"/>
    <w:rsid w:val="004943BA"/>
    <w:rsid w:val="004A1760"/>
    <w:rsid w:val="004A1C80"/>
    <w:rsid w:val="004B63C1"/>
    <w:rsid w:val="004C4DCC"/>
    <w:rsid w:val="004C7A54"/>
    <w:rsid w:val="004C7D7B"/>
    <w:rsid w:val="004D178A"/>
    <w:rsid w:val="004E3B1C"/>
    <w:rsid w:val="004F1C98"/>
    <w:rsid w:val="00503440"/>
    <w:rsid w:val="00512F28"/>
    <w:rsid w:val="00521922"/>
    <w:rsid w:val="0052353C"/>
    <w:rsid w:val="00525CBF"/>
    <w:rsid w:val="00530CCD"/>
    <w:rsid w:val="00537966"/>
    <w:rsid w:val="00552014"/>
    <w:rsid w:val="00554E26"/>
    <w:rsid w:val="00557838"/>
    <w:rsid w:val="00563E7A"/>
    <w:rsid w:val="00570DDE"/>
    <w:rsid w:val="005740B4"/>
    <w:rsid w:val="00575F14"/>
    <w:rsid w:val="00583510"/>
    <w:rsid w:val="00584DDE"/>
    <w:rsid w:val="00586B4A"/>
    <w:rsid w:val="00590D62"/>
    <w:rsid w:val="005B45B7"/>
    <w:rsid w:val="005C3266"/>
    <w:rsid w:val="005D1FAC"/>
    <w:rsid w:val="005D53DD"/>
    <w:rsid w:val="0060069D"/>
    <w:rsid w:val="006010E4"/>
    <w:rsid w:val="0060440B"/>
    <w:rsid w:val="0063428D"/>
    <w:rsid w:val="00635A7D"/>
    <w:rsid w:val="00645D5D"/>
    <w:rsid w:val="00647A71"/>
    <w:rsid w:val="0065466E"/>
    <w:rsid w:val="00663921"/>
    <w:rsid w:val="00665F07"/>
    <w:rsid w:val="006701D3"/>
    <w:rsid w:val="00671211"/>
    <w:rsid w:val="00672EBA"/>
    <w:rsid w:val="006778B3"/>
    <w:rsid w:val="00686D85"/>
    <w:rsid w:val="00687F37"/>
    <w:rsid w:val="00692A52"/>
    <w:rsid w:val="0069431C"/>
    <w:rsid w:val="006976DF"/>
    <w:rsid w:val="006A2252"/>
    <w:rsid w:val="006A7EC2"/>
    <w:rsid w:val="006B0722"/>
    <w:rsid w:val="006B2B7C"/>
    <w:rsid w:val="006C4BD8"/>
    <w:rsid w:val="006C4E52"/>
    <w:rsid w:val="006D0503"/>
    <w:rsid w:val="006D53E4"/>
    <w:rsid w:val="006E2BF5"/>
    <w:rsid w:val="006E6FF4"/>
    <w:rsid w:val="006F0329"/>
    <w:rsid w:val="006F4B94"/>
    <w:rsid w:val="006F607F"/>
    <w:rsid w:val="006F661F"/>
    <w:rsid w:val="007000DA"/>
    <w:rsid w:val="00706157"/>
    <w:rsid w:val="007062F3"/>
    <w:rsid w:val="00706E62"/>
    <w:rsid w:val="00712260"/>
    <w:rsid w:val="00712FD9"/>
    <w:rsid w:val="00715892"/>
    <w:rsid w:val="00717C61"/>
    <w:rsid w:val="0073366B"/>
    <w:rsid w:val="00736C44"/>
    <w:rsid w:val="007374D4"/>
    <w:rsid w:val="0075737D"/>
    <w:rsid w:val="00764971"/>
    <w:rsid w:val="00781CE8"/>
    <w:rsid w:val="00786E40"/>
    <w:rsid w:val="00793AD0"/>
    <w:rsid w:val="007A2C20"/>
    <w:rsid w:val="007A6C81"/>
    <w:rsid w:val="007A7B22"/>
    <w:rsid w:val="007B590A"/>
    <w:rsid w:val="007B5FA1"/>
    <w:rsid w:val="007C4BEE"/>
    <w:rsid w:val="007C53EB"/>
    <w:rsid w:val="007D0D54"/>
    <w:rsid w:val="007D4974"/>
    <w:rsid w:val="007E56F7"/>
    <w:rsid w:val="007E5835"/>
    <w:rsid w:val="007F408B"/>
    <w:rsid w:val="007F53E2"/>
    <w:rsid w:val="007F6EFF"/>
    <w:rsid w:val="00803220"/>
    <w:rsid w:val="00806A3C"/>
    <w:rsid w:val="00830CD3"/>
    <w:rsid w:val="0083203D"/>
    <w:rsid w:val="00832E39"/>
    <w:rsid w:val="008335BA"/>
    <w:rsid w:val="00837227"/>
    <w:rsid w:val="008404CA"/>
    <w:rsid w:val="00853EDC"/>
    <w:rsid w:val="0086467A"/>
    <w:rsid w:val="00865F48"/>
    <w:rsid w:val="00867654"/>
    <w:rsid w:val="00882AD9"/>
    <w:rsid w:val="008A1014"/>
    <w:rsid w:val="008B02EE"/>
    <w:rsid w:val="008B2005"/>
    <w:rsid w:val="008C6E52"/>
    <w:rsid w:val="008D2FEC"/>
    <w:rsid w:val="008D3AB1"/>
    <w:rsid w:val="008E29CD"/>
    <w:rsid w:val="008E2DCC"/>
    <w:rsid w:val="008E6DB1"/>
    <w:rsid w:val="008E728F"/>
    <w:rsid w:val="008F3911"/>
    <w:rsid w:val="008F4622"/>
    <w:rsid w:val="008F5FFB"/>
    <w:rsid w:val="008F7906"/>
    <w:rsid w:val="009105CF"/>
    <w:rsid w:val="009175F2"/>
    <w:rsid w:val="009365C9"/>
    <w:rsid w:val="00943824"/>
    <w:rsid w:val="0095123A"/>
    <w:rsid w:val="009579B3"/>
    <w:rsid w:val="009630DB"/>
    <w:rsid w:val="0097131B"/>
    <w:rsid w:val="00985A42"/>
    <w:rsid w:val="00985FCA"/>
    <w:rsid w:val="00993FC4"/>
    <w:rsid w:val="009A04C4"/>
    <w:rsid w:val="009A0BD6"/>
    <w:rsid w:val="009A392B"/>
    <w:rsid w:val="009B22F7"/>
    <w:rsid w:val="009B5E6B"/>
    <w:rsid w:val="009B62AB"/>
    <w:rsid w:val="009B6DC7"/>
    <w:rsid w:val="009C0252"/>
    <w:rsid w:val="009C5621"/>
    <w:rsid w:val="009D3D40"/>
    <w:rsid w:val="009D6EF4"/>
    <w:rsid w:val="009D7358"/>
    <w:rsid w:val="009E202C"/>
    <w:rsid w:val="009E7E9F"/>
    <w:rsid w:val="009F029D"/>
    <w:rsid w:val="009F1EDC"/>
    <w:rsid w:val="009F6C6D"/>
    <w:rsid w:val="00A036FF"/>
    <w:rsid w:val="00A11252"/>
    <w:rsid w:val="00A15028"/>
    <w:rsid w:val="00A23861"/>
    <w:rsid w:val="00A23ECB"/>
    <w:rsid w:val="00A244EE"/>
    <w:rsid w:val="00A25058"/>
    <w:rsid w:val="00A2602C"/>
    <w:rsid w:val="00A32D51"/>
    <w:rsid w:val="00A3488C"/>
    <w:rsid w:val="00A539D2"/>
    <w:rsid w:val="00A56D23"/>
    <w:rsid w:val="00A623D0"/>
    <w:rsid w:val="00A63ECB"/>
    <w:rsid w:val="00A67491"/>
    <w:rsid w:val="00A74566"/>
    <w:rsid w:val="00A76821"/>
    <w:rsid w:val="00A80710"/>
    <w:rsid w:val="00A80BFB"/>
    <w:rsid w:val="00A85477"/>
    <w:rsid w:val="00A85AD0"/>
    <w:rsid w:val="00A87C7F"/>
    <w:rsid w:val="00A9042A"/>
    <w:rsid w:val="00A945D1"/>
    <w:rsid w:val="00A95D15"/>
    <w:rsid w:val="00A979DF"/>
    <w:rsid w:val="00AA418C"/>
    <w:rsid w:val="00AA42B5"/>
    <w:rsid w:val="00AB300C"/>
    <w:rsid w:val="00AB7EC5"/>
    <w:rsid w:val="00AC0D9E"/>
    <w:rsid w:val="00AD0A3F"/>
    <w:rsid w:val="00AD26CB"/>
    <w:rsid w:val="00AD4588"/>
    <w:rsid w:val="00AD45AB"/>
    <w:rsid w:val="00AE3563"/>
    <w:rsid w:val="00AF2447"/>
    <w:rsid w:val="00AF4B76"/>
    <w:rsid w:val="00B040F0"/>
    <w:rsid w:val="00B05F29"/>
    <w:rsid w:val="00B102F7"/>
    <w:rsid w:val="00B144F8"/>
    <w:rsid w:val="00B15590"/>
    <w:rsid w:val="00B35EB3"/>
    <w:rsid w:val="00B369AC"/>
    <w:rsid w:val="00B42A66"/>
    <w:rsid w:val="00B42F03"/>
    <w:rsid w:val="00B475BC"/>
    <w:rsid w:val="00B55915"/>
    <w:rsid w:val="00B70B94"/>
    <w:rsid w:val="00B90605"/>
    <w:rsid w:val="00B9216D"/>
    <w:rsid w:val="00B93B22"/>
    <w:rsid w:val="00B959C0"/>
    <w:rsid w:val="00BA1C50"/>
    <w:rsid w:val="00BA33AD"/>
    <w:rsid w:val="00BA46FD"/>
    <w:rsid w:val="00BA5186"/>
    <w:rsid w:val="00BB37F6"/>
    <w:rsid w:val="00BB59DE"/>
    <w:rsid w:val="00BC5449"/>
    <w:rsid w:val="00BD5D1D"/>
    <w:rsid w:val="00BE02EC"/>
    <w:rsid w:val="00BE11AA"/>
    <w:rsid w:val="00BE2444"/>
    <w:rsid w:val="00BE4750"/>
    <w:rsid w:val="00BF03F1"/>
    <w:rsid w:val="00C05569"/>
    <w:rsid w:val="00C078AA"/>
    <w:rsid w:val="00C11FC2"/>
    <w:rsid w:val="00C12195"/>
    <w:rsid w:val="00C13CDA"/>
    <w:rsid w:val="00C147F2"/>
    <w:rsid w:val="00C24DEF"/>
    <w:rsid w:val="00C25954"/>
    <w:rsid w:val="00C26B33"/>
    <w:rsid w:val="00C27268"/>
    <w:rsid w:val="00C33EAA"/>
    <w:rsid w:val="00C34FF6"/>
    <w:rsid w:val="00C40D6A"/>
    <w:rsid w:val="00C432C1"/>
    <w:rsid w:val="00C44572"/>
    <w:rsid w:val="00C51539"/>
    <w:rsid w:val="00C5713C"/>
    <w:rsid w:val="00C62E32"/>
    <w:rsid w:val="00C63936"/>
    <w:rsid w:val="00C63AA5"/>
    <w:rsid w:val="00C7162C"/>
    <w:rsid w:val="00C72314"/>
    <w:rsid w:val="00C87689"/>
    <w:rsid w:val="00C90AE7"/>
    <w:rsid w:val="00C91885"/>
    <w:rsid w:val="00CA2827"/>
    <w:rsid w:val="00CA7BD6"/>
    <w:rsid w:val="00CB162D"/>
    <w:rsid w:val="00CB78BE"/>
    <w:rsid w:val="00CC26E8"/>
    <w:rsid w:val="00CC4C42"/>
    <w:rsid w:val="00CD10FB"/>
    <w:rsid w:val="00CE4CBC"/>
    <w:rsid w:val="00CF3220"/>
    <w:rsid w:val="00CF71CA"/>
    <w:rsid w:val="00CF7FC3"/>
    <w:rsid w:val="00D036F3"/>
    <w:rsid w:val="00D05F96"/>
    <w:rsid w:val="00D2340C"/>
    <w:rsid w:val="00D238D2"/>
    <w:rsid w:val="00D25556"/>
    <w:rsid w:val="00D2763C"/>
    <w:rsid w:val="00D30A3A"/>
    <w:rsid w:val="00D4574F"/>
    <w:rsid w:val="00D50237"/>
    <w:rsid w:val="00D57DA5"/>
    <w:rsid w:val="00D62EE1"/>
    <w:rsid w:val="00D671A9"/>
    <w:rsid w:val="00D8099D"/>
    <w:rsid w:val="00DB0448"/>
    <w:rsid w:val="00DB51BF"/>
    <w:rsid w:val="00DB57B4"/>
    <w:rsid w:val="00DB588A"/>
    <w:rsid w:val="00DB6EDA"/>
    <w:rsid w:val="00DC0145"/>
    <w:rsid w:val="00DC58FE"/>
    <w:rsid w:val="00DD24DD"/>
    <w:rsid w:val="00DD4DB0"/>
    <w:rsid w:val="00DD505B"/>
    <w:rsid w:val="00DE4138"/>
    <w:rsid w:val="00DE5F2B"/>
    <w:rsid w:val="00DE789B"/>
    <w:rsid w:val="00DF147F"/>
    <w:rsid w:val="00DF31F0"/>
    <w:rsid w:val="00DF7D4C"/>
    <w:rsid w:val="00E0489E"/>
    <w:rsid w:val="00E10C92"/>
    <w:rsid w:val="00E13655"/>
    <w:rsid w:val="00E139E6"/>
    <w:rsid w:val="00E15665"/>
    <w:rsid w:val="00E20A55"/>
    <w:rsid w:val="00E20CA3"/>
    <w:rsid w:val="00E22248"/>
    <w:rsid w:val="00E240F0"/>
    <w:rsid w:val="00E40A97"/>
    <w:rsid w:val="00E40D64"/>
    <w:rsid w:val="00E41491"/>
    <w:rsid w:val="00E43851"/>
    <w:rsid w:val="00E44312"/>
    <w:rsid w:val="00E45946"/>
    <w:rsid w:val="00E47E0C"/>
    <w:rsid w:val="00E52D54"/>
    <w:rsid w:val="00E60B2F"/>
    <w:rsid w:val="00E651F7"/>
    <w:rsid w:val="00E70BF2"/>
    <w:rsid w:val="00E815A9"/>
    <w:rsid w:val="00E83340"/>
    <w:rsid w:val="00E83884"/>
    <w:rsid w:val="00EA1A94"/>
    <w:rsid w:val="00EA27B8"/>
    <w:rsid w:val="00EB0DF6"/>
    <w:rsid w:val="00EB107F"/>
    <w:rsid w:val="00EC2B2C"/>
    <w:rsid w:val="00EC3EFE"/>
    <w:rsid w:val="00EC6EA3"/>
    <w:rsid w:val="00ED6581"/>
    <w:rsid w:val="00ED720A"/>
    <w:rsid w:val="00EE2957"/>
    <w:rsid w:val="00EE53A2"/>
    <w:rsid w:val="00F06DD7"/>
    <w:rsid w:val="00F07694"/>
    <w:rsid w:val="00F11064"/>
    <w:rsid w:val="00F16C12"/>
    <w:rsid w:val="00F21864"/>
    <w:rsid w:val="00F22BFB"/>
    <w:rsid w:val="00F3580F"/>
    <w:rsid w:val="00F4721D"/>
    <w:rsid w:val="00F566C1"/>
    <w:rsid w:val="00F6055A"/>
    <w:rsid w:val="00F734DD"/>
    <w:rsid w:val="00F75CA2"/>
    <w:rsid w:val="00F767F8"/>
    <w:rsid w:val="00F773B1"/>
    <w:rsid w:val="00F77AD7"/>
    <w:rsid w:val="00F834F1"/>
    <w:rsid w:val="00F877A7"/>
    <w:rsid w:val="00F95DA0"/>
    <w:rsid w:val="00FA5B64"/>
    <w:rsid w:val="00FB2B82"/>
    <w:rsid w:val="00FC627A"/>
    <w:rsid w:val="00FD1339"/>
    <w:rsid w:val="00FD3230"/>
    <w:rsid w:val="00FD7B7A"/>
    <w:rsid w:val="00FE1FE1"/>
    <w:rsid w:val="00FF1C10"/>
    <w:rsid w:val="00FF5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921D10"/>
  <w15:chartTrackingRefBased/>
  <w15:docId w15:val="{5202B6CA-8858-834D-B131-2BB9945DD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E202C"/>
    <w:rPr>
      <w:sz w:val="22"/>
      <w:szCs w:val="22"/>
      <w:lang w:val="en-US" w:eastAsia="de-DE"/>
    </w:rPr>
  </w:style>
  <w:style w:type="paragraph" w:styleId="Nagwek1">
    <w:name w:val="heading 1"/>
    <w:aliases w:val="Rep Heading 1"/>
    <w:basedOn w:val="RepStandard"/>
    <w:next w:val="RepStandard"/>
    <w:link w:val="Nagwek1Znak"/>
    <w:qFormat/>
    <w:rsid w:val="009E202C"/>
    <w:pPr>
      <w:numPr>
        <w:numId w:val="5"/>
      </w:numPr>
      <w:spacing w:before="480" w:after="240"/>
      <w:outlineLvl w:val="0"/>
    </w:pPr>
    <w:rPr>
      <w:rFonts w:eastAsia="MS Mincho"/>
      <w:b/>
      <w:bCs/>
      <w:sz w:val="28"/>
      <w:szCs w:val="28"/>
    </w:rPr>
  </w:style>
  <w:style w:type="paragraph" w:styleId="Nagwek2">
    <w:name w:val="heading 2"/>
    <w:aliases w:val="Rep Heading 2,Header 1"/>
    <w:basedOn w:val="RepStandard"/>
    <w:next w:val="RepStandard"/>
    <w:link w:val="Nagwek2Znak"/>
    <w:qFormat/>
    <w:rsid w:val="009E202C"/>
    <w:pPr>
      <w:keepNext/>
      <w:numPr>
        <w:ilvl w:val="1"/>
        <w:numId w:val="5"/>
      </w:numPr>
      <w:spacing w:before="480" w:after="240"/>
      <w:outlineLvl w:val="1"/>
    </w:pPr>
    <w:rPr>
      <w:b/>
      <w:bCs/>
      <w:sz w:val="24"/>
      <w:szCs w:val="24"/>
    </w:rPr>
  </w:style>
  <w:style w:type="paragraph" w:styleId="Nagwek3">
    <w:name w:val="heading 3"/>
    <w:aliases w:val="Rep Heading 3"/>
    <w:basedOn w:val="RepStandard"/>
    <w:next w:val="RepStandard"/>
    <w:qFormat/>
    <w:rsid w:val="009E202C"/>
    <w:pPr>
      <w:keepNext/>
      <w:numPr>
        <w:ilvl w:val="2"/>
        <w:numId w:val="5"/>
      </w:numPr>
      <w:suppressAutoHyphens/>
      <w:spacing w:before="480" w:after="240"/>
      <w:outlineLvl w:val="2"/>
    </w:pPr>
    <w:rPr>
      <w:rFonts w:eastAsia="Lucida Sans Unicode" w:cs="Tahoma"/>
      <w:b/>
      <w:bCs/>
      <w:kern w:val="24"/>
      <w:sz w:val="24"/>
      <w:szCs w:val="28"/>
    </w:rPr>
  </w:style>
  <w:style w:type="paragraph" w:styleId="Nagwek4">
    <w:name w:val="heading 4"/>
    <w:aliases w:val="Rep Heading 4"/>
    <w:basedOn w:val="RepStandard"/>
    <w:next w:val="RepStandard"/>
    <w:qFormat/>
    <w:rsid w:val="009E202C"/>
    <w:pPr>
      <w:keepNext/>
      <w:numPr>
        <w:ilvl w:val="3"/>
        <w:numId w:val="5"/>
      </w:numPr>
      <w:spacing w:before="480" w:after="240"/>
      <w:outlineLvl w:val="3"/>
    </w:pPr>
    <w:rPr>
      <w:b/>
      <w:noProof/>
      <w:sz w:val="24"/>
      <w:szCs w:val="24"/>
      <w:lang w:val="de-DE"/>
    </w:rPr>
  </w:style>
  <w:style w:type="paragraph" w:styleId="Nagwek5">
    <w:name w:val="heading 5"/>
    <w:next w:val="Normalny"/>
    <w:qFormat/>
    <w:rsid w:val="009E202C"/>
    <w:pPr>
      <w:spacing w:before="240" w:after="60"/>
      <w:outlineLvl w:val="4"/>
    </w:pPr>
    <w:rPr>
      <w:rFonts w:ascii="Arial" w:hAnsi="Arial"/>
      <w:noProof/>
      <w:sz w:val="22"/>
      <w:lang w:val="de-DE" w:eastAsia="de-DE"/>
    </w:rPr>
  </w:style>
  <w:style w:type="paragraph" w:styleId="Nagwek6">
    <w:name w:val="heading 6"/>
    <w:next w:val="Normalny"/>
    <w:qFormat/>
    <w:rsid w:val="009E202C"/>
    <w:pPr>
      <w:spacing w:before="240" w:after="60"/>
      <w:outlineLvl w:val="5"/>
    </w:pPr>
    <w:rPr>
      <w:rFonts w:ascii="Arial" w:hAnsi="Arial"/>
      <w:noProof/>
      <w:sz w:val="22"/>
      <w:lang w:val="de-DE" w:eastAsia="de-DE"/>
    </w:rPr>
  </w:style>
  <w:style w:type="paragraph" w:styleId="Nagwek7">
    <w:name w:val="heading 7"/>
    <w:next w:val="Normalny"/>
    <w:qFormat/>
    <w:rsid w:val="009E202C"/>
    <w:pPr>
      <w:spacing w:before="240" w:after="60"/>
      <w:outlineLvl w:val="6"/>
    </w:pPr>
    <w:rPr>
      <w:rFonts w:ascii="Arial" w:hAnsi="Arial"/>
      <w:noProof/>
      <w:sz w:val="22"/>
      <w:lang w:val="de-DE" w:eastAsia="de-DE"/>
    </w:rPr>
  </w:style>
  <w:style w:type="paragraph" w:styleId="Nagwek8">
    <w:name w:val="heading 8"/>
    <w:next w:val="Normalny"/>
    <w:qFormat/>
    <w:rsid w:val="009E202C"/>
    <w:pPr>
      <w:spacing w:before="240" w:after="60"/>
      <w:outlineLvl w:val="7"/>
    </w:pPr>
    <w:rPr>
      <w:rFonts w:ascii="Arial" w:hAnsi="Arial"/>
      <w:noProof/>
      <w:sz w:val="22"/>
      <w:lang w:val="de-DE" w:eastAsia="de-DE"/>
    </w:rPr>
  </w:style>
  <w:style w:type="paragraph" w:styleId="Nagwek9">
    <w:name w:val="heading 9"/>
    <w:aliases w:val="Heading 9 Figure,Heading 9 Table"/>
    <w:next w:val="Normalny"/>
    <w:qFormat/>
    <w:rsid w:val="009E202C"/>
    <w:pPr>
      <w:spacing w:before="240" w:after="60"/>
      <w:outlineLvl w:val="8"/>
    </w:pPr>
    <w:rPr>
      <w:rFonts w:ascii="Arial" w:hAnsi="Arial"/>
      <w:noProof/>
      <w:sz w:val="22"/>
      <w:lang w:val="de-DE" w:eastAsia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9E202C"/>
    <w:pPr>
      <w:spacing w:after="120" w:line="480" w:lineRule="auto"/>
    </w:pPr>
  </w:style>
  <w:style w:type="paragraph" w:styleId="Tekstpodstawowy">
    <w:name w:val="Body Text"/>
    <w:basedOn w:val="Normalny"/>
    <w:semiHidden/>
    <w:rsid w:val="009E202C"/>
    <w:pPr>
      <w:spacing w:after="120"/>
    </w:pPr>
  </w:style>
  <w:style w:type="paragraph" w:styleId="Spistreci4">
    <w:name w:val="toc 4"/>
    <w:basedOn w:val="Normalny"/>
    <w:uiPriority w:val="39"/>
    <w:rsid w:val="007F53E2"/>
    <w:pPr>
      <w:tabs>
        <w:tab w:val="left" w:pos="1701"/>
        <w:tab w:val="right" w:leader="dot" w:pos="9072"/>
      </w:tabs>
      <w:ind w:left="1701" w:right="567" w:hanging="1701"/>
      <w:jc w:val="both"/>
    </w:pPr>
    <w:rPr>
      <w:noProof/>
      <w:sz w:val="24"/>
      <w:szCs w:val="20"/>
      <w:lang w:val="de-DE"/>
    </w:rPr>
  </w:style>
  <w:style w:type="paragraph" w:styleId="Spistreci1">
    <w:name w:val="toc 1"/>
    <w:basedOn w:val="Normalny"/>
    <w:uiPriority w:val="39"/>
    <w:rsid w:val="007F53E2"/>
    <w:pPr>
      <w:tabs>
        <w:tab w:val="left" w:pos="1701"/>
        <w:tab w:val="right" w:leader="dot" w:pos="9072"/>
      </w:tabs>
      <w:spacing w:before="240" w:after="120"/>
      <w:ind w:left="1701" w:right="567" w:hanging="1701"/>
      <w:jc w:val="both"/>
    </w:pPr>
    <w:rPr>
      <w:b/>
      <w:noProof/>
      <w:sz w:val="24"/>
      <w:szCs w:val="20"/>
      <w:lang w:val="de-DE"/>
    </w:rPr>
  </w:style>
  <w:style w:type="paragraph" w:styleId="Spistreci2">
    <w:name w:val="toc 2"/>
    <w:basedOn w:val="Normalny"/>
    <w:uiPriority w:val="39"/>
    <w:rsid w:val="007F53E2"/>
    <w:pPr>
      <w:tabs>
        <w:tab w:val="left" w:pos="1701"/>
        <w:tab w:val="right" w:leader="dot" w:pos="9072"/>
      </w:tabs>
      <w:spacing w:before="40"/>
      <w:ind w:left="1701" w:right="567" w:hanging="1701"/>
      <w:jc w:val="both"/>
    </w:pPr>
    <w:rPr>
      <w:noProof/>
      <w:sz w:val="24"/>
      <w:lang w:val="de-DE"/>
    </w:rPr>
  </w:style>
  <w:style w:type="paragraph" w:styleId="Spistreci3">
    <w:name w:val="toc 3"/>
    <w:basedOn w:val="Normalny"/>
    <w:uiPriority w:val="39"/>
    <w:rsid w:val="007F53E2"/>
    <w:pPr>
      <w:tabs>
        <w:tab w:val="left" w:pos="1701"/>
        <w:tab w:val="right" w:leader="dot" w:pos="9072"/>
      </w:tabs>
      <w:ind w:left="1701" w:right="567" w:hanging="1701"/>
      <w:jc w:val="both"/>
    </w:pPr>
    <w:rPr>
      <w:noProof/>
      <w:sz w:val="24"/>
      <w:szCs w:val="20"/>
      <w:lang w:val="de-DE"/>
    </w:rPr>
  </w:style>
  <w:style w:type="paragraph" w:styleId="Spistreci5">
    <w:name w:val="toc 5"/>
    <w:basedOn w:val="Normalny"/>
    <w:next w:val="Normalny"/>
    <w:autoRedefine/>
    <w:semiHidden/>
    <w:rsid w:val="007F53E2"/>
    <w:pPr>
      <w:ind w:left="880"/>
    </w:pPr>
    <w:rPr>
      <w:sz w:val="18"/>
      <w:szCs w:val="21"/>
    </w:rPr>
  </w:style>
  <w:style w:type="paragraph" w:styleId="Spistreci6">
    <w:name w:val="toc 6"/>
    <w:basedOn w:val="Normalny"/>
    <w:next w:val="Normalny"/>
    <w:autoRedefine/>
    <w:uiPriority w:val="39"/>
    <w:semiHidden/>
    <w:rsid w:val="009E202C"/>
    <w:pPr>
      <w:ind w:left="1100"/>
    </w:pPr>
    <w:rPr>
      <w:sz w:val="18"/>
      <w:szCs w:val="21"/>
    </w:rPr>
  </w:style>
  <w:style w:type="paragraph" w:styleId="Spistreci7">
    <w:name w:val="toc 7"/>
    <w:basedOn w:val="Normalny"/>
    <w:next w:val="Normalny"/>
    <w:autoRedefine/>
    <w:uiPriority w:val="39"/>
    <w:semiHidden/>
    <w:rsid w:val="009E202C"/>
    <w:pPr>
      <w:ind w:left="1320"/>
    </w:pPr>
    <w:rPr>
      <w:sz w:val="18"/>
      <w:szCs w:val="21"/>
    </w:rPr>
  </w:style>
  <w:style w:type="paragraph" w:styleId="Spistreci8">
    <w:name w:val="toc 8"/>
    <w:basedOn w:val="Normalny"/>
    <w:next w:val="Normalny"/>
    <w:autoRedefine/>
    <w:uiPriority w:val="39"/>
    <w:semiHidden/>
    <w:rsid w:val="009E202C"/>
    <w:pPr>
      <w:ind w:left="1540"/>
    </w:pPr>
    <w:rPr>
      <w:sz w:val="18"/>
      <w:szCs w:val="21"/>
    </w:rPr>
  </w:style>
  <w:style w:type="paragraph" w:styleId="Spistreci9">
    <w:name w:val="toc 9"/>
    <w:basedOn w:val="Normalny"/>
    <w:next w:val="Normalny"/>
    <w:autoRedefine/>
    <w:uiPriority w:val="39"/>
    <w:semiHidden/>
    <w:rsid w:val="009E202C"/>
    <w:pPr>
      <w:ind w:left="1760"/>
    </w:pPr>
    <w:rPr>
      <w:sz w:val="18"/>
      <w:szCs w:val="21"/>
    </w:rPr>
  </w:style>
  <w:style w:type="character" w:styleId="Hipercze">
    <w:name w:val="Hyperlink"/>
    <w:uiPriority w:val="99"/>
    <w:rsid w:val="009E202C"/>
    <w:rPr>
      <w:color w:val="0000FF"/>
      <w:u w:val="single"/>
    </w:rPr>
  </w:style>
  <w:style w:type="paragraph" w:styleId="Nagwek">
    <w:name w:val="header"/>
    <w:aliases w:val="OECD-Kopfzeile,test,header protocols"/>
    <w:basedOn w:val="Normalny"/>
    <w:link w:val="NagwekZnak"/>
    <w:semiHidden/>
    <w:rsid w:val="009E202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9E202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9E202C"/>
  </w:style>
  <w:style w:type="character" w:customStyle="1" w:styleId="Nagwek1Znak">
    <w:name w:val="Nagłówek 1 Znak"/>
    <w:aliases w:val="Rep Heading 1 Znak"/>
    <w:link w:val="Nagwek1"/>
    <w:rsid w:val="009E202C"/>
    <w:rPr>
      <w:rFonts w:eastAsia="MS Mincho"/>
      <w:b/>
      <w:bCs/>
      <w:sz w:val="28"/>
      <w:szCs w:val="28"/>
      <w:lang w:val="en-GB" w:bidi="ar-SA"/>
    </w:rPr>
  </w:style>
  <w:style w:type="paragraph" w:styleId="Tekstdymka">
    <w:name w:val="Balloon Text"/>
    <w:basedOn w:val="Normalny"/>
    <w:link w:val="TekstdymkaZnak"/>
    <w:uiPriority w:val="99"/>
    <w:semiHidden/>
    <w:rsid w:val="009E2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3580F"/>
    <w:rPr>
      <w:rFonts w:ascii="Tahoma" w:hAnsi="Tahoma" w:cs="Tahoma"/>
      <w:sz w:val="16"/>
      <w:szCs w:val="16"/>
      <w:lang w:val="en-US" w:eastAsia="de-DE" w:bidi="ar-SA"/>
    </w:rPr>
  </w:style>
  <w:style w:type="character" w:customStyle="1" w:styleId="RepTableZchn">
    <w:name w:val="Rep Table Zchn"/>
    <w:link w:val="RepTable"/>
    <w:rsid w:val="009E202C"/>
    <w:rPr>
      <w:noProof/>
      <w:szCs w:val="22"/>
      <w:lang w:val="en-GB" w:eastAsia="de-DE" w:bidi="ar-SA"/>
    </w:rPr>
  </w:style>
  <w:style w:type="character" w:customStyle="1" w:styleId="RepBullet1Zchn">
    <w:name w:val="Rep Bullet 1 Zchn"/>
    <w:link w:val="RepBullet1"/>
    <w:rsid w:val="00521922"/>
    <w:rPr>
      <w:sz w:val="22"/>
      <w:szCs w:val="22"/>
    </w:rPr>
  </w:style>
  <w:style w:type="character" w:customStyle="1" w:styleId="RepBullet2Zchn">
    <w:name w:val="Rep Bullet 2 Zchn"/>
    <w:basedOn w:val="RepStandardZchnZchn"/>
    <w:link w:val="RepBullet2"/>
    <w:rsid w:val="00521922"/>
    <w:rPr>
      <w:sz w:val="22"/>
      <w:szCs w:val="22"/>
      <w:lang w:val="en-GB" w:eastAsia="de-DE" w:bidi="ar-SA"/>
    </w:rPr>
  </w:style>
  <w:style w:type="character" w:customStyle="1" w:styleId="RepLabelZchn">
    <w:name w:val="Rep Label Zchn"/>
    <w:link w:val="RepLabel"/>
    <w:rsid w:val="009E202C"/>
    <w:rPr>
      <w:b/>
      <w:bCs/>
      <w:sz w:val="22"/>
      <w:szCs w:val="22"/>
      <w:lang w:val="en-GB" w:eastAsia="de-DE" w:bidi="ar-SA"/>
    </w:rPr>
  </w:style>
  <w:style w:type="character" w:customStyle="1" w:styleId="RepPageHeaderZchn">
    <w:name w:val="Rep Page Header Zchn"/>
    <w:basedOn w:val="RepStandardZchnZchn"/>
    <w:link w:val="RepPageHeader"/>
    <w:rsid w:val="009E202C"/>
    <w:rPr>
      <w:sz w:val="22"/>
      <w:szCs w:val="22"/>
      <w:lang w:val="en-GB" w:eastAsia="de-DE" w:bidi="ar-SA"/>
    </w:rPr>
  </w:style>
  <w:style w:type="character" w:customStyle="1" w:styleId="RepPageFooterZchn">
    <w:name w:val="Rep Page Footer Zchn"/>
    <w:basedOn w:val="RepPageHeaderZchn"/>
    <w:link w:val="RepPageFooter"/>
    <w:rsid w:val="009E202C"/>
    <w:rPr>
      <w:sz w:val="22"/>
      <w:szCs w:val="22"/>
      <w:lang w:val="en-GB" w:eastAsia="de-DE" w:bidi="ar-SA"/>
    </w:rPr>
  </w:style>
  <w:style w:type="character" w:styleId="Odwoaniedokomentarza">
    <w:name w:val="annotation reference"/>
    <w:semiHidden/>
    <w:rsid w:val="009E202C"/>
    <w:rPr>
      <w:sz w:val="16"/>
      <w:szCs w:val="16"/>
    </w:rPr>
  </w:style>
  <w:style w:type="table" w:styleId="Tabela-Siatka">
    <w:name w:val="Table Grid"/>
    <w:basedOn w:val="Standardowy"/>
    <w:uiPriority w:val="59"/>
    <w:semiHidden/>
    <w:rsid w:val="009E202C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TitleBold">
    <w:name w:val="Rep Title Bold"/>
    <w:basedOn w:val="RepStandard"/>
    <w:rsid w:val="00417D4F"/>
    <w:pPr>
      <w:spacing w:before="120" w:after="120"/>
      <w:jc w:val="center"/>
    </w:pPr>
    <w:rPr>
      <w:b/>
      <w:sz w:val="36"/>
    </w:rPr>
  </w:style>
  <w:style w:type="character" w:styleId="Odwoanieprzypisudolnego">
    <w:name w:val="footnote reference"/>
    <w:semiHidden/>
    <w:rsid w:val="007F6EFF"/>
    <w:rPr>
      <w:vertAlign w:val="superscript"/>
    </w:rPr>
  </w:style>
  <w:style w:type="paragraph" w:customStyle="1" w:styleId="RepEditorNotesMS">
    <w:name w:val="Rep Editor Notes MS"/>
    <w:basedOn w:val="RepStandard"/>
    <w:next w:val="RepStandard"/>
    <w:rsid w:val="00AD26CB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D9D9D9"/>
      <w:spacing w:before="120" w:after="120"/>
    </w:pPr>
  </w:style>
  <w:style w:type="paragraph" w:customStyle="1" w:styleId="Default">
    <w:name w:val="Default"/>
    <w:rsid w:val="000F6E6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egenda">
    <w:name w:val="caption"/>
    <w:aliases w:val="o,o + Links"/>
    <w:basedOn w:val="Normalny"/>
    <w:next w:val="Normalny"/>
    <w:link w:val="LegendaZnak"/>
    <w:uiPriority w:val="35"/>
    <w:qFormat/>
    <w:rsid w:val="003C1D67"/>
    <w:rPr>
      <w:b/>
      <w:bCs/>
      <w:sz w:val="20"/>
      <w:szCs w:val="20"/>
    </w:rPr>
  </w:style>
  <w:style w:type="paragraph" w:customStyle="1" w:styleId="RepStandard">
    <w:name w:val="Rep Standard"/>
    <w:link w:val="RepStandardZchnZchn"/>
    <w:rsid w:val="009E202C"/>
    <w:pPr>
      <w:widowControl w:val="0"/>
      <w:jc w:val="both"/>
    </w:pPr>
    <w:rPr>
      <w:sz w:val="22"/>
      <w:szCs w:val="22"/>
      <w:lang w:val="en-GB" w:eastAsia="de-DE"/>
    </w:rPr>
  </w:style>
  <w:style w:type="character" w:customStyle="1" w:styleId="RepStandardZchnZchn">
    <w:name w:val="Rep Standard Zchn Zchn"/>
    <w:link w:val="RepStandard"/>
    <w:rsid w:val="009E202C"/>
    <w:rPr>
      <w:sz w:val="22"/>
      <w:szCs w:val="22"/>
      <w:lang w:val="en-GB" w:eastAsia="de-DE" w:bidi="ar-SA"/>
    </w:rPr>
  </w:style>
  <w:style w:type="character" w:customStyle="1" w:styleId="berschrift1RepHeading1ZchnZchn">
    <w:name w:val="Überschrift 1;Rep Heading 1 Zchn Zchn"/>
    <w:rsid w:val="003C1D67"/>
    <w:rPr>
      <w:rFonts w:eastAsia="MS Mincho"/>
      <w:b/>
      <w:bCs/>
      <w:sz w:val="28"/>
      <w:szCs w:val="24"/>
      <w:lang w:val="en-GB" w:bidi="ar-SA"/>
    </w:rPr>
  </w:style>
  <w:style w:type="paragraph" w:customStyle="1" w:styleId="RepTable">
    <w:name w:val="Rep Table"/>
    <w:basedOn w:val="RepStandard"/>
    <w:link w:val="RepTableZchn"/>
    <w:rsid w:val="009E202C"/>
    <w:pPr>
      <w:jc w:val="left"/>
    </w:pPr>
    <w:rPr>
      <w:noProof/>
      <w:sz w:val="20"/>
    </w:rPr>
  </w:style>
  <w:style w:type="paragraph" w:customStyle="1" w:styleId="RepTitle">
    <w:name w:val="Rep Title"/>
    <w:basedOn w:val="RepStandard"/>
    <w:rsid w:val="009E202C"/>
    <w:pPr>
      <w:spacing w:before="120" w:after="120"/>
      <w:jc w:val="center"/>
    </w:pPr>
    <w:rPr>
      <w:b/>
      <w:sz w:val="36"/>
    </w:rPr>
  </w:style>
  <w:style w:type="paragraph" w:customStyle="1" w:styleId="RepAppendix1">
    <w:name w:val="Rep Appendix 1"/>
    <w:basedOn w:val="RepStandard"/>
    <w:next w:val="RepStandard"/>
    <w:rsid w:val="009E202C"/>
    <w:pPr>
      <w:numPr>
        <w:numId w:val="37"/>
      </w:numPr>
      <w:spacing w:before="480" w:after="240"/>
      <w:outlineLvl w:val="0"/>
    </w:pPr>
    <w:rPr>
      <w:b/>
      <w:sz w:val="28"/>
    </w:rPr>
  </w:style>
  <w:style w:type="paragraph" w:customStyle="1" w:styleId="RepTableSmall">
    <w:name w:val="Rep Table Small"/>
    <w:basedOn w:val="Normalny"/>
    <w:rsid w:val="009E202C"/>
    <w:pPr>
      <w:widowControl w:val="0"/>
    </w:pPr>
    <w:rPr>
      <w:sz w:val="16"/>
      <w:szCs w:val="20"/>
    </w:rPr>
  </w:style>
  <w:style w:type="paragraph" w:customStyle="1" w:styleId="RepTableBold">
    <w:name w:val="Rep Table Bold"/>
    <w:basedOn w:val="Normalny"/>
    <w:link w:val="RepTableBoldZchn"/>
    <w:rsid w:val="009E202C"/>
    <w:pPr>
      <w:widowControl w:val="0"/>
    </w:pPr>
    <w:rPr>
      <w:b/>
      <w:bCs/>
      <w:sz w:val="20"/>
      <w:szCs w:val="20"/>
    </w:rPr>
  </w:style>
  <w:style w:type="paragraph" w:customStyle="1" w:styleId="RepPageHeader">
    <w:name w:val="Rep Page Header"/>
    <w:basedOn w:val="RepStandard"/>
    <w:link w:val="RepPageHeaderZchn"/>
    <w:rsid w:val="009E202C"/>
    <w:pPr>
      <w:jc w:val="left"/>
    </w:pPr>
    <w:rPr>
      <w:sz w:val="20"/>
    </w:rPr>
  </w:style>
  <w:style w:type="paragraph" w:customStyle="1" w:styleId="RepPageFooter">
    <w:name w:val="Rep Page Footer"/>
    <w:basedOn w:val="RepPageHeader"/>
    <w:link w:val="RepPageFooterZchn"/>
    <w:rsid w:val="009E202C"/>
    <w:pPr>
      <w:jc w:val="center"/>
    </w:pPr>
  </w:style>
  <w:style w:type="paragraph" w:customStyle="1" w:styleId="RepLabel">
    <w:name w:val="Rep Label"/>
    <w:basedOn w:val="RepStandard"/>
    <w:next w:val="RepStandard"/>
    <w:link w:val="RepLabelZchn"/>
    <w:rsid w:val="009E202C"/>
    <w:pPr>
      <w:keepNext/>
      <w:keepLines/>
      <w:tabs>
        <w:tab w:val="left" w:pos="1985"/>
      </w:tabs>
      <w:spacing w:before="200" w:after="120"/>
      <w:ind w:left="1985" w:hanging="1985"/>
      <w:jc w:val="left"/>
    </w:pPr>
    <w:rPr>
      <w:b/>
      <w:bCs/>
    </w:rPr>
  </w:style>
  <w:style w:type="paragraph" w:customStyle="1" w:styleId="RepTableHeader">
    <w:name w:val="Rep Table Header"/>
    <w:basedOn w:val="Normalny"/>
    <w:rsid w:val="009E202C"/>
    <w:pPr>
      <w:keepNext/>
      <w:keepLines/>
      <w:widowControl w:val="0"/>
      <w:spacing w:before="60" w:after="60"/>
    </w:pPr>
    <w:rPr>
      <w:b/>
      <w:sz w:val="20"/>
      <w:szCs w:val="20"/>
    </w:rPr>
  </w:style>
  <w:style w:type="paragraph" w:customStyle="1" w:styleId="RepTableFootnote">
    <w:name w:val="Rep Table Footnote"/>
    <w:basedOn w:val="RepStandard"/>
    <w:next w:val="RepStandard"/>
    <w:rsid w:val="009E202C"/>
    <w:pPr>
      <w:tabs>
        <w:tab w:val="left" w:pos="425"/>
      </w:tabs>
      <w:ind w:left="425" w:hanging="425"/>
      <w:jc w:val="left"/>
    </w:pPr>
    <w:rPr>
      <w:noProof/>
      <w:sz w:val="18"/>
      <w:szCs w:val="18"/>
      <w:lang w:val="de-DE"/>
    </w:rPr>
  </w:style>
  <w:style w:type="paragraph" w:customStyle="1" w:styleId="RepSubtitle">
    <w:name w:val="Rep Subtitle"/>
    <w:basedOn w:val="RepTitle"/>
    <w:rsid w:val="009E202C"/>
    <w:rPr>
      <w:sz w:val="32"/>
    </w:rPr>
  </w:style>
  <w:style w:type="paragraph" w:customStyle="1" w:styleId="RepTableHeaderSmall">
    <w:name w:val="Rep Table Header Small"/>
    <w:basedOn w:val="Normalny"/>
    <w:rsid w:val="009E202C"/>
    <w:pPr>
      <w:keepNext/>
      <w:keepLines/>
      <w:widowControl w:val="0"/>
      <w:spacing w:before="60" w:after="60"/>
    </w:pPr>
    <w:rPr>
      <w:b/>
      <w:sz w:val="16"/>
      <w:szCs w:val="16"/>
    </w:rPr>
  </w:style>
  <w:style w:type="paragraph" w:customStyle="1" w:styleId="RepNewPart">
    <w:name w:val="Rep NewPart"/>
    <w:basedOn w:val="RepStandard"/>
    <w:next w:val="RepStandard"/>
    <w:rsid w:val="009E202C"/>
    <w:pPr>
      <w:keepNext/>
      <w:keepLines/>
      <w:spacing w:before="360" w:after="120"/>
      <w:jc w:val="left"/>
      <w:outlineLvl w:val="4"/>
    </w:pPr>
    <w:rPr>
      <w:b/>
      <w:iCs/>
    </w:rPr>
  </w:style>
  <w:style w:type="paragraph" w:customStyle="1" w:styleId="RepTableofContent">
    <w:name w:val="Rep Table of Content"/>
    <w:basedOn w:val="RepStandard"/>
    <w:next w:val="RepStandard"/>
    <w:rsid w:val="009E202C"/>
    <w:pPr>
      <w:tabs>
        <w:tab w:val="right" w:leader="dot" w:pos="9356"/>
      </w:tabs>
      <w:spacing w:before="120"/>
      <w:ind w:left="1418" w:right="567" w:hanging="1418"/>
      <w:jc w:val="left"/>
    </w:pPr>
    <w:rPr>
      <w:noProof/>
    </w:rPr>
  </w:style>
  <w:style w:type="paragraph" w:styleId="Nagwekwykazurde">
    <w:name w:val="toa heading"/>
    <w:basedOn w:val="Normalny"/>
    <w:next w:val="Normalny"/>
    <w:semiHidden/>
    <w:rsid w:val="009E202C"/>
    <w:pPr>
      <w:spacing w:before="120"/>
    </w:pPr>
    <w:rPr>
      <w:rFonts w:cs="Arial"/>
      <w:b/>
      <w:bCs/>
      <w:sz w:val="24"/>
    </w:rPr>
  </w:style>
  <w:style w:type="paragraph" w:styleId="Spisilustracji">
    <w:name w:val="table of figures"/>
    <w:basedOn w:val="Normalny"/>
    <w:next w:val="Normalny"/>
    <w:semiHidden/>
    <w:rsid w:val="009E202C"/>
  </w:style>
  <w:style w:type="paragraph" w:styleId="Tekstprzypisudolnego">
    <w:name w:val="footnote text"/>
    <w:basedOn w:val="Normalny"/>
    <w:link w:val="TekstprzypisudolnegoZnak"/>
    <w:semiHidden/>
    <w:rsid w:val="009E202C"/>
    <w:rPr>
      <w:sz w:val="20"/>
      <w:szCs w:val="20"/>
    </w:rPr>
  </w:style>
  <w:style w:type="paragraph" w:styleId="Zwrotpoegnalny">
    <w:name w:val="Closing"/>
    <w:basedOn w:val="Normalny"/>
    <w:semiHidden/>
    <w:rsid w:val="009E202C"/>
    <w:pPr>
      <w:ind w:left="4252"/>
    </w:pPr>
  </w:style>
  <w:style w:type="paragraph" w:styleId="HTML-adres">
    <w:name w:val="HTML Address"/>
    <w:basedOn w:val="Normalny"/>
    <w:semiHidden/>
    <w:rsid w:val="009E202C"/>
    <w:rPr>
      <w:i/>
      <w:iCs/>
    </w:rPr>
  </w:style>
  <w:style w:type="paragraph" w:styleId="HTML-wstpniesformatowany">
    <w:name w:val="HTML Preformatted"/>
    <w:basedOn w:val="Normalny"/>
    <w:semiHidden/>
    <w:rsid w:val="009E202C"/>
    <w:rPr>
      <w:rFonts w:ascii="Courier New" w:hAnsi="Courier New" w:cs="Courier New"/>
      <w:sz w:val="20"/>
      <w:szCs w:val="20"/>
    </w:rPr>
  </w:style>
  <w:style w:type="paragraph" w:styleId="Indeks1">
    <w:name w:val="index 1"/>
    <w:basedOn w:val="Normalny"/>
    <w:next w:val="Normalny"/>
    <w:autoRedefine/>
    <w:semiHidden/>
    <w:rsid w:val="009E202C"/>
    <w:pPr>
      <w:ind w:left="220" w:hanging="220"/>
    </w:pPr>
  </w:style>
  <w:style w:type="paragraph" w:styleId="Indeks2">
    <w:name w:val="index 2"/>
    <w:basedOn w:val="Normalny"/>
    <w:next w:val="Normalny"/>
    <w:autoRedefine/>
    <w:semiHidden/>
    <w:rsid w:val="009E202C"/>
    <w:pPr>
      <w:ind w:left="440" w:hanging="220"/>
    </w:pPr>
  </w:style>
  <w:style w:type="paragraph" w:styleId="Indeks3">
    <w:name w:val="index 3"/>
    <w:basedOn w:val="Normalny"/>
    <w:next w:val="Normalny"/>
    <w:autoRedefine/>
    <w:semiHidden/>
    <w:rsid w:val="009E202C"/>
    <w:pPr>
      <w:ind w:left="660" w:hanging="220"/>
    </w:pPr>
  </w:style>
  <w:style w:type="paragraph" w:styleId="Indeks4">
    <w:name w:val="index 4"/>
    <w:basedOn w:val="Normalny"/>
    <w:next w:val="Normalny"/>
    <w:autoRedefine/>
    <w:semiHidden/>
    <w:rsid w:val="009E202C"/>
    <w:pPr>
      <w:ind w:left="880" w:hanging="220"/>
    </w:pPr>
  </w:style>
  <w:style w:type="paragraph" w:styleId="Indeks5">
    <w:name w:val="index 5"/>
    <w:basedOn w:val="Normalny"/>
    <w:next w:val="Normalny"/>
    <w:autoRedefine/>
    <w:semiHidden/>
    <w:rsid w:val="009E202C"/>
    <w:pPr>
      <w:ind w:left="1100" w:hanging="220"/>
    </w:pPr>
  </w:style>
  <w:style w:type="paragraph" w:styleId="Indeks6">
    <w:name w:val="index 6"/>
    <w:basedOn w:val="Normalny"/>
    <w:next w:val="Normalny"/>
    <w:autoRedefine/>
    <w:semiHidden/>
    <w:rsid w:val="009E202C"/>
    <w:pPr>
      <w:ind w:left="1320" w:hanging="220"/>
    </w:pPr>
  </w:style>
  <w:style w:type="paragraph" w:styleId="Indeks7">
    <w:name w:val="index 7"/>
    <w:basedOn w:val="Normalny"/>
    <w:next w:val="Normalny"/>
    <w:autoRedefine/>
    <w:semiHidden/>
    <w:rsid w:val="009E202C"/>
    <w:pPr>
      <w:ind w:left="1540" w:hanging="220"/>
    </w:pPr>
  </w:style>
  <w:style w:type="paragraph" w:styleId="Indeks8">
    <w:name w:val="index 8"/>
    <w:basedOn w:val="Normalny"/>
    <w:next w:val="Normalny"/>
    <w:autoRedefine/>
    <w:semiHidden/>
    <w:rsid w:val="009E202C"/>
    <w:pPr>
      <w:ind w:left="1760" w:hanging="220"/>
    </w:pPr>
  </w:style>
  <w:style w:type="paragraph" w:styleId="Indeks9">
    <w:name w:val="index 9"/>
    <w:basedOn w:val="Normalny"/>
    <w:next w:val="Normalny"/>
    <w:autoRedefine/>
    <w:semiHidden/>
    <w:rsid w:val="009E202C"/>
    <w:pPr>
      <w:ind w:left="1980" w:hanging="220"/>
    </w:pPr>
  </w:style>
  <w:style w:type="paragraph" w:styleId="Nagwekindeksu">
    <w:name w:val="index heading"/>
    <w:basedOn w:val="Normalny"/>
    <w:next w:val="Indeks1"/>
    <w:semiHidden/>
    <w:rsid w:val="009E202C"/>
    <w:rPr>
      <w:rFonts w:cs="Arial"/>
      <w:b/>
      <w:bCs/>
    </w:rPr>
  </w:style>
  <w:style w:type="paragraph" w:styleId="Tekstkomentarza">
    <w:name w:val="annotation text"/>
    <w:basedOn w:val="Normalny"/>
    <w:link w:val="TekstkomentarzaZnak"/>
    <w:semiHidden/>
    <w:rsid w:val="009E20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202C"/>
    <w:rPr>
      <w:b/>
      <w:bCs/>
    </w:rPr>
  </w:style>
  <w:style w:type="paragraph" w:styleId="Lista">
    <w:name w:val="List"/>
    <w:basedOn w:val="Normalny"/>
    <w:semiHidden/>
    <w:rsid w:val="009E202C"/>
    <w:pPr>
      <w:ind w:left="283" w:hanging="283"/>
    </w:pPr>
  </w:style>
  <w:style w:type="paragraph" w:styleId="Lista2">
    <w:name w:val="List 2"/>
    <w:basedOn w:val="Normalny"/>
    <w:semiHidden/>
    <w:rsid w:val="009E202C"/>
    <w:pPr>
      <w:ind w:left="566" w:hanging="283"/>
    </w:pPr>
  </w:style>
  <w:style w:type="paragraph" w:styleId="Lista3">
    <w:name w:val="List 3"/>
    <w:basedOn w:val="Normalny"/>
    <w:semiHidden/>
    <w:rsid w:val="009E202C"/>
    <w:pPr>
      <w:ind w:left="849" w:hanging="283"/>
    </w:pPr>
  </w:style>
  <w:style w:type="paragraph" w:styleId="Lista4">
    <w:name w:val="List 4"/>
    <w:basedOn w:val="Normalny"/>
    <w:semiHidden/>
    <w:rsid w:val="009E202C"/>
    <w:pPr>
      <w:ind w:left="1132" w:hanging="283"/>
    </w:pPr>
  </w:style>
  <w:style w:type="paragraph" w:styleId="Lista5">
    <w:name w:val="List 5"/>
    <w:basedOn w:val="Normalny"/>
    <w:semiHidden/>
    <w:rsid w:val="009E202C"/>
    <w:pPr>
      <w:ind w:left="1415" w:hanging="283"/>
    </w:pPr>
  </w:style>
  <w:style w:type="paragraph" w:styleId="Lista-kontynuacja">
    <w:name w:val="List Continue"/>
    <w:basedOn w:val="Normalny"/>
    <w:semiHidden/>
    <w:rsid w:val="009E202C"/>
    <w:pPr>
      <w:spacing w:after="120"/>
      <w:ind w:left="283"/>
    </w:pPr>
  </w:style>
  <w:style w:type="paragraph" w:styleId="Lista-kontynuacja2">
    <w:name w:val="List Continue 2"/>
    <w:basedOn w:val="Normalny"/>
    <w:semiHidden/>
    <w:rsid w:val="009E202C"/>
    <w:pPr>
      <w:spacing w:after="120"/>
      <w:ind w:left="566"/>
    </w:pPr>
  </w:style>
  <w:style w:type="paragraph" w:styleId="Lista-kontynuacja3">
    <w:name w:val="List Continue 3"/>
    <w:basedOn w:val="Normalny"/>
    <w:semiHidden/>
    <w:rsid w:val="009E202C"/>
    <w:pPr>
      <w:spacing w:after="120"/>
      <w:ind w:left="849"/>
    </w:pPr>
  </w:style>
  <w:style w:type="paragraph" w:styleId="Lista-kontynuacja4">
    <w:name w:val="List Continue 4"/>
    <w:basedOn w:val="Normalny"/>
    <w:semiHidden/>
    <w:rsid w:val="009E202C"/>
    <w:pPr>
      <w:spacing w:after="120"/>
      <w:ind w:left="1132"/>
    </w:pPr>
  </w:style>
  <w:style w:type="paragraph" w:styleId="Lista-kontynuacja5">
    <w:name w:val="List Continue 5"/>
    <w:basedOn w:val="Normalny"/>
    <w:semiHidden/>
    <w:rsid w:val="009E202C"/>
    <w:pPr>
      <w:spacing w:after="120"/>
      <w:ind w:left="1415"/>
    </w:pPr>
  </w:style>
  <w:style w:type="paragraph" w:styleId="Listanumerowana">
    <w:name w:val="List Number"/>
    <w:basedOn w:val="Normalny"/>
    <w:semiHidden/>
    <w:rsid w:val="009E202C"/>
    <w:pPr>
      <w:tabs>
        <w:tab w:val="num" w:pos="360"/>
      </w:tabs>
      <w:ind w:left="360" w:hanging="360"/>
    </w:pPr>
  </w:style>
  <w:style w:type="paragraph" w:styleId="Listanumerowana2">
    <w:name w:val="List Number 2"/>
    <w:basedOn w:val="Normalny"/>
    <w:semiHidden/>
    <w:rsid w:val="009E202C"/>
    <w:pPr>
      <w:tabs>
        <w:tab w:val="num" w:pos="643"/>
      </w:tabs>
      <w:ind w:left="643" w:hanging="360"/>
    </w:pPr>
  </w:style>
  <w:style w:type="paragraph" w:styleId="Listanumerowana3">
    <w:name w:val="List Number 3"/>
    <w:basedOn w:val="Normalny"/>
    <w:semiHidden/>
    <w:rsid w:val="009E202C"/>
    <w:pPr>
      <w:tabs>
        <w:tab w:val="num" w:pos="926"/>
      </w:tabs>
      <w:ind w:left="926" w:hanging="360"/>
    </w:pPr>
  </w:style>
  <w:style w:type="paragraph" w:styleId="Listanumerowana4">
    <w:name w:val="List Number 4"/>
    <w:basedOn w:val="Normalny"/>
    <w:semiHidden/>
    <w:rsid w:val="009E202C"/>
    <w:pPr>
      <w:tabs>
        <w:tab w:val="num" w:pos="1209"/>
      </w:tabs>
      <w:ind w:left="1209" w:hanging="360"/>
    </w:pPr>
  </w:style>
  <w:style w:type="paragraph" w:styleId="Listanumerowana5">
    <w:name w:val="List Number 5"/>
    <w:basedOn w:val="Normalny"/>
    <w:semiHidden/>
    <w:rsid w:val="009E202C"/>
    <w:pPr>
      <w:tabs>
        <w:tab w:val="num" w:pos="1492"/>
      </w:tabs>
      <w:ind w:left="1492" w:hanging="360"/>
    </w:pPr>
  </w:style>
  <w:style w:type="paragraph" w:styleId="Tekstmakra">
    <w:name w:val="macro"/>
    <w:semiHidden/>
    <w:rsid w:val="009E202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center"/>
    </w:pPr>
    <w:rPr>
      <w:rFonts w:ascii="Courier New" w:hAnsi="Courier New" w:cs="Courier New"/>
      <w:lang w:val="de-DE" w:eastAsia="de-DE"/>
    </w:rPr>
  </w:style>
  <w:style w:type="paragraph" w:styleId="Nagwekwiadomoci">
    <w:name w:val="Message Header"/>
    <w:basedOn w:val="Normalny"/>
    <w:semiHidden/>
    <w:rsid w:val="009E202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</w:rPr>
  </w:style>
  <w:style w:type="paragraph" w:styleId="Zwykytekst">
    <w:name w:val="Plain Text"/>
    <w:basedOn w:val="Normalny"/>
    <w:semiHidden/>
    <w:rsid w:val="009E202C"/>
    <w:rPr>
      <w:rFonts w:ascii="Courier New" w:hAnsi="Courier New" w:cs="Courier New"/>
      <w:sz w:val="20"/>
      <w:szCs w:val="20"/>
    </w:rPr>
  </w:style>
  <w:style w:type="paragraph" w:styleId="Wykazrde">
    <w:name w:val="table of authorities"/>
    <w:basedOn w:val="Normalny"/>
    <w:next w:val="Normalny"/>
    <w:semiHidden/>
    <w:rsid w:val="009E202C"/>
    <w:pPr>
      <w:ind w:left="220" w:hanging="220"/>
    </w:pPr>
  </w:style>
  <w:style w:type="paragraph" w:styleId="NormalnyWeb">
    <w:name w:val="Normal (Web)"/>
    <w:basedOn w:val="Normalny"/>
    <w:semiHidden/>
    <w:rsid w:val="009E202C"/>
    <w:rPr>
      <w:sz w:val="24"/>
    </w:rPr>
  </w:style>
  <w:style w:type="paragraph" w:styleId="Wcicienormalne">
    <w:name w:val="Normal Indent"/>
    <w:basedOn w:val="Normalny"/>
    <w:semiHidden/>
    <w:rsid w:val="009E202C"/>
    <w:pPr>
      <w:ind w:left="708"/>
    </w:pPr>
  </w:style>
  <w:style w:type="paragraph" w:styleId="Tekstpodstawowy3">
    <w:name w:val="Body Text 3"/>
    <w:basedOn w:val="Normalny"/>
    <w:semiHidden/>
    <w:rsid w:val="009E202C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semiHidden/>
    <w:rsid w:val="009E202C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semiHidden/>
    <w:rsid w:val="009E202C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semiHidden/>
    <w:rsid w:val="009E202C"/>
    <w:pPr>
      <w:ind w:firstLine="210"/>
    </w:pPr>
  </w:style>
  <w:style w:type="paragraph" w:styleId="Tekstpodstawowywcity">
    <w:name w:val="Body Text Indent"/>
    <w:basedOn w:val="Normalny"/>
    <w:semiHidden/>
    <w:rsid w:val="009E202C"/>
    <w:pPr>
      <w:spacing w:after="120"/>
      <w:ind w:left="283"/>
    </w:pPr>
  </w:style>
  <w:style w:type="paragraph" w:styleId="Tekstpodstawowyzwciciem2">
    <w:name w:val="Body Text First Indent 2"/>
    <w:basedOn w:val="Tekstpodstawowywcity"/>
    <w:semiHidden/>
    <w:rsid w:val="009E202C"/>
    <w:pPr>
      <w:ind w:firstLine="210"/>
    </w:pPr>
  </w:style>
  <w:style w:type="paragraph" w:styleId="Tytu">
    <w:name w:val="Title"/>
    <w:basedOn w:val="Normalny"/>
    <w:qFormat/>
    <w:rsid w:val="003C1D67"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paragraph" w:styleId="Adreszwrotnynakopercie">
    <w:name w:val="envelope return"/>
    <w:basedOn w:val="Normalny"/>
    <w:semiHidden/>
    <w:rsid w:val="009E202C"/>
    <w:rPr>
      <w:rFonts w:cs="Arial"/>
      <w:sz w:val="20"/>
      <w:szCs w:val="20"/>
    </w:rPr>
  </w:style>
  <w:style w:type="paragraph" w:styleId="Adresnakopercie">
    <w:name w:val="envelope address"/>
    <w:basedOn w:val="Normalny"/>
    <w:semiHidden/>
    <w:rsid w:val="009E202C"/>
    <w:pPr>
      <w:framePr w:w="4320" w:h="2160" w:hRule="exact" w:hSpace="141" w:wrap="auto" w:hAnchor="page" w:xAlign="center" w:yAlign="bottom"/>
      <w:ind w:left="1"/>
    </w:pPr>
    <w:rPr>
      <w:rFonts w:cs="Arial"/>
      <w:sz w:val="24"/>
    </w:rPr>
  </w:style>
  <w:style w:type="paragraph" w:styleId="Podpis">
    <w:name w:val="Signature"/>
    <w:basedOn w:val="Normalny"/>
    <w:semiHidden/>
    <w:rsid w:val="009E202C"/>
    <w:pPr>
      <w:ind w:left="4252"/>
    </w:pPr>
  </w:style>
  <w:style w:type="paragraph" w:styleId="Podtytu">
    <w:name w:val="Subtitle"/>
    <w:basedOn w:val="Normalny"/>
    <w:qFormat/>
    <w:rsid w:val="009E202C"/>
    <w:pPr>
      <w:spacing w:after="60"/>
      <w:outlineLvl w:val="1"/>
    </w:pPr>
    <w:rPr>
      <w:rFonts w:cs="Arial"/>
      <w:sz w:val="24"/>
    </w:rPr>
  </w:style>
  <w:style w:type="character" w:styleId="Numerwiersza">
    <w:name w:val="line number"/>
    <w:basedOn w:val="Domylnaczcionkaakapitu"/>
    <w:semiHidden/>
    <w:rsid w:val="009E202C"/>
  </w:style>
  <w:style w:type="paragraph" w:customStyle="1" w:styleId="RepAppendix2">
    <w:name w:val="Rep Appendix 2"/>
    <w:basedOn w:val="RepStandard"/>
    <w:next w:val="RepStandard"/>
    <w:rsid w:val="009E202C"/>
    <w:pPr>
      <w:numPr>
        <w:ilvl w:val="1"/>
        <w:numId w:val="37"/>
      </w:numPr>
      <w:spacing w:before="480" w:after="240"/>
      <w:outlineLvl w:val="1"/>
    </w:pPr>
    <w:rPr>
      <w:b/>
      <w:sz w:val="24"/>
    </w:rPr>
  </w:style>
  <w:style w:type="paragraph" w:customStyle="1" w:styleId="RepAppendix3">
    <w:name w:val="Rep Appendix 3"/>
    <w:basedOn w:val="RepStandard"/>
    <w:next w:val="RepStandard"/>
    <w:rsid w:val="009E202C"/>
    <w:pPr>
      <w:numPr>
        <w:ilvl w:val="2"/>
        <w:numId w:val="37"/>
      </w:numPr>
      <w:spacing w:before="480" w:after="240"/>
    </w:pPr>
    <w:rPr>
      <w:b/>
      <w:sz w:val="24"/>
    </w:rPr>
  </w:style>
  <w:style w:type="paragraph" w:customStyle="1" w:styleId="RepTableSmallBold">
    <w:name w:val="Rep Table Small Bold"/>
    <w:basedOn w:val="RepTableSmall"/>
    <w:rsid w:val="009E202C"/>
    <w:rPr>
      <w:b/>
      <w:bCs/>
    </w:rPr>
  </w:style>
  <w:style w:type="paragraph" w:customStyle="1" w:styleId="RepBullet1">
    <w:name w:val="Rep Bullet 1"/>
    <w:basedOn w:val="RepStandard"/>
    <w:link w:val="RepBullet1Zchn"/>
    <w:autoRedefine/>
    <w:rsid w:val="00521922"/>
    <w:pPr>
      <w:numPr>
        <w:numId w:val="38"/>
      </w:numPr>
      <w:jc w:val="left"/>
    </w:pPr>
    <w:rPr>
      <w:lang w:val="de-DE"/>
    </w:rPr>
  </w:style>
  <w:style w:type="paragraph" w:customStyle="1" w:styleId="RepBullet2">
    <w:name w:val="Rep Bullet 2"/>
    <w:basedOn w:val="RepStandard"/>
    <w:link w:val="RepBullet2Zchn"/>
    <w:autoRedefine/>
    <w:rsid w:val="00521922"/>
    <w:pPr>
      <w:numPr>
        <w:numId w:val="39"/>
      </w:numPr>
      <w:jc w:val="left"/>
    </w:pPr>
  </w:style>
  <w:style w:type="paragraph" w:customStyle="1" w:styleId="RepBullet3">
    <w:name w:val="Rep Bullet 3"/>
    <w:basedOn w:val="RepStandard"/>
    <w:autoRedefine/>
    <w:rsid w:val="00521922"/>
    <w:pPr>
      <w:numPr>
        <w:numId w:val="40"/>
      </w:numPr>
      <w:jc w:val="left"/>
    </w:pPr>
  </w:style>
  <w:style w:type="table" w:customStyle="1" w:styleId="RepTableBorder">
    <w:name w:val="Rep Table Border"/>
    <w:basedOn w:val="Standardowy"/>
    <w:rsid w:val="009E202C"/>
    <w:tblPr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pPr>
        <w:jc w:val="center"/>
      </w:pPr>
      <w:rPr>
        <w:rFonts w:ascii="Times New Roman" w:hAnsi="Times New Roman"/>
      </w:rPr>
      <w:tblPr/>
      <w:tcPr>
        <w:vAlign w:val="center"/>
      </w:tcPr>
    </w:tblStylePr>
  </w:style>
  <w:style w:type="numbering" w:styleId="111111">
    <w:name w:val="Outline List 2"/>
    <w:basedOn w:val="Bezlisty"/>
    <w:semiHidden/>
    <w:rsid w:val="009E202C"/>
    <w:pPr>
      <w:numPr>
        <w:numId w:val="9"/>
      </w:numPr>
    </w:pPr>
  </w:style>
  <w:style w:type="numbering" w:styleId="1ai">
    <w:name w:val="Outline List 1"/>
    <w:basedOn w:val="Bezlisty"/>
    <w:semiHidden/>
    <w:rsid w:val="009E202C"/>
    <w:pPr>
      <w:numPr>
        <w:numId w:val="10"/>
      </w:numPr>
    </w:pPr>
  </w:style>
  <w:style w:type="paragraph" w:styleId="Zwrotgrzecznociowy">
    <w:name w:val="Salutation"/>
    <w:basedOn w:val="Normalny"/>
    <w:next w:val="Normalny"/>
    <w:semiHidden/>
    <w:rsid w:val="009E202C"/>
  </w:style>
  <w:style w:type="numbering" w:styleId="Artykusekcja">
    <w:name w:val="Outline List 3"/>
    <w:basedOn w:val="Bezlisty"/>
    <w:semiHidden/>
    <w:rsid w:val="009E202C"/>
    <w:pPr>
      <w:numPr>
        <w:numId w:val="11"/>
      </w:numPr>
    </w:pPr>
  </w:style>
  <w:style w:type="paragraph" w:styleId="Listapunktowana">
    <w:name w:val="List Bullet"/>
    <w:basedOn w:val="Normalny"/>
    <w:semiHidden/>
    <w:rsid w:val="009E202C"/>
    <w:pPr>
      <w:numPr>
        <w:numId w:val="1"/>
      </w:numPr>
    </w:pPr>
  </w:style>
  <w:style w:type="paragraph" w:styleId="Listapunktowana2">
    <w:name w:val="List Bullet 2"/>
    <w:basedOn w:val="Normalny"/>
    <w:semiHidden/>
    <w:rsid w:val="009E202C"/>
    <w:pPr>
      <w:numPr>
        <w:numId w:val="2"/>
      </w:numPr>
    </w:pPr>
  </w:style>
  <w:style w:type="paragraph" w:styleId="Listapunktowana3">
    <w:name w:val="List Bullet 3"/>
    <w:basedOn w:val="Normalny"/>
    <w:semiHidden/>
    <w:rsid w:val="009E202C"/>
    <w:pPr>
      <w:numPr>
        <w:numId w:val="3"/>
      </w:numPr>
    </w:pPr>
  </w:style>
  <w:style w:type="paragraph" w:styleId="Listapunktowana4">
    <w:name w:val="List Bullet 4"/>
    <w:basedOn w:val="Normalny"/>
    <w:semiHidden/>
    <w:rsid w:val="009E202C"/>
    <w:pPr>
      <w:numPr>
        <w:numId w:val="4"/>
      </w:numPr>
    </w:pPr>
  </w:style>
  <w:style w:type="paragraph" w:styleId="Listapunktowana5">
    <w:name w:val="List Bullet 5"/>
    <w:basedOn w:val="Normalny"/>
    <w:semiHidden/>
    <w:rsid w:val="009E202C"/>
    <w:pPr>
      <w:tabs>
        <w:tab w:val="num" w:pos="1417"/>
      </w:tabs>
      <w:ind w:left="1417" w:hanging="1417"/>
    </w:pPr>
  </w:style>
  <w:style w:type="character" w:styleId="UyteHipercze">
    <w:name w:val="FollowedHyperlink"/>
    <w:semiHidden/>
    <w:rsid w:val="009E202C"/>
    <w:rPr>
      <w:color w:val="800080"/>
      <w:u w:val="single"/>
    </w:rPr>
  </w:style>
  <w:style w:type="paragraph" w:styleId="Tekstblokowy">
    <w:name w:val="Block Text"/>
    <w:basedOn w:val="Normalny"/>
    <w:semiHidden/>
    <w:rsid w:val="009E202C"/>
    <w:pPr>
      <w:spacing w:after="120"/>
      <w:ind w:left="1440" w:right="1440"/>
    </w:pPr>
  </w:style>
  <w:style w:type="paragraph" w:styleId="Data">
    <w:name w:val="Date"/>
    <w:basedOn w:val="Normalny"/>
    <w:next w:val="Normalny"/>
    <w:semiHidden/>
    <w:rsid w:val="009E202C"/>
  </w:style>
  <w:style w:type="paragraph" w:styleId="Podpise-mail">
    <w:name w:val="E-mail Signature"/>
    <w:basedOn w:val="Normalny"/>
    <w:semiHidden/>
    <w:rsid w:val="009E202C"/>
  </w:style>
  <w:style w:type="character" w:styleId="Pogrubienie">
    <w:name w:val="Strong"/>
    <w:qFormat/>
    <w:rsid w:val="003C1D67"/>
    <w:rPr>
      <w:b/>
      <w:bCs/>
    </w:rPr>
  </w:style>
  <w:style w:type="paragraph" w:styleId="Nagweknotatki">
    <w:name w:val="Note Heading"/>
    <w:basedOn w:val="Normalny"/>
    <w:next w:val="Normalny"/>
    <w:semiHidden/>
    <w:rsid w:val="009E202C"/>
  </w:style>
  <w:style w:type="character" w:styleId="Uwydatnienie">
    <w:name w:val="Emphasis"/>
    <w:qFormat/>
    <w:rsid w:val="003C1D67"/>
    <w:rPr>
      <w:i/>
      <w:iCs/>
    </w:rPr>
  </w:style>
  <w:style w:type="character" w:styleId="HTML-akronim">
    <w:name w:val="HTML Acronym"/>
    <w:basedOn w:val="Domylnaczcionkaakapitu"/>
    <w:semiHidden/>
    <w:rsid w:val="009E202C"/>
  </w:style>
  <w:style w:type="character" w:styleId="HTML-przykad">
    <w:name w:val="HTML Sample"/>
    <w:semiHidden/>
    <w:rsid w:val="009E202C"/>
    <w:rPr>
      <w:rFonts w:ascii="Courier New" w:hAnsi="Courier New" w:cs="Courier New"/>
    </w:rPr>
  </w:style>
  <w:style w:type="character" w:styleId="HTML-kod">
    <w:name w:val="HTML Code"/>
    <w:semiHidden/>
    <w:rsid w:val="009E202C"/>
    <w:rPr>
      <w:rFonts w:ascii="Courier New" w:hAnsi="Courier New" w:cs="Courier New"/>
      <w:sz w:val="20"/>
      <w:szCs w:val="20"/>
    </w:rPr>
  </w:style>
  <w:style w:type="character" w:styleId="HTML-definicja">
    <w:name w:val="HTML Definition"/>
    <w:semiHidden/>
    <w:rsid w:val="009E202C"/>
    <w:rPr>
      <w:i/>
      <w:iCs/>
    </w:rPr>
  </w:style>
  <w:style w:type="character" w:styleId="HTML-staaszeroko">
    <w:name w:val="HTML Typewriter"/>
    <w:semiHidden/>
    <w:rsid w:val="009E202C"/>
    <w:rPr>
      <w:rFonts w:ascii="Courier New" w:hAnsi="Courier New" w:cs="Courier New"/>
      <w:sz w:val="20"/>
      <w:szCs w:val="20"/>
    </w:rPr>
  </w:style>
  <w:style w:type="character" w:styleId="HTML-klawiatura">
    <w:name w:val="HTML Keyboard"/>
    <w:semiHidden/>
    <w:rsid w:val="009E202C"/>
    <w:rPr>
      <w:rFonts w:ascii="Courier New" w:hAnsi="Courier New" w:cs="Courier New"/>
      <w:sz w:val="20"/>
      <w:szCs w:val="20"/>
    </w:rPr>
  </w:style>
  <w:style w:type="character" w:styleId="HTML-zmienna">
    <w:name w:val="HTML Variable"/>
    <w:semiHidden/>
    <w:rsid w:val="009E202C"/>
    <w:rPr>
      <w:i/>
      <w:iCs/>
    </w:rPr>
  </w:style>
  <w:style w:type="character" w:styleId="HTML-cytat">
    <w:name w:val="HTML Cite"/>
    <w:semiHidden/>
    <w:rsid w:val="009E202C"/>
    <w:rPr>
      <w:i/>
      <w:iCs/>
    </w:rPr>
  </w:style>
  <w:style w:type="table" w:styleId="Tabela-Efekty3D1">
    <w:name w:val="Table 3D effects 1"/>
    <w:basedOn w:val="Standardowy"/>
    <w:semiHidden/>
    <w:rsid w:val="009E202C"/>
    <w:pPr>
      <w:jc w:val="center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Efekty3D2">
    <w:name w:val="Table 3D effects 2"/>
    <w:basedOn w:val="Standardowy"/>
    <w:semiHidden/>
    <w:rsid w:val="009E202C"/>
    <w:pPr>
      <w:jc w:val="center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fekty3D3">
    <w:name w:val="Table 3D effects 3"/>
    <w:basedOn w:val="Standardowy"/>
    <w:semiHidden/>
    <w:rsid w:val="009E202C"/>
    <w:pPr>
      <w:jc w:val="center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Wspczesny">
    <w:name w:val="Table Contemporary"/>
    <w:basedOn w:val="Standardowy"/>
    <w:semiHidden/>
    <w:rsid w:val="009E202C"/>
    <w:pPr>
      <w:jc w:val="center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-Prosty1">
    <w:name w:val="Table Simple 1"/>
    <w:basedOn w:val="Standardowy"/>
    <w:semiHidden/>
    <w:rsid w:val="009E202C"/>
    <w:pPr>
      <w:jc w:val="center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a-Prosty2">
    <w:name w:val="Table Simple 2"/>
    <w:basedOn w:val="Standardowy"/>
    <w:semiHidden/>
    <w:rsid w:val="009E202C"/>
    <w:pPr>
      <w:jc w:val="center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Prosty3">
    <w:name w:val="Table Simple 3"/>
    <w:basedOn w:val="Standardowy"/>
    <w:semiHidden/>
    <w:rsid w:val="009E202C"/>
    <w:pPr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Elegancki">
    <w:name w:val="Table Elegant"/>
    <w:basedOn w:val="Standardowy"/>
    <w:semiHidden/>
    <w:rsid w:val="009E202C"/>
    <w:pPr>
      <w:jc w:val="center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1">
    <w:name w:val="Table Colorful 1"/>
    <w:basedOn w:val="Standardowy"/>
    <w:semiHidden/>
    <w:rsid w:val="009E202C"/>
    <w:pPr>
      <w:jc w:val="center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2">
    <w:name w:val="Table Colorful 2"/>
    <w:basedOn w:val="Standardowy"/>
    <w:semiHidden/>
    <w:rsid w:val="009E202C"/>
    <w:pPr>
      <w:jc w:val="center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semiHidden/>
    <w:rsid w:val="009E202C"/>
    <w:pPr>
      <w:jc w:val="center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Klasyczny1">
    <w:name w:val="Table Classic 1"/>
    <w:basedOn w:val="Standardowy"/>
    <w:semiHidden/>
    <w:rsid w:val="009E202C"/>
    <w:pPr>
      <w:jc w:val="center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2">
    <w:name w:val="Table Classic 2"/>
    <w:basedOn w:val="Standardowy"/>
    <w:semiHidden/>
    <w:rsid w:val="009E202C"/>
    <w:pPr>
      <w:jc w:val="center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semiHidden/>
    <w:rsid w:val="009E202C"/>
    <w:pPr>
      <w:jc w:val="center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4">
    <w:name w:val="Table Classic 4"/>
    <w:basedOn w:val="Standardowy"/>
    <w:semiHidden/>
    <w:rsid w:val="009E202C"/>
    <w:pPr>
      <w:jc w:val="center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1">
    <w:name w:val="Table List 1"/>
    <w:basedOn w:val="Standardowy"/>
    <w:semiHidden/>
    <w:rsid w:val="009E202C"/>
    <w:pPr>
      <w:jc w:val="center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2">
    <w:name w:val="Table List 2"/>
    <w:basedOn w:val="Standardowy"/>
    <w:semiHidden/>
    <w:rsid w:val="009E202C"/>
    <w:pPr>
      <w:jc w:val="center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3">
    <w:name w:val="Table List 3"/>
    <w:basedOn w:val="Standardowy"/>
    <w:semiHidden/>
    <w:rsid w:val="009E202C"/>
    <w:pPr>
      <w:jc w:val="center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4">
    <w:name w:val="Table List 4"/>
    <w:basedOn w:val="Standardowy"/>
    <w:semiHidden/>
    <w:rsid w:val="009E202C"/>
    <w:pPr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a-Lista5">
    <w:name w:val="Table List 5"/>
    <w:basedOn w:val="Standardowy"/>
    <w:semiHidden/>
    <w:rsid w:val="009E202C"/>
    <w:pPr>
      <w:jc w:val="center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6">
    <w:name w:val="Table List 6"/>
    <w:basedOn w:val="Standardowy"/>
    <w:semiHidden/>
    <w:rsid w:val="009E202C"/>
    <w:pPr>
      <w:jc w:val="center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a-Lista7">
    <w:name w:val="Table List 7"/>
    <w:basedOn w:val="Standardowy"/>
    <w:semiHidden/>
    <w:rsid w:val="009E202C"/>
    <w:pPr>
      <w:jc w:val="center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Lista8">
    <w:name w:val="Table List 8"/>
    <w:basedOn w:val="Standardowy"/>
    <w:semiHidden/>
    <w:rsid w:val="009E202C"/>
    <w:pPr>
      <w:jc w:val="center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a-Profesjonalny">
    <w:name w:val="Table Professional"/>
    <w:basedOn w:val="Standardowy"/>
    <w:semiHidden/>
    <w:rsid w:val="009E202C"/>
    <w:pPr>
      <w:jc w:val="center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Siatka1">
    <w:name w:val="Table Grid 1"/>
    <w:basedOn w:val="Standardowy"/>
    <w:semiHidden/>
    <w:rsid w:val="009E202C"/>
    <w:pPr>
      <w:jc w:val="center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2">
    <w:name w:val="Table Grid 2"/>
    <w:basedOn w:val="Standardowy"/>
    <w:semiHidden/>
    <w:rsid w:val="009E202C"/>
    <w:pPr>
      <w:jc w:val="center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3">
    <w:name w:val="Table Grid 3"/>
    <w:basedOn w:val="Standardowy"/>
    <w:semiHidden/>
    <w:rsid w:val="009E202C"/>
    <w:pPr>
      <w:jc w:val="center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4">
    <w:name w:val="Table Grid 4"/>
    <w:basedOn w:val="Standardowy"/>
    <w:semiHidden/>
    <w:rsid w:val="009E202C"/>
    <w:pPr>
      <w:jc w:val="center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5">
    <w:name w:val="Table Grid 5"/>
    <w:basedOn w:val="Standardowy"/>
    <w:semiHidden/>
    <w:rsid w:val="009E202C"/>
    <w:pPr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6">
    <w:name w:val="Table Grid 6"/>
    <w:basedOn w:val="Standardowy"/>
    <w:semiHidden/>
    <w:rsid w:val="009E202C"/>
    <w:pPr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7">
    <w:name w:val="Table Grid 7"/>
    <w:basedOn w:val="Standardowy"/>
    <w:semiHidden/>
    <w:rsid w:val="009E202C"/>
    <w:pPr>
      <w:jc w:val="center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8">
    <w:name w:val="Table Grid 8"/>
    <w:basedOn w:val="Standardowy"/>
    <w:semiHidden/>
    <w:rsid w:val="009E202C"/>
    <w:pPr>
      <w:jc w:val="center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1">
    <w:name w:val="Table Columns 1"/>
    <w:basedOn w:val="Standardowy"/>
    <w:semiHidden/>
    <w:rsid w:val="009E202C"/>
    <w:pPr>
      <w:jc w:val="center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2">
    <w:name w:val="Table Columns 2"/>
    <w:basedOn w:val="Standardowy"/>
    <w:semiHidden/>
    <w:rsid w:val="009E202C"/>
    <w:pPr>
      <w:jc w:val="center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3">
    <w:name w:val="Table Columns 3"/>
    <w:basedOn w:val="Standardowy"/>
    <w:semiHidden/>
    <w:rsid w:val="009E202C"/>
    <w:pPr>
      <w:jc w:val="center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4">
    <w:name w:val="Table Columns 4"/>
    <w:basedOn w:val="Standardowy"/>
    <w:semiHidden/>
    <w:rsid w:val="009E202C"/>
    <w:pPr>
      <w:jc w:val="center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semiHidden/>
    <w:rsid w:val="009E202C"/>
    <w:pPr>
      <w:jc w:val="center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a-Delikatny1">
    <w:name w:val="Table Subtle 1"/>
    <w:basedOn w:val="Standardowy"/>
    <w:semiHidden/>
    <w:rsid w:val="009E202C"/>
    <w:pPr>
      <w:jc w:val="center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Delikatny2">
    <w:name w:val="Table Subtle 2"/>
    <w:basedOn w:val="Standardowy"/>
    <w:semiHidden/>
    <w:rsid w:val="009E202C"/>
    <w:pPr>
      <w:jc w:val="center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1">
    <w:name w:val="Table Web 1"/>
    <w:basedOn w:val="Standardowy"/>
    <w:semiHidden/>
    <w:rsid w:val="009E202C"/>
    <w:pPr>
      <w:jc w:val="center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2">
    <w:name w:val="Table Web 2"/>
    <w:basedOn w:val="Standardowy"/>
    <w:semiHidden/>
    <w:rsid w:val="009E202C"/>
    <w:pPr>
      <w:jc w:val="center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3">
    <w:name w:val="Table Web 3"/>
    <w:basedOn w:val="Standardowy"/>
    <w:semiHidden/>
    <w:rsid w:val="009E202C"/>
    <w:pPr>
      <w:jc w:val="center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Motyw">
    <w:name w:val="Table Theme"/>
    <w:basedOn w:val="Standardowy"/>
    <w:semiHidden/>
    <w:rsid w:val="009E202C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9E202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przypisukocowego">
    <w:name w:val="endnote text"/>
    <w:basedOn w:val="Normalny"/>
    <w:semiHidden/>
    <w:rsid w:val="009E202C"/>
    <w:rPr>
      <w:sz w:val="20"/>
      <w:szCs w:val="20"/>
    </w:rPr>
  </w:style>
  <w:style w:type="character" w:customStyle="1" w:styleId="RepTableBoldZchn">
    <w:name w:val="Rep Table Bold Zchn"/>
    <w:link w:val="RepTableBold"/>
    <w:rsid w:val="009E202C"/>
    <w:rPr>
      <w:b/>
      <w:bCs/>
      <w:lang w:val="en-US" w:eastAsia="de-DE" w:bidi="ar-SA"/>
    </w:rPr>
  </w:style>
  <w:style w:type="character" w:customStyle="1" w:styleId="RepEditorNote">
    <w:name w:val="Rep Editor Note"/>
    <w:rsid w:val="009E202C"/>
    <w:rPr>
      <w:color w:val="0000FF"/>
    </w:rPr>
  </w:style>
  <w:style w:type="character" w:customStyle="1" w:styleId="RepTextoption">
    <w:name w:val="Rep Textoption"/>
    <w:rsid w:val="009E202C"/>
    <w:rPr>
      <w:color w:val="FF0000"/>
    </w:rPr>
  </w:style>
  <w:style w:type="paragraph" w:customStyle="1" w:styleId="RepAppendix4">
    <w:name w:val="Rep Appendix 4"/>
    <w:basedOn w:val="RepStandard"/>
    <w:next w:val="RepStandard"/>
    <w:rsid w:val="009E202C"/>
    <w:pPr>
      <w:numPr>
        <w:ilvl w:val="3"/>
        <w:numId w:val="37"/>
      </w:numPr>
      <w:spacing w:before="480" w:after="240"/>
    </w:pPr>
    <w:rPr>
      <w:b/>
      <w:sz w:val="24"/>
    </w:rPr>
  </w:style>
  <w:style w:type="paragraph" w:customStyle="1" w:styleId="RepSupertitle">
    <w:name w:val="Rep Supertitle"/>
    <w:basedOn w:val="RepStandard"/>
    <w:next w:val="RepStandard"/>
    <w:rsid w:val="009E202C"/>
    <w:pPr>
      <w:jc w:val="center"/>
    </w:pPr>
    <w:rPr>
      <w:b/>
      <w:bCs/>
      <w:sz w:val="72"/>
    </w:rPr>
  </w:style>
  <w:style w:type="paragraph" w:customStyle="1" w:styleId="dRRinstructions">
    <w:name w:val="dRR_instructions"/>
    <w:basedOn w:val="Normalny"/>
    <w:link w:val="dRRinstructionsChar"/>
    <w:qFormat/>
    <w:rsid w:val="00AD26CB"/>
    <w:pPr>
      <w:tabs>
        <w:tab w:val="left" w:pos="720"/>
      </w:tabs>
      <w:spacing w:before="20"/>
      <w:jc w:val="both"/>
    </w:pPr>
    <w:rPr>
      <w:color w:val="0000FF"/>
      <w:szCs w:val="24"/>
      <w:lang w:val="fr-FR" w:eastAsia="en-US"/>
    </w:rPr>
  </w:style>
  <w:style w:type="character" w:customStyle="1" w:styleId="dRRinstructionsChar">
    <w:name w:val="dRR_instructions Char"/>
    <w:link w:val="dRRinstructions"/>
    <w:rsid w:val="00AD26CB"/>
    <w:rPr>
      <w:color w:val="0000FF"/>
      <w:sz w:val="22"/>
      <w:szCs w:val="24"/>
      <w:lang w:val="fr-FR" w:eastAsia="en-US"/>
    </w:rPr>
  </w:style>
  <w:style w:type="character" w:customStyle="1" w:styleId="Nagwek2Znak">
    <w:name w:val="Nagłówek 2 Znak"/>
    <w:aliases w:val="Rep Heading 2 Znak,Header 1 Znak"/>
    <w:link w:val="Nagwek2"/>
    <w:rsid w:val="008D2FEC"/>
    <w:rPr>
      <w:b/>
      <w:bCs/>
      <w:sz w:val="24"/>
      <w:szCs w:val="24"/>
      <w:lang w:val="en-GB" w:eastAsia="de-DE" w:bidi="ar-SA"/>
    </w:rPr>
  </w:style>
  <w:style w:type="character" w:customStyle="1" w:styleId="NagwekZnak">
    <w:name w:val="Nagłówek Znak"/>
    <w:aliases w:val="OECD-Kopfzeile Znak,test Znak,header protocols Znak"/>
    <w:link w:val="Nagwek"/>
    <w:locked/>
    <w:rsid w:val="008D2FEC"/>
    <w:rPr>
      <w:sz w:val="22"/>
      <w:szCs w:val="22"/>
      <w:lang w:val="en-US" w:eastAsia="de-DE" w:bidi="ar-SA"/>
    </w:rPr>
  </w:style>
  <w:style w:type="character" w:customStyle="1" w:styleId="LegendaZnak">
    <w:name w:val="Legenda Znak"/>
    <w:aliases w:val="o Znak,o + Links Znak"/>
    <w:link w:val="Legenda"/>
    <w:rsid w:val="00B959C0"/>
    <w:rPr>
      <w:b/>
      <w:bCs/>
      <w:lang w:val="en-US" w:eastAsia="de-DE" w:bidi="ar-SA"/>
    </w:rPr>
  </w:style>
  <w:style w:type="character" w:customStyle="1" w:styleId="TekstprzypisudolnegoZnak">
    <w:name w:val="Tekst przypisu dolnego Znak"/>
    <w:link w:val="Tekstprzypisudolnego"/>
    <w:semiHidden/>
    <w:rsid w:val="00B959C0"/>
    <w:rPr>
      <w:lang w:val="en-US" w:eastAsia="de-DE" w:bidi="ar-SA"/>
    </w:rPr>
  </w:style>
  <w:style w:type="character" w:customStyle="1" w:styleId="TekstkomentarzaZnak">
    <w:name w:val="Tekst komentarza Znak"/>
    <w:link w:val="Tekstkomentarza"/>
    <w:semiHidden/>
    <w:locked/>
    <w:rsid w:val="00B959C0"/>
    <w:rPr>
      <w:lang w:val="en-US" w:eastAsia="de-DE" w:bidi="ar-SA"/>
    </w:rPr>
  </w:style>
  <w:style w:type="paragraph" w:customStyle="1" w:styleId="RepEditorNotes">
    <w:name w:val="Rep Editor Notes"/>
    <w:basedOn w:val="RepStandard"/>
    <w:next w:val="RepStandard"/>
    <w:rsid w:val="009E202C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CCFFFF"/>
      <w:spacing w:before="120" w:after="120"/>
    </w:pPr>
  </w:style>
  <w:style w:type="paragraph" w:customStyle="1" w:styleId="RepAppendix5">
    <w:name w:val="Rep Appendix 5"/>
    <w:basedOn w:val="RepStandard"/>
    <w:next w:val="RepStandard"/>
    <w:rsid w:val="009E202C"/>
    <w:pPr>
      <w:numPr>
        <w:ilvl w:val="4"/>
        <w:numId w:val="37"/>
      </w:numPr>
      <w:spacing w:before="480" w:after="240"/>
      <w:outlineLvl w:val="4"/>
    </w:pPr>
    <w:rPr>
      <w:b/>
      <w:bCs/>
      <w:sz w:val="24"/>
    </w:rPr>
  </w:style>
  <w:style w:type="paragraph" w:customStyle="1" w:styleId="RepAppendix6">
    <w:name w:val="Rep Appendix 6"/>
    <w:basedOn w:val="RepStandard"/>
    <w:next w:val="RepStandard"/>
    <w:rsid w:val="009E202C"/>
    <w:pPr>
      <w:numPr>
        <w:ilvl w:val="5"/>
        <w:numId w:val="37"/>
      </w:numPr>
      <w:spacing w:before="480" w:after="240"/>
      <w:outlineLvl w:val="5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header" Target="header3.xml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RR%20rev\dRR_Versand_mit_report.dot\Repor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</Template>
  <TotalTime>19</TotalTime>
  <Pages>21</Pages>
  <Words>3803</Words>
  <Characters>24576</Characters>
  <Application>Microsoft Office Word</Application>
  <DocSecurity>0</DocSecurity>
  <Lines>204</Lines>
  <Paragraphs>56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European Commission</vt:lpstr>
      <vt:lpstr>European Commission</vt:lpstr>
    </vt:vector>
  </TitlesOfParts>
  <Company>Bundesinstitut fuer Risikobewertung</Company>
  <LinksUpToDate>false</LinksUpToDate>
  <CharactersWithSpaces>28323</CharactersWithSpaces>
  <SharedDoc>false</SharedDoc>
  <HLinks>
    <vt:vector size="132" baseType="variant">
      <vt:variant>
        <vt:i4>1638463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_Toc32581682</vt:lpwstr>
      </vt:variant>
      <vt:variant>
        <vt:i4>1703999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_Toc32581681</vt:lpwstr>
      </vt:variant>
      <vt:variant>
        <vt:i4>1769535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_Toc32581680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_Toc32581679</vt:lpwstr>
      </vt:variant>
      <vt:variant>
        <vt:i4>1245232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_Toc32581678</vt:lpwstr>
      </vt:variant>
      <vt:variant>
        <vt:i4>1835056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_Toc32581677</vt:lpwstr>
      </vt:variant>
      <vt:variant>
        <vt:i4>1900592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_Toc32581676</vt:lpwstr>
      </vt:variant>
      <vt:variant>
        <vt:i4>1966128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_Toc32581675</vt:lpwstr>
      </vt:variant>
      <vt:variant>
        <vt:i4>2031664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_Toc32581674</vt:lpwstr>
      </vt:variant>
      <vt:variant>
        <vt:i4>1572912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_Toc32581673</vt:lpwstr>
      </vt:variant>
      <vt:variant>
        <vt:i4>1638448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_Toc32581672</vt:lpwstr>
      </vt:variant>
      <vt:variant>
        <vt:i4>1703984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_Toc32581671</vt:lpwstr>
      </vt:variant>
      <vt:variant>
        <vt:i4>1769520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_Toc32581670</vt:lpwstr>
      </vt:variant>
      <vt:variant>
        <vt:i4>1179697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_Toc32581669</vt:lpwstr>
      </vt:variant>
      <vt:variant>
        <vt:i4>1245233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_Toc32581668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_Toc32581667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_Toc32581666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_Toc32581665</vt:lpwstr>
      </vt:variant>
      <vt:variant>
        <vt:i4>2031665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_Toc32581664</vt:lpwstr>
      </vt:variant>
      <vt:variant>
        <vt:i4>1572913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_Toc32581663</vt:lpwstr>
      </vt:variant>
      <vt:variant>
        <vt:i4>1638449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_Toc32581662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_Toc32581661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</dc:title>
  <dc:subject/>
  <dc:creator>dRR</dc:creator>
  <cp:keywords/>
  <cp:lastModifiedBy>Magda Osiadacz</cp:lastModifiedBy>
  <cp:revision>10</cp:revision>
  <cp:lastPrinted>2021-12-11T14:29:00Z</cp:lastPrinted>
  <dcterms:created xsi:type="dcterms:W3CDTF">2021-11-24T16:16:00Z</dcterms:created>
  <dcterms:modified xsi:type="dcterms:W3CDTF">2022-04-22T10:47:00Z</dcterms:modified>
</cp:coreProperties>
</file>