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21815CB2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 xml:space="preserve">do </w:t>
      </w:r>
      <w:r w:rsidR="000A4EFC">
        <w:rPr>
          <w:rFonts w:ascii="Arial" w:hAnsi="Arial" w:cs="Arial"/>
          <w:b/>
          <w:sz w:val="20"/>
          <w:szCs w:val="20"/>
        </w:rPr>
        <w:t>Oszacowania</w:t>
      </w:r>
      <w:r w:rsidR="007855FB">
        <w:rPr>
          <w:rFonts w:ascii="Arial" w:hAnsi="Arial" w:cs="Arial"/>
          <w:b/>
          <w:sz w:val="20"/>
          <w:szCs w:val="20"/>
        </w:rPr>
        <w:t xml:space="preserve"> wartości zamówienia</w:t>
      </w:r>
    </w:p>
    <w:p w14:paraId="5ECCBAD6" w14:textId="02334B42" w:rsidR="00726887" w:rsidRPr="007C600C" w:rsidRDefault="00726887" w:rsidP="00F27A28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0A4EFC" w:rsidRPr="00287EF3">
        <w:rPr>
          <w:rFonts w:ascii="Arial" w:hAnsi="Arial" w:cs="Arial"/>
          <w:spacing w:val="4"/>
          <w:sz w:val="20"/>
          <w:szCs w:val="20"/>
        </w:rPr>
        <w:t xml:space="preserve">dostawę </w:t>
      </w:r>
      <w:r w:rsidR="000A4EFC" w:rsidRPr="009C0BFC">
        <w:rPr>
          <w:rFonts w:ascii="Arial" w:hAnsi="Arial" w:cs="Arial"/>
          <w:spacing w:val="4"/>
          <w:sz w:val="20"/>
          <w:szCs w:val="20"/>
        </w:rPr>
        <w:t>Systemu Zabezpieczeń typu Next Generation Firewall wraz z wdrożeniem i instruktażem oraz usługami wsparcia technicznego dla Ministerstwa Rozwoju i Technologii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024CDFBD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A2FFC3F" w14:textId="7DECEBA1" w:rsidR="00E02C25" w:rsidRDefault="00E02C2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0518822B" w14:textId="77777777" w:rsidR="00E02C25" w:rsidRDefault="00E02C2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047C8023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0A4EFC">
        <w:rPr>
          <w:rFonts w:ascii="Arial" w:hAnsi="Arial" w:cs="Arial"/>
          <w:bCs/>
          <w:spacing w:val="4"/>
          <w:sz w:val="20"/>
          <w:szCs w:val="20"/>
        </w:rPr>
        <w:t xml:space="preserve">oszacowania wartości zamówienia na </w:t>
      </w:r>
      <w:r w:rsidR="000A4EFC" w:rsidRPr="00287EF3">
        <w:rPr>
          <w:rFonts w:ascii="Arial" w:hAnsi="Arial" w:cs="Arial"/>
          <w:spacing w:val="4"/>
          <w:sz w:val="20"/>
          <w:szCs w:val="20"/>
        </w:rPr>
        <w:t>dostaw</w:t>
      </w:r>
      <w:r w:rsidR="000A4EFC">
        <w:rPr>
          <w:rFonts w:ascii="Arial" w:hAnsi="Arial" w:cs="Arial"/>
          <w:spacing w:val="4"/>
          <w:sz w:val="20"/>
          <w:szCs w:val="20"/>
        </w:rPr>
        <w:t>ę</w:t>
      </w:r>
      <w:r w:rsidR="000A4EFC" w:rsidRPr="00287EF3">
        <w:rPr>
          <w:rFonts w:ascii="Arial" w:hAnsi="Arial" w:cs="Arial"/>
          <w:spacing w:val="4"/>
          <w:sz w:val="20"/>
          <w:szCs w:val="20"/>
        </w:rPr>
        <w:t xml:space="preserve"> </w:t>
      </w:r>
      <w:r w:rsidR="000A4EFC" w:rsidRPr="009C0BFC">
        <w:rPr>
          <w:rFonts w:ascii="Arial" w:hAnsi="Arial" w:cs="Arial"/>
          <w:spacing w:val="4"/>
          <w:sz w:val="20"/>
          <w:szCs w:val="20"/>
        </w:rPr>
        <w:t xml:space="preserve">Systemu Zabezpieczeń typu </w:t>
      </w:r>
      <w:proofErr w:type="spellStart"/>
      <w:r w:rsidR="000A4EFC" w:rsidRPr="009C0BFC">
        <w:rPr>
          <w:rFonts w:ascii="Arial" w:hAnsi="Arial" w:cs="Arial"/>
          <w:spacing w:val="4"/>
          <w:sz w:val="20"/>
          <w:szCs w:val="20"/>
        </w:rPr>
        <w:t>Next</w:t>
      </w:r>
      <w:proofErr w:type="spellEnd"/>
      <w:r w:rsidR="000A4EFC" w:rsidRPr="009C0BFC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0A4EFC" w:rsidRPr="009C0BFC">
        <w:rPr>
          <w:rFonts w:ascii="Arial" w:hAnsi="Arial" w:cs="Arial"/>
          <w:spacing w:val="4"/>
          <w:sz w:val="20"/>
          <w:szCs w:val="20"/>
        </w:rPr>
        <w:t>Generation</w:t>
      </w:r>
      <w:proofErr w:type="spellEnd"/>
      <w:r w:rsidR="000A4EFC" w:rsidRPr="009C0BFC">
        <w:rPr>
          <w:rFonts w:ascii="Arial" w:hAnsi="Arial" w:cs="Arial"/>
          <w:spacing w:val="4"/>
          <w:sz w:val="20"/>
          <w:szCs w:val="20"/>
        </w:rPr>
        <w:t xml:space="preserve"> Firewall wraz </w:t>
      </w:r>
      <w:r w:rsidR="00CD0311" w:rsidRPr="00CD0311">
        <w:rPr>
          <w:rFonts w:ascii="Arial" w:hAnsi="Arial" w:cs="Arial"/>
          <w:spacing w:val="4"/>
          <w:sz w:val="20"/>
          <w:szCs w:val="20"/>
        </w:rPr>
        <w:t>z wdrożeniem i gwarancją na okres minimum 36 miesięcy dla Ministerstwa Rozwoju i Technologii.</w:t>
      </w:r>
    </w:p>
    <w:p w14:paraId="5CB431D6" w14:textId="649DB7DF" w:rsidR="005F6981" w:rsidRDefault="009627A3" w:rsidP="005F6981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5D79223D" w14:textId="77777777" w:rsidR="00E02C25" w:rsidRPr="00287EF3" w:rsidRDefault="00E02C25" w:rsidP="005F6981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7E8BC8E" w14:textId="408433C8" w:rsidR="005F6981" w:rsidRPr="00287EF3" w:rsidRDefault="005F6981" w:rsidP="005F6981">
      <w:pPr>
        <w:pStyle w:val="Teksttreci0"/>
        <w:shd w:val="clear" w:color="auto" w:fill="auto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t>W celu dołożenia należytej staranności przy ustalaniu szacunkowej wartości planowanego zamówienia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5F6981">
        <w:rPr>
          <w:rFonts w:ascii="Arial" w:hAnsi="Arial" w:cs="Arial"/>
          <w:color w:val="000000"/>
          <w:sz w:val="20"/>
          <w:szCs w:val="20"/>
          <w:lang w:eastAsia="pl-PL" w:bidi="pl-PL"/>
        </w:rPr>
        <w:t>na dostawę Systemu Zabezpieczeń typu Next Generation Firewall wraz z wdrożeniem i instruktażem oraz usługami wsparcia technicznego dla Ministerstwa Rozwoju i Technologii</w:t>
      </w: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uprzejmie prosimy o podanie ceny netto i brutto za wykonanie przedmiotu, w tym celu należy wypełnić i przesłać poniższy </w:t>
      </w:r>
      <w:r w:rsidRPr="00287EF3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formularz wyceny.</w:t>
      </w:r>
    </w:p>
    <w:p w14:paraId="06DD783B" w14:textId="400EBBAF" w:rsidR="00F27A28" w:rsidRDefault="002D2F8C" w:rsidP="005F6981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………………………………Zarejestrowany adres siedziby:…………………</w:t>
      </w:r>
      <w:r w:rsidR="005F6981">
        <w:rPr>
          <w:rFonts w:ascii="Arial" w:hAnsi="Arial" w:cs="Arial"/>
          <w:sz w:val="20"/>
          <w:szCs w:val="20"/>
        </w:rPr>
        <w:t>….</w:t>
      </w:r>
      <w:r w:rsidRPr="002D2F8C">
        <w:rPr>
          <w:rFonts w:ascii="Arial" w:hAnsi="Arial" w:cs="Arial"/>
          <w:sz w:val="20"/>
          <w:szCs w:val="20"/>
        </w:rPr>
        <w:t>……</w:t>
      </w:r>
      <w:r w:rsidR="00BF56F1">
        <w:rPr>
          <w:rFonts w:ascii="Arial" w:hAnsi="Arial" w:cs="Arial"/>
          <w:sz w:val="20"/>
          <w:szCs w:val="20"/>
        </w:rPr>
        <w:t>…………..</w:t>
      </w:r>
      <w:r w:rsidRPr="002D2F8C">
        <w:rPr>
          <w:rFonts w:ascii="Arial" w:hAnsi="Arial" w:cs="Arial"/>
          <w:sz w:val="20"/>
          <w:szCs w:val="20"/>
        </w:rPr>
        <w:t>……</w:t>
      </w:r>
      <w:r w:rsidR="00BF56F1">
        <w:rPr>
          <w:rFonts w:ascii="Arial" w:hAnsi="Arial" w:cs="Arial"/>
          <w:sz w:val="20"/>
          <w:szCs w:val="20"/>
        </w:rPr>
        <w:t>……</w:t>
      </w:r>
    </w:p>
    <w:p w14:paraId="56B72F09" w14:textId="79DFA0F2" w:rsidR="000A4EFC" w:rsidRPr="005F6981" w:rsidRDefault="002D2F8C" w:rsidP="00BF56F1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………………...........NIP:……………………..</w:t>
      </w:r>
    </w:p>
    <w:p w14:paraId="01D89D8A" w14:textId="275EED20" w:rsidR="000A4EFC" w:rsidRDefault="000A4EFC" w:rsidP="000A4EFC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2"/>
        <w:gridCol w:w="1260"/>
        <w:gridCol w:w="1557"/>
        <w:gridCol w:w="1549"/>
        <w:gridCol w:w="1440"/>
      </w:tblGrid>
      <w:tr w:rsidR="00CC3585" w14:paraId="52BDD7C9" w14:textId="77777777" w:rsidTr="00E02C25">
        <w:trPr>
          <w:jc w:val="center"/>
        </w:trPr>
        <w:tc>
          <w:tcPr>
            <w:tcW w:w="3822" w:type="dxa"/>
          </w:tcPr>
          <w:p w14:paraId="4A585A15" w14:textId="6235E3F2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Nazwa</w:t>
            </w:r>
          </w:p>
        </w:tc>
        <w:tc>
          <w:tcPr>
            <w:tcW w:w="1260" w:type="dxa"/>
          </w:tcPr>
          <w:p w14:paraId="3A84BB36" w14:textId="2E911FC0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liczba</w:t>
            </w:r>
          </w:p>
        </w:tc>
        <w:tc>
          <w:tcPr>
            <w:tcW w:w="1557" w:type="dxa"/>
          </w:tcPr>
          <w:p w14:paraId="110EC975" w14:textId="102A1F88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Cena jednostkowa netto PLN</w:t>
            </w:r>
          </w:p>
        </w:tc>
        <w:tc>
          <w:tcPr>
            <w:tcW w:w="1549" w:type="dxa"/>
          </w:tcPr>
          <w:p w14:paraId="7F5341E0" w14:textId="5D8E9A20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Wartość netto PLN</w:t>
            </w:r>
          </w:p>
        </w:tc>
        <w:tc>
          <w:tcPr>
            <w:tcW w:w="1440" w:type="dxa"/>
          </w:tcPr>
          <w:p w14:paraId="38132D4E" w14:textId="57D864F6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Wartość brutto PLN</w:t>
            </w:r>
          </w:p>
        </w:tc>
      </w:tr>
      <w:tr w:rsidR="00CC3585" w14:paraId="5701B029" w14:textId="77777777" w:rsidTr="00E02C25">
        <w:trPr>
          <w:jc w:val="center"/>
        </w:trPr>
        <w:tc>
          <w:tcPr>
            <w:tcW w:w="3822" w:type="dxa"/>
          </w:tcPr>
          <w:p w14:paraId="580C1AAD" w14:textId="23A61BFE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6844D3" w14:textId="368CA4F5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22534A9" w14:textId="4CA121FF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14:paraId="58620159" w14:textId="5CA2090E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42DA97E3" w14:textId="4F423A9F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5</w:t>
            </w:r>
          </w:p>
        </w:tc>
      </w:tr>
      <w:tr w:rsidR="00CC3585" w14:paraId="5A7C3E38" w14:textId="77777777" w:rsidTr="00E02C25">
        <w:trPr>
          <w:jc w:val="center"/>
        </w:trPr>
        <w:tc>
          <w:tcPr>
            <w:tcW w:w="3822" w:type="dxa"/>
          </w:tcPr>
          <w:p w14:paraId="493BC287" w14:textId="77777777" w:rsidR="00E1573D" w:rsidRPr="005F6981" w:rsidRDefault="00E1573D" w:rsidP="00E1573D">
            <w:pPr>
              <w:ind w:right="-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 xml:space="preserve">System Zabezpieczeń typu </w:t>
            </w:r>
            <w:proofErr w:type="spellStart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>Next</w:t>
            </w:r>
            <w:proofErr w:type="spellEnd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>Genera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tion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Firewall </w:t>
            </w:r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wraz z niezbędnymi elementami i licencjami oprogramowania składającego się na zaoferowany System Zabezpieczeń typu </w:t>
            </w:r>
            <w:proofErr w:type="spellStart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>Next</w:t>
            </w:r>
            <w:proofErr w:type="spellEnd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>Generation</w:t>
            </w:r>
            <w:proofErr w:type="spellEnd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 Firewall</w:t>
            </w:r>
          </w:p>
          <w:p w14:paraId="18086E12" w14:textId="07FCB38D" w:rsidR="00E1573D" w:rsidRDefault="00CD0311" w:rsidP="00E1573D">
            <w:pPr>
              <w:ind w:left="34" w:right="-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w</w:t>
            </w:r>
            <w:r w:rsidR="00E1573D" w:rsidRPr="005F6981">
              <w:rPr>
                <w:rFonts w:ascii="Arial" w:hAnsi="Arial" w:cs="Arial"/>
                <w:spacing w:val="4"/>
                <w:sz w:val="20"/>
                <w:szCs w:val="20"/>
              </w:rPr>
              <w:t>raz</w:t>
            </w:r>
            <w:r w:rsidR="00E1573D">
              <w:rPr>
                <w:rFonts w:ascii="Arial" w:hAnsi="Arial" w:cs="Arial"/>
                <w:spacing w:val="4"/>
                <w:sz w:val="20"/>
                <w:szCs w:val="20"/>
              </w:rPr>
              <w:t xml:space="preserve"> z 36 miesięczną gwarancją</w:t>
            </w:r>
            <w:r w:rsidR="00E1573D" w:rsidRPr="005F698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E1573D" w:rsidRPr="0049593F">
              <w:rPr>
                <w:rFonts w:ascii="Arial" w:hAnsi="Arial" w:cs="Arial"/>
                <w:spacing w:val="4"/>
                <w:sz w:val="20"/>
                <w:szCs w:val="20"/>
              </w:rPr>
              <w:t xml:space="preserve">(w tym do dostarczonych urządzeń i licencji) </w:t>
            </w:r>
          </w:p>
          <w:p w14:paraId="1011C4CE" w14:textId="6CCF666D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3628EF17" w14:textId="057CB499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5B69075E" w14:textId="1DFAA6C4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674C7BF6" w14:textId="25D38F61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7C3C6BE6" w14:textId="24ECA7E4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35044719" w14:textId="18022973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00285D55" w14:textId="43962662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76D006C8" w14:textId="5A176DB9" w:rsidR="00E1573D" w:rsidRDefault="00E1573D" w:rsidP="00E1573D">
            <w:pPr>
              <w:ind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9593F">
              <w:rPr>
                <w:rFonts w:ascii="Arial" w:hAnsi="Arial" w:cs="Arial"/>
                <w:sz w:val="20"/>
                <w:szCs w:val="20"/>
              </w:rPr>
              <w:t xml:space="preserve">Wypełnia Wykonawca podając szczegóły </w:t>
            </w:r>
            <w:r>
              <w:rPr>
                <w:rFonts w:ascii="Arial" w:hAnsi="Arial" w:cs="Arial"/>
                <w:sz w:val="20"/>
                <w:szCs w:val="20"/>
              </w:rPr>
              <w:t xml:space="preserve">dla każdego z </w:t>
            </w:r>
            <w:r w:rsidRPr="0049593F">
              <w:rPr>
                <w:rFonts w:ascii="Arial" w:hAnsi="Arial" w:cs="Arial"/>
                <w:sz w:val="20"/>
                <w:szCs w:val="20"/>
              </w:rPr>
              <w:t>oferowan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4959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urządzeń </w:t>
            </w:r>
            <w:r w:rsidRPr="0049593F">
              <w:rPr>
                <w:rFonts w:ascii="Arial" w:hAnsi="Arial" w:cs="Arial"/>
                <w:sz w:val="20"/>
                <w:szCs w:val="20"/>
              </w:rPr>
              <w:t>naz</w:t>
            </w:r>
            <w:r>
              <w:rPr>
                <w:rFonts w:ascii="Arial" w:hAnsi="Arial" w:cs="Arial"/>
                <w:sz w:val="20"/>
                <w:szCs w:val="20"/>
              </w:rPr>
              <w:t xml:space="preserve">wa/model/typ urządzenia oraz </w:t>
            </w:r>
            <w:r w:rsidRPr="001E6B6E">
              <w:rPr>
                <w:rFonts w:ascii="Arial" w:hAnsi="Arial"/>
                <w:color w:val="000000"/>
                <w:spacing w:val="4"/>
                <w:sz w:val="20"/>
                <w:szCs w:val="20"/>
              </w:rPr>
              <w:t>nazwa i wersja oferowanego oprogramowania/rodzaj licencji</w:t>
            </w:r>
            <w:r>
              <w:rPr>
                <w:rFonts w:ascii="Arial" w:hAnsi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A12A75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E69176" w14:textId="69714A6F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267363B" w14:textId="337EF6B7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  <w:tc>
          <w:tcPr>
            <w:tcW w:w="1440" w:type="dxa"/>
            <w:vAlign w:val="center"/>
          </w:tcPr>
          <w:p w14:paraId="5C985185" w14:textId="14AA6F02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</w:t>
            </w:r>
          </w:p>
        </w:tc>
      </w:tr>
      <w:tr w:rsidR="00CC3585" w14:paraId="1C0F9255" w14:textId="77777777" w:rsidTr="00E02C25">
        <w:trPr>
          <w:jc w:val="center"/>
        </w:trPr>
        <w:tc>
          <w:tcPr>
            <w:tcW w:w="3822" w:type="dxa"/>
          </w:tcPr>
          <w:p w14:paraId="697CBF9F" w14:textId="5FAF23A0" w:rsidR="00CC3585" w:rsidRDefault="00CC3585" w:rsidP="000A4EFC">
            <w:pPr>
              <w:spacing w:after="1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Oferowany w ramach proponowanego rozwiązania system </w:t>
            </w:r>
            <w:proofErr w:type="spellStart"/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Sandbox</w:t>
            </w:r>
            <w:proofErr w:type="spellEnd"/>
          </w:p>
          <w:p w14:paraId="18009DCC" w14:textId="77777777" w:rsidR="00CC3585" w:rsidRDefault="00CC3585" w:rsidP="00CC3585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6AB25062" w14:textId="77777777" w:rsidR="00CC3585" w:rsidRDefault="00CC3585" w:rsidP="00CC3585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0A257B06" w14:textId="00A78AFA" w:rsidR="00CC3585" w:rsidRDefault="00CC3585" w:rsidP="000A4EFC">
            <w:pPr>
              <w:spacing w:after="1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(Wypełnia Wykonawca podając rodzaj systemu (urządzenie fizyczne/rozwiązanie chmurowe) oraz wskazuje rodzaj licencji dedykowanych 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lastRenderedPageBreak/>
              <w:t>do tego rozwiązania</w:t>
            </w: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ED5D42" w14:textId="77777777" w:rsidR="00CC3585" w:rsidRDefault="00CC358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1FA323" w14:textId="77777777" w:rsidR="00CC3585" w:rsidRDefault="00CC358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BC260B6" w14:textId="77777777" w:rsidR="00CC3585" w:rsidRDefault="00CC358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050EA4" w14:textId="77777777" w:rsidR="00CC3585" w:rsidRDefault="00CC358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CC3585" w14:paraId="1E542C40" w14:textId="77777777" w:rsidTr="00E02C25">
        <w:trPr>
          <w:jc w:val="center"/>
        </w:trPr>
        <w:tc>
          <w:tcPr>
            <w:tcW w:w="3822" w:type="dxa"/>
          </w:tcPr>
          <w:p w14:paraId="6B6BE18D" w14:textId="727F1F5C" w:rsidR="00E1573D" w:rsidRDefault="00E02C25" w:rsidP="000A4EFC">
            <w:pPr>
              <w:spacing w:after="1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Usługa wdrożenia</w:t>
            </w: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B8DE0D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2B6E10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42A57BF" w14:textId="64882541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</w:t>
            </w:r>
          </w:p>
        </w:tc>
        <w:tc>
          <w:tcPr>
            <w:tcW w:w="1440" w:type="dxa"/>
            <w:vAlign w:val="center"/>
          </w:tcPr>
          <w:p w14:paraId="3774FE7F" w14:textId="4403E784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</w:tr>
      <w:tr w:rsidR="00CC3585" w14:paraId="6706D876" w14:textId="77777777" w:rsidTr="00E02C25">
        <w:trPr>
          <w:jc w:val="center"/>
        </w:trPr>
        <w:tc>
          <w:tcPr>
            <w:tcW w:w="3822" w:type="dxa"/>
          </w:tcPr>
          <w:p w14:paraId="1E324C1F" w14:textId="0F9626F6" w:rsidR="00E1573D" w:rsidRDefault="00E02C25" w:rsidP="00E02C25">
            <w:pPr>
              <w:spacing w:after="1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B3352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 asysty technicznej świadczonej w roboczogodzinach na podstawie zleceń</w:t>
            </w:r>
          </w:p>
        </w:tc>
        <w:tc>
          <w:tcPr>
            <w:tcW w:w="1260" w:type="dxa"/>
            <w:vAlign w:val="center"/>
          </w:tcPr>
          <w:p w14:paraId="0A9F15EF" w14:textId="27DB8F18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300</w:t>
            </w:r>
          </w:p>
        </w:tc>
        <w:tc>
          <w:tcPr>
            <w:tcW w:w="1557" w:type="dxa"/>
            <w:vAlign w:val="center"/>
          </w:tcPr>
          <w:p w14:paraId="14192F0B" w14:textId="651BF0CB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  <w:tc>
          <w:tcPr>
            <w:tcW w:w="1549" w:type="dxa"/>
            <w:vAlign w:val="center"/>
          </w:tcPr>
          <w:p w14:paraId="252E7BD6" w14:textId="346852F2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0351751F" w14:textId="6ED33A74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</w:t>
            </w:r>
          </w:p>
        </w:tc>
      </w:tr>
      <w:tr w:rsidR="00E02C25" w14:paraId="4E1A5F5C" w14:textId="77777777" w:rsidTr="00E02C25">
        <w:trPr>
          <w:jc w:val="center"/>
        </w:trPr>
        <w:tc>
          <w:tcPr>
            <w:tcW w:w="6639" w:type="dxa"/>
            <w:gridSpan w:val="3"/>
          </w:tcPr>
          <w:p w14:paraId="51934924" w14:textId="76A86038" w:rsidR="00E02C25" w:rsidRPr="00E02C25" w:rsidRDefault="00E02C25" w:rsidP="00E02C25">
            <w:pPr>
              <w:spacing w:after="120"/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549" w:type="dxa"/>
            <w:vAlign w:val="center"/>
          </w:tcPr>
          <w:p w14:paraId="1A69CC29" w14:textId="00310067" w:rsidR="00E02C25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67CA11D1" w14:textId="7A742BC8" w:rsidR="00E02C25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</w:tr>
    </w:tbl>
    <w:p w14:paraId="7FBBB1DF" w14:textId="5EA3C2A1" w:rsidR="00E1573D" w:rsidRDefault="00E1573D" w:rsidP="000A4EFC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6108860" w14:textId="77777777" w:rsidR="00E02C25" w:rsidRDefault="00E02C25" w:rsidP="000A4EFC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</w:p>
    <w:p w14:paraId="582B0D93" w14:textId="0B2358C1" w:rsidR="00AD7E72" w:rsidRPr="006C2D5B" w:rsidRDefault="006C2D5B" w:rsidP="000A4EFC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  <w:r w:rsidRPr="006C2D5B">
        <w:rPr>
          <w:rFonts w:ascii="Arial" w:hAnsi="Arial" w:cs="Arial"/>
          <w:b/>
          <w:bCs/>
          <w:color w:val="000000"/>
          <w:spacing w:val="4"/>
          <w:u w:val="single"/>
        </w:rPr>
        <w:t xml:space="preserve">Termin realizacji </w:t>
      </w:r>
    </w:p>
    <w:p w14:paraId="34DB3438" w14:textId="77777777" w:rsidR="006C2D5B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221C68C" w14:textId="7A2E2731" w:rsidR="006C2D5B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Termin realizacji zamówienia w zakresie dostawy i wdrożenia Systemu NGFW, szczegółowo opisany w pkt I Przedmiot Zamówienia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ppkt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1) i 2) Zapytania o wycenę należy zaznaczyć poniżej.</w:t>
      </w:r>
    </w:p>
    <w:p w14:paraId="18458B80" w14:textId="342E7F7D" w:rsidR="00AD7E72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Z zastrzeżeniem, że </w:t>
      </w:r>
      <w:r w:rsidR="00AD7E72" w:rsidRP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termin realizacji przedmiotu zamówienia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</w:t>
      </w:r>
      <w:r w:rsidRPr="006C2D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o którym mowa powyżej, od daty zawarcia umowy, </w:t>
      </w:r>
      <w:r w:rsidR="00AD7E72" w:rsidRP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nie może być dłuższy niż 60 dni</w:t>
      </w:r>
      <w:r w:rsid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:</w:t>
      </w:r>
    </w:p>
    <w:p w14:paraId="23123D86" w14:textId="77777777" w:rsidR="00AD7E72" w:rsidRDefault="00AD7E72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64833C6" w14:textId="0709E488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60 dni </w:t>
      </w:r>
      <w:sdt>
        <w:sdtPr>
          <w:rPr>
            <w:rFonts w:ascii="MS Gothic" w:eastAsia="MS Gothic" w:hAnsi="MS Gothic" w:cs="Arial"/>
            <w:lang w:eastAsia="en-US"/>
          </w:rPr>
          <w:id w:val="-10819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CA" w:rsidRPr="006C2D5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6AF6F936" w14:textId="65140E4C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50 dni </w:t>
      </w:r>
      <w:sdt>
        <w:sdtPr>
          <w:rPr>
            <w:rFonts w:ascii="MS Gothic" w:eastAsia="MS Gothic" w:hAnsi="MS Gothic" w:cs="Arial"/>
            <w:lang w:eastAsia="en-US"/>
          </w:rPr>
          <w:id w:val="-34995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CA" w:rsidRPr="006C2D5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1FC374FF" w14:textId="4428CF8F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40 dni </w:t>
      </w:r>
      <w:sdt>
        <w:sdtPr>
          <w:rPr>
            <w:rFonts w:ascii="MS Gothic" w:eastAsia="MS Gothic" w:hAnsi="MS Gothic" w:cs="Arial"/>
            <w:lang w:eastAsia="en-US"/>
          </w:rPr>
          <w:id w:val="-428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018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1FE98ED4" w14:textId="77777777" w:rsidR="00AD7E72" w:rsidRDefault="00AD7E72" w:rsidP="00AD7E72">
      <w:pPr>
        <w:spacing w:after="120"/>
        <w:jc w:val="both"/>
        <w:rPr>
          <w:rFonts w:ascii="Arial" w:eastAsiaTheme="minorHAnsi" w:hAnsi="Arial" w:cs="Arial"/>
          <w:i/>
          <w:iCs/>
          <w:kern w:val="0"/>
          <w:sz w:val="20"/>
          <w:szCs w:val="20"/>
          <w:lang w:eastAsia="en-US" w:bidi="ar-SA"/>
        </w:rPr>
      </w:pPr>
      <w:r w:rsidRPr="00AD7E72">
        <w:rPr>
          <w:rFonts w:ascii="Arial" w:eastAsiaTheme="minorHAnsi" w:hAnsi="Arial" w:cs="Arial"/>
          <w:i/>
          <w:iCs/>
          <w:kern w:val="0"/>
          <w:sz w:val="20"/>
          <w:szCs w:val="20"/>
          <w:lang w:eastAsia="en-US" w:bidi="ar-SA"/>
        </w:rPr>
        <w:t>* należy zaznaczyć odpowiednie pole</w:t>
      </w:r>
    </w:p>
    <w:p w14:paraId="04270BCF" w14:textId="68FCC1B7" w:rsidR="007855FB" w:rsidRDefault="007855FB" w:rsidP="002D2F8C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43A06831" w14:textId="77777777" w:rsidR="007855FB" w:rsidRDefault="007855FB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814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86"/>
      </w:tblGrid>
      <w:tr w:rsidR="00AD7E72" w:rsidRPr="002D2F8C" w14:paraId="5D355C59" w14:textId="77777777" w:rsidTr="00AD7E72">
        <w:trPr>
          <w:gridAfter w:val="1"/>
          <w:wAfter w:w="486" w:type="dxa"/>
        </w:trPr>
        <w:tc>
          <w:tcPr>
            <w:tcW w:w="4328" w:type="dxa"/>
            <w:hideMark/>
          </w:tcPr>
          <w:p w14:paraId="2EDCF70E" w14:textId="77777777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AD7E72" w:rsidRPr="002D2F8C" w14:paraId="6F4DE470" w14:textId="77777777" w:rsidTr="00AD7E72">
        <w:tc>
          <w:tcPr>
            <w:tcW w:w="4814" w:type="dxa"/>
            <w:gridSpan w:val="2"/>
            <w:hideMark/>
          </w:tcPr>
          <w:p w14:paraId="1014C3D0" w14:textId="3D74E075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Pr="002D2F8C">
              <w:rPr>
                <w:rFonts w:ascii="Arial" w:hAnsi="Arial" w:cs="Arial"/>
                <w:sz w:val="20"/>
                <w:szCs w:val="20"/>
              </w:rPr>
              <w:t>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AB2EB7">
      <w:footerReference w:type="default" r:id="rId8"/>
      <w:pgSz w:w="11906" w:h="16838"/>
      <w:pgMar w:top="56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FBC2" w14:textId="77777777" w:rsidR="00FE1B69" w:rsidRDefault="00FE1B69">
      <w:r>
        <w:separator/>
      </w:r>
    </w:p>
  </w:endnote>
  <w:endnote w:type="continuationSeparator" w:id="0">
    <w:p w14:paraId="2F267EAB" w14:textId="77777777" w:rsidR="00FE1B69" w:rsidRDefault="00FE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6B5C7D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6B5C7D" w:rsidRDefault="006B5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75E" w14:textId="77777777" w:rsidR="00FE1B69" w:rsidRDefault="00FE1B69">
      <w:r>
        <w:separator/>
      </w:r>
    </w:p>
  </w:footnote>
  <w:footnote w:type="continuationSeparator" w:id="0">
    <w:p w14:paraId="31A69CCF" w14:textId="77777777" w:rsidR="00FE1B69" w:rsidRDefault="00FE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016A"/>
    <w:multiLevelType w:val="hybridMultilevel"/>
    <w:tmpl w:val="E01E6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B65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DAE"/>
    <w:multiLevelType w:val="hybridMultilevel"/>
    <w:tmpl w:val="891A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6"/>
  </w:num>
  <w:num w:numId="2" w16cid:durableId="461308027">
    <w:abstractNumId w:val="18"/>
  </w:num>
  <w:num w:numId="3" w16cid:durableId="20937811">
    <w:abstractNumId w:val="21"/>
  </w:num>
  <w:num w:numId="4" w16cid:durableId="1536692888">
    <w:abstractNumId w:val="11"/>
  </w:num>
  <w:num w:numId="5" w16cid:durableId="1840608589">
    <w:abstractNumId w:val="8"/>
  </w:num>
  <w:num w:numId="6" w16cid:durableId="71392273">
    <w:abstractNumId w:val="0"/>
  </w:num>
  <w:num w:numId="7" w16cid:durableId="1685941167">
    <w:abstractNumId w:val="19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8"/>
  </w:num>
  <w:num w:numId="11" w16cid:durableId="885335772">
    <w:abstractNumId w:val="6"/>
  </w:num>
  <w:num w:numId="12" w16cid:durableId="1584605085">
    <w:abstractNumId w:val="10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7"/>
  </w:num>
  <w:num w:numId="16" w16cid:durableId="1088503781">
    <w:abstractNumId w:val="7"/>
  </w:num>
  <w:num w:numId="17" w16cid:durableId="1625192445">
    <w:abstractNumId w:val="29"/>
  </w:num>
  <w:num w:numId="18" w16cid:durableId="1607033905">
    <w:abstractNumId w:val="31"/>
  </w:num>
  <w:num w:numId="19" w16cid:durableId="1202983345">
    <w:abstractNumId w:val="2"/>
  </w:num>
  <w:num w:numId="20" w16cid:durableId="1089037486">
    <w:abstractNumId w:val="22"/>
  </w:num>
  <w:num w:numId="21" w16cid:durableId="1511528617">
    <w:abstractNumId w:val="30"/>
  </w:num>
  <w:num w:numId="22" w16cid:durableId="54159607">
    <w:abstractNumId w:val="16"/>
  </w:num>
  <w:num w:numId="23" w16cid:durableId="1634827744">
    <w:abstractNumId w:val="24"/>
  </w:num>
  <w:num w:numId="24" w16cid:durableId="1514538497">
    <w:abstractNumId w:val="25"/>
  </w:num>
  <w:num w:numId="25" w16cid:durableId="2143842936">
    <w:abstractNumId w:val="27"/>
  </w:num>
  <w:num w:numId="26" w16cid:durableId="1587767810">
    <w:abstractNumId w:val="20"/>
  </w:num>
  <w:num w:numId="27" w16cid:durableId="474184572">
    <w:abstractNumId w:val="4"/>
  </w:num>
  <w:num w:numId="28" w16cid:durableId="1990014346">
    <w:abstractNumId w:val="9"/>
  </w:num>
  <w:num w:numId="29" w16cid:durableId="982779084">
    <w:abstractNumId w:val="14"/>
  </w:num>
  <w:num w:numId="30" w16cid:durableId="125509485">
    <w:abstractNumId w:val="32"/>
  </w:num>
  <w:num w:numId="31" w16cid:durableId="718280603">
    <w:abstractNumId w:val="23"/>
  </w:num>
  <w:num w:numId="32" w16cid:durableId="675965833">
    <w:abstractNumId w:val="15"/>
  </w:num>
  <w:num w:numId="33" w16cid:durableId="1046568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4EFC"/>
    <w:rsid w:val="000A604B"/>
    <w:rsid w:val="000B5B29"/>
    <w:rsid w:val="00100057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171B3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5F6981"/>
    <w:rsid w:val="00610958"/>
    <w:rsid w:val="00693022"/>
    <w:rsid w:val="00696059"/>
    <w:rsid w:val="006B5C7D"/>
    <w:rsid w:val="006C2D5B"/>
    <w:rsid w:val="006F0C13"/>
    <w:rsid w:val="00707981"/>
    <w:rsid w:val="00712E80"/>
    <w:rsid w:val="00726887"/>
    <w:rsid w:val="0073700C"/>
    <w:rsid w:val="007424A7"/>
    <w:rsid w:val="00752BC2"/>
    <w:rsid w:val="007855FB"/>
    <w:rsid w:val="007A0C97"/>
    <w:rsid w:val="007C600C"/>
    <w:rsid w:val="008074DB"/>
    <w:rsid w:val="00821F7D"/>
    <w:rsid w:val="00846469"/>
    <w:rsid w:val="008776BB"/>
    <w:rsid w:val="00883531"/>
    <w:rsid w:val="008A372C"/>
    <w:rsid w:val="008B1607"/>
    <w:rsid w:val="008D0482"/>
    <w:rsid w:val="008E3641"/>
    <w:rsid w:val="008F67C1"/>
    <w:rsid w:val="0093220D"/>
    <w:rsid w:val="009627A3"/>
    <w:rsid w:val="00971501"/>
    <w:rsid w:val="00975EC1"/>
    <w:rsid w:val="009968D2"/>
    <w:rsid w:val="009A136D"/>
    <w:rsid w:val="009B7E35"/>
    <w:rsid w:val="009D0E70"/>
    <w:rsid w:val="009D1018"/>
    <w:rsid w:val="009D2F38"/>
    <w:rsid w:val="009D65BF"/>
    <w:rsid w:val="00A02C13"/>
    <w:rsid w:val="00A030B5"/>
    <w:rsid w:val="00A33D77"/>
    <w:rsid w:val="00A33DF7"/>
    <w:rsid w:val="00A96818"/>
    <w:rsid w:val="00AB2EB7"/>
    <w:rsid w:val="00AD3DDF"/>
    <w:rsid w:val="00AD7E72"/>
    <w:rsid w:val="00AF5767"/>
    <w:rsid w:val="00B03B59"/>
    <w:rsid w:val="00B0507A"/>
    <w:rsid w:val="00B07F8C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F56F1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3585"/>
    <w:rsid w:val="00CC5231"/>
    <w:rsid w:val="00CD0311"/>
    <w:rsid w:val="00CD2A2B"/>
    <w:rsid w:val="00CE4124"/>
    <w:rsid w:val="00D85A5D"/>
    <w:rsid w:val="00D912CA"/>
    <w:rsid w:val="00D92667"/>
    <w:rsid w:val="00D93646"/>
    <w:rsid w:val="00E02C25"/>
    <w:rsid w:val="00E02EE5"/>
    <w:rsid w:val="00E03DD5"/>
    <w:rsid w:val="00E1278C"/>
    <w:rsid w:val="00E1573D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  <w:rsid w:val="00FE1B69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omylny">
    <w:name w:val="Domyślny"/>
    <w:uiPriority w:val="99"/>
    <w:rsid w:val="000A4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EFC"/>
    <w:pPr>
      <w:widowControl/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EFC"/>
    <w:rPr>
      <w:rFonts w:ascii="Calibri" w:eastAsia="Calibri" w:hAnsi="Calibri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5F698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81"/>
    <w:pPr>
      <w:shd w:val="clear" w:color="auto" w:fill="FFFFFF"/>
      <w:suppressAutoHyphens w:val="0"/>
      <w:spacing w:after="280" w:line="257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5F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5FB"/>
    <w:pPr>
      <w:widowControl w:val="0"/>
      <w:suppressAutoHyphens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5F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cp:lastPrinted>2022-09-02T08:27:00Z</cp:lastPrinted>
  <dcterms:created xsi:type="dcterms:W3CDTF">2023-09-27T08:07:00Z</dcterms:created>
  <dcterms:modified xsi:type="dcterms:W3CDTF">2023-09-27T08:07:00Z</dcterms:modified>
</cp:coreProperties>
</file>