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D220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E511AF" w:rsidRPr="0096033E" w:rsidRDefault="00584952" w:rsidP="0096033E">
      <w:pPr>
        <w:spacing w:before="60" w:after="12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96033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3D2200">
        <w:rPr>
          <w:rFonts w:ascii="Calibri" w:hAnsi="Calibri" w:cs="Calibri"/>
          <w:color w:val="000000"/>
          <w:shd w:val="clear" w:color="auto" w:fill="FFFFFF"/>
        </w:rPr>
        <w:br/>
      </w:r>
      <w:bookmarkStart w:id="0" w:name="_GoBack"/>
      <w:bookmarkEnd w:id="0"/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492384">
        <w:rPr>
          <w:rFonts w:ascii="Calibri" w:hAnsi="Calibri" w:cs="Calibri"/>
        </w:rPr>
        <w:t>raporty za I 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96033E" w:rsidRPr="0096033E" w:rsidRDefault="00EB747B" w:rsidP="0096033E">
      <w:pPr>
        <w:numPr>
          <w:ilvl w:val="0"/>
          <w:numId w:val="6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B4135C">
        <w:rPr>
          <w:rFonts w:ascii="Calibri" w:eastAsia="Calibri" w:hAnsi="Calibri"/>
          <w:b/>
          <w:szCs w:val="22"/>
          <w:lang w:eastAsia="en-US"/>
        </w:rPr>
        <w:t xml:space="preserve">E-Faktury specjalizowane – rozbudowa Platformy Elektronicznego Fakturowania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 w:rsidRPr="00B4135C">
        <w:rPr>
          <w:rFonts w:ascii="Calibri" w:eastAsia="Calibri" w:hAnsi="Calibri"/>
          <w:szCs w:val="22"/>
          <w:lang w:eastAsia="en-US"/>
        </w:rPr>
        <w:t>Minister Rozwoju, Pracy i Technologii, beneficjent Ministerstwo Rozwoju, Pracy i Technologii</w:t>
      </w:r>
      <w:r w:rsidR="0096033E" w:rsidRPr="00FE4447">
        <w:rPr>
          <w:rFonts w:ascii="Calibri" w:hAnsi="Calibri" w:cs="Arial"/>
          <w:iCs/>
        </w:rPr>
        <w:t>;</w:t>
      </w:r>
    </w:p>
    <w:p w:rsidR="0096033E" w:rsidRPr="0096033E" w:rsidRDefault="00EB747B" w:rsidP="00492384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</w:rPr>
      </w:pPr>
      <w:r>
        <w:rPr>
          <w:rFonts w:ascii="Calibri" w:eastAsia="Calibri" w:hAnsi="Calibri"/>
          <w:b/>
          <w:szCs w:val="22"/>
          <w:lang w:eastAsia="en-US"/>
        </w:rPr>
        <w:t>Doskonalenie i rozbudowa Zintegrowanego Systemu Informatycznego ZSI-ULC</w:t>
      </w:r>
      <w:r w:rsidRPr="005D13ED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Urząd Lotnictwa Cywilnego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Urząd Lotnictwa Cywilnego</w:t>
      </w:r>
      <w:r w:rsidR="0096033E">
        <w:rPr>
          <w:rFonts w:ascii="Calibri" w:hAnsi="Calibri" w:cs="Arial"/>
        </w:rPr>
        <w:t>;</w:t>
      </w:r>
    </w:p>
    <w:p w:rsidR="00492384" w:rsidRPr="00415F46" w:rsidRDefault="00EB747B" w:rsidP="00492384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CA702E">
        <w:rPr>
          <w:rFonts w:ascii="Calibri" w:eastAsia="Calibri" w:hAnsi="Calibri"/>
          <w:b/>
          <w:szCs w:val="22"/>
          <w:lang w:eastAsia="en-US"/>
        </w:rPr>
        <w:t>Konto przedsiębiorcy – usługi online dla firm w jednym miejscu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492384" w:rsidRPr="00415F46">
        <w:rPr>
          <w:rFonts w:ascii="Calibri" w:eastAsia="Calibri" w:hAnsi="Calibri"/>
          <w:szCs w:val="22"/>
          <w:lang w:eastAsia="en-US"/>
        </w:rPr>
        <w:t>;</w:t>
      </w:r>
    </w:p>
    <w:p w:rsidR="00EB747B" w:rsidRPr="006B6128" w:rsidRDefault="00EB747B" w:rsidP="00EB747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6B6128">
        <w:rPr>
          <w:rFonts w:ascii="Calibri" w:eastAsia="Calibri" w:hAnsi="Calibri"/>
          <w:b/>
          <w:szCs w:val="22"/>
          <w:lang w:eastAsia="en-US"/>
        </w:rPr>
        <w:t>Opracowanie zasad kontroli i zwalczania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inwazyjnych gatunków obcych wraz z przeprowadzeniem pilotażowych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działań i edukacją społeczną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szCs w:val="22"/>
          <w:lang w:eastAsia="en-US"/>
        </w:rPr>
        <w:t>– wnioskodawca Minister Klimatu i Środowiska, beneficjent Generalna Dyrekcja Ochrony Środowiska;</w:t>
      </w:r>
    </w:p>
    <w:p w:rsidR="00EB747B" w:rsidRDefault="00EB747B" w:rsidP="00EB747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Inwentaryzacja cennych siedlisk przyrodniczych kraju, gatunków występujących w ich obrębie oraz stworzenie Banku Danych o Zasobach Przyrodniczych </w:t>
      </w:r>
      <w:r w:rsidRPr="00E511AF">
        <w:rPr>
          <w:rFonts w:ascii="Calibri" w:eastAsia="Calibri" w:hAnsi="Calibri"/>
          <w:szCs w:val="22"/>
          <w:lang w:eastAsia="en-US"/>
        </w:rPr>
        <w:t xml:space="preserve">- </w:t>
      </w:r>
      <w:r w:rsidRPr="006B6128">
        <w:rPr>
          <w:rFonts w:ascii="Calibri" w:eastAsia="Calibri" w:hAnsi="Calibri"/>
          <w:szCs w:val="22"/>
          <w:lang w:eastAsia="en-US"/>
        </w:rPr>
        <w:t>wnioskodawca Minister Klimatu i Środowiska, beneficjent Generalna Dyrekcja Ochrony Środowiska;</w:t>
      </w:r>
    </w:p>
    <w:p w:rsidR="00EB747B" w:rsidRDefault="00EB747B" w:rsidP="00EB747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Promocja parków narodowych jako marki </w:t>
      </w:r>
      <w:r w:rsidRPr="00E511AF">
        <w:rPr>
          <w:rFonts w:ascii="Calibri" w:eastAsia="Calibri" w:hAnsi="Calibri"/>
          <w:szCs w:val="22"/>
          <w:lang w:eastAsia="en-US"/>
        </w:rPr>
        <w:t>-</w:t>
      </w:r>
      <w:r w:rsidRPr="00E511AF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E511AF">
        <w:rPr>
          <w:rFonts w:ascii="Calibri" w:eastAsia="Calibri" w:hAnsi="Calibri"/>
          <w:szCs w:val="22"/>
          <w:lang w:eastAsia="en-US"/>
        </w:rPr>
        <w:t xml:space="preserve">wnioskodawca </w:t>
      </w:r>
      <w:r w:rsidRPr="006B6128">
        <w:rPr>
          <w:rFonts w:ascii="Calibri" w:eastAsia="Calibri" w:hAnsi="Calibri"/>
          <w:szCs w:val="22"/>
          <w:lang w:eastAsia="en-US"/>
        </w:rPr>
        <w:t>Minister Klimatu i Środowiska</w:t>
      </w:r>
      <w:r w:rsidRPr="00E511AF">
        <w:rPr>
          <w:rFonts w:ascii="Calibri" w:eastAsia="Calibri" w:hAnsi="Calibri"/>
          <w:szCs w:val="22"/>
          <w:lang w:eastAsia="en-US"/>
        </w:rPr>
        <w:t xml:space="preserve">, beneficjent </w:t>
      </w:r>
      <w:r w:rsidRPr="006B6128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6B6128">
        <w:rPr>
          <w:rFonts w:ascii="Calibri" w:eastAsia="Calibri" w:hAnsi="Calibri"/>
          <w:szCs w:val="22"/>
          <w:lang w:eastAsia="en-US"/>
        </w:rPr>
        <w:t xml:space="preserve"> Klimatu i Środowiska</w:t>
      </w:r>
      <w:r w:rsidRPr="00E511AF">
        <w:rPr>
          <w:rFonts w:ascii="Calibri" w:eastAsia="Calibri" w:hAnsi="Calibri"/>
          <w:szCs w:val="22"/>
          <w:lang w:eastAsia="en-US"/>
        </w:rPr>
        <w:t>.</w:t>
      </w:r>
    </w:p>
    <w:p w:rsidR="00E511AF" w:rsidRPr="00E511AF" w:rsidRDefault="00E511AF" w:rsidP="00E511AF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EB747B">
        <w:rPr>
          <w:rFonts w:asciiTheme="minorHAnsi" w:hAnsiTheme="minorHAnsi" w:cstheme="minorHAnsi"/>
          <w:b/>
          <w:u w:val="single"/>
        </w:rPr>
        <w:t>29</w:t>
      </w:r>
      <w:r w:rsidR="0096033E">
        <w:rPr>
          <w:rFonts w:asciiTheme="minorHAnsi" w:hAnsiTheme="minorHAnsi" w:cstheme="minorHAnsi"/>
          <w:b/>
          <w:u w:val="single"/>
        </w:rPr>
        <w:t xml:space="preserve">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E511AF" w:rsidRDefault="00E511AF" w:rsidP="00415F46">
      <w:pPr>
        <w:spacing w:before="120" w:line="264" w:lineRule="auto"/>
        <w:rPr>
          <w:rFonts w:ascii="Calibri" w:hAnsi="Calibri"/>
        </w:rPr>
      </w:pPr>
    </w:p>
    <w:p w:rsidR="00E511AF" w:rsidRPr="00415F46" w:rsidRDefault="00E511AF" w:rsidP="00415F46">
      <w:pPr>
        <w:spacing w:before="120" w:line="264" w:lineRule="auto"/>
        <w:rPr>
          <w:rFonts w:ascii="Calibri" w:hAnsi="Calibri"/>
        </w:rPr>
      </w:pP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3D2200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3D2200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96033E" w:rsidRDefault="0096033E" w:rsidP="0096033E">
      <w:pPr>
        <w:tabs>
          <w:tab w:val="left" w:pos="5812"/>
        </w:tabs>
        <w:spacing w:before="1008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96033E" w:rsidRPr="00052B7B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96033E" w:rsidRPr="0096033E" w:rsidRDefault="0096033E" w:rsidP="00960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96033E" w:rsidRDefault="0096033E" w:rsidP="00960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96033E" w:rsidRDefault="0096033E" w:rsidP="00960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96033E" w:rsidRDefault="0096033E" w:rsidP="0096033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1F3AB4" w:rsidRDefault="001F3AB4" w:rsidP="0096033E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D2200" w:rsidP="00356E95">
    <w:pPr>
      <w:pStyle w:val="Nagwek"/>
      <w:jc w:val="right"/>
    </w:pPr>
  </w:p>
  <w:p w:rsidR="00F21B71" w:rsidRDefault="003D2200" w:rsidP="00356E95">
    <w:pPr>
      <w:pStyle w:val="Nagwek"/>
      <w:jc w:val="right"/>
    </w:pPr>
  </w:p>
  <w:p w:rsidR="00BC024C" w:rsidRPr="0096033E" w:rsidRDefault="0096033E" w:rsidP="00F21B71">
    <w:pPr>
      <w:pStyle w:val="Nagwek"/>
      <w:jc w:val="right"/>
      <w:rPr>
        <w:rFonts w:asciiTheme="minorHAnsi" w:hAnsiTheme="minorHAnsi" w:cstheme="minorHAnsi"/>
      </w:rPr>
    </w:pPr>
    <w:r w:rsidRPr="0096033E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3D220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D2200" w:rsidP="003D220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D220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DAIP.WOKRM.0102.80.2.2021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3D220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D2200" w:rsidP="003D220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D220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DAIP.WOKRM.0102.80.2.2021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41DE5"/>
    <w:rsid w:val="003B3D7D"/>
    <w:rsid w:val="003D2200"/>
    <w:rsid w:val="00433E65"/>
    <w:rsid w:val="00435687"/>
    <w:rsid w:val="00492384"/>
    <w:rsid w:val="00531C02"/>
    <w:rsid w:val="00584952"/>
    <w:rsid w:val="005D13ED"/>
    <w:rsid w:val="005D161D"/>
    <w:rsid w:val="006B6128"/>
    <w:rsid w:val="008B2354"/>
    <w:rsid w:val="00946EE1"/>
    <w:rsid w:val="0096033E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EB747B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E9F44-7520-4DC3-8494-59409219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525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12</cp:revision>
  <cp:lastPrinted>2018-05-09T10:02:00Z</cp:lastPrinted>
  <dcterms:created xsi:type="dcterms:W3CDTF">2021-02-04T13:16:00Z</dcterms:created>
  <dcterms:modified xsi:type="dcterms:W3CDTF">2021-04-22T13:56:00Z</dcterms:modified>
</cp:coreProperties>
</file>