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1B226929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25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24AFD73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zawarta w Warszawie, w dniu ............................ </w:t>
      </w:r>
      <w:r w:rsidR="00273C5B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273C5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273C5B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r. pomiędzy: </w:t>
      </w:r>
    </w:p>
    <w:p w14:paraId="4791C107" w14:textId="1B3B7D46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Postępu 3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58ADEDE2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7E34F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12290E3B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Panem/Panią ………………, legitymującym/legitymującą się dowodem osobistym seria i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6E933D0F" w:rsidR="00754161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4C13BA16" w:rsidR="000C1052" w:rsidRPr="000C1052" w:rsidRDefault="005A5866" w:rsidP="00F01F9E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następstwie wyłonienia Wykonawcy w postępowaniu prowadzonym </w:t>
      </w:r>
      <w:r w:rsidRPr="000324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oparciu 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przepis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art. 138o ustawy z dnia 29 stycznia 2004 r. – Prawo zamówień publicznych </w:t>
      </w:r>
      <w:r w:rsidRPr="000324D0">
        <w:rPr>
          <w:rFonts w:ascii="Times New Roman" w:eastAsia="Calibri" w:hAnsi="Times New Roman" w:cs="Times New Roman"/>
          <w:sz w:val="24"/>
          <w:szCs w:val="24"/>
        </w:rPr>
        <w:t>(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dalej </w:t>
      </w:r>
      <w:r w:rsidR="00B417E1">
        <w:rPr>
          <w:rFonts w:ascii="Times New Roman" w:eastAsia="Calibri" w:hAnsi="Times New Roman" w:cs="Times New Roman"/>
          <w:sz w:val="24"/>
          <w:szCs w:val="24"/>
          <w:lang w:eastAsia="ar-SA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ustawą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Pzp</w:t>
      </w:r>
      <w:r w:rsidR="00B417E1">
        <w:rPr>
          <w:rFonts w:ascii="Times New Roman" w:eastAsia="Calibri" w:hAnsi="Times New Roman" w:cs="Times New Roman"/>
          <w:sz w:val="24"/>
          <w:szCs w:val="24"/>
          <w:lang w:eastAsia="ar-SA"/>
        </w:rPr>
        <w:t>”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zostaje zawarta umowa następującej treści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664BE413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 podstawie niniejszej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zleca a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="00B41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przeprowadzenia szkoleń warsztatowych dla prokuratorów z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6587B48E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tj.</w:t>
      </w:r>
    </w:p>
    <w:p w14:paraId="0EE0CD59" w14:textId="77777777" w:rsidR="0072703A" w:rsidRPr="00534B0C" w:rsidRDefault="00E05F0B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2703A" w:rsidRPr="00534B0C">
        <w:rPr>
          <w:rFonts w:ascii="Times New Roman" w:hAnsi="Times New Roman" w:cs="Times New Roman"/>
          <w:b/>
          <w:sz w:val="24"/>
          <w:szCs w:val="24"/>
          <w:u w:val="single"/>
        </w:rPr>
        <w:t>Szkolenie dla prokuratorów.</w:t>
      </w:r>
    </w:p>
    <w:p w14:paraId="61328BCC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A015A" w14:textId="77777777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4582B748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2BE1A0D" w14:textId="77777777" w:rsidR="0072703A" w:rsidRPr="000303CB" w:rsidRDefault="0072703A" w:rsidP="0072703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11FA36D9" w14:textId="77777777" w:rsidR="0072703A" w:rsidRPr="000303CB" w:rsidRDefault="0072703A" w:rsidP="0072703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nauczenie praktycznej umiejętności pracy z SWP w zakresie instalacji aplikacji,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4716D94E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29B6132" w14:textId="77777777" w:rsidR="0072703A" w:rsidRPr="000303CB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szkolenia,</w:t>
      </w:r>
    </w:p>
    <w:p w14:paraId="2DECAF87" w14:textId="0879AC49" w:rsidR="0072703A" w:rsidRPr="000303CB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ewidencji,</w:t>
      </w:r>
    </w:p>
    <w:p w14:paraId="6C16AB40" w14:textId="77777777" w:rsidR="0072703A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3CB4B4F4" w14:textId="77777777" w:rsidR="0072703A" w:rsidRPr="000303CB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7B8ED478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prezentacja </w:t>
      </w:r>
      <w:r>
        <w:rPr>
          <w:rFonts w:ascii="Times New Roman" w:hAnsi="Times New Roman" w:cs="Times New Roman"/>
          <w:sz w:val="24"/>
          <w:szCs w:val="24"/>
        </w:rPr>
        <w:t xml:space="preserve">i omówienie </w:t>
      </w:r>
      <w:r w:rsidRPr="000303CB">
        <w:rPr>
          <w:rFonts w:ascii="Times New Roman" w:hAnsi="Times New Roman" w:cs="Times New Roman"/>
          <w:sz w:val="24"/>
          <w:szCs w:val="24"/>
        </w:rPr>
        <w:t>treści zawartych w zasobie metodycznym,</w:t>
      </w:r>
    </w:p>
    <w:p w14:paraId="317A0C03" w14:textId="3ED317E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przedstawia zasób wiedzy, który został zaimplementowany w SWP w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zakresie opracowań metodycznych. Informuje uczestników, że w ramach periodycznych aktualizacji treści w nim zawarte będą dostosowywane do potrzeb prokuratorów. </w:t>
      </w:r>
    </w:p>
    <w:p w14:paraId="322B91DA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4C872BF7" w14:textId="4348D94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 nimi dokumentów. W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szczególności winien zwrócić uwagę, na zawartość </w:t>
      </w:r>
      <w:r w:rsidRPr="00E25D0A">
        <w:rPr>
          <w:rFonts w:ascii="Times New Roman" w:hAnsi="Times New Roman" w:cs="Times New Roman"/>
          <w:sz w:val="24"/>
          <w:szCs w:val="24"/>
        </w:rPr>
        <w:t>treści przedstawionych w pkt 2</w:t>
      </w:r>
      <w:r w:rsidRPr="000303CB">
        <w:rPr>
          <w:rFonts w:ascii="Times New Roman" w:hAnsi="Times New Roman" w:cs="Times New Roman"/>
          <w:sz w:val="24"/>
          <w:szCs w:val="24"/>
        </w:rPr>
        <w:t xml:space="preserve"> oraz zawartość zakładki „Pomoc”.</w:t>
      </w:r>
    </w:p>
    <w:p w14:paraId="78AE7F6A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595AF9CC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122DDD5B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491A229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6206B7EA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36CA6E9D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0F025860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68051E75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276E6890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51AE3208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zarzutów,</w:t>
      </w:r>
    </w:p>
    <w:p w14:paraId="22C22EF4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postanowienia o przedstawieniu zarzutów” poprzez eksport do pliku i podgląd wersji opracowanego postanowienia do druku.   </w:t>
      </w:r>
    </w:p>
    <w:p w14:paraId="0E901C83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49A28736" w14:textId="5CC442E5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przedstawia obsługę edytora „zlecenie analizy kryminalnej”</w:t>
      </w:r>
      <w:r>
        <w:rPr>
          <w:rFonts w:ascii="Times New Roman" w:hAnsi="Times New Roman" w:cs="Times New Roman"/>
          <w:sz w:val="24"/>
          <w:szCs w:val="24"/>
        </w:rPr>
        <w:t xml:space="preserve"> wraz z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omówieniem treści poleceń zawartych w zasobie SWP w zakresie zlecenia analizy kryminalnej. </w:t>
      </w:r>
      <w:r w:rsidRPr="000303CB">
        <w:rPr>
          <w:rFonts w:ascii="Times New Roman" w:hAnsi="Times New Roman" w:cs="Times New Roman"/>
          <w:sz w:val="24"/>
          <w:szCs w:val="24"/>
        </w:rPr>
        <w:t xml:space="preserve">Uczestnicy opracowują zlecenie analizy kryminalnej, które uczestnicy szkolenia będą samodzielnie realizować 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</w:t>
      </w:r>
    </w:p>
    <w:p w14:paraId="7B29F03D" w14:textId="77777777" w:rsidR="0072703A" w:rsidRPr="00582F64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4b</w:t>
      </w:r>
      <w:r w:rsidRPr="000303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03CB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 xml:space="preserve">ych, </w:t>
      </w:r>
      <w:r w:rsidRPr="000303CB">
        <w:rPr>
          <w:rFonts w:ascii="Times New Roman" w:hAnsi="Times New Roman" w:cs="Times New Roman"/>
          <w:sz w:val="24"/>
          <w:szCs w:val="24"/>
        </w:rPr>
        <w:t>pkt 4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303CB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f - 3</w:t>
      </w:r>
      <w:r w:rsidRPr="000303CB">
        <w:rPr>
          <w:rFonts w:ascii="Times New Roman" w:hAnsi="Times New Roman" w:cs="Times New Roman"/>
          <w:sz w:val="24"/>
          <w:szCs w:val="24"/>
        </w:rPr>
        <w:t xml:space="preserve">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25B42" w14:textId="77777777" w:rsidR="0072703A" w:rsidRDefault="0072703A" w:rsidP="007270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3B9A2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Szkolenie dla prokuratorów</w:t>
      </w:r>
    </w:p>
    <w:p w14:paraId="021560B6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2BC61E" w14:textId="1A7EE421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D545A">
        <w:rPr>
          <w:rFonts w:ascii="Times New Roman" w:hAnsi="Times New Roman" w:cs="Times New Roman"/>
          <w:b/>
          <w:sz w:val="24"/>
          <w:szCs w:val="24"/>
        </w:rPr>
        <w:t>Trener: prokurator,</w:t>
      </w:r>
      <w:r w:rsidR="00440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2F9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DF7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</w:t>
      </w:r>
      <w:r w:rsidRPr="003D545A">
        <w:rPr>
          <w:rFonts w:ascii="Times New Roman" w:hAnsi="Times New Roman" w:cs="Times New Roman"/>
          <w:b/>
          <w:sz w:val="24"/>
          <w:szCs w:val="24"/>
        </w:rPr>
        <w:t>.</w:t>
      </w:r>
    </w:p>
    <w:p w14:paraId="6F5C0F84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39CC28A4" w14:textId="70473DAE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Zapoznanie uczestników zajęć z funkcjonalnością multiplikacji treści zarzutów w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edytorze postanowienia o przedstawieniu zarzutów. Praca trenera winna skutkować zrozumieniem przez uczestników jak działa wskazana funkcjonalność oraz nabyciem praktycznej (poprzez ćwiczenia) umiejętności wygenerowania postanowienia o przedstawieniu zarzutów z wykorzystaniem danych zawierających informacje zmienne w treści zarzutu.  </w:t>
      </w:r>
    </w:p>
    <w:p w14:paraId="683FE348" w14:textId="77777777" w:rsidR="0072703A" w:rsidRPr="009F7C4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75FF3AD6" w14:textId="78162B0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telekomunikacyjnych.</w:t>
      </w:r>
    </w:p>
    <w:p w14:paraId="5B812358" w14:textId="057D9E43" w:rsidR="0072703A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telekomunikacyjnych, a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następnie wykonują ćwiczenia w zakresie każdej z funkcjonalności omówionej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przez trenera. Zadaniem trenera jest prezentacja jak wykonać określone działanie razem z uczestnikami, którzy odwzorowują działania trenera na swoich komputerach. </w:t>
      </w:r>
    </w:p>
    <w:p w14:paraId="0435CDB3" w14:textId="7777777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1F2100A1" w14:textId="7777777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5021E798" w14:textId="3F2D276A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bankowych.</w:t>
      </w:r>
    </w:p>
    <w:p w14:paraId="3FBE9A85" w14:textId="424DD464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bankowych, a następnie wykonują ćwiczenia w zakresie każdej z funkcjonalności omówionej przez trenera. Zadaniem trenera jest prezentacja jak wykonać określone działanie razem z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komputerach.</w:t>
      </w:r>
    </w:p>
    <w:p w14:paraId="0E3AB42A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7D1E6C8C" w14:textId="3ED9D3B9" w:rsidR="0072703A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ćwiczeniami polegającymi na samodzielnym wykorzystaniu tej opcji przez uczestników.</w:t>
      </w:r>
    </w:p>
    <w:p w14:paraId="13372708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telekomunikacyjnych.</w:t>
      </w:r>
    </w:p>
    <w:p w14:paraId="45E10E3C" w14:textId="459C406A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telekomunikacyjnych, a następnie wykonują ćwiczenia w zakresie każdej z funkcjonalności omówionej przez trenera. Zadaniem trenera jest prezentacja jak wykonać określone działanie razem z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uczestnikami, którzy odwzorowują działania trenera na swoich komputerach. </w:t>
      </w:r>
    </w:p>
    <w:p w14:paraId="65EBF3B4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27F12D6A" w14:textId="77777777" w:rsidR="0072703A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</w:t>
      </w:r>
    </w:p>
    <w:p w14:paraId="6A67F9FF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31EE9836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trenera jest prezentacja jak wykonać określone działanie razem z uczestnikami, którzy odwzorowują działania trenera na swoich komputerach. </w:t>
      </w:r>
    </w:p>
    <w:p w14:paraId="29520AAA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4B6FD454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</w:t>
      </w:r>
      <w:r>
        <w:rPr>
          <w:rFonts w:ascii="Times New Roman" w:hAnsi="Times New Roman" w:cs="Times New Roman"/>
          <w:sz w:val="24"/>
          <w:szCs w:val="24"/>
        </w:rPr>
        <w:t xml:space="preserve"> (w ramach pkt 2 -3)</w:t>
      </w:r>
      <w:r w:rsidRPr="000303CB">
        <w:rPr>
          <w:rFonts w:ascii="Times New Roman" w:hAnsi="Times New Roman" w:cs="Times New Roman"/>
          <w:sz w:val="24"/>
          <w:szCs w:val="24"/>
        </w:rPr>
        <w:t>,</w:t>
      </w:r>
    </w:p>
    <w:p w14:paraId="1C3179AD" w14:textId="77777777" w:rsidR="0072703A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Analiza danych fakturowych </w:t>
      </w:r>
      <w:r>
        <w:rPr>
          <w:rFonts w:ascii="Times New Roman" w:hAnsi="Times New Roman" w:cs="Times New Roman"/>
          <w:sz w:val="24"/>
          <w:szCs w:val="24"/>
        </w:rPr>
        <w:t>(w ramach pkt 4-5),</w:t>
      </w:r>
    </w:p>
    <w:p w14:paraId="3115AF8D" w14:textId="77777777" w:rsidR="0072703A" w:rsidRPr="009F7C4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</w:t>
      </w:r>
      <w:r>
        <w:rPr>
          <w:rFonts w:ascii="Times New Roman" w:hAnsi="Times New Roman" w:cs="Times New Roman"/>
          <w:sz w:val="24"/>
          <w:szCs w:val="24"/>
        </w:rPr>
        <w:t xml:space="preserve"> (w ramach pkt 6-7)</w:t>
      </w:r>
      <w:r w:rsidRPr="000303CB">
        <w:rPr>
          <w:rFonts w:ascii="Times New Roman" w:hAnsi="Times New Roman" w:cs="Times New Roman"/>
          <w:sz w:val="24"/>
          <w:szCs w:val="24"/>
        </w:rPr>
        <w:t>,</w:t>
      </w:r>
    </w:p>
    <w:p w14:paraId="27FC7590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1B36D7C7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sprawy.</w:t>
      </w:r>
    </w:p>
    <w:p w14:paraId="2200A531" w14:textId="4E4DF2D2" w:rsidR="0072703A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03CB">
        <w:rPr>
          <w:rFonts w:ascii="Times New Roman" w:hAnsi="Times New Roman" w:cs="Times New Roman"/>
          <w:sz w:val="24"/>
          <w:szCs w:val="24"/>
        </w:rPr>
        <w:t xml:space="preserve">rener </w:t>
      </w:r>
      <w:r>
        <w:rPr>
          <w:rFonts w:ascii="Times New Roman" w:hAnsi="Times New Roman" w:cs="Times New Roman"/>
          <w:sz w:val="24"/>
          <w:szCs w:val="24"/>
        </w:rPr>
        <w:t xml:space="preserve">winien podczas omawiania danej tematyki </w:t>
      </w:r>
      <w:r w:rsidRPr="000303CB">
        <w:rPr>
          <w:rFonts w:ascii="Times New Roman" w:hAnsi="Times New Roman" w:cs="Times New Roman"/>
          <w:sz w:val="24"/>
          <w:szCs w:val="24"/>
        </w:rPr>
        <w:t>wyjaśni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0303CB">
        <w:rPr>
          <w:rFonts w:ascii="Times New Roman" w:hAnsi="Times New Roman" w:cs="Times New Roman"/>
          <w:sz w:val="24"/>
          <w:szCs w:val="24"/>
        </w:rPr>
        <w:t xml:space="preserve"> kolejno każde z poleceń zawartych we wskazanym edytorze wraz z użytą w tych t</w:t>
      </w:r>
      <w:r w:rsidR="00190B40">
        <w:rPr>
          <w:rFonts w:ascii="Times New Roman" w:hAnsi="Times New Roman" w:cs="Times New Roman"/>
          <w:sz w:val="24"/>
          <w:szCs w:val="24"/>
        </w:rPr>
        <w:t>r</w:t>
      </w:r>
      <w:r w:rsidRPr="000303CB">
        <w:rPr>
          <w:rFonts w:ascii="Times New Roman" w:hAnsi="Times New Roman" w:cs="Times New Roman"/>
          <w:sz w:val="24"/>
          <w:szCs w:val="24"/>
        </w:rPr>
        <w:t xml:space="preserve">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CE0F9D" w14:textId="77777777" w:rsidR="0072703A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trener winien przedstawić możliwości wizualizacji wyniku przetwarzania danych z wykorzystaniem diagramu powiązań, diagramu chronologicznego oraz </w:t>
      </w:r>
      <w:r>
        <w:rPr>
          <w:rFonts w:ascii="Times New Roman" w:hAnsi="Times New Roman" w:cs="Times New Roman"/>
          <w:sz w:val="24"/>
          <w:szCs w:val="24"/>
        </w:rPr>
        <w:t xml:space="preserve">podkładu </w:t>
      </w:r>
      <w:r w:rsidRPr="000303CB">
        <w:rPr>
          <w:rFonts w:ascii="Times New Roman" w:hAnsi="Times New Roman" w:cs="Times New Roman"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>owego</w:t>
      </w:r>
      <w:r w:rsidRPr="000303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39A01A" w14:textId="1660050B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Zapis danych w wersji edytowalnej (pliki MS Word, Excel) oraz nieedytowalnej (pdf, obraz) nieedytowalnej wraz z opcją „pakowania” i „rozpakowania” uzyskanych i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wysyłanych plików w celu przekazania innemu podmiotowi. </w:t>
      </w:r>
    </w:p>
    <w:p w14:paraId="7EBFC368" w14:textId="77777777" w:rsidR="0072703A" w:rsidRPr="00534B0C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0C">
        <w:rPr>
          <w:rFonts w:ascii="Times New Roman" w:hAnsi="Times New Roman" w:cs="Times New Roman"/>
          <w:b/>
          <w:sz w:val="24"/>
          <w:szCs w:val="24"/>
        </w:rPr>
        <w:t xml:space="preserve">Czas trwania: </w:t>
      </w:r>
      <w:r w:rsidRPr="00534B0C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34B0C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534B0C">
        <w:rPr>
          <w:rFonts w:ascii="Times New Roman" w:hAnsi="Times New Roman" w:cs="Times New Roman"/>
          <w:sz w:val="24"/>
          <w:szCs w:val="24"/>
        </w:rPr>
        <w:t xml:space="preserve">, pkt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34B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4B0C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B0C">
        <w:rPr>
          <w:rFonts w:ascii="Times New Roman" w:hAnsi="Times New Roman" w:cs="Times New Roman"/>
          <w:sz w:val="24"/>
          <w:szCs w:val="24"/>
        </w:rPr>
        <w:t xml:space="preserve"> dydaktyczn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B0C">
        <w:rPr>
          <w:rFonts w:ascii="Times New Roman" w:hAnsi="Times New Roman" w:cs="Times New Roman"/>
          <w:sz w:val="24"/>
          <w:szCs w:val="24"/>
        </w:rPr>
        <w:t>.</w:t>
      </w:r>
    </w:p>
    <w:p w14:paraId="1DB8754E" w14:textId="77777777" w:rsidR="0072703A" w:rsidRDefault="0072703A" w:rsidP="007270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8F8F9B" w14:textId="25701A68" w:rsidR="001A21A2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konspekt metodyczny zawarty w ust. 2, materiały przekazane przez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Zamawiającego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własne opracowania po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akceptacji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8850B57" w14:textId="35CBDE28" w:rsidR="00235413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6916753A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obowiązków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38242539" w:rsidR="00C25C33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245D156" w14:textId="56A51894" w:rsidR="00E97451" w:rsidRDefault="00E97451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 xml:space="preserve">W przypadku realizacji umowy w formie webinarium Wykonawca sprawdzi obecność uczestników na podstawie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informacji o logowaniu, zaś uczestnicy rozwiążą test 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wypełnią ankietę ew</w:t>
      </w:r>
      <w:r w:rsidR="00F01F9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luacyjną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formie elek</w:t>
      </w:r>
      <w:r w:rsidR="00F01F9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ronicznej, a</w:t>
      </w:r>
      <w:r w:rsidR="004A022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następnie prześlą w formie pliku elektronicznego do Biura Projektu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51D0698" w14:textId="1DA734A9" w:rsidR="0072703A" w:rsidRPr="00F01F9E" w:rsidRDefault="0072703A" w:rsidP="00F01F9E">
      <w:pPr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 zastrzega możliwość zmiany formuły szkolenia ze szkolenia stacjonarnego na szkolenie zdalne realizowane w formie webinarium (e-szkolenie) w przypadku konieczności zastosowania obowiązujących w dniu realizacji zleconej usługi przepisów dotyczących zapobiegania, przeciwdziałania i zwalczania COVID-19</w:t>
      </w:r>
      <w:r w:rsidR="00E36AC2" w:rsidRPr="00153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</w:t>
      </w:r>
      <w:r w:rsidR="00E36AC2" w:rsidRPr="001530FF">
        <w:rPr>
          <w:rFonts w:ascii="Times New Roman" w:eastAsia="Calibri" w:hAnsi="Times New Roman" w:cs="Times New Roman"/>
          <w:color w:val="000000"/>
          <w:sz w:val="24"/>
          <w:szCs w:val="24"/>
        </w:rPr>
        <w:t>wytycznymi rekomendowanymi przez uprawnione organy administracji publicznej, w tym Ministerstwo Zdrowia i Główny Inspektorat Sanitarny.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5DB4D120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 OPZ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26E3CCC4" w:rsidR="00572A8F" w:rsidRDefault="00A207C0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572A8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zobowiązany jest do przekazania wystawionego rachunku/faktury w ciągu 5 dni od przeprowadzenia danego szkolenia.</w:t>
      </w:r>
    </w:p>
    <w:p w14:paraId="7F0293E3" w14:textId="2594F83A" w:rsidR="00754161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od dnia otrzymania przez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A207C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prawidłowo wystawionej faktury VAT/prawidłowo wystawionego rachunku na rachunek bankowy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Wykonawcy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1F75B13" w14:textId="74D43CED" w:rsidR="0072703A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Wykonawcy nie ulega zmianie w przypadku wykonania przedmiotu umowy w formie webinarium.</w:t>
      </w:r>
    </w:p>
    <w:p w14:paraId="0D325972" w14:textId="7CC79528" w:rsidR="0072703A" w:rsidRPr="00406336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Zamawiający nie ponosi kosztów dostępu do 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nternetu przez 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Wykonawcę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przypadku realizacji przedmiotu umowy w formie webinarium.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412DE8F0" w:rsidR="000C1052" w:rsidRPr="000C1052" w:rsidRDefault="00A207C0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pod warunkiem, że ta osoba spełnia takie wymagania, jakie musiał spełnić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ykonawca w postępowaniu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ponosi odpowiedzialność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22261E1A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czerw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ca</w:t>
      </w:r>
      <w:r w:rsidR="00864EF8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</w:t>
      </w:r>
      <w:r w:rsidR="00C50B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1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0FB22C40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41584B85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 umowę bez ważnego powodu ponosi odpowiedzialność za</w:t>
      </w:r>
      <w:r w:rsidR="00B417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wynikłą stąd szkodę.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6D5E67EB" w:rsidR="00F371E2" w:rsidRPr="00F371E2" w:rsidRDefault="00A207C0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48BBDFEA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wszelkich materiałów, dokumentów czy informacji otrzymanych lub uzyskanych od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w jakikolwiek sposób lub jakąkolwiek drogą w związku z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F371E2">
        <w:rPr>
          <w:rFonts w:ascii="Times New Roman" w:hAnsi="Times New Roman" w:cs="Times New Roman"/>
          <w:sz w:val="24"/>
          <w:szCs w:val="24"/>
        </w:rPr>
        <w:t xml:space="preserve">zawarciem lub realizacją niniejszej umowy; </w:t>
      </w:r>
    </w:p>
    <w:p w14:paraId="409824FB" w14:textId="6A89FA48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danych osobowych, do których uzyskał dostęp w związku z wykonywaniem niniejszej umowy</w:t>
      </w:r>
      <w:r w:rsidR="00B417E1">
        <w:rPr>
          <w:rFonts w:ascii="Times New Roman" w:hAnsi="Times New Roman" w:cs="Times New Roman"/>
          <w:sz w:val="24"/>
          <w:szCs w:val="24"/>
        </w:rPr>
        <w:t>;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F98F6" w14:textId="4A539A09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</w:t>
      </w:r>
      <w:r w:rsidR="00B417E1">
        <w:rPr>
          <w:rFonts w:ascii="Times New Roman" w:hAnsi="Times New Roman" w:cs="Times New Roman"/>
          <w:sz w:val="24"/>
          <w:szCs w:val="24"/>
        </w:rPr>
        <w:t> </w:t>
      </w:r>
      <w:r w:rsidRPr="00F371E2">
        <w:rPr>
          <w:rFonts w:ascii="Times New Roman" w:hAnsi="Times New Roman" w:cs="Times New Roman"/>
          <w:sz w:val="24"/>
          <w:szCs w:val="24"/>
        </w:rPr>
        <w:t>uzyskanych w inny sposób niż przewidziany w pkt 1 i 2.</w:t>
      </w:r>
    </w:p>
    <w:p w14:paraId="622BDECC" w14:textId="0620F7CF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800F1A">
        <w:rPr>
          <w:rFonts w:ascii="Times New Roman" w:hAnsi="Times New Roman" w:cs="Times New Roman"/>
          <w:sz w:val="24"/>
          <w:szCs w:val="24"/>
        </w:rPr>
        <w:t>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F3CC89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04492B1B" w:rsidR="004542B1" w:rsidRDefault="00A207C0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Zamawiającego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kar umownych z</w:t>
      </w:r>
      <w:r w:rsidR="00B417E1">
        <w:rPr>
          <w:rFonts w:ascii="Times New Roman" w:eastAsia="Times New Roman" w:hAnsi="Times New Roman"/>
          <w:sz w:val="24"/>
          <w:szCs w:val="24"/>
        </w:rPr>
        <w:t> 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przysługującej </w:t>
      </w:r>
      <w:r w:rsidR="005F13EE">
        <w:rPr>
          <w:rFonts w:ascii="Times New Roman" w:eastAsia="Times New Roman" w:hAnsi="Times New Roman"/>
          <w:sz w:val="24"/>
          <w:szCs w:val="24"/>
        </w:rPr>
        <w:t>Wykonawcy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należności lub na zapłatę kar umownych na podstawie noty księgowej wystawionej przez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w terminie 14 dni od dnia otrzymania noty. Wybór sposobu dochodzenia kary umownej należy do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06076A80" w:rsidR="004542B1" w:rsidRPr="00F371E2" w:rsidRDefault="005F13EE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Zamawiający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zastrzega możliwość dochodzenia odszkodowania uzupełniającego przenoszącego wysokość zastrzeżonych kar umownych na zasadach ogólnych do</w:t>
      </w:r>
      <w:r w:rsidR="00B417E1">
        <w:rPr>
          <w:rFonts w:ascii="Times New Roman" w:eastAsia="Times New Roman" w:hAnsi="Times New Roman"/>
          <w:sz w:val="24"/>
          <w:szCs w:val="24"/>
        </w:rPr>
        <w:t> 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16A8AC56" w:rsidR="00F371E2" w:rsidRP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4510BC">
        <w:rPr>
          <w:rFonts w:ascii="Times New Roman" w:hAnsi="Times New Roman" w:cs="Times New Roman"/>
          <w:color w:val="000000"/>
          <w:sz w:val="24"/>
          <w:szCs w:val="24"/>
        </w:rPr>
        <w:t>, w tym roszczeń o wypłatę wynagrodzenia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24293A32" w:rsid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może zmienić termin edycji szkolenia na </w:t>
      </w:r>
      <w:r w:rsidR="004156C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 zaplanowanym terminem świadczenia usługi pod warunkiem uzgodnienia z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Wykonawcą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Nie będzie to rodziło po stronie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obowiązku zapłaty dodatkowego wynagrodzenia dla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Wykonawcy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F3E1890" w14:textId="5CAA67AE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5F13EE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3F9853D9" w:rsidR="000C1052" w:rsidRPr="00F01F9E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Zmiany umowy wymagają formy pisemnej pod rygorem nieważności</w:t>
      </w: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E25D0A" w:rsidRPr="00F01F9E">
        <w:rPr>
          <w:rFonts w:ascii="Times New Roman" w:eastAsia="Calibri" w:hAnsi="Times New Roman" w:cs="Times New Roman"/>
          <w:color w:val="000000"/>
          <w:sz w:val="24"/>
          <w:szCs w:val="24"/>
        </w:rPr>
        <w:t>Zmiana sposobu realizacji szkolenia na e-szkolenie ze względu na okoliczności siły wyższej np. epidemii Covid-19, nie wymaga zachowania formy pisemnego aneksu do umowy. W taki przypadku wystarczające będzie powiadomienie Wykonawcy przez Zamawiającego</w:t>
      </w:r>
      <w:r w:rsidR="004510BC" w:rsidRPr="00F01F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drogą elektroniczną</w:t>
      </w:r>
      <w:r w:rsidR="00E25D0A" w:rsidRPr="00F01F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decyzji przeprowadzenia szkolenia w formie zdalnej.</w:t>
      </w:r>
    </w:p>
    <w:p w14:paraId="7A755707" w14:textId="291CB20D" w:rsidR="00800F1A" w:rsidRPr="00406336" w:rsidRDefault="005F13EE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842D03">
        <w:rPr>
          <w:rFonts w:ascii="Times New Roman" w:hAnsi="Times New Roman" w:cs="Times New Roman"/>
          <w:sz w:val="24"/>
          <w:szCs w:val="24"/>
        </w:rPr>
        <w:t xml:space="preserve"> 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gody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800F1A" w:rsidRPr="00842D03">
        <w:rPr>
          <w:rFonts w:ascii="Times New Roman" w:hAnsi="Times New Roman" w:cs="Times New Roman"/>
          <w:sz w:val="24"/>
          <w:szCs w:val="24"/>
        </w:rPr>
        <w:t>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63412C1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594F7384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  <w:r w:rsidR="00B417E1">
        <w:rPr>
          <w:rFonts w:ascii="Times New Roman" w:hAnsi="Times New Roman" w:cs="Times New Roman"/>
          <w:sz w:val="24"/>
          <w:szCs w:val="24"/>
        </w:rPr>
        <w:t>;</w:t>
      </w:r>
    </w:p>
    <w:p w14:paraId="4D0CA6F3" w14:textId="580F6AE4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  <w:r w:rsidR="00B417E1">
        <w:rPr>
          <w:rFonts w:ascii="Times New Roman" w:hAnsi="Times New Roman" w:cs="Times New Roman"/>
          <w:sz w:val="24"/>
          <w:szCs w:val="24"/>
        </w:rPr>
        <w:t>;</w:t>
      </w:r>
    </w:p>
    <w:p w14:paraId="7A018C49" w14:textId="10744834" w:rsid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  <w:r w:rsidR="00B417E1">
        <w:rPr>
          <w:rFonts w:ascii="Times New Roman" w:hAnsi="Times New Roman" w:cs="Times New Roman"/>
          <w:sz w:val="24"/>
          <w:szCs w:val="24"/>
        </w:rPr>
        <w:t>;</w:t>
      </w:r>
    </w:p>
    <w:p w14:paraId="5802A53E" w14:textId="0251C31E" w:rsidR="00B417E1" w:rsidRPr="000C11C3" w:rsidRDefault="00B417E1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RODO.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15E28A9C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r w:rsidR="00F0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261F3586" w14:textId="2D946711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r w:rsidR="00F0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</w:t>
            </w:r>
          </w:p>
        </w:tc>
      </w:tr>
    </w:tbl>
    <w:p w14:paraId="59583DAA" w14:textId="7777777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165CB" w14:textId="77777777" w:rsidR="00293392" w:rsidRDefault="00293392" w:rsidP="00B67A3B">
      <w:pPr>
        <w:spacing w:after="0" w:line="240" w:lineRule="auto"/>
      </w:pPr>
      <w:r>
        <w:separator/>
      </w:r>
    </w:p>
  </w:endnote>
  <w:endnote w:type="continuationSeparator" w:id="0">
    <w:p w14:paraId="7679E35E" w14:textId="77777777" w:rsidR="00293392" w:rsidRDefault="00293392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15075" w14:textId="77777777" w:rsidR="00293392" w:rsidRDefault="00293392" w:rsidP="00B67A3B">
      <w:pPr>
        <w:spacing w:after="0" w:line="240" w:lineRule="auto"/>
      </w:pPr>
      <w:r>
        <w:separator/>
      </w:r>
    </w:p>
  </w:footnote>
  <w:footnote w:type="continuationSeparator" w:id="0">
    <w:p w14:paraId="47C8804E" w14:textId="77777777" w:rsidR="00293392" w:rsidRDefault="00293392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752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685A"/>
    <w:multiLevelType w:val="hybridMultilevel"/>
    <w:tmpl w:val="48788F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B4177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020DBC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E30DE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97668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5"/>
  </w:num>
  <w:num w:numId="9">
    <w:abstractNumId w:val="20"/>
  </w:num>
  <w:num w:numId="10">
    <w:abstractNumId w:val="21"/>
  </w:num>
  <w:num w:numId="11">
    <w:abstractNumId w:val="11"/>
  </w:num>
  <w:num w:numId="12">
    <w:abstractNumId w:val="14"/>
  </w:num>
  <w:num w:numId="13">
    <w:abstractNumId w:val="24"/>
  </w:num>
  <w:num w:numId="14">
    <w:abstractNumId w:val="6"/>
  </w:num>
  <w:num w:numId="15">
    <w:abstractNumId w:val="16"/>
  </w:num>
  <w:num w:numId="16">
    <w:abstractNumId w:val="18"/>
  </w:num>
  <w:num w:numId="17">
    <w:abstractNumId w:val="13"/>
  </w:num>
  <w:num w:numId="18">
    <w:abstractNumId w:val="22"/>
  </w:num>
  <w:num w:numId="19">
    <w:abstractNumId w:val="23"/>
  </w:num>
  <w:num w:numId="20">
    <w:abstractNumId w:val="1"/>
  </w:num>
  <w:num w:numId="21">
    <w:abstractNumId w:val="12"/>
  </w:num>
  <w:num w:numId="22">
    <w:abstractNumId w:val="17"/>
  </w:num>
  <w:num w:numId="23">
    <w:abstractNumId w:val="4"/>
  </w:num>
  <w:num w:numId="24">
    <w:abstractNumId w:val="0"/>
  </w:num>
  <w:num w:numId="25">
    <w:abstractNumId w:val="19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538C4"/>
    <w:rsid w:val="00081679"/>
    <w:rsid w:val="00081F07"/>
    <w:rsid w:val="000A70B2"/>
    <w:rsid w:val="000A7253"/>
    <w:rsid w:val="000C1052"/>
    <w:rsid w:val="000C11C3"/>
    <w:rsid w:val="000F129E"/>
    <w:rsid w:val="00133682"/>
    <w:rsid w:val="001530FF"/>
    <w:rsid w:val="00190B40"/>
    <w:rsid w:val="0019774D"/>
    <w:rsid w:val="001A21A2"/>
    <w:rsid w:val="001C292E"/>
    <w:rsid w:val="00201E30"/>
    <w:rsid w:val="00234D50"/>
    <w:rsid w:val="00235413"/>
    <w:rsid w:val="00252202"/>
    <w:rsid w:val="00273C5B"/>
    <w:rsid w:val="00293392"/>
    <w:rsid w:val="002A52DA"/>
    <w:rsid w:val="002A7675"/>
    <w:rsid w:val="00335373"/>
    <w:rsid w:val="00371492"/>
    <w:rsid w:val="00394793"/>
    <w:rsid w:val="003A0491"/>
    <w:rsid w:val="003B2A7A"/>
    <w:rsid w:val="00400D3A"/>
    <w:rsid w:val="00406336"/>
    <w:rsid w:val="00414701"/>
    <w:rsid w:val="004156C9"/>
    <w:rsid w:val="00440425"/>
    <w:rsid w:val="004510BC"/>
    <w:rsid w:val="00451390"/>
    <w:rsid w:val="004542B1"/>
    <w:rsid w:val="00466491"/>
    <w:rsid w:val="00485305"/>
    <w:rsid w:val="00490519"/>
    <w:rsid w:val="004A0226"/>
    <w:rsid w:val="004D0321"/>
    <w:rsid w:val="00555C0D"/>
    <w:rsid w:val="00557CE2"/>
    <w:rsid w:val="00572A8F"/>
    <w:rsid w:val="00595F70"/>
    <w:rsid w:val="005A231B"/>
    <w:rsid w:val="005A5866"/>
    <w:rsid w:val="005F13EE"/>
    <w:rsid w:val="005F3CFE"/>
    <w:rsid w:val="00602B29"/>
    <w:rsid w:val="0061178E"/>
    <w:rsid w:val="006414E1"/>
    <w:rsid w:val="00654E51"/>
    <w:rsid w:val="006B0763"/>
    <w:rsid w:val="00715960"/>
    <w:rsid w:val="0072703A"/>
    <w:rsid w:val="00754161"/>
    <w:rsid w:val="0075611C"/>
    <w:rsid w:val="007613EB"/>
    <w:rsid w:val="00765CD6"/>
    <w:rsid w:val="00785317"/>
    <w:rsid w:val="0079044A"/>
    <w:rsid w:val="007E34F3"/>
    <w:rsid w:val="00800F1A"/>
    <w:rsid w:val="00864EF8"/>
    <w:rsid w:val="0088238A"/>
    <w:rsid w:val="00945E76"/>
    <w:rsid w:val="009774EE"/>
    <w:rsid w:val="009A20C6"/>
    <w:rsid w:val="009B6AFD"/>
    <w:rsid w:val="009C138C"/>
    <w:rsid w:val="009D492A"/>
    <w:rsid w:val="009E3BF1"/>
    <w:rsid w:val="00A207C0"/>
    <w:rsid w:val="00A21533"/>
    <w:rsid w:val="00A736D4"/>
    <w:rsid w:val="00AD1B93"/>
    <w:rsid w:val="00AF731B"/>
    <w:rsid w:val="00B417E1"/>
    <w:rsid w:val="00B47298"/>
    <w:rsid w:val="00B67A3B"/>
    <w:rsid w:val="00B9662F"/>
    <w:rsid w:val="00BD3EEA"/>
    <w:rsid w:val="00C0527E"/>
    <w:rsid w:val="00C230C0"/>
    <w:rsid w:val="00C25C33"/>
    <w:rsid w:val="00C4711B"/>
    <w:rsid w:val="00C50BD6"/>
    <w:rsid w:val="00C94FCE"/>
    <w:rsid w:val="00D61A8E"/>
    <w:rsid w:val="00D62A8B"/>
    <w:rsid w:val="00D95EB2"/>
    <w:rsid w:val="00DB2F9B"/>
    <w:rsid w:val="00DB6010"/>
    <w:rsid w:val="00DE60BE"/>
    <w:rsid w:val="00E05F0B"/>
    <w:rsid w:val="00E21720"/>
    <w:rsid w:val="00E25D0A"/>
    <w:rsid w:val="00E36651"/>
    <w:rsid w:val="00E36AC2"/>
    <w:rsid w:val="00E90298"/>
    <w:rsid w:val="00E97451"/>
    <w:rsid w:val="00EC54FB"/>
    <w:rsid w:val="00F01F9E"/>
    <w:rsid w:val="00F138FD"/>
    <w:rsid w:val="00F17873"/>
    <w:rsid w:val="00F22862"/>
    <w:rsid w:val="00F371E2"/>
    <w:rsid w:val="00F45203"/>
    <w:rsid w:val="00F55BA1"/>
    <w:rsid w:val="00F94D8E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41EA916-853C-3E4F-87F8-48A55045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2586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dcterms:created xsi:type="dcterms:W3CDTF">2020-10-15T08:39:00Z</dcterms:created>
  <dcterms:modified xsi:type="dcterms:W3CDTF">2020-10-15T09:33:00Z</dcterms:modified>
</cp:coreProperties>
</file>