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4C930FDD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4230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C925CF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43F6A5A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7B1267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7B1267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B1267">
        <w:rPr>
          <w:rFonts w:ascii="Arial" w:hAnsi="Arial" w:cs="Arial"/>
          <w:b/>
          <w:bCs/>
          <w:sz w:val="24"/>
          <w:szCs w:val="24"/>
        </w:rPr>
        <w:t>353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8725CF">
        <w:rPr>
          <w:rFonts w:ascii="Arial" w:hAnsi="Arial" w:cs="Arial"/>
          <w:b/>
          <w:bCs/>
          <w:sz w:val="24"/>
          <w:szCs w:val="24"/>
        </w:rPr>
        <w:t>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9E1AD2C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42305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C925C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B1267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C925CF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8725CF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4A5EDDE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A43737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B1267">
        <w:rPr>
          <w:rFonts w:ascii="Arial" w:eastAsiaTheme="minorHAnsi" w:hAnsi="Arial" w:cs="Arial"/>
          <w:b/>
          <w:sz w:val="24"/>
          <w:szCs w:val="24"/>
          <w:lang w:eastAsia="en-US"/>
        </w:rPr>
        <w:t>29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742305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7B1267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A7EEB2A" w14:textId="77777777" w:rsidR="00B568E4" w:rsidRDefault="00B568E4" w:rsidP="00B568E4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>, Paweł Lisiecki,  Bartłomiej Opaliński,  Robert Kropiwnicki, Adam Zieliński</w:t>
      </w:r>
    </w:p>
    <w:p w14:paraId="59E40D17" w14:textId="0E30A290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4230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DA3FE8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7D15F1E0" w:rsidR="004719AA" w:rsidRPr="00D4131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0B1DFED" w14:textId="4972E754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 przedmiocie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podjęciu czynności sprawdzających </w:t>
      </w:r>
    </w:p>
    <w:p w14:paraId="72CB432F" w14:textId="46D349FD" w:rsidR="00124D02" w:rsidRPr="000E7FFE" w:rsidRDefault="00827884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na podstawie art. 24 w związku z art. 24a ust. 4 w zw</w:t>
      </w:r>
      <w:r w:rsidR="000C5C7B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5C5CCFC5" w14:textId="77777777" w:rsidR="000E7FFE" w:rsidRDefault="000E7FFE" w:rsidP="000E7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F9B9D0B" w14:textId="15CD632C" w:rsidR="000E7FFE" w:rsidRDefault="000E7FFE" w:rsidP="000E7FFE">
      <w:pPr>
        <w:pStyle w:val="Akapitzlist"/>
        <w:numPr>
          <w:ilvl w:val="0"/>
          <w:numId w:val="11"/>
        </w:numPr>
        <w:spacing w:after="48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7B1267">
        <w:rPr>
          <w:rFonts w:ascii="Arial" w:hAnsi="Arial" w:cs="Arial"/>
          <w:sz w:val="24"/>
          <w:szCs w:val="24"/>
        </w:rPr>
        <w:t>20 listopada</w:t>
      </w:r>
      <w:r>
        <w:rPr>
          <w:rFonts w:ascii="Arial" w:hAnsi="Arial" w:cs="Arial"/>
          <w:sz w:val="24"/>
          <w:szCs w:val="24"/>
        </w:rPr>
        <w:t xml:space="preserve"> 2018 r., sygn. akt KR</w:t>
      </w:r>
      <w:r w:rsidR="007B1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VII</w:t>
      </w:r>
      <w:r w:rsidR="007B1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 </w:t>
      </w:r>
      <w:r w:rsidR="007B1267">
        <w:rPr>
          <w:rFonts w:ascii="Arial" w:hAnsi="Arial" w:cs="Arial"/>
          <w:sz w:val="24"/>
          <w:szCs w:val="24"/>
        </w:rPr>
        <w:t>353</w:t>
      </w:r>
      <w:r>
        <w:rPr>
          <w:rFonts w:ascii="Arial" w:hAnsi="Arial" w:cs="Arial"/>
          <w:sz w:val="24"/>
          <w:szCs w:val="24"/>
        </w:rPr>
        <w:t xml:space="preserve"> łamane na 18 w postaci wpisu ostrzeżenia o podjęciu czynności sprawdzających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7B1267">
        <w:rPr>
          <w:rFonts w:ascii="Arial" w:hAnsi="Arial" w:cs="Arial"/>
          <w:b/>
          <w:sz w:val="24"/>
          <w:szCs w:val="24"/>
        </w:rPr>
        <w:t>Żelaznej 73a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>
        <w:rPr>
          <w:rFonts w:ascii="Arial" w:hAnsi="Arial" w:cs="Arial"/>
          <w:sz w:val="24"/>
          <w:szCs w:val="24"/>
        </w:rPr>
        <w:t xml:space="preserve"> prowadzi księgę wieczystą nr;</w:t>
      </w:r>
    </w:p>
    <w:p w14:paraId="3FE49F17" w14:textId="77777777" w:rsidR="000E7FFE" w:rsidRDefault="000E7FFE" w:rsidP="000E7FFE">
      <w:pPr>
        <w:pStyle w:val="Akapitzlist"/>
        <w:numPr>
          <w:ilvl w:val="0"/>
          <w:numId w:val="11"/>
        </w:numPr>
        <w:spacing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568E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5C7B"/>
    <w:rsid w:val="000C665D"/>
    <w:rsid w:val="000D30D3"/>
    <w:rsid w:val="000E7FFE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45AE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3DF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2305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1267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27884"/>
    <w:rsid w:val="00831376"/>
    <w:rsid w:val="00832265"/>
    <w:rsid w:val="0084759F"/>
    <w:rsid w:val="008511BD"/>
    <w:rsid w:val="0085349B"/>
    <w:rsid w:val="00857103"/>
    <w:rsid w:val="008578C5"/>
    <w:rsid w:val="00864458"/>
    <w:rsid w:val="008725CF"/>
    <w:rsid w:val="00875CBA"/>
    <w:rsid w:val="00881BC1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568E4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925CF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34395"/>
    <w:rsid w:val="00D41313"/>
    <w:rsid w:val="00D41E52"/>
    <w:rsid w:val="00D60749"/>
    <w:rsid w:val="00D61A6C"/>
    <w:rsid w:val="00D67BD4"/>
    <w:rsid w:val="00D7045E"/>
    <w:rsid w:val="00D801E3"/>
    <w:rsid w:val="00D83709"/>
    <w:rsid w:val="00D86C90"/>
    <w:rsid w:val="00D933F6"/>
    <w:rsid w:val="00D96210"/>
    <w:rsid w:val="00D96626"/>
    <w:rsid w:val="00DA3FE8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Mykietyn-Furca Beata  (DPA)</cp:lastModifiedBy>
  <cp:revision>25</cp:revision>
  <cp:lastPrinted>2019-01-30T15:24:00Z</cp:lastPrinted>
  <dcterms:created xsi:type="dcterms:W3CDTF">2021-11-19T09:23:00Z</dcterms:created>
  <dcterms:modified xsi:type="dcterms:W3CDTF">2022-04-27T12:02:00Z</dcterms:modified>
</cp:coreProperties>
</file>