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C3" w:rsidRPr="008D6B71" w:rsidRDefault="002029C3" w:rsidP="00542CC6">
      <w:pPr>
        <w:tabs>
          <w:tab w:val="left" w:pos="7920"/>
          <w:tab w:val="right" w:pos="9298"/>
        </w:tabs>
        <w:spacing w:after="0" w:line="240" w:lineRule="auto"/>
        <w:rPr>
          <w:rFonts w:ascii="Verdana" w:hAnsi="Verdana" w:cstheme="minorHAnsi"/>
          <w:b/>
          <w:sz w:val="18"/>
          <w:szCs w:val="18"/>
          <w:u w:val="single"/>
        </w:rPr>
      </w:pPr>
    </w:p>
    <w:p w:rsidR="00AF2EBF" w:rsidRPr="008D6B71" w:rsidRDefault="00291541" w:rsidP="00542CC6">
      <w:pPr>
        <w:tabs>
          <w:tab w:val="left" w:pos="7920"/>
          <w:tab w:val="right" w:pos="9298"/>
        </w:tabs>
        <w:spacing w:after="0" w:line="240" w:lineRule="auto"/>
        <w:jc w:val="center"/>
        <w:rPr>
          <w:rFonts w:ascii="Verdana" w:hAnsi="Verdana" w:cstheme="minorHAnsi"/>
          <w:b/>
          <w:sz w:val="18"/>
          <w:szCs w:val="18"/>
          <w:u w:val="single"/>
        </w:rPr>
      </w:pPr>
      <w:r w:rsidRPr="008D6B71">
        <w:rPr>
          <w:rFonts w:ascii="Verdana" w:hAnsi="Verdana" w:cstheme="minorHAnsi"/>
          <w:b/>
          <w:sz w:val="18"/>
          <w:szCs w:val="18"/>
          <w:u w:val="single"/>
        </w:rPr>
        <w:t>OPIS PRZEDMIOTU ZAMÓWIENIA</w:t>
      </w:r>
    </w:p>
    <w:p w:rsidR="00BE55CC" w:rsidRPr="008D6B71" w:rsidRDefault="00BE55CC" w:rsidP="00542CC6">
      <w:pPr>
        <w:tabs>
          <w:tab w:val="left" w:pos="7920"/>
          <w:tab w:val="right" w:pos="9298"/>
        </w:tabs>
        <w:spacing w:after="0" w:line="240" w:lineRule="auto"/>
        <w:jc w:val="center"/>
        <w:rPr>
          <w:rFonts w:ascii="Verdana" w:hAnsi="Verdana" w:cstheme="minorHAnsi"/>
          <w:b/>
          <w:sz w:val="18"/>
          <w:szCs w:val="18"/>
          <w:u w:val="single"/>
        </w:rPr>
      </w:pPr>
    </w:p>
    <w:p w:rsidR="007C7ABE" w:rsidRPr="008D6B71" w:rsidRDefault="007C7ABE" w:rsidP="00542CC6">
      <w:pPr>
        <w:pStyle w:val="Akapitzlist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Verdana" w:hAnsi="Verdana" w:cstheme="minorHAnsi"/>
          <w:b/>
          <w:sz w:val="18"/>
          <w:szCs w:val="18"/>
        </w:rPr>
      </w:pPr>
      <w:r w:rsidRPr="008D6B71">
        <w:rPr>
          <w:rFonts w:ascii="Verdana" w:hAnsi="Verdana" w:cstheme="minorHAnsi"/>
          <w:b/>
          <w:sz w:val="18"/>
          <w:szCs w:val="18"/>
        </w:rPr>
        <w:t>Zamawiający</w:t>
      </w:r>
    </w:p>
    <w:p w:rsidR="00100E65" w:rsidRPr="008D6B71" w:rsidRDefault="00100E65" w:rsidP="00453B95">
      <w:pPr>
        <w:spacing w:after="0" w:line="240" w:lineRule="auto"/>
        <w:ind w:left="1" w:firstLine="708"/>
        <w:jc w:val="both"/>
        <w:rPr>
          <w:rFonts w:ascii="Verdana" w:hAnsi="Verdana" w:cstheme="minorHAnsi"/>
          <w:sz w:val="18"/>
          <w:szCs w:val="18"/>
        </w:rPr>
      </w:pPr>
      <w:r w:rsidRPr="008D6B71">
        <w:rPr>
          <w:rFonts w:ascii="Verdana" w:hAnsi="Verdana" w:cstheme="minorHAnsi"/>
          <w:sz w:val="18"/>
          <w:szCs w:val="18"/>
        </w:rPr>
        <w:t>Generalna Dyrekcja Dróg Krajowych i</w:t>
      </w:r>
      <w:r w:rsidR="001A1833" w:rsidRPr="008D6B71">
        <w:rPr>
          <w:rFonts w:ascii="Verdana" w:hAnsi="Verdana" w:cstheme="minorHAnsi"/>
          <w:sz w:val="18"/>
          <w:szCs w:val="18"/>
        </w:rPr>
        <w:t xml:space="preserve"> Autostrad Oddział w Szczecinie</w:t>
      </w:r>
    </w:p>
    <w:p w:rsidR="00690270" w:rsidRPr="008D6B71" w:rsidRDefault="001A1833" w:rsidP="00453B95">
      <w:pPr>
        <w:spacing w:after="0" w:line="240" w:lineRule="auto"/>
        <w:ind w:firstLine="708"/>
        <w:jc w:val="both"/>
        <w:rPr>
          <w:rFonts w:ascii="Verdana" w:hAnsi="Verdana" w:cstheme="minorHAnsi"/>
          <w:sz w:val="18"/>
          <w:szCs w:val="18"/>
        </w:rPr>
      </w:pPr>
      <w:r w:rsidRPr="008D6B71">
        <w:rPr>
          <w:rFonts w:ascii="Verdana" w:hAnsi="Verdana" w:cstheme="minorHAnsi"/>
          <w:sz w:val="18"/>
          <w:szCs w:val="18"/>
        </w:rPr>
        <w:t>Al. Bohaterów Warszawy 33, 70-340 Szczecin</w:t>
      </w:r>
    </w:p>
    <w:p w:rsidR="0017524A" w:rsidRPr="008D6B71" w:rsidRDefault="0017524A" w:rsidP="00542CC6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p w:rsidR="00E25D46" w:rsidRPr="008D6B71" w:rsidRDefault="00E25D46" w:rsidP="00542CC6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Verdana" w:hAnsi="Verdana" w:cstheme="minorHAnsi"/>
          <w:b/>
          <w:sz w:val="18"/>
          <w:szCs w:val="18"/>
        </w:rPr>
      </w:pPr>
      <w:r w:rsidRPr="008D6B71">
        <w:rPr>
          <w:rFonts w:ascii="Verdana" w:hAnsi="Verdana" w:cstheme="minorHAnsi"/>
          <w:b/>
          <w:sz w:val="18"/>
          <w:szCs w:val="18"/>
        </w:rPr>
        <w:t>Tryb udzielenia zamówienia</w:t>
      </w:r>
    </w:p>
    <w:p w:rsidR="008D6B71" w:rsidRDefault="008D6B71" w:rsidP="008D6B71">
      <w:pPr>
        <w:spacing w:after="0" w:line="240" w:lineRule="auto"/>
        <w:ind w:left="708" w:firstLine="12"/>
        <w:jc w:val="both"/>
        <w:rPr>
          <w:rFonts w:ascii="Verdana" w:hAnsi="Verdana"/>
          <w:sz w:val="18"/>
          <w:szCs w:val="18"/>
        </w:rPr>
      </w:pPr>
      <w:r w:rsidRPr="008D6B71">
        <w:rPr>
          <w:rFonts w:ascii="Verdana" w:hAnsi="Verdana"/>
          <w:sz w:val="18"/>
          <w:szCs w:val="18"/>
        </w:rPr>
        <w:t xml:space="preserve">Zarządzenie nr 51 Generalnego Dyrektora z dnia 2020-12-23 w sprawie realizacji, przez GDDKiA, zamówień publicznych o wartości mniejszej niż 130.000,00 PLN (netto) </w:t>
      </w:r>
      <w:r w:rsidR="00BC266E">
        <w:rPr>
          <w:rFonts w:ascii="Verdana" w:hAnsi="Verdana"/>
          <w:sz w:val="18"/>
          <w:szCs w:val="18"/>
        </w:rPr>
        <w:br/>
      </w:r>
      <w:r w:rsidRPr="008D6B71">
        <w:rPr>
          <w:rFonts w:ascii="Verdana" w:hAnsi="Verdana"/>
          <w:sz w:val="18"/>
          <w:szCs w:val="18"/>
        </w:rPr>
        <w:t>oraz wyłączonych spod stosowania przepisów ustawy z dnia 11 września 2019 r. – Prawo zamówień publicznych</w:t>
      </w:r>
    </w:p>
    <w:p w:rsidR="008D6B71" w:rsidRDefault="008D6B71" w:rsidP="008D6B7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C7ABE" w:rsidRPr="008D6B71" w:rsidRDefault="007C7ABE" w:rsidP="008D6B71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Verdana" w:hAnsi="Verdana" w:cstheme="minorHAnsi"/>
          <w:b/>
          <w:sz w:val="18"/>
          <w:szCs w:val="18"/>
        </w:rPr>
      </w:pPr>
      <w:r w:rsidRPr="008D6B71">
        <w:rPr>
          <w:rFonts w:ascii="Verdana" w:hAnsi="Verdana" w:cstheme="minorHAnsi"/>
          <w:b/>
          <w:sz w:val="18"/>
          <w:szCs w:val="18"/>
        </w:rPr>
        <w:t>Przedmiot zamówienia</w:t>
      </w:r>
    </w:p>
    <w:p w:rsidR="0028723C" w:rsidRDefault="0028723C" w:rsidP="0028723C">
      <w:pPr>
        <w:spacing w:after="0" w:line="240" w:lineRule="auto"/>
        <w:ind w:left="708" w:firstLine="1"/>
        <w:jc w:val="both"/>
        <w:rPr>
          <w:rFonts w:ascii="Verdana" w:hAnsi="Verdana"/>
          <w:b/>
          <w:color w:val="002060"/>
          <w:sz w:val="18"/>
          <w:szCs w:val="18"/>
        </w:rPr>
      </w:pPr>
    </w:p>
    <w:p w:rsidR="0028723C" w:rsidRDefault="005726FD" w:rsidP="00895284">
      <w:pPr>
        <w:spacing w:after="0" w:line="240" w:lineRule="auto"/>
        <w:ind w:left="709"/>
        <w:jc w:val="both"/>
        <w:rPr>
          <w:rFonts w:ascii="Verdana" w:hAnsi="Verdana" w:cstheme="minorHAnsi"/>
          <w:b/>
          <w:szCs w:val="18"/>
          <w:u w:val="single"/>
        </w:rPr>
      </w:pPr>
      <w:r w:rsidRPr="005726FD">
        <w:rPr>
          <w:rFonts w:ascii="Verdana" w:hAnsi="Verdana"/>
          <w:b/>
          <w:color w:val="002060"/>
          <w:sz w:val="18"/>
          <w:szCs w:val="18"/>
        </w:rPr>
        <w:t>Wykonanie okresowych obowiązkowych rocznych i pięcioletnich kontroli obiektów budowlanych administrowanych przez GDDKiA Oddział w Szczecinie</w:t>
      </w:r>
    </w:p>
    <w:p w:rsidR="00024138" w:rsidRDefault="00024138" w:rsidP="00024138">
      <w:pPr>
        <w:spacing w:after="0" w:line="240" w:lineRule="auto"/>
        <w:jc w:val="both"/>
        <w:rPr>
          <w:rFonts w:ascii="Verdana" w:hAnsi="Verdana" w:cstheme="minorHAnsi"/>
          <w:b/>
          <w:szCs w:val="18"/>
          <w:u w:val="single"/>
        </w:rPr>
      </w:pPr>
    </w:p>
    <w:p w:rsidR="005726FD" w:rsidRDefault="005726FD" w:rsidP="00024138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p w:rsidR="00024138" w:rsidRPr="004E454F" w:rsidRDefault="00024138" w:rsidP="004E454F">
      <w:pPr>
        <w:pStyle w:val="Akapitzlist"/>
        <w:numPr>
          <w:ilvl w:val="0"/>
          <w:numId w:val="26"/>
        </w:numPr>
        <w:spacing w:after="0"/>
        <w:rPr>
          <w:rFonts w:ascii="Verdana" w:hAnsi="Verdana"/>
          <w:b/>
          <w:sz w:val="18"/>
          <w:szCs w:val="18"/>
        </w:rPr>
      </w:pPr>
      <w:r w:rsidRPr="004E454F">
        <w:rPr>
          <w:rFonts w:ascii="Verdana" w:hAnsi="Verdana"/>
          <w:b/>
          <w:sz w:val="18"/>
          <w:szCs w:val="18"/>
        </w:rPr>
        <w:t xml:space="preserve">Termin wykonania zamówienia </w:t>
      </w:r>
    </w:p>
    <w:p w:rsidR="00024138" w:rsidRPr="00AE2024" w:rsidRDefault="005726FD" w:rsidP="00024138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 </w:t>
      </w:r>
      <w:r w:rsidR="004E454F">
        <w:rPr>
          <w:rFonts w:ascii="Verdana" w:hAnsi="Verdana"/>
          <w:sz w:val="18"/>
          <w:szCs w:val="18"/>
        </w:rPr>
        <w:t>30.0</w:t>
      </w:r>
      <w:r>
        <w:rPr>
          <w:rFonts w:ascii="Verdana" w:hAnsi="Verdana"/>
          <w:sz w:val="18"/>
          <w:szCs w:val="18"/>
        </w:rPr>
        <w:t>8</w:t>
      </w:r>
      <w:r w:rsidR="004E454F">
        <w:rPr>
          <w:rFonts w:ascii="Verdana" w:hAnsi="Verdana"/>
          <w:sz w:val="18"/>
          <w:szCs w:val="18"/>
        </w:rPr>
        <w:t>.202</w:t>
      </w:r>
      <w:r>
        <w:rPr>
          <w:rFonts w:ascii="Verdana" w:hAnsi="Verdana"/>
          <w:sz w:val="18"/>
          <w:szCs w:val="18"/>
        </w:rPr>
        <w:t>4</w:t>
      </w:r>
    </w:p>
    <w:p w:rsidR="00692A86" w:rsidRPr="005726FD" w:rsidRDefault="00692A86" w:rsidP="005726FD">
      <w:pPr>
        <w:spacing w:after="0"/>
        <w:rPr>
          <w:rFonts w:ascii="Verdana" w:hAnsi="Verdana"/>
          <w:b/>
          <w:sz w:val="18"/>
          <w:szCs w:val="18"/>
        </w:rPr>
      </w:pPr>
    </w:p>
    <w:p w:rsidR="00E75F4C" w:rsidRPr="004E454F" w:rsidRDefault="00895284" w:rsidP="004E454F">
      <w:pPr>
        <w:pStyle w:val="Akapitzlist"/>
        <w:numPr>
          <w:ilvl w:val="0"/>
          <w:numId w:val="26"/>
        </w:numPr>
        <w:spacing w:after="0"/>
        <w:rPr>
          <w:rFonts w:ascii="Verdana" w:hAnsi="Verdana"/>
          <w:b/>
          <w:sz w:val="18"/>
          <w:szCs w:val="18"/>
        </w:rPr>
      </w:pPr>
      <w:r w:rsidRPr="00895284">
        <w:rPr>
          <w:rFonts w:ascii="Verdana" w:hAnsi="Verdana"/>
          <w:b/>
          <w:sz w:val="18"/>
          <w:szCs w:val="18"/>
        </w:rPr>
        <w:t>Wymagania dotyczące wykonania przeglądów</w:t>
      </w:r>
    </w:p>
    <w:p w:rsidR="00024138" w:rsidRPr="00AE2024" w:rsidRDefault="00024138" w:rsidP="00024138">
      <w:pPr>
        <w:spacing w:after="0"/>
        <w:rPr>
          <w:rFonts w:ascii="Verdana" w:hAnsi="Verdana"/>
          <w:b/>
          <w:sz w:val="18"/>
          <w:szCs w:val="18"/>
        </w:rPr>
      </w:pPr>
    </w:p>
    <w:p w:rsidR="004D19C8" w:rsidRDefault="005726FD" w:rsidP="004D19C8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Pr="005726FD">
        <w:rPr>
          <w:rFonts w:ascii="Verdana" w:hAnsi="Verdana"/>
          <w:sz w:val="18"/>
          <w:szCs w:val="18"/>
        </w:rPr>
        <w:t xml:space="preserve">ykaz budynków objętych zamówieniem (wraz z podaniem ich lokalizacji) stanowi </w:t>
      </w:r>
      <w:r>
        <w:rPr>
          <w:rFonts w:ascii="Verdana" w:hAnsi="Verdana"/>
          <w:sz w:val="18"/>
          <w:szCs w:val="18"/>
        </w:rPr>
        <w:t>z</w:t>
      </w:r>
      <w:r w:rsidRPr="005726FD">
        <w:rPr>
          <w:rFonts w:ascii="Verdana" w:hAnsi="Verdana"/>
          <w:sz w:val="18"/>
          <w:szCs w:val="18"/>
        </w:rPr>
        <w:t xml:space="preserve">ałącznik nr </w:t>
      </w:r>
      <w:r w:rsidR="004D19C8">
        <w:rPr>
          <w:rFonts w:ascii="Verdana" w:hAnsi="Verdana"/>
          <w:sz w:val="18"/>
          <w:szCs w:val="18"/>
        </w:rPr>
        <w:t>3</w:t>
      </w:r>
      <w:r w:rsidRPr="005726FD">
        <w:rPr>
          <w:rFonts w:ascii="Verdana" w:hAnsi="Verdana"/>
          <w:sz w:val="18"/>
          <w:szCs w:val="18"/>
        </w:rPr>
        <w:t>.</w:t>
      </w:r>
    </w:p>
    <w:p w:rsidR="004D19C8" w:rsidRDefault="004D19C8" w:rsidP="004D19C8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Ilość obiektów podlegających kontroli rocznej – 95</w:t>
      </w:r>
    </w:p>
    <w:p w:rsidR="004D19C8" w:rsidRDefault="004D19C8" w:rsidP="004D19C8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Ilość obiektów podlegających kontroli pięcioletniej – 18</w:t>
      </w:r>
    </w:p>
    <w:p w:rsidR="004D19C8" w:rsidRDefault="004D19C8" w:rsidP="004D19C8">
      <w:pPr>
        <w:spacing w:after="0"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5726FD" w:rsidRPr="005726FD" w:rsidRDefault="005726FD" w:rsidP="00895284">
      <w:pPr>
        <w:pStyle w:val="Akapitzlist"/>
        <w:numPr>
          <w:ilvl w:val="0"/>
          <w:numId w:val="32"/>
        </w:numPr>
        <w:spacing w:after="0"/>
        <w:jc w:val="both"/>
        <w:rPr>
          <w:rFonts w:ascii="Verdana" w:hAnsi="Verdana"/>
          <w:sz w:val="18"/>
          <w:szCs w:val="18"/>
        </w:rPr>
      </w:pPr>
      <w:r w:rsidRPr="005726FD">
        <w:rPr>
          <w:rFonts w:ascii="Verdana" w:hAnsi="Verdana"/>
          <w:sz w:val="18"/>
          <w:szCs w:val="18"/>
        </w:rPr>
        <w:t>Przeglądy należy wykonać zgodnie z ustawą Prawo Budowlane zgodnie z art. 62 ust. 1 pkt. 1, pkt. 2 (z wyłączeniem badań instalacji elektrycznej i piorunochronnej oraz przewodów kominowych i wentylacyjnych).</w:t>
      </w:r>
    </w:p>
    <w:p w:rsidR="005726FD" w:rsidRPr="005726FD" w:rsidRDefault="005726FD" w:rsidP="00895284">
      <w:pPr>
        <w:pStyle w:val="Akapitzlist"/>
        <w:numPr>
          <w:ilvl w:val="0"/>
          <w:numId w:val="32"/>
        </w:numPr>
        <w:spacing w:after="0"/>
        <w:jc w:val="both"/>
        <w:rPr>
          <w:rFonts w:ascii="Verdana" w:hAnsi="Verdana"/>
          <w:sz w:val="18"/>
          <w:szCs w:val="18"/>
        </w:rPr>
      </w:pPr>
      <w:r w:rsidRPr="005726FD">
        <w:rPr>
          <w:rFonts w:ascii="Verdana" w:hAnsi="Verdana"/>
          <w:sz w:val="18"/>
          <w:szCs w:val="18"/>
        </w:rPr>
        <w:t xml:space="preserve">Z przeprowadzonych przeglądów Wykonawca sporządzi szczegółowe protokoły wraz </w:t>
      </w:r>
      <w:r w:rsidR="00BC266E">
        <w:rPr>
          <w:rFonts w:ascii="Verdana" w:hAnsi="Verdana"/>
          <w:sz w:val="18"/>
          <w:szCs w:val="18"/>
        </w:rPr>
        <w:br/>
      </w:r>
      <w:r w:rsidRPr="005726FD">
        <w:rPr>
          <w:rFonts w:ascii="Verdana" w:hAnsi="Verdana"/>
          <w:sz w:val="18"/>
          <w:szCs w:val="18"/>
        </w:rPr>
        <w:t>z zaleceniami pokontrolnymi, zwane dalej dokumentacją.</w:t>
      </w:r>
    </w:p>
    <w:p w:rsidR="005726FD" w:rsidRPr="005726FD" w:rsidRDefault="005726FD" w:rsidP="00895284">
      <w:pPr>
        <w:pStyle w:val="Akapitzlist"/>
        <w:numPr>
          <w:ilvl w:val="0"/>
          <w:numId w:val="32"/>
        </w:numPr>
        <w:spacing w:after="0"/>
        <w:jc w:val="both"/>
        <w:rPr>
          <w:rFonts w:ascii="Verdana" w:hAnsi="Verdana"/>
          <w:sz w:val="18"/>
          <w:szCs w:val="18"/>
        </w:rPr>
      </w:pPr>
      <w:r w:rsidRPr="005726FD">
        <w:rPr>
          <w:rFonts w:ascii="Verdana" w:hAnsi="Verdana"/>
          <w:sz w:val="18"/>
          <w:szCs w:val="18"/>
        </w:rPr>
        <w:t>Wykonawca dostarczy Zamawiającemu dokumentację w wersji papierowej w jednym egzemplarzu oraz w wersji elektronicznej (na nośniku w jednym egzemplarzu lub przesłanej online).</w:t>
      </w:r>
    </w:p>
    <w:p w:rsidR="005726FD" w:rsidRPr="005726FD" w:rsidRDefault="005726FD" w:rsidP="00895284">
      <w:pPr>
        <w:pStyle w:val="Akapitzlist"/>
        <w:numPr>
          <w:ilvl w:val="0"/>
          <w:numId w:val="32"/>
        </w:numPr>
        <w:spacing w:after="0"/>
        <w:jc w:val="both"/>
        <w:rPr>
          <w:rFonts w:ascii="Verdana" w:hAnsi="Verdana"/>
          <w:sz w:val="18"/>
          <w:szCs w:val="18"/>
        </w:rPr>
      </w:pPr>
      <w:r w:rsidRPr="005726FD">
        <w:rPr>
          <w:rFonts w:ascii="Verdana" w:hAnsi="Verdana"/>
          <w:sz w:val="18"/>
          <w:szCs w:val="18"/>
        </w:rPr>
        <w:t>Wykonawca wykona przeglądy zgodnie z ustalonym z przedstawicielem Zamawiającego harmonogramem.</w:t>
      </w:r>
    </w:p>
    <w:p w:rsidR="005726FD" w:rsidRPr="005726FD" w:rsidRDefault="005726FD" w:rsidP="00895284">
      <w:pPr>
        <w:pStyle w:val="Akapitzlist"/>
        <w:numPr>
          <w:ilvl w:val="0"/>
          <w:numId w:val="32"/>
        </w:numPr>
        <w:spacing w:after="0"/>
        <w:jc w:val="both"/>
        <w:rPr>
          <w:rFonts w:ascii="Verdana" w:hAnsi="Verdana"/>
          <w:sz w:val="18"/>
          <w:szCs w:val="18"/>
        </w:rPr>
      </w:pPr>
      <w:r w:rsidRPr="005726FD">
        <w:rPr>
          <w:rFonts w:ascii="Verdana" w:hAnsi="Verdana"/>
          <w:sz w:val="18"/>
          <w:szCs w:val="18"/>
        </w:rPr>
        <w:t>Wykonawca przekaże Zamawiającemu dokumentację na podstawie Protokołu przekazania. Zamawiający dokona sprawdzenia przekazanej dokumentacji w terminie do 5 dni roboczych od dnia jej przekazania przez Wykonawcę i powiadomi Wykonawcę, czy wykonany przedmiot zamówienia przyjmuje, czy też uzależnia jego przyjęcie od wprowadzenia zmian.</w:t>
      </w:r>
    </w:p>
    <w:p w:rsidR="005726FD" w:rsidRPr="005726FD" w:rsidRDefault="005726FD" w:rsidP="00895284">
      <w:pPr>
        <w:pStyle w:val="Akapitzlist"/>
        <w:numPr>
          <w:ilvl w:val="0"/>
          <w:numId w:val="32"/>
        </w:numPr>
        <w:spacing w:after="0"/>
        <w:jc w:val="both"/>
        <w:rPr>
          <w:rFonts w:ascii="Verdana" w:hAnsi="Verdana"/>
          <w:sz w:val="18"/>
          <w:szCs w:val="18"/>
        </w:rPr>
      </w:pPr>
      <w:r w:rsidRPr="005726FD">
        <w:rPr>
          <w:rFonts w:ascii="Verdana" w:hAnsi="Verdana"/>
          <w:sz w:val="18"/>
          <w:szCs w:val="18"/>
        </w:rPr>
        <w:t>Wykonawca dokona zmian, o których mowa powyżej, w uzgodnionym przez przedstawicieli Stron terminie (nie dłuższym niż 5 dni robocze) i ponownie przekaże Zamawiającemu dokumentację.</w:t>
      </w:r>
    </w:p>
    <w:p w:rsidR="005726FD" w:rsidRPr="005726FD" w:rsidRDefault="005726FD" w:rsidP="00895284">
      <w:pPr>
        <w:pStyle w:val="Akapitzlist"/>
        <w:numPr>
          <w:ilvl w:val="0"/>
          <w:numId w:val="32"/>
        </w:numPr>
        <w:spacing w:after="0"/>
        <w:jc w:val="both"/>
        <w:rPr>
          <w:rFonts w:ascii="Verdana" w:hAnsi="Verdana"/>
          <w:sz w:val="18"/>
          <w:szCs w:val="18"/>
        </w:rPr>
      </w:pPr>
      <w:r w:rsidRPr="005726FD">
        <w:rPr>
          <w:rFonts w:ascii="Verdana" w:hAnsi="Verdana"/>
          <w:sz w:val="18"/>
          <w:szCs w:val="18"/>
        </w:rPr>
        <w:t>Podpisany przez Zamawiającego i Wykonawcę Protokół przekazania przygotowanego opracowania będzie stanowił podstawę do wystawienia przez Wykonawcę faktury VAT/rachunku.</w:t>
      </w:r>
    </w:p>
    <w:p w:rsidR="005726FD" w:rsidRPr="005726FD" w:rsidRDefault="005726FD" w:rsidP="00895284">
      <w:pPr>
        <w:pStyle w:val="Akapitzlist"/>
        <w:numPr>
          <w:ilvl w:val="0"/>
          <w:numId w:val="32"/>
        </w:numPr>
        <w:spacing w:after="0"/>
        <w:jc w:val="both"/>
        <w:rPr>
          <w:rFonts w:ascii="Verdana" w:hAnsi="Verdana"/>
          <w:sz w:val="18"/>
          <w:szCs w:val="18"/>
        </w:rPr>
      </w:pPr>
      <w:r w:rsidRPr="005726FD">
        <w:rPr>
          <w:rFonts w:ascii="Verdana" w:hAnsi="Verdana"/>
          <w:sz w:val="18"/>
          <w:szCs w:val="18"/>
        </w:rPr>
        <w:t>Protokoły sporządzone w wyniku kontroli powinny zawierać określenie:</w:t>
      </w:r>
    </w:p>
    <w:p w:rsidR="005726FD" w:rsidRPr="005726FD" w:rsidRDefault="005726FD" w:rsidP="00895284">
      <w:pPr>
        <w:pStyle w:val="Akapitzlist"/>
        <w:numPr>
          <w:ilvl w:val="0"/>
          <w:numId w:val="32"/>
        </w:numPr>
        <w:spacing w:after="0"/>
        <w:jc w:val="both"/>
        <w:rPr>
          <w:rFonts w:ascii="Verdana" w:hAnsi="Verdana"/>
          <w:sz w:val="18"/>
          <w:szCs w:val="18"/>
        </w:rPr>
      </w:pPr>
      <w:r w:rsidRPr="005726FD">
        <w:rPr>
          <w:rFonts w:ascii="Verdana" w:hAnsi="Verdana"/>
          <w:sz w:val="18"/>
          <w:szCs w:val="18"/>
        </w:rPr>
        <w:t>stanu technicznego elementów budynków objętych kontrolą,</w:t>
      </w:r>
    </w:p>
    <w:p w:rsidR="005726FD" w:rsidRPr="005726FD" w:rsidRDefault="005726FD" w:rsidP="00895284">
      <w:pPr>
        <w:pStyle w:val="Akapitzlist"/>
        <w:numPr>
          <w:ilvl w:val="0"/>
          <w:numId w:val="32"/>
        </w:numPr>
        <w:spacing w:after="0"/>
        <w:jc w:val="both"/>
        <w:rPr>
          <w:rFonts w:ascii="Verdana" w:hAnsi="Verdana"/>
          <w:sz w:val="18"/>
          <w:szCs w:val="18"/>
        </w:rPr>
      </w:pPr>
      <w:r w:rsidRPr="005726FD">
        <w:rPr>
          <w:rFonts w:ascii="Verdana" w:hAnsi="Verdana"/>
          <w:sz w:val="18"/>
          <w:szCs w:val="18"/>
        </w:rPr>
        <w:t>rozmiarów zużycia lub uszkodzenia kontrolowanych elementów,</w:t>
      </w:r>
    </w:p>
    <w:p w:rsidR="005726FD" w:rsidRPr="005726FD" w:rsidRDefault="005726FD" w:rsidP="00895284">
      <w:pPr>
        <w:pStyle w:val="Akapitzlist"/>
        <w:numPr>
          <w:ilvl w:val="0"/>
          <w:numId w:val="32"/>
        </w:numPr>
        <w:spacing w:after="0"/>
        <w:jc w:val="both"/>
        <w:rPr>
          <w:rFonts w:ascii="Verdana" w:hAnsi="Verdana"/>
          <w:sz w:val="18"/>
          <w:szCs w:val="18"/>
        </w:rPr>
      </w:pPr>
      <w:r w:rsidRPr="005726FD">
        <w:rPr>
          <w:rFonts w:ascii="Verdana" w:hAnsi="Verdana"/>
          <w:sz w:val="18"/>
          <w:szCs w:val="18"/>
        </w:rPr>
        <w:t>zakresu robót remontowych i kolejności ich wykonania,</w:t>
      </w:r>
    </w:p>
    <w:p w:rsidR="005726FD" w:rsidRPr="005726FD" w:rsidRDefault="005726FD" w:rsidP="00895284">
      <w:pPr>
        <w:pStyle w:val="Akapitzlist"/>
        <w:numPr>
          <w:ilvl w:val="0"/>
          <w:numId w:val="32"/>
        </w:numPr>
        <w:spacing w:after="0"/>
        <w:jc w:val="both"/>
        <w:rPr>
          <w:rFonts w:ascii="Verdana" w:hAnsi="Verdana"/>
          <w:sz w:val="18"/>
          <w:szCs w:val="18"/>
        </w:rPr>
      </w:pPr>
      <w:r w:rsidRPr="005726FD">
        <w:rPr>
          <w:rFonts w:ascii="Verdana" w:hAnsi="Verdana"/>
          <w:sz w:val="18"/>
          <w:szCs w:val="18"/>
        </w:rPr>
        <w:t>metod i środków użytkowania elementów budynku narażonych na szkodliwe działanie</w:t>
      </w:r>
    </w:p>
    <w:p w:rsidR="005726FD" w:rsidRPr="005726FD" w:rsidRDefault="005726FD" w:rsidP="00895284">
      <w:pPr>
        <w:pStyle w:val="Akapitzlist"/>
        <w:numPr>
          <w:ilvl w:val="0"/>
          <w:numId w:val="32"/>
        </w:numPr>
        <w:spacing w:after="0"/>
        <w:jc w:val="both"/>
        <w:rPr>
          <w:rFonts w:ascii="Verdana" w:hAnsi="Verdana"/>
          <w:sz w:val="18"/>
          <w:szCs w:val="18"/>
        </w:rPr>
      </w:pPr>
      <w:r w:rsidRPr="005726FD">
        <w:rPr>
          <w:rFonts w:ascii="Verdana" w:hAnsi="Verdana"/>
          <w:sz w:val="18"/>
          <w:szCs w:val="18"/>
        </w:rPr>
        <w:t>wpływów atmosferycznych i niszczące działanie innych czynników,</w:t>
      </w:r>
    </w:p>
    <w:p w:rsidR="005726FD" w:rsidRPr="005726FD" w:rsidRDefault="005726FD" w:rsidP="00895284">
      <w:pPr>
        <w:pStyle w:val="Akapitzlist"/>
        <w:numPr>
          <w:ilvl w:val="0"/>
          <w:numId w:val="32"/>
        </w:numPr>
        <w:spacing w:after="0"/>
        <w:jc w:val="both"/>
        <w:rPr>
          <w:rFonts w:ascii="Verdana" w:hAnsi="Verdana"/>
          <w:sz w:val="18"/>
          <w:szCs w:val="18"/>
        </w:rPr>
      </w:pPr>
      <w:r w:rsidRPr="005726FD">
        <w:rPr>
          <w:rFonts w:ascii="Verdana" w:hAnsi="Verdana"/>
          <w:sz w:val="18"/>
          <w:szCs w:val="18"/>
        </w:rPr>
        <w:t xml:space="preserve">zakresu niewykonanych robót remontowych zaleconych do realizacji w protokołach </w:t>
      </w:r>
      <w:r w:rsidR="00BC266E">
        <w:rPr>
          <w:rFonts w:ascii="Verdana" w:hAnsi="Verdana"/>
          <w:sz w:val="18"/>
          <w:szCs w:val="18"/>
        </w:rPr>
        <w:br/>
      </w:r>
      <w:r w:rsidRPr="005726FD">
        <w:rPr>
          <w:rFonts w:ascii="Verdana" w:hAnsi="Verdana"/>
          <w:sz w:val="18"/>
          <w:szCs w:val="18"/>
        </w:rPr>
        <w:t>z poprzednich kontroli okresowych.</w:t>
      </w:r>
    </w:p>
    <w:p w:rsidR="005726FD" w:rsidRPr="005726FD" w:rsidRDefault="005726FD" w:rsidP="00895284">
      <w:pPr>
        <w:pStyle w:val="Akapitzlist"/>
        <w:numPr>
          <w:ilvl w:val="0"/>
          <w:numId w:val="32"/>
        </w:numPr>
        <w:spacing w:after="0"/>
        <w:jc w:val="both"/>
        <w:rPr>
          <w:rFonts w:ascii="Verdana" w:hAnsi="Verdana"/>
          <w:sz w:val="18"/>
          <w:szCs w:val="18"/>
        </w:rPr>
      </w:pPr>
      <w:r w:rsidRPr="005726FD">
        <w:rPr>
          <w:rFonts w:ascii="Verdana" w:hAnsi="Verdana"/>
          <w:sz w:val="18"/>
          <w:szCs w:val="18"/>
        </w:rPr>
        <w:lastRenderedPageBreak/>
        <w:t>Do przedmiotowych protokołów należy dołączyć dokumentację graficzną i fotograficzną wykonaną w toku kontroli.</w:t>
      </w:r>
    </w:p>
    <w:p w:rsidR="005726FD" w:rsidRDefault="005726FD" w:rsidP="00895284">
      <w:pPr>
        <w:pStyle w:val="Akapitzlist"/>
        <w:numPr>
          <w:ilvl w:val="0"/>
          <w:numId w:val="32"/>
        </w:numPr>
        <w:spacing w:after="0"/>
        <w:jc w:val="both"/>
        <w:rPr>
          <w:rFonts w:ascii="Verdana" w:hAnsi="Verdana"/>
          <w:sz w:val="18"/>
          <w:szCs w:val="18"/>
        </w:rPr>
      </w:pPr>
      <w:r w:rsidRPr="005726FD">
        <w:rPr>
          <w:rFonts w:ascii="Verdana" w:hAnsi="Verdana"/>
          <w:sz w:val="18"/>
          <w:szCs w:val="18"/>
        </w:rPr>
        <w:t>Wykonawca zobowiązany jest zapewnić realizację zamówienia przez osoby posiadające stosowne uprawnienia do wykonywania ww. przeglądów.</w:t>
      </w:r>
    </w:p>
    <w:p w:rsidR="00C63285" w:rsidRPr="00C63285" w:rsidRDefault="00C63285" w:rsidP="00C63285">
      <w:pPr>
        <w:pStyle w:val="Akapitzlist"/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024138" w:rsidRPr="00AE2024" w:rsidRDefault="00024138" w:rsidP="00024138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  <w:r w:rsidRPr="00AE2024">
        <w:rPr>
          <w:rFonts w:ascii="Verdana" w:hAnsi="Verdana"/>
          <w:b/>
          <w:sz w:val="18"/>
          <w:szCs w:val="18"/>
        </w:rPr>
        <w:t>Warunki płatności</w:t>
      </w:r>
    </w:p>
    <w:p w:rsidR="00C63285" w:rsidRDefault="00024138" w:rsidP="00C63285">
      <w:pPr>
        <w:pStyle w:val="Akapitzlist"/>
        <w:spacing w:after="0"/>
        <w:ind w:left="709"/>
        <w:jc w:val="both"/>
        <w:rPr>
          <w:rFonts w:ascii="Verdana" w:hAnsi="Verdana"/>
          <w:sz w:val="18"/>
          <w:szCs w:val="18"/>
        </w:rPr>
      </w:pPr>
      <w:r w:rsidRPr="00AE2024">
        <w:rPr>
          <w:rFonts w:ascii="Verdana" w:hAnsi="Verdana"/>
          <w:sz w:val="18"/>
          <w:szCs w:val="18"/>
        </w:rPr>
        <w:t>Płatność wynagrodzenia na rachunek bankowy Wykonawcy w</w:t>
      </w:r>
      <w:r>
        <w:rPr>
          <w:rFonts w:ascii="Verdana" w:hAnsi="Verdana"/>
          <w:sz w:val="18"/>
          <w:szCs w:val="18"/>
        </w:rPr>
        <w:t xml:space="preserve">skazany </w:t>
      </w:r>
      <w:r w:rsidR="00C63285">
        <w:rPr>
          <w:rFonts w:ascii="Verdana" w:hAnsi="Verdana"/>
          <w:sz w:val="18"/>
          <w:szCs w:val="18"/>
        </w:rPr>
        <w:t xml:space="preserve">w umowie i </w:t>
      </w:r>
      <w:r>
        <w:rPr>
          <w:rFonts w:ascii="Verdana" w:hAnsi="Verdana"/>
          <w:sz w:val="18"/>
          <w:szCs w:val="18"/>
        </w:rPr>
        <w:t>na fakturze</w:t>
      </w:r>
      <w:r w:rsidR="00E75F4C">
        <w:rPr>
          <w:rFonts w:ascii="Verdana" w:hAnsi="Verdana"/>
          <w:sz w:val="18"/>
          <w:szCs w:val="18"/>
        </w:rPr>
        <w:t>/rachunku</w:t>
      </w:r>
      <w:r>
        <w:rPr>
          <w:rFonts w:ascii="Verdana" w:hAnsi="Verdana"/>
          <w:sz w:val="18"/>
          <w:szCs w:val="18"/>
        </w:rPr>
        <w:t xml:space="preserve"> nastąpi </w:t>
      </w:r>
      <w:r w:rsidRPr="00AE2024">
        <w:rPr>
          <w:rFonts w:ascii="Verdana" w:hAnsi="Verdana"/>
          <w:sz w:val="18"/>
          <w:szCs w:val="18"/>
        </w:rPr>
        <w:t>w terminie do 2</w:t>
      </w:r>
      <w:r w:rsidR="00E32884">
        <w:rPr>
          <w:rFonts w:ascii="Verdana" w:hAnsi="Verdana"/>
          <w:sz w:val="18"/>
          <w:szCs w:val="18"/>
        </w:rPr>
        <w:t>1</w:t>
      </w:r>
      <w:r w:rsidRPr="00AE2024">
        <w:rPr>
          <w:rFonts w:ascii="Verdana" w:hAnsi="Verdana"/>
          <w:sz w:val="18"/>
          <w:szCs w:val="18"/>
        </w:rPr>
        <w:t xml:space="preserve"> dni od dnia otrzymania przez Zamawiającego praw</w:t>
      </w:r>
      <w:r>
        <w:rPr>
          <w:rFonts w:ascii="Verdana" w:hAnsi="Verdana"/>
          <w:sz w:val="18"/>
          <w:szCs w:val="18"/>
        </w:rPr>
        <w:t>idłowo wystawionej faktury VAT</w:t>
      </w:r>
      <w:r w:rsidR="00E75F4C">
        <w:rPr>
          <w:rFonts w:ascii="Verdana" w:hAnsi="Verdana"/>
          <w:sz w:val="18"/>
          <w:szCs w:val="18"/>
        </w:rPr>
        <w:t>/rachunku</w:t>
      </w:r>
      <w:r w:rsidR="00C63285">
        <w:rPr>
          <w:rFonts w:ascii="Verdana" w:hAnsi="Verdana"/>
          <w:sz w:val="18"/>
          <w:szCs w:val="18"/>
        </w:rPr>
        <w:t>.</w:t>
      </w:r>
    </w:p>
    <w:p w:rsidR="00024138" w:rsidRPr="00AE2024" w:rsidRDefault="00024138" w:rsidP="00C63285">
      <w:pPr>
        <w:pStyle w:val="Akapitzlist"/>
        <w:spacing w:after="0"/>
        <w:ind w:left="709"/>
        <w:jc w:val="both"/>
        <w:rPr>
          <w:rFonts w:ascii="Verdana" w:hAnsi="Verdana"/>
          <w:sz w:val="18"/>
          <w:szCs w:val="18"/>
        </w:rPr>
      </w:pPr>
      <w:r w:rsidRPr="00AE2024">
        <w:rPr>
          <w:rFonts w:ascii="Verdana" w:hAnsi="Verdana"/>
          <w:sz w:val="18"/>
          <w:szCs w:val="18"/>
        </w:rPr>
        <w:t>Za datę realizacji płatności uważa się datę, w którym Zamawiający wydał swojemu bankowi dyspozycję polecenia przelewu pieniędzy na konto Wykonawcy.</w:t>
      </w:r>
    </w:p>
    <w:p w:rsidR="00024138" w:rsidRPr="00AE2024" w:rsidRDefault="00024138" w:rsidP="00024138">
      <w:pPr>
        <w:pStyle w:val="Akapitzlist"/>
        <w:spacing w:after="0"/>
        <w:ind w:left="709"/>
        <w:jc w:val="both"/>
        <w:rPr>
          <w:rFonts w:ascii="Verdana" w:hAnsi="Verdana"/>
          <w:sz w:val="18"/>
          <w:szCs w:val="18"/>
        </w:rPr>
      </w:pPr>
    </w:p>
    <w:p w:rsidR="00024138" w:rsidRPr="00AE2024" w:rsidRDefault="00024138" w:rsidP="00024138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  <w:r w:rsidRPr="00AE2024">
        <w:rPr>
          <w:rFonts w:ascii="Verdana" w:hAnsi="Verdana"/>
          <w:b/>
          <w:sz w:val="18"/>
          <w:szCs w:val="18"/>
        </w:rPr>
        <w:t>Sposób obliczenia ceny</w:t>
      </w:r>
    </w:p>
    <w:p w:rsidR="00024138" w:rsidRPr="00AE2024" w:rsidRDefault="00024138" w:rsidP="00024138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  <w:r w:rsidRPr="00AE2024">
        <w:rPr>
          <w:rFonts w:ascii="Verdana" w:hAnsi="Verdana"/>
          <w:sz w:val="18"/>
          <w:szCs w:val="18"/>
        </w:rPr>
        <w:t>Cena oferty musi obejmować całkowity koszt wykonania przedmiotu zamówienia oraz wszelkie koszty towarzyszące, konieczne do poniesienia przez Wykonawcę z tytułu wykonania przedmiotu zamówienia wraz z kosztem dojazdu oraz uwzględniać wszystkie elementy związane z prawidłową realizacją przedmiotu zamówienia.</w:t>
      </w:r>
    </w:p>
    <w:p w:rsidR="00024138" w:rsidRPr="00AE2024" w:rsidRDefault="00024138" w:rsidP="00024138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</w:p>
    <w:p w:rsidR="00024138" w:rsidRPr="00AE2024" w:rsidRDefault="00024138" w:rsidP="00024138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sz w:val="18"/>
          <w:szCs w:val="18"/>
        </w:rPr>
      </w:pPr>
      <w:r w:rsidRPr="00AE2024">
        <w:rPr>
          <w:rFonts w:ascii="Verdana" w:hAnsi="Verdana"/>
          <w:b/>
          <w:sz w:val="18"/>
          <w:szCs w:val="18"/>
        </w:rPr>
        <w:t>Opis sposobu przygotowania oferty</w:t>
      </w:r>
    </w:p>
    <w:p w:rsidR="00024138" w:rsidRPr="00AE2024" w:rsidRDefault="00024138" w:rsidP="00024138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Verdana" w:hAnsi="Verdana"/>
          <w:sz w:val="18"/>
          <w:szCs w:val="18"/>
        </w:rPr>
      </w:pPr>
      <w:r w:rsidRPr="00AE2024">
        <w:rPr>
          <w:rFonts w:ascii="Verdana" w:hAnsi="Verdana"/>
          <w:sz w:val="18"/>
          <w:szCs w:val="18"/>
        </w:rPr>
        <w:t xml:space="preserve">Ofertę należy </w:t>
      </w:r>
      <w:r w:rsidR="001633BE">
        <w:rPr>
          <w:rFonts w:ascii="Verdana" w:hAnsi="Verdana"/>
          <w:sz w:val="18"/>
          <w:szCs w:val="18"/>
        </w:rPr>
        <w:t xml:space="preserve">przesłać na adres </w:t>
      </w:r>
      <w:r w:rsidR="001633BE" w:rsidRPr="001633BE">
        <w:rPr>
          <w:rFonts w:ascii="Verdana" w:hAnsi="Verdana"/>
          <w:sz w:val="18"/>
          <w:szCs w:val="18"/>
        </w:rPr>
        <w:t xml:space="preserve">e-mail: </w:t>
      </w:r>
      <w:hyperlink r:id="rId8" w:history="1">
        <w:r w:rsidR="00BC266E" w:rsidRPr="00090179">
          <w:rPr>
            <w:rStyle w:val="Hipercze"/>
            <w:rFonts w:ascii="Verdana" w:hAnsi="Verdana"/>
            <w:sz w:val="18"/>
            <w:szCs w:val="18"/>
          </w:rPr>
          <w:t>jkalis@gddkia.gov.pl</w:t>
        </w:r>
      </w:hyperlink>
      <w:r w:rsidR="001633BE">
        <w:rPr>
          <w:rFonts w:ascii="Verdana" w:hAnsi="Verdana"/>
          <w:sz w:val="18"/>
          <w:szCs w:val="18"/>
        </w:rPr>
        <w:t xml:space="preserve"> </w:t>
      </w:r>
      <w:r w:rsidR="001633BE" w:rsidRPr="001633BE">
        <w:rPr>
          <w:rFonts w:ascii="Verdana" w:hAnsi="Verdana"/>
          <w:sz w:val="18"/>
          <w:szCs w:val="18"/>
        </w:rPr>
        <w:t xml:space="preserve"> do dnia </w:t>
      </w:r>
      <w:r w:rsidR="00BC266E">
        <w:rPr>
          <w:rFonts w:ascii="Verdana" w:hAnsi="Verdana"/>
          <w:sz w:val="18"/>
          <w:szCs w:val="18"/>
        </w:rPr>
        <w:t>08.</w:t>
      </w:r>
      <w:bookmarkStart w:id="0" w:name="_GoBack"/>
      <w:bookmarkEnd w:id="0"/>
      <w:r w:rsidR="001633BE">
        <w:rPr>
          <w:rFonts w:ascii="Verdana" w:hAnsi="Verdana"/>
          <w:sz w:val="18"/>
          <w:szCs w:val="18"/>
        </w:rPr>
        <w:t>0</w:t>
      </w:r>
      <w:r w:rsidR="00BC266E">
        <w:rPr>
          <w:rFonts w:ascii="Verdana" w:hAnsi="Verdana"/>
          <w:sz w:val="18"/>
          <w:szCs w:val="18"/>
        </w:rPr>
        <w:t>7</w:t>
      </w:r>
      <w:r w:rsidR="001633BE" w:rsidRPr="001633BE">
        <w:rPr>
          <w:rFonts w:ascii="Verdana" w:hAnsi="Verdana"/>
          <w:sz w:val="18"/>
          <w:szCs w:val="18"/>
        </w:rPr>
        <w:t>.2024r. do godz. 12.00.</w:t>
      </w:r>
    </w:p>
    <w:p w:rsidR="00024138" w:rsidRPr="00AE2024" w:rsidRDefault="00024138" w:rsidP="00024138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Verdana" w:hAnsi="Verdana"/>
          <w:sz w:val="18"/>
          <w:szCs w:val="18"/>
        </w:rPr>
      </w:pPr>
      <w:r w:rsidRPr="00AE2024">
        <w:rPr>
          <w:rFonts w:ascii="Verdana" w:hAnsi="Verdana"/>
          <w:sz w:val="18"/>
          <w:szCs w:val="18"/>
        </w:rPr>
        <w:t xml:space="preserve">Składana oferta powinna być sporządzona na formularzu ofertowym </w:t>
      </w:r>
      <w:r w:rsidR="00F716F7">
        <w:rPr>
          <w:rFonts w:ascii="Verdana" w:hAnsi="Verdana"/>
          <w:sz w:val="18"/>
          <w:szCs w:val="18"/>
        </w:rPr>
        <w:t xml:space="preserve">- </w:t>
      </w:r>
      <w:r w:rsidRPr="00AE2024">
        <w:rPr>
          <w:rFonts w:ascii="Verdana" w:hAnsi="Verdana"/>
          <w:sz w:val="18"/>
          <w:szCs w:val="18"/>
        </w:rPr>
        <w:t xml:space="preserve">załącznik </w:t>
      </w:r>
      <w:r w:rsidRPr="00AE2024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nr </w:t>
      </w:r>
      <w:r w:rsidR="004D19C8">
        <w:rPr>
          <w:rFonts w:ascii="Verdana" w:hAnsi="Verdana"/>
          <w:sz w:val="18"/>
          <w:szCs w:val="18"/>
        </w:rPr>
        <w:t>2</w:t>
      </w:r>
      <w:r w:rsidR="00F716F7">
        <w:rPr>
          <w:rFonts w:ascii="Verdana" w:hAnsi="Verdana"/>
          <w:sz w:val="18"/>
          <w:szCs w:val="18"/>
        </w:rPr>
        <w:t xml:space="preserve"> wraz z formularzem cenowym – załącznik nr </w:t>
      </w:r>
      <w:r w:rsidR="004D19C8">
        <w:rPr>
          <w:rFonts w:ascii="Verdana" w:hAnsi="Verdana"/>
          <w:sz w:val="18"/>
          <w:szCs w:val="18"/>
        </w:rPr>
        <w:t>3</w:t>
      </w:r>
      <w:r w:rsidR="00F716F7">
        <w:rPr>
          <w:rFonts w:ascii="Verdana" w:hAnsi="Verdana"/>
          <w:sz w:val="18"/>
          <w:szCs w:val="18"/>
        </w:rPr>
        <w:t>.</w:t>
      </w:r>
    </w:p>
    <w:p w:rsidR="008964C4" w:rsidRPr="00E75F4C" w:rsidRDefault="008964C4" w:rsidP="00E75F4C">
      <w:pPr>
        <w:spacing w:after="0" w:line="240" w:lineRule="auto"/>
        <w:ind w:left="349"/>
        <w:jc w:val="both"/>
        <w:rPr>
          <w:rFonts w:ascii="Verdana" w:hAnsi="Verdana" w:cstheme="minorHAnsi"/>
          <w:sz w:val="18"/>
          <w:szCs w:val="18"/>
        </w:rPr>
      </w:pPr>
    </w:p>
    <w:sectPr w:rsidR="008964C4" w:rsidRPr="00E75F4C" w:rsidSect="00E73C44">
      <w:headerReference w:type="default" r:id="rId9"/>
      <w:footerReference w:type="default" r:id="rId10"/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8B3" w:rsidRDefault="009C68B3" w:rsidP="00420301">
      <w:pPr>
        <w:spacing w:after="0" w:line="240" w:lineRule="auto"/>
      </w:pPr>
      <w:r>
        <w:separator/>
      </w:r>
    </w:p>
  </w:endnote>
  <w:endnote w:type="continuationSeparator" w:id="0">
    <w:p w:rsidR="009C68B3" w:rsidRDefault="009C68B3" w:rsidP="0042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4806538"/>
      <w:docPartObj>
        <w:docPartGallery w:val="Page Numbers (Bottom of Page)"/>
        <w:docPartUnique/>
      </w:docPartObj>
    </w:sdtPr>
    <w:sdtEndPr/>
    <w:sdtContent>
      <w:p w:rsidR="00420301" w:rsidRDefault="004203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484">
          <w:rPr>
            <w:noProof/>
          </w:rPr>
          <w:t>3</w:t>
        </w:r>
        <w:r>
          <w:fldChar w:fldCharType="end"/>
        </w:r>
      </w:p>
    </w:sdtContent>
  </w:sdt>
  <w:p w:rsidR="00420301" w:rsidRDefault="00420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8B3" w:rsidRDefault="009C68B3" w:rsidP="00420301">
      <w:pPr>
        <w:spacing w:after="0" w:line="240" w:lineRule="auto"/>
      </w:pPr>
      <w:r>
        <w:separator/>
      </w:r>
    </w:p>
  </w:footnote>
  <w:footnote w:type="continuationSeparator" w:id="0">
    <w:p w:rsidR="009C68B3" w:rsidRDefault="009C68B3" w:rsidP="0042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9FE" w:rsidRPr="00986BEB" w:rsidRDefault="00073919" w:rsidP="00B609FE">
    <w:pPr>
      <w:tabs>
        <w:tab w:val="left" w:pos="7920"/>
        <w:tab w:val="right" w:pos="9298"/>
      </w:tabs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DC6BA32" wp14:editId="1BE1C8F6">
          <wp:simplePos x="0" y="0"/>
          <wp:positionH relativeFrom="column">
            <wp:posOffset>48260</wp:posOffset>
          </wp:positionH>
          <wp:positionV relativeFrom="paragraph">
            <wp:posOffset>-88265</wp:posOffset>
          </wp:positionV>
          <wp:extent cx="785648" cy="4953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648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9FE" w:rsidRPr="00B609FE">
      <w:t xml:space="preserve"> </w:t>
    </w:r>
    <w:r w:rsidR="00B609FE" w:rsidRPr="00986BEB">
      <w:t xml:space="preserve">Załącznik </w:t>
    </w:r>
    <w:r w:rsidR="00B80A0E">
      <w:t>n</w:t>
    </w:r>
    <w:r w:rsidR="00B609FE" w:rsidRPr="00986BEB">
      <w:t>r 1</w:t>
    </w:r>
  </w:p>
  <w:p w:rsidR="00073919" w:rsidRDefault="000739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BAD"/>
    <w:multiLevelType w:val="hybridMultilevel"/>
    <w:tmpl w:val="80BADA4C"/>
    <w:lvl w:ilvl="0" w:tplc="E4E829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28435D"/>
    <w:multiLevelType w:val="hybridMultilevel"/>
    <w:tmpl w:val="F08E2BB4"/>
    <w:lvl w:ilvl="0" w:tplc="CB74D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3DA8"/>
    <w:multiLevelType w:val="hybridMultilevel"/>
    <w:tmpl w:val="07BAA568"/>
    <w:lvl w:ilvl="0" w:tplc="4F3C0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94F"/>
    <w:multiLevelType w:val="hybridMultilevel"/>
    <w:tmpl w:val="8F100604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85A6D20"/>
    <w:multiLevelType w:val="hybridMultilevel"/>
    <w:tmpl w:val="46BAA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6AE1"/>
    <w:multiLevelType w:val="hybridMultilevel"/>
    <w:tmpl w:val="023E616C"/>
    <w:lvl w:ilvl="0" w:tplc="2496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C42D5"/>
    <w:multiLevelType w:val="hybridMultilevel"/>
    <w:tmpl w:val="6528165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1FEB324A"/>
    <w:multiLevelType w:val="hybridMultilevel"/>
    <w:tmpl w:val="16306FF2"/>
    <w:lvl w:ilvl="0" w:tplc="CB74D67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2217668"/>
    <w:multiLevelType w:val="hybridMultilevel"/>
    <w:tmpl w:val="BB986462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8A988E54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4844D12E">
      <w:start w:val="2"/>
      <w:numFmt w:val="bullet"/>
      <w:lvlText w:val="-"/>
      <w:lvlJc w:val="left"/>
      <w:pPr>
        <w:ind w:left="3756" w:hanging="360"/>
      </w:pPr>
      <w:rPr>
        <w:rFonts w:ascii="Calibri" w:eastAsia="Calibri" w:hAnsi="Calibri" w:cstheme="minorBidi" w:hint="default"/>
      </w:rPr>
    </w:lvl>
    <w:lvl w:ilvl="3" w:tplc="33D4CCB8">
      <w:start w:val="7"/>
      <w:numFmt w:val="upperRoman"/>
      <w:lvlText w:val="%4&gt;"/>
      <w:lvlJc w:val="left"/>
      <w:pPr>
        <w:ind w:left="4656" w:hanging="720"/>
      </w:pPr>
      <w:rPr>
        <w:rFonts w:eastAsia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2B5F0E2B"/>
    <w:multiLevelType w:val="hybridMultilevel"/>
    <w:tmpl w:val="966C37A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2D776C3B"/>
    <w:multiLevelType w:val="hybridMultilevel"/>
    <w:tmpl w:val="D01A21E6"/>
    <w:lvl w:ilvl="0" w:tplc="4F3C0608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1" w15:restartNumberingAfterBreak="0">
    <w:nsid w:val="2E38659D"/>
    <w:multiLevelType w:val="hybridMultilevel"/>
    <w:tmpl w:val="262CC610"/>
    <w:lvl w:ilvl="0" w:tplc="4F3C0608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2" w15:restartNumberingAfterBreak="0">
    <w:nsid w:val="2F341DD4"/>
    <w:multiLevelType w:val="hybridMultilevel"/>
    <w:tmpl w:val="6CFC5ADE"/>
    <w:lvl w:ilvl="0" w:tplc="D04473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6C2F91"/>
    <w:multiLevelType w:val="hybridMultilevel"/>
    <w:tmpl w:val="DCBCA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444C9"/>
    <w:multiLevelType w:val="hybridMultilevel"/>
    <w:tmpl w:val="EE166E60"/>
    <w:lvl w:ilvl="0" w:tplc="D716F6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62B5F"/>
    <w:multiLevelType w:val="hybridMultilevel"/>
    <w:tmpl w:val="37DE97B4"/>
    <w:lvl w:ilvl="0" w:tplc="94F89BC2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6" w15:restartNumberingAfterBreak="0">
    <w:nsid w:val="37D93D57"/>
    <w:multiLevelType w:val="hybridMultilevel"/>
    <w:tmpl w:val="E7BE2170"/>
    <w:lvl w:ilvl="0" w:tplc="4F3C0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906B9"/>
    <w:multiLevelType w:val="hybridMultilevel"/>
    <w:tmpl w:val="2F2AA96C"/>
    <w:lvl w:ilvl="0" w:tplc="CB74D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C3501D"/>
    <w:multiLevelType w:val="hybridMultilevel"/>
    <w:tmpl w:val="3B12A6E6"/>
    <w:lvl w:ilvl="0" w:tplc="CB74D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0391C"/>
    <w:multiLevelType w:val="hybridMultilevel"/>
    <w:tmpl w:val="4A1810B2"/>
    <w:lvl w:ilvl="0" w:tplc="CB74D67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8BF7A15"/>
    <w:multiLevelType w:val="hybridMultilevel"/>
    <w:tmpl w:val="AB1A765A"/>
    <w:lvl w:ilvl="0" w:tplc="4F3C0608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1" w15:restartNumberingAfterBreak="0">
    <w:nsid w:val="53407ADF"/>
    <w:multiLevelType w:val="hybridMultilevel"/>
    <w:tmpl w:val="9BE64172"/>
    <w:lvl w:ilvl="0" w:tplc="5DF8473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2" w15:restartNumberingAfterBreak="0">
    <w:nsid w:val="55EA4348"/>
    <w:multiLevelType w:val="hybridMultilevel"/>
    <w:tmpl w:val="E422A0EC"/>
    <w:lvl w:ilvl="0" w:tplc="D04473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275FE"/>
    <w:multiLevelType w:val="hybridMultilevel"/>
    <w:tmpl w:val="C218A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23E56"/>
    <w:multiLevelType w:val="hybridMultilevel"/>
    <w:tmpl w:val="D8609AC8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5742F2E2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4844D12E">
      <w:start w:val="2"/>
      <w:numFmt w:val="bullet"/>
      <w:lvlText w:val="-"/>
      <w:lvlJc w:val="left"/>
      <w:pPr>
        <w:ind w:left="3756" w:hanging="360"/>
      </w:pPr>
      <w:rPr>
        <w:rFonts w:ascii="Calibri" w:eastAsia="Calibri" w:hAnsi="Calibri" w:cstheme="minorBidi" w:hint="default"/>
      </w:rPr>
    </w:lvl>
    <w:lvl w:ilvl="3" w:tplc="33D4CCB8">
      <w:start w:val="7"/>
      <w:numFmt w:val="upperRoman"/>
      <w:lvlText w:val="%4&gt;"/>
      <w:lvlJc w:val="left"/>
      <w:pPr>
        <w:ind w:left="4656" w:hanging="720"/>
      </w:pPr>
      <w:rPr>
        <w:rFonts w:eastAsia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6366075E"/>
    <w:multiLevelType w:val="hybridMultilevel"/>
    <w:tmpl w:val="9860021E"/>
    <w:lvl w:ilvl="0" w:tplc="4F3C0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77410"/>
    <w:multiLevelType w:val="hybridMultilevel"/>
    <w:tmpl w:val="3D8C8546"/>
    <w:lvl w:ilvl="0" w:tplc="45C60E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C6504"/>
    <w:multiLevelType w:val="hybridMultilevel"/>
    <w:tmpl w:val="565EDCF8"/>
    <w:lvl w:ilvl="0" w:tplc="2496E2E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6D5363A8"/>
    <w:multiLevelType w:val="hybridMultilevel"/>
    <w:tmpl w:val="65D8A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B0108"/>
    <w:multiLevelType w:val="hybridMultilevel"/>
    <w:tmpl w:val="62CEE7EC"/>
    <w:lvl w:ilvl="0" w:tplc="CB74D67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7770685F"/>
    <w:multiLevelType w:val="hybridMultilevel"/>
    <w:tmpl w:val="8062964A"/>
    <w:lvl w:ilvl="0" w:tplc="CB74D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C5BEA"/>
    <w:multiLevelType w:val="hybridMultilevel"/>
    <w:tmpl w:val="65D8A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6"/>
  </w:num>
  <w:num w:numId="4">
    <w:abstractNumId w:val="0"/>
  </w:num>
  <w:num w:numId="5">
    <w:abstractNumId w:val="8"/>
  </w:num>
  <w:num w:numId="6">
    <w:abstractNumId w:val="19"/>
  </w:num>
  <w:num w:numId="7">
    <w:abstractNumId w:val="29"/>
  </w:num>
  <w:num w:numId="8">
    <w:abstractNumId w:val="7"/>
  </w:num>
  <w:num w:numId="9">
    <w:abstractNumId w:val="9"/>
  </w:num>
  <w:num w:numId="10">
    <w:abstractNumId w:val="4"/>
  </w:num>
  <w:num w:numId="11">
    <w:abstractNumId w:val="20"/>
  </w:num>
  <w:num w:numId="12">
    <w:abstractNumId w:val="25"/>
  </w:num>
  <w:num w:numId="13">
    <w:abstractNumId w:val="10"/>
  </w:num>
  <w:num w:numId="14">
    <w:abstractNumId w:val="16"/>
  </w:num>
  <w:num w:numId="15">
    <w:abstractNumId w:val="11"/>
  </w:num>
  <w:num w:numId="16">
    <w:abstractNumId w:val="21"/>
  </w:num>
  <w:num w:numId="17">
    <w:abstractNumId w:val="3"/>
  </w:num>
  <w:num w:numId="18">
    <w:abstractNumId w:val="17"/>
  </w:num>
  <w:num w:numId="19">
    <w:abstractNumId w:val="30"/>
  </w:num>
  <w:num w:numId="20">
    <w:abstractNumId w:val="18"/>
  </w:num>
  <w:num w:numId="21">
    <w:abstractNumId w:val="1"/>
  </w:num>
  <w:num w:numId="22">
    <w:abstractNumId w:val="14"/>
  </w:num>
  <w:num w:numId="23">
    <w:abstractNumId w:val="2"/>
  </w:num>
  <w:num w:numId="24">
    <w:abstractNumId w:val="12"/>
  </w:num>
  <w:num w:numId="25">
    <w:abstractNumId w:val="22"/>
  </w:num>
  <w:num w:numId="26">
    <w:abstractNumId w:val="31"/>
  </w:num>
  <w:num w:numId="27">
    <w:abstractNumId w:val="6"/>
  </w:num>
  <w:num w:numId="28">
    <w:abstractNumId w:val="27"/>
  </w:num>
  <w:num w:numId="29">
    <w:abstractNumId w:val="28"/>
  </w:num>
  <w:num w:numId="30">
    <w:abstractNumId w:val="13"/>
  </w:num>
  <w:num w:numId="31">
    <w:abstractNumId w:val="5"/>
  </w:num>
  <w:num w:numId="32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97"/>
    <w:rsid w:val="00007918"/>
    <w:rsid w:val="00011644"/>
    <w:rsid w:val="00024138"/>
    <w:rsid w:val="00025034"/>
    <w:rsid w:val="00026CCC"/>
    <w:rsid w:val="00032126"/>
    <w:rsid w:val="00036A86"/>
    <w:rsid w:val="00040083"/>
    <w:rsid w:val="00041FBA"/>
    <w:rsid w:val="00056936"/>
    <w:rsid w:val="00056E6C"/>
    <w:rsid w:val="00061AC9"/>
    <w:rsid w:val="00073919"/>
    <w:rsid w:val="00083A35"/>
    <w:rsid w:val="00087745"/>
    <w:rsid w:val="00093E1F"/>
    <w:rsid w:val="000A1EED"/>
    <w:rsid w:val="000B0560"/>
    <w:rsid w:val="000B39FF"/>
    <w:rsid w:val="000C5B16"/>
    <w:rsid w:val="000D048F"/>
    <w:rsid w:val="000D1B16"/>
    <w:rsid w:val="000D5B65"/>
    <w:rsid w:val="000E0048"/>
    <w:rsid w:val="000E2055"/>
    <w:rsid w:val="000E65FC"/>
    <w:rsid w:val="00100E65"/>
    <w:rsid w:val="001012A2"/>
    <w:rsid w:val="00111336"/>
    <w:rsid w:val="0011347B"/>
    <w:rsid w:val="00116827"/>
    <w:rsid w:val="00133A3B"/>
    <w:rsid w:val="00135477"/>
    <w:rsid w:val="00141CF8"/>
    <w:rsid w:val="001515E9"/>
    <w:rsid w:val="00155334"/>
    <w:rsid w:val="001633BE"/>
    <w:rsid w:val="00166081"/>
    <w:rsid w:val="00171ECB"/>
    <w:rsid w:val="00172F9F"/>
    <w:rsid w:val="0017524A"/>
    <w:rsid w:val="001755FD"/>
    <w:rsid w:val="0018182E"/>
    <w:rsid w:val="00182142"/>
    <w:rsid w:val="00185E19"/>
    <w:rsid w:val="0019603A"/>
    <w:rsid w:val="00197441"/>
    <w:rsid w:val="001A021C"/>
    <w:rsid w:val="001A1833"/>
    <w:rsid w:val="001A21CC"/>
    <w:rsid w:val="001A5C6A"/>
    <w:rsid w:val="001B7BC5"/>
    <w:rsid w:val="001C005B"/>
    <w:rsid w:val="001D151E"/>
    <w:rsid w:val="001D2157"/>
    <w:rsid w:val="001D5778"/>
    <w:rsid w:val="001E18BF"/>
    <w:rsid w:val="001E3DD3"/>
    <w:rsid w:val="001F0C71"/>
    <w:rsid w:val="001F18CD"/>
    <w:rsid w:val="001F5C28"/>
    <w:rsid w:val="002029C3"/>
    <w:rsid w:val="00203042"/>
    <w:rsid w:val="00203331"/>
    <w:rsid w:val="00203FCE"/>
    <w:rsid w:val="00204A15"/>
    <w:rsid w:val="00211A22"/>
    <w:rsid w:val="00214675"/>
    <w:rsid w:val="0021478F"/>
    <w:rsid w:val="00216797"/>
    <w:rsid w:val="00220D91"/>
    <w:rsid w:val="00224A50"/>
    <w:rsid w:val="002502F7"/>
    <w:rsid w:val="002528F9"/>
    <w:rsid w:val="00256755"/>
    <w:rsid w:val="0025683A"/>
    <w:rsid w:val="00261843"/>
    <w:rsid w:val="0026203B"/>
    <w:rsid w:val="002772D0"/>
    <w:rsid w:val="002835DF"/>
    <w:rsid w:val="0028723C"/>
    <w:rsid w:val="00290DBC"/>
    <w:rsid w:val="00291541"/>
    <w:rsid w:val="002955B0"/>
    <w:rsid w:val="002A18AD"/>
    <w:rsid w:val="002A68EE"/>
    <w:rsid w:val="002B14E1"/>
    <w:rsid w:val="002B5E34"/>
    <w:rsid w:val="002C2B37"/>
    <w:rsid w:val="002D433D"/>
    <w:rsid w:val="002D4DA2"/>
    <w:rsid w:val="002E3C9C"/>
    <w:rsid w:val="002F1369"/>
    <w:rsid w:val="00300D17"/>
    <w:rsid w:val="00303E68"/>
    <w:rsid w:val="0030525E"/>
    <w:rsid w:val="00313F69"/>
    <w:rsid w:val="00321DD0"/>
    <w:rsid w:val="0032749B"/>
    <w:rsid w:val="00330BBB"/>
    <w:rsid w:val="00337597"/>
    <w:rsid w:val="00337F55"/>
    <w:rsid w:val="003406D5"/>
    <w:rsid w:val="00347984"/>
    <w:rsid w:val="00347B53"/>
    <w:rsid w:val="00353281"/>
    <w:rsid w:val="00360A29"/>
    <w:rsid w:val="00360D8F"/>
    <w:rsid w:val="00362E00"/>
    <w:rsid w:val="00370329"/>
    <w:rsid w:val="00370E60"/>
    <w:rsid w:val="0037117C"/>
    <w:rsid w:val="00374B6A"/>
    <w:rsid w:val="00387FF1"/>
    <w:rsid w:val="00390A58"/>
    <w:rsid w:val="003A3C4B"/>
    <w:rsid w:val="003A48F4"/>
    <w:rsid w:val="003B6957"/>
    <w:rsid w:val="003C1CB3"/>
    <w:rsid w:val="003C47D0"/>
    <w:rsid w:val="003C61C8"/>
    <w:rsid w:val="003D0356"/>
    <w:rsid w:val="003D63AA"/>
    <w:rsid w:val="003D7437"/>
    <w:rsid w:val="003E0FF2"/>
    <w:rsid w:val="003E2AB8"/>
    <w:rsid w:val="003F0280"/>
    <w:rsid w:val="003F2BDB"/>
    <w:rsid w:val="00403B67"/>
    <w:rsid w:val="00403EAF"/>
    <w:rsid w:val="00405A53"/>
    <w:rsid w:val="00420301"/>
    <w:rsid w:val="00424716"/>
    <w:rsid w:val="00425D50"/>
    <w:rsid w:val="0043316E"/>
    <w:rsid w:val="00436641"/>
    <w:rsid w:val="00436EFF"/>
    <w:rsid w:val="0044215F"/>
    <w:rsid w:val="00452EE3"/>
    <w:rsid w:val="00452F57"/>
    <w:rsid w:val="00453B95"/>
    <w:rsid w:val="00454EAF"/>
    <w:rsid w:val="0045726D"/>
    <w:rsid w:val="004633AF"/>
    <w:rsid w:val="00466605"/>
    <w:rsid w:val="00471A1A"/>
    <w:rsid w:val="00474AC5"/>
    <w:rsid w:val="0047637A"/>
    <w:rsid w:val="00486CBF"/>
    <w:rsid w:val="00487F87"/>
    <w:rsid w:val="00493905"/>
    <w:rsid w:val="004B2590"/>
    <w:rsid w:val="004B2C1C"/>
    <w:rsid w:val="004B3666"/>
    <w:rsid w:val="004B39CC"/>
    <w:rsid w:val="004C5B80"/>
    <w:rsid w:val="004D19C8"/>
    <w:rsid w:val="004E0203"/>
    <w:rsid w:val="004E454F"/>
    <w:rsid w:val="005103FD"/>
    <w:rsid w:val="005128C9"/>
    <w:rsid w:val="005133D9"/>
    <w:rsid w:val="005161EC"/>
    <w:rsid w:val="005166E2"/>
    <w:rsid w:val="00517149"/>
    <w:rsid w:val="005202BB"/>
    <w:rsid w:val="005203E1"/>
    <w:rsid w:val="005325B9"/>
    <w:rsid w:val="00542CC6"/>
    <w:rsid w:val="00547342"/>
    <w:rsid w:val="005477C6"/>
    <w:rsid w:val="0055106B"/>
    <w:rsid w:val="00555845"/>
    <w:rsid w:val="005603A9"/>
    <w:rsid w:val="00563EC4"/>
    <w:rsid w:val="0056447B"/>
    <w:rsid w:val="00564647"/>
    <w:rsid w:val="005726FD"/>
    <w:rsid w:val="00581B0F"/>
    <w:rsid w:val="005900A2"/>
    <w:rsid w:val="005925B2"/>
    <w:rsid w:val="005B57D4"/>
    <w:rsid w:val="005B7463"/>
    <w:rsid w:val="005C0D35"/>
    <w:rsid w:val="005D294A"/>
    <w:rsid w:val="005F0BF3"/>
    <w:rsid w:val="00611B5D"/>
    <w:rsid w:val="00625DB4"/>
    <w:rsid w:val="00634170"/>
    <w:rsid w:val="00634C1B"/>
    <w:rsid w:val="0064171C"/>
    <w:rsid w:val="0064229A"/>
    <w:rsid w:val="00646CC7"/>
    <w:rsid w:val="00652965"/>
    <w:rsid w:val="00683CD4"/>
    <w:rsid w:val="006845A1"/>
    <w:rsid w:val="00690270"/>
    <w:rsid w:val="00692A86"/>
    <w:rsid w:val="006A027F"/>
    <w:rsid w:val="006A306E"/>
    <w:rsid w:val="006B1C93"/>
    <w:rsid w:val="006B731F"/>
    <w:rsid w:val="006C530F"/>
    <w:rsid w:val="006C579B"/>
    <w:rsid w:val="006C63E5"/>
    <w:rsid w:val="006D295A"/>
    <w:rsid w:val="006E033B"/>
    <w:rsid w:val="006E3B9F"/>
    <w:rsid w:val="006E5411"/>
    <w:rsid w:val="006F312E"/>
    <w:rsid w:val="006F5BCD"/>
    <w:rsid w:val="00707CFD"/>
    <w:rsid w:val="00712FD5"/>
    <w:rsid w:val="00723EA2"/>
    <w:rsid w:val="00726A20"/>
    <w:rsid w:val="00731B87"/>
    <w:rsid w:val="00735778"/>
    <w:rsid w:val="007404D0"/>
    <w:rsid w:val="00746A58"/>
    <w:rsid w:val="0075363D"/>
    <w:rsid w:val="0075425F"/>
    <w:rsid w:val="00757AAD"/>
    <w:rsid w:val="00760D9F"/>
    <w:rsid w:val="007619AD"/>
    <w:rsid w:val="00764057"/>
    <w:rsid w:val="0077382C"/>
    <w:rsid w:val="00773ABE"/>
    <w:rsid w:val="00775563"/>
    <w:rsid w:val="00775F65"/>
    <w:rsid w:val="00792FA1"/>
    <w:rsid w:val="007A71ED"/>
    <w:rsid w:val="007C66A7"/>
    <w:rsid w:val="007C7ABE"/>
    <w:rsid w:val="007D7D43"/>
    <w:rsid w:val="007F1359"/>
    <w:rsid w:val="007F17C0"/>
    <w:rsid w:val="007F1F15"/>
    <w:rsid w:val="00802B0E"/>
    <w:rsid w:val="00812704"/>
    <w:rsid w:val="00840E48"/>
    <w:rsid w:val="008435C7"/>
    <w:rsid w:val="008465BE"/>
    <w:rsid w:val="00846A8E"/>
    <w:rsid w:val="00852742"/>
    <w:rsid w:val="0086317E"/>
    <w:rsid w:val="00880186"/>
    <w:rsid w:val="008827D4"/>
    <w:rsid w:val="00884E5A"/>
    <w:rsid w:val="0088795F"/>
    <w:rsid w:val="008922AF"/>
    <w:rsid w:val="00895284"/>
    <w:rsid w:val="008964C4"/>
    <w:rsid w:val="008B5930"/>
    <w:rsid w:val="008C1510"/>
    <w:rsid w:val="008C6705"/>
    <w:rsid w:val="008D6B71"/>
    <w:rsid w:val="008E1C82"/>
    <w:rsid w:val="008E3B4A"/>
    <w:rsid w:val="008E3CBC"/>
    <w:rsid w:val="008E5320"/>
    <w:rsid w:val="008F4D92"/>
    <w:rsid w:val="00900524"/>
    <w:rsid w:val="00901BDB"/>
    <w:rsid w:val="009053A5"/>
    <w:rsid w:val="00916644"/>
    <w:rsid w:val="009167CF"/>
    <w:rsid w:val="00931774"/>
    <w:rsid w:val="009348EC"/>
    <w:rsid w:val="00946913"/>
    <w:rsid w:val="00951C95"/>
    <w:rsid w:val="0095496C"/>
    <w:rsid w:val="00955146"/>
    <w:rsid w:val="009577B2"/>
    <w:rsid w:val="00961E79"/>
    <w:rsid w:val="0096620A"/>
    <w:rsid w:val="00972444"/>
    <w:rsid w:val="00976838"/>
    <w:rsid w:val="0097702C"/>
    <w:rsid w:val="00986BEB"/>
    <w:rsid w:val="00995373"/>
    <w:rsid w:val="00995CA6"/>
    <w:rsid w:val="00997F53"/>
    <w:rsid w:val="009A01D8"/>
    <w:rsid w:val="009A57CF"/>
    <w:rsid w:val="009A6F96"/>
    <w:rsid w:val="009A774C"/>
    <w:rsid w:val="009A77CE"/>
    <w:rsid w:val="009B2B65"/>
    <w:rsid w:val="009B7484"/>
    <w:rsid w:val="009C49F6"/>
    <w:rsid w:val="009C68B3"/>
    <w:rsid w:val="009C7CF5"/>
    <w:rsid w:val="009D4146"/>
    <w:rsid w:val="009D45B8"/>
    <w:rsid w:val="009D5A43"/>
    <w:rsid w:val="009D6CAE"/>
    <w:rsid w:val="009D7056"/>
    <w:rsid w:val="009E3674"/>
    <w:rsid w:val="009E7A5F"/>
    <w:rsid w:val="009F2A62"/>
    <w:rsid w:val="00A00683"/>
    <w:rsid w:val="00A15127"/>
    <w:rsid w:val="00A15590"/>
    <w:rsid w:val="00A324D8"/>
    <w:rsid w:val="00A338CD"/>
    <w:rsid w:val="00A35E2A"/>
    <w:rsid w:val="00A364C1"/>
    <w:rsid w:val="00A43EB3"/>
    <w:rsid w:val="00A45F0D"/>
    <w:rsid w:val="00A56612"/>
    <w:rsid w:val="00A64E88"/>
    <w:rsid w:val="00A67C90"/>
    <w:rsid w:val="00A76C83"/>
    <w:rsid w:val="00A83FC0"/>
    <w:rsid w:val="00A873E0"/>
    <w:rsid w:val="00A96B8E"/>
    <w:rsid w:val="00AA0019"/>
    <w:rsid w:val="00AA4C4F"/>
    <w:rsid w:val="00AB2BD7"/>
    <w:rsid w:val="00AC1A01"/>
    <w:rsid w:val="00AC576D"/>
    <w:rsid w:val="00AC6BE5"/>
    <w:rsid w:val="00AC6CFF"/>
    <w:rsid w:val="00AD1CAA"/>
    <w:rsid w:val="00AD7714"/>
    <w:rsid w:val="00AE048E"/>
    <w:rsid w:val="00AE532C"/>
    <w:rsid w:val="00AF0554"/>
    <w:rsid w:val="00AF05D3"/>
    <w:rsid w:val="00AF2EBF"/>
    <w:rsid w:val="00AF3971"/>
    <w:rsid w:val="00B10D2D"/>
    <w:rsid w:val="00B12779"/>
    <w:rsid w:val="00B12F3C"/>
    <w:rsid w:val="00B266E9"/>
    <w:rsid w:val="00B3610B"/>
    <w:rsid w:val="00B371D5"/>
    <w:rsid w:val="00B40160"/>
    <w:rsid w:val="00B455EE"/>
    <w:rsid w:val="00B51345"/>
    <w:rsid w:val="00B5601E"/>
    <w:rsid w:val="00B609FE"/>
    <w:rsid w:val="00B650A3"/>
    <w:rsid w:val="00B770CE"/>
    <w:rsid w:val="00B80A0E"/>
    <w:rsid w:val="00BA1C66"/>
    <w:rsid w:val="00BA225C"/>
    <w:rsid w:val="00BB3A92"/>
    <w:rsid w:val="00BC266E"/>
    <w:rsid w:val="00BD1660"/>
    <w:rsid w:val="00BD303E"/>
    <w:rsid w:val="00BD40C0"/>
    <w:rsid w:val="00BE546E"/>
    <w:rsid w:val="00BE55CC"/>
    <w:rsid w:val="00BE71FE"/>
    <w:rsid w:val="00C04298"/>
    <w:rsid w:val="00C05777"/>
    <w:rsid w:val="00C060D0"/>
    <w:rsid w:val="00C15CBF"/>
    <w:rsid w:val="00C17FC5"/>
    <w:rsid w:val="00C21182"/>
    <w:rsid w:val="00C21A21"/>
    <w:rsid w:val="00C22F39"/>
    <w:rsid w:val="00C318F4"/>
    <w:rsid w:val="00C4061A"/>
    <w:rsid w:val="00C4593F"/>
    <w:rsid w:val="00C47B24"/>
    <w:rsid w:val="00C540C2"/>
    <w:rsid w:val="00C62914"/>
    <w:rsid w:val="00C63285"/>
    <w:rsid w:val="00C8284F"/>
    <w:rsid w:val="00C82DCF"/>
    <w:rsid w:val="00C833C2"/>
    <w:rsid w:val="00C8385D"/>
    <w:rsid w:val="00C852ED"/>
    <w:rsid w:val="00C87569"/>
    <w:rsid w:val="00C931D1"/>
    <w:rsid w:val="00CA5BA7"/>
    <w:rsid w:val="00CA7609"/>
    <w:rsid w:val="00CB21DE"/>
    <w:rsid w:val="00CC052F"/>
    <w:rsid w:val="00CC2304"/>
    <w:rsid w:val="00CC4922"/>
    <w:rsid w:val="00CC584B"/>
    <w:rsid w:val="00CD652E"/>
    <w:rsid w:val="00CD7217"/>
    <w:rsid w:val="00CE790F"/>
    <w:rsid w:val="00CF07F4"/>
    <w:rsid w:val="00CF35BF"/>
    <w:rsid w:val="00D01CAC"/>
    <w:rsid w:val="00D03348"/>
    <w:rsid w:val="00D10F7A"/>
    <w:rsid w:val="00D138E1"/>
    <w:rsid w:val="00D2002B"/>
    <w:rsid w:val="00D22EEC"/>
    <w:rsid w:val="00D47BEA"/>
    <w:rsid w:val="00D50113"/>
    <w:rsid w:val="00D60351"/>
    <w:rsid w:val="00D6196E"/>
    <w:rsid w:val="00D67C7A"/>
    <w:rsid w:val="00D7126A"/>
    <w:rsid w:val="00D87D74"/>
    <w:rsid w:val="00D914FD"/>
    <w:rsid w:val="00DA7C77"/>
    <w:rsid w:val="00DB7D80"/>
    <w:rsid w:val="00DC1927"/>
    <w:rsid w:val="00DD69BB"/>
    <w:rsid w:val="00DD79EF"/>
    <w:rsid w:val="00DE2E1D"/>
    <w:rsid w:val="00DE3481"/>
    <w:rsid w:val="00DE45A0"/>
    <w:rsid w:val="00DE794D"/>
    <w:rsid w:val="00DF7397"/>
    <w:rsid w:val="00E06AB3"/>
    <w:rsid w:val="00E1252C"/>
    <w:rsid w:val="00E2572C"/>
    <w:rsid w:val="00E25D46"/>
    <w:rsid w:val="00E319C8"/>
    <w:rsid w:val="00E32884"/>
    <w:rsid w:val="00E336D0"/>
    <w:rsid w:val="00E43738"/>
    <w:rsid w:val="00E61D4A"/>
    <w:rsid w:val="00E62A5F"/>
    <w:rsid w:val="00E73C44"/>
    <w:rsid w:val="00E75F4C"/>
    <w:rsid w:val="00E8061B"/>
    <w:rsid w:val="00E95BB0"/>
    <w:rsid w:val="00EA2F19"/>
    <w:rsid w:val="00EB53F0"/>
    <w:rsid w:val="00EB6FF7"/>
    <w:rsid w:val="00EC41A4"/>
    <w:rsid w:val="00ED368A"/>
    <w:rsid w:val="00EE29F6"/>
    <w:rsid w:val="00EE504B"/>
    <w:rsid w:val="00EE7813"/>
    <w:rsid w:val="00EF62BA"/>
    <w:rsid w:val="00F0336D"/>
    <w:rsid w:val="00F0436B"/>
    <w:rsid w:val="00F07859"/>
    <w:rsid w:val="00F11528"/>
    <w:rsid w:val="00F1406B"/>
    <w:rsid w:val="00F16858"/>
    <w:rsid w:val="00F17DE8"/>
    <w:rsid w:val="00F2116F"/>
    <w:rsid w:val="00F24BC3"/>
    <w:rsid w:val="00F30D30"/>
    <w:rsid w:val="00F34100"/>
    <w:rsid w:val="00F352B7"/>
    <w:rsid w:val="00F44A0D"/>
    <w:rsid w:val="00F52877"/>
    <w:rsid w:val="00F57D74"/>
    <w:rsid w:val="00F6396B"/>
    <w:rsid w:val="00F67D06"/>
    <w:rsid w:val="00F7004C"/>
    <w:rsid w:val="00F711CB"/>
    <w:rsid w:val="00F716F7"/>
    <w:rsid w:val="00F73848"/>
    <w:rsid w:val="00F8287C"/>
    <w:rsid w:val="00F83BFD"/>
    <w:rsid w:val="00F857B3"/>
    <w:rsid w:val="00F92E85"/>
    <w:rsid w:val="00FA0565"/>
    <w:rsid w:val="00FB4940"/>
    <w:rsid w:val="00FC7310"/>
    <w:rsid w:val="00FD059C"/>
    <w:rsid w:val="00FD44ED"/>
    <w:rsid w:val="00FE5092"/>
    <w:rsid w:val="00FF2306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42517AD"/>
  <w15:docId w15:val="{D0C906CE-4229-4155-B47A-8567D839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3E0F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01"/>
  </w:style>
  <w:style w:type="paragraph" w:styleId="Stopka">
    <w:name w:val="footer"/>
    <w:basedOn w:val="Normalny"/>
    <w:link w:val="Stopka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01"/>
  </w:style>
  <w:style w:type="character" w:styleId="Hipercze">
    <w:name w:val="Hyperlink"/>
    <w:basedOn w:val="Domylnaczcionkaakapitu"/>
    <w:uiPriority w:val="99"/>
    <w:unhideWhenUsed/>
    <w:rsid w:val="001974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1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F0436B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43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64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1C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1CB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1CB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1CB3"/>
  </w:style>
  <w:style w:type="character" w:styleId="Odwoanieprzypisukocowego">
    <w:name w:val="endnote reference"/>
    <w:basedOn w:val="Domylnaczcionkaakapitu"/>
    <w:uiPriority w:val="99"/>
    <w:semiHidden/>
    <w:unhideWhenUsed/>
    <w:rsid w:val="00024138"/>
    <w:rPr>
      <w:vertAlign w:val="superscript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locked/>
    <w:rsid w:val="005900A2"/>
  </w:style>
  <w:style w:type="character" w:styleId="Nierozpoznanawzmianka">
    <w:name w:val="Unresolved Mention"/>
    <w:basedOn w:val="Domylnaczcionkaakapitu"/>
    <w:uiPriority w:val="99"/>
    <w:semiHidden/>
    <w:unhideWhenUsed/>
    <w:rsid w:val="00163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alis@gddk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855EB-242D-47D7-9B19-F6A362B0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Grębosz Jacek</cp:lastModifiedBy>
  <cp:revision>8</cp:revision>
  <cp:lastPrinted>2020-09-02T04:42:00Z</cp:lastPrinted>
  <dcterms:created xsi:type="dcterms:W3CDTF">2024-06-12T13:01:00Z</dcterms:created>
  <dcterms:modified xsi:type="dcterms:W3CDTF">2024-06-27T08:57:00Z</dcterms:modified>
</cp:coreProperties>
</file>