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0E1" w:rsidRDefault="00B660E1" w:rsidP="00B660E1">
      <w:pPr>
        <w:pStyle w:val="Nagwek1"/>
        <w:keepLines/>
        <w:jc w:val="center"/>
        <w:rPr>
          <w:rFonts w:ascii="Barlow" w:eastAsia="Barlow" w:hAnsi="Barlow" w:cs="Barlow"/>
          <w:sz w:val="22"/>
          <w:szCs w:val="22"/>
          <w:lang w:val="pl-PL" w:eastAsia="pl-PL"/>
        </w:rPr>
      </w:pPr>
      <w:bookmarkStart w:id="0" w:name="_GoBack"/>
      <w:bookmarkEnd w:id="0"/>
    </w:p>
    <w:p w:rsidR="00B660E1" w:rsidRDefault="00B660E1" w:rsidP="00B660E1">
      <w:pPr>
        <w:pStyle w:val="Nagwek1"/>
        <w:keepLines/>
        <w:jc w:val="center"/>
        <w:rPr>
          <w:rFonts w:ascii="Barlow" w:eastAsia="Barlow" w:hAnsi="Barlow" w:cs="Barlow"/>
          <w:sz w:val="22"/>
          <w:szCs w:val="22"/>
          <w:lang w:val="pl-PL" w:eastAsia="pl-PL"/>
        </w:rPr>
      </w:pPr>
    </w:p>
    <w:p w:rsidR="00B660E1" w:rsidRPr="00B660E1" w:rsidRDefault="003523BE" w:rsidP="001508E4">
      <w:pPr>
        <w:pStyle w:val="Nagwek1"/>
        <w:keepLines/>
        <w:spacing w:line="276" w:lineRule="auto"/>
        <w:jc w:val="center"/>
        <w:rPr>
          <w:rFonts w:ascii="Barlow" w:eastAsia="Barlow" w:hAnsi="Barlow" w:cs="Barlow"/>
          <w:sz w:val="22"/>
          <w:szCs w:val="22"/>
          <w:lang w:val="pl-PL" w:eastAsia="pl-PL"/>
        </w:rPr>
      </w:pPr>
      <w:r w:rsidRPr="001D6BAD">
        <w:rPr>
          <w:rFonts w:ascii="Barlow" w:eastAsia="Barlow" w:hAnsi="Barlow" w:cs="Barlow"/>
          <w:sz w:val="22"/>
          <w:szCs w:val="22"/>
          <w:lang w:val="pl-PL" w:eastAsia="pl-PL"/>
        </w:rPr>
        <w:t xml:space="preserve">Oświadczenie Wykonawcy o aktualności informacji zawartych w JEDZ </w:t>
      </w:r>
    </w:p>
    <w:p w:rsidR="003523BE" w:rsidRPr="00B660E1" w:rsidRDefault="003523BE" w:rsidP="001508E4">
      <w:pPr>
        <w:pStyle w:val="Nagwek1"/>
        <w:keepLines/>
        <w:spacing w:line="276" w:lineRule="auto"/>
        <w:jc w:val="center"/>
        <w:rPr>
          <w:rFonts w:ascii="Barlow" w:eastAsia="Barlow" w:hAnsi="Barlow" w:cs="Barlow"/>
          <w:sz w:val="22"/>
          <w:szCs w:val="22"/>
          <w:lang w:val="pl-PL" w:eastAsia="pl-PL"/>
        </w:rPr>
      </w:pPr>
      <w:r w:rsidRPr="001D6BAD">
        <w:rPr>
          <w:rFonts w:ascii="Barlow" w:eastAsia="Barlow" w:hAnsi="Barlow" w:cs="Barlow"/>
          <w:sz w:val="22"/>
          <w:szCs w:val="22"/>
          <w:lang w:val="pl-PL" w:eastAsia="pl-PL"/>
        </w:rPr>
        <w:t>w zakresie podstaw wykluczenia z postępowania</w:t>
      </w:r>
    </w:p>
    <w:p w:rsidR="00B660E1" w:rsidRPr="001D6BAD" w:rsidRDefault="00B660E1" w:rsidP="001508E4">
      <w:pPr>
        <w:spacing w:line="276" w:lineRule="auto"/>
        <w:rPr>
          <w:rFonts w:ascii="Barlow" w:hAnsi="Barlow"/>
          <w:sz w:val="10"/>
          <w:szCs w:val="10"/>
          <w:lang w:eastAsia="pl-PL"/>
        </w:rPr>
      </w:pPr>
    </w:p>
    <w:p w:rsidR="00B660E1" w:rsidRPr="00B660E1" w:rsidRDefault="003523BE" w:rsidP="001508E4">
      <w:pPr>
        <w:spacing w:line="276" w:lineRule="auto"/>
        <w:jc w:val="center"/>
        <w:rPr>
          <w:rFonts w:ascii="Barlow" w:eastAsia="Barlow" w:hAnsi="Barlow" w:cs="Barlow"/>
          <w:sz w:val="22"/>
          <w:szCs w:val="22"/>
        </w:rPr>
      </w:pPr>
      <w:r w:rsidRPr="001D6BAD">
        <w:rPr>
          <w:rFonts w:ascii="Barlow" w:eastAsia="Barlow" w:hAnsi="Barlow" w:cs="Barlow"/>
          <w:sz w:val="22"/>
          <w:szCs w:val="22"/>
        </w:rPr>
        <w:t xml:space="preserve">składane na podstawie § 2 ust. 1 pkt 7 rozporządzenia Ministra Rozwoju, Pracy i Technologii </w:t>
      </w:r>
      <w:r w:rsidR="00B660E1" w:rsidRPr="00B660E1">
        <w:rPr>
          <w:rFonts w:ascii="Barlow" w:eastAsia="Barlow" w:hAnsi="Barlow" w:cs="Barlow"/>
          <w:sz w:val="22"/>
          <w:szCs w:val="22"/>
        </w:rPr>
        <w:br/>
      </w:r>
      <w:r w:rsidRPr="001D6BAD">
        <w:rPr>
          <w:rFonts w:ascii="Barlow" w:eastAsia="Barlow" w:hAnsi="Barlow" w:cs="Barlow"/>
          <w:sz w:val="22"/>
          <w:szCs w:val="22"/>
        </w:rPr>
        <w:t xml:space="preserve">z dnia 23 grudnia 2020 r. w sprawie podmiotowych środków dowodowych </w:t>
      </w:r>
    </w:p>
    <w:p w:rsidR="003523BE" w:rsidRPr="001D6BAD" w:rsidRDefault="003523BE" w:rsidP="001508E4">
      <w:pPr>
        <w:spacing w:line="276" w:lineRule="auto"/>
        <w:jc w:val="center"/>
        <w:rPr>
          <w:rFonts w:ascii="Barlow" w:eastAsia="Barlow" w:hAnsi="Barlow" w:cs="Barlow"/>
          <w:sz w:val="22"/>
          <w:szCs w:val="22"/>
        </w:rPr>
      </w:pPr>
      <w:r w:rsidRPr="001D6BAD">
        <w:rPr>
          <w:rFonts w:ascii="Barlow" w:eastAsia="Barlow" w:hAnsi="Barlow" w:cs="Barlow"/>
          <w:sz w:val="22"/>
          <w:szCs w:val="22"/>
        </w:rPr>
        <w:t>oraz innych dokumentów lub oświadczeń,</w:t>
      </w:r>
      <w:r w:rsidR="001508E4">
        <w:rPr>
          <w:rFonts w:ascii="Barlow" w:eastAsia="Barlow" w:hAnsi="Barlow" w:cs="Barlow"/>
          <w:sz w:val="22"/>
          <w:szCs w:val="22"/>
        </w:rPr>
        <w:t xml:space="preserve"> </w:t>
      </w:r>
      <w:r w:rsidRPr="001D6BAD">
        <w:rPr>
          <w:rFonts w:ascii="Barlow" w:eastAsia="Barlow" w:hAnsi="Barlow" w:cs="Barlow"/>
          <w:sz w:val="22"/>
          <w:szCs w:val="22"/>
        </w:rPr>
        <w:t>jakich może żąd</w:t>
      </w:r>
      <w:r w:rsidR="00B660E1" w:rsidRPr="00B660E1">
        <w:rPr>
          <w:rFonts w:ascii="Barlow" w:eastAsia="Barlow" w:hAnsi="Barlow" w:cs="Barlow"/>
          <w:sz w:val="22"/>
          <w:szCs w:val="22"/>
        </w:rPr>
        <w:t>ać Z</w:t>
      </w:r>
      <w:r w:rsidRPr="001D6BAD">
        <w:rPr>
          <w:rFonts w:ascii="Barlow" w:eastAsia="Barlow" w:hAnsi="Barlow" w:cs="Barlow"/>
          <w:sz w:val="22"/>
          <w:szCs w:val="22"/>
        </w:rPr>
        <w:t xml:space="preserve">amawiający od </w:t>
      </w:r>
      <w:r w:rsidR="00B660E1" w:rsidRPr="00B660E1">
        <w:rPr>
          <w:rFonts w:ascii="Barlow" w:eastAsia="Barlow" w:hAnsi="Barlow" w:cs="Barlow"/>
          <w:sz w:val="22"/>
          <w:szCs w:val="22"/>
        </w:rPr>
        <w:t>W</w:t>
      </w:r>
      <w:r w:rsidRPr="001D6BAD">
        <w:rPr>
          <w:rFonts w:ascii="Barlow" w:eastAsia="Barlow" w:hAnsi="Barlow" w:cs="Barlow"/>
          <w:sz w:val="22"/>
          <w:szCs w:val="22"/>
        </w:rPr>
        <w:t>ykonawcy</w:t>
      </w:r>
    </w:p>
    <w:p w:rsidR="003523BE" w:rsidRPr="001D6BAD" w:rsidRDefault="003523BE" w:rsidP="001D6BAD">
      <w:pPr>
        <w:autoSpaceDE w:val="0"/>
        <w:autoSpaceDN w:val="0"/>
        <w:adjustRightInd w:val="0"/>
        <w:ind w:right="-432"/>
        <w:rPr>
          <w:rFonts w:ascii="Barlow" w:eastAsia="Barlow" w:hAnsi="Barlow" w:cs="Barlow"/>
          <w:b/>
          <w:bCs/>
          <w:sz w:val="22"/>
          <w:szCs w:val="22"/>
        </w:rPr>
      </w:pPr>
    </w:p>
    <w:p w:rsidR="00B660E1" w:rsidRDefault="00B660E1" w:rsidP="00B660E1">
      <w:pPr>
        <w:autoSpaceDE w:val="0"/>
        <w:autoSpaceDN w:val="0"/>
        <w:adjustRightInd w:val="0"/>
        <w:ind w:right="-432"/>
        <w:rPr>
          <w:rFonts w:ascii="Barlow" w:eastAsia="Barlow" w:hAnsi="Barlow" w:cs="Barlow"/>
          <w:b/>
          <w:bCs/>
          <w:sz w:val="22"/>
          <w:szCs w:val="22"/>
        </w:rPr>
      </w:pPr>
    </w:p>
    <w:p w:rsidR="00B660E1" w:rsidRDefault="00B660E1" w:rsidP="00B660E1">
      <w:pPr>
        <w:autoSpaceDE w:val="0"/>
        <w:autoSpaceDN w:val="0"/>
        <w:adjustRightInd w:val="0"/>
        <w:ind w:right="-432"/>
        <w:rPr>
          <w:rFonts w:ascii="Barlow" w:eastAsia="Barlow" w:hAnsi="Barlow" w:cs="Barlow"/>
          <w:b/>
          <w:bCs/>
          <w:sz w:val="22"/>
          <w:szCs w:val="22"/>
        </w:rPr>
      </w:pPr>
    </w:p>
    <w:p w:rsidR="003523BE" w:rsidRPr="001D6BAD" w:rsidRDefault="003523BE" w:rsidP="001D6BAD">
      <w:pPr>
        <w:autoSpaceDE w:val="0"/>
        <w:autoSpaceDN w:val="0"/>
        <w:adjustRightInd w:val="0"/>
        <w:ind w:right="-432"/>
        <w:rPr>
          <w:rFonts w:ascii="Barlow" w:eastAsia="Barlow" w:hAnsi="Barlow" w:cs="Barlow"/>
          <w:b/>
          <w:bCs/>
          <w:sz w:val="22"/>
          <w:szCs w:val="22"/>
        </w:rPr>
      </w:pPr>
      <w:r w:rsidRPr="001D6BAD">
        <w:rPr>
          <w:rFonts w:ascii="Barlow" w:eastAsia="Barlow" w:hAnsi="Barlow" w:cs="Barlow"/>
          <w:b/>
          <w:bCs/>
          <w:sz w:val="22"/>
          <w:szCs w:val="22"/>
        </w:rPr>
        <w:t>Ja /My</w:t>
      </w:r>
      <w:r w:rsidR="00CA6253">
        <w:rPr>
          <w:rFonts w:ascii="Barlow" w:eastAsia="Barlow" w:hAnsi="Barlow" w:cs="Barlow"/>
          <w:b/>
          <w:bCs/>
          <w:sz w:val="22"/>
          <w:szCs w:val="22"/>
        </w:rPr>
        <w:t>*</w:t>
      </w:r>
      <w:r w:rsidRPr="001D6BAD">
        <w:rPr>
          <w:rFonts w:ascii="Barlow" w:eastAsia="Barlow" w:hAnsi="Barlow" w:cs="Barlow"/>
          <w:b/>
          <w:bCs/>
          <w:sz w:val="22"/>
          <w:szCs w:val="22"/>
        </w:rPr>
        <w:t xml:space="preserve"> niżej podpisa</w:t>
      </w:r>
      <w:r w:rsidR="00B660E1" w:rsidRPr="001D6BAD">
        <w:rPr>
          <w:rFonts w:ascii="Barlow" w:eastAsia="Barlow" w:hAnsi="Barlow" w:cs="Barlow"/>
          <w:b/>
          <w:bCs/>
          <w:sz w:val="22"/>
          <w:szCs w:val="22"/>
        </w:rPr>
        <w:t>ny/podpisani</w:t>
      </w:r>
      <w:r w:rsidR="00CA6253">
        <w:rPr>
          <w:rFonts w:ascii="Barlow" w:eastAsia="Barlow" w:hAnsi="Barlow" w:cs="Barlow"/>
          <w:b/>
          <w:bCs/>
          <w:sz w:val="22"/>
          <w:szCs w:val="22"/>
        </w:rPr>
        <w:t>*</w:t>
      </w:r>
      <w:r w:rsidR="001D6BAD">
        <w:rPr>
          <w:rFonts w:ascii="Barlow" w:eastAsia="Barlow" w:hAnsi="Barlow" w:cs="Barlow"/>
          <w:b/>
          <w:bCs/>
          <w:sz w:val="22"/>
          <w:szCs w:val="22"/>
        </w:rPr>
        <w:t>,</w:t>
      </w:r>
      <w:r w:rsidRPr="001D6BAD">
        <w:rPr>
          <w:rFonts w:ascii="Barlow" w:eastAsia="Barlow" w:hAnsi="Barlow" w:cs="Barlow"/>
          <w:b/>
          <w:bCs/>
          <w:sz w:val="22"/>
          <w:szCs w:val="22"/>
        </w:rPr>
        <w:t xml:space="preserve"> </w:t>
      </w:r>
      <w:r w:rsidR="001D6BAD">
        <w:rPr>
          <w:rFonts w:ascii="Barlow" w:eastAsia="Barlow" w:hAnsi="Barlow" w:cs="Barlow"/>
          <w:b/>
          <w:sz w:val="22"/>
          <w:szCs w:val="22"/>
        </w:rPr>
        <w:t>b</w:t>
      </w:r>
      <w:r w:rsidRPr="001D6BAD">
        <w:rPr>
          <w:rFonts w:ascii="Barlow" w:eastAsia="Barlow" w:hAnsi="Barlow" w:cs="Barlow"/>
          <w:b/>
          <w:bCs/>
          <w:sz w:val="22"/>
          <w:szCs w:val="22"/>
        </w:rPr>
        <w:t>ędąc upoważnionym</w:t>
      </w:r>
      <w:r w:rsidR="00B660E1" w:rsidRPr="001D6BAD">
        <w:rPr>
          <w:rFonts w:ascii="Barlow" w:eastAsia="Barlow" w:hAnsi="Barlow" w:cs="Barlow"/>
          <w:b/>
          <w:bCs/>
          <w:sz w:val="22"/>
          <w:szCs w:val="22"/>
        </w:rPr>
        <w:t xml:space="preserve">/upoważnionymi* </w:t>
      </w:r>
      <w:r w:rsidRPr="001D6BAD">
        <w:rPr>
          <w:rFonts w:ascii="Barlow" w:eastAsia="Barlow" w:hAnsi="Barlow" w:cs="Barlow"/>
          <w:b/>
          <w:bCs/>
          <w:sz w:val="22"/>
          <w:szCs w:val="22"/>
        </w:rPr>
        <w:t>do reprezentowania</w:t>
      </w:r>
      <w:r w:rsidRPr="001D6BAD">
        <w:rPr>
          <w:rFonts w:ascii="Barlow" w:eastAsia="Barlow" w:hAnsi="Barlow" w:cs="Barlow"/>
          <w:sz w:val="22"/>
          <w:szCs w:val="22"/>
        </w:rPr>
        <w:t>:</w:t>
      </w:r>
    </w:p>
    <w:p w:rsidR="003523BE" w:rsidRPr="001D6BAD" w:rsidRDefault="003523BE" w:rsidP="001D6BAD">
      <w:pPr>
        <w:autoSpaceDE w:val="0"/>
        <w:autoSpaceDN w:val="0"/>
        <w:adjustRightInd w:val="0"/>
        <w:ind w:right="-432"/>
        <w:rPr>
          <w:rFonts w:ascii="Barlow" w:eastAsia="Barlow" w:hAnsi="Barlow" w:cs="Barlow"/>
          <w:sz w:val="22"/>
          <w:szCs w:val="22"/>
        </w:rPr>
      </w:pPr>
    </w:p>
    <w:p w:rsidR="00B660E1" w:rsidRPr="001D6BAD" w:rsidRDefault="0032013F" w:rsidP="00B660E1">
      <w:pPr>
        <w:autoSpaceDE w:val="0"/>
        <w:autoSpaceDN w:val="0"/>
        <w:adjustRightInd w:val="0"/>
        <w:ind w:right="-432"/>
        <w:jc w:val="both"/>
        <w:rPr>
          <w:rFonts w:ascii="Barlow" w:eastAsia="Barlow" w:hAnsi="Barlow" w:cs="Barlow"/>
          <w:sz w:val="22"/>
          <w:szCs w:val="22"/>
        </w:rPr>
      </w:pPr>
      <w:r w:rsidRPr="001D6BAD">
        <w:rPr>
          <w:rFonts w:ascii="Barlow" w:eastAsia="Barlow" w:hAnsi="Barlow" w:cs="Barlow"/>
          <w:sz w:val="22"/>
          <w:szCs w:val="22"/>
        </w:rPr>
        <w:t>________________________________________________________________________</w:t>
      </w:r>
      <w:r w:rsidR="00B660E1" w:rsidRPr="001D6BAD">
        <w:rPr>
          <w:rFonts w:ascii="Barlow" w:eastAsia="Barlow" w:hAnsi="Barlow" w:cs="Barlow"/>
          <w:sz w:val="22"/>
          <w:szCs w:val="22"/>
        </w:rPr>
        <w:t>_________________</w:t>
      </w:r>
    </w:p>
    <w:p w:rsidR="00B660E1" w:rsidRPr="001D6BAD" w:rsidRDefault="001D6BAD" w:rsidP="001D6BAD">
      <w:pPr>
        <w:autoSpaceDE w:val="0"/>
        <w:autoSpaceDN w:val="0"/>
        <w:adjustRightInd w:val="0"/>
        <w:ind w:right="-432"/>
        <w:jc w:val="center"/>
        <w:rPr>
          <w:rFonts w:ascii="Barlow" w:eastAsia="Barlow" w:hAnsi="Barlow" w:cs="Barlow"/>
          <w:sz w:val="18"/>
          <w:szCs w:val="22"/>
        </w:rPr>
      </w:pPr>
      <w:r w:rsidRPr="001D6BAD">
        <w:rPr>
          <w:rFonts w:ascii="Barlow" w:eastAsia="Barlow" w:hAnsi="Barlow" w:cs="Barlow"/>
          <w:sz w:val="18"/>
          <w:szCs w:val="22"/>
        </w:rPr>
        <w:t>(nazwa Oferenta)</w:t>
      </w:r>
    </w:p>
    <w:p w:rsidR="001D6BAD" w:rsidRDefault="001D6BAD" w:rsidP="001D6BAD">
      <w:pPr>
        <w:autoSpaceDE w:val="0"/>
        <w:autoSpaceDN w:val="0"/>
        <w:adjustRightInd w:val="0"/>
        <w:ind w:right="-432"/>
        <w:jc w:val="both"/>
        <w:rPr>
          <w:rFonts w:ascii="Barlow" w:eastAsia="Barlow" w:hAnsi="Barlow" w:cs="Barlow"/>
          <w:sz w:val="22"/>
          <w:szCs w:val="22"/>
        </w:rPr>
      </w:pPr>
    </w:p>
    <w:p w:rsidR="003523BE" w:rsidRPr="003E1B58" w:rsidRDefault="003523BE" w:rsidP="001508E4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Barlow" w:eastAsia="Barlow" w:hAnsi="Barlow" w:cs="Barlow"/>
          <w:b/>
          <w:bCs/>
          <w:sz w:val="22"/>
          <w:szCs w:val="22"/>
          <w:shd w:val="clear" w:color="auto" w:fill="FFFFFF"/>
        </w:rPr>
      </w:pPr>
      <w:r w:rsidRPr="001D6BAD">
        <w:rPr>
          <w:rFonts w:ascii="Barlow" w:eastAsia="Barlow" w:hAnsi="Barlow" w:cs="Barlow"/>
          <w:sz w:val="22"/>
          <w:szCs w:val="22"/>
        </w:rPr>
        <w:t>na potrzeby postępowania o udzielenie zamówienia publicznego</w:t>
      </w:r>
      <w:r w:rsidR="00B660E1" w:rsidRPr="00B660E1">
        <w:rPr>
          <w:rFonts w:ascii="Barlow" w:eastAsia="Barlow" w:hAnsi="Barlow" w:cs="Barlow"/>
          <w:sz w:val="22"/>
          <w:szCs w:val="22"/>
        </w:rPr>
        <w:t>:</w:t>
      </w:r>
      <w:r w:rsidRPr="001D6BAD">
        <w:rPr>
          <w:rFonts w:ascii="Barlow" w:eastAsia="Barlow" w:hAnsi="Barlow" w:cs="Barlow"/>
          <w:sz w:val="22"/>
          <w:szCs w:val="22"/>
        </w:rPr>
        <w:t>.</w:t>
      </w:r>
      <w:r w:rsidRPr="001D6BAD">
        <w:rPr>
          <w:rFonts w:ascii="Barlow" w:eastAsia="Barlow" w:hAnsi="Barlow" w:cs="Barlow"/>
          <w:b/>
          <w:bCs/>
          <w:sz w:val="22"/>
          <w:szCs w:val="22"/>
          <w:shd w:val="clear" w:color="auto" w:fill="FFFFFF"/>
        </w:rPr>
        <w:t xml:space="preserve"> "</w:t>
      </w:r>
      <w:r w:rsidRPr="001D6BAD">
        <w:rPr>
          <w:rFonts w:ascii="Barlow" w:eastAsia="Barlow" w:hAnsi="Barlow" w:cs="Barlow"/>
          <w:b/>
          <w:bCs/>
          <w:sz w:val="22"/>
          <w:szCs w:val="22"/>
        </w:rPr>
        <w:t>D</w:t>
      </w:r>
      <w:r w:rsidRPr="001D6BAD">
        <w:rPr>
          <w:rFonts w:ascii="Barlow" w:eastAsia="Barlow" w:hAnsi="Barlow" w:cs="Barlow"/>
          <w:b/>
          <w:bCs/>
          <w:sz w:val="22"/>
          <w:szCs w:val="22"/>
          <w:shd w:val="clear" w:color="auto" w:fill="FFFFFF"/>
        </w:rPr>
        <w:t xml:space="preserve">ostawa </w:t>
      </w:r>
      <w:r w:rsidR="00E40E3A" w:rsidRPr="00E40E3A">
        <w:rPr>
          <w:rFonts w:ascii="Barlow" w:eastAsia="Barlow" w:hAnsi="Barlow" w:cs="Barlow"/>
          <w:b/>
          <w:bCs/>
          <w:sz w:val="22"/>
          <w:szCs w:val="22"/>
          <w:shd w:val="clear" w:color="auto" w:fill="FFFFFF"/>
        </w:rPr>
        <w:t xml:space="preserve">4 urządzeń firewall </w:t>
      </w:r>
      <w:r w:rsidR="000309D7" w:rsidRPr="001D6BAD">
        <w:rPr>
          <w:rFonts w:ascii="Barlow" w:eastAsia="Barlow" w:hAnsi="Barlow" w:cs="Barlow"/>
          <w:b/>
          <w:bCs/>
          <w:sz w:val="22"/>
          <w:szCs w:val="22"/>
          <w:shd w:val="clear" w:color="auto" w:fill="FFFFFF"/>
        </w:rPr>
        <w:t>na potrzeby Urzędu Prokuratorii Generalnej Rzeczypospolitej Polskiej</w:t>
      </w:r>
      <w:r w:rsidR="003E1B58">
        <w:rPr>
          <w:rFonts w:ascii="Barlow" w:eastAsia="Barlow" w:hAnsi="Barlow" w:cs="Barlow"/>
          <w:b/>
          <w:bCs/>
          <w:sz w:val="22"/>
          <w:szCs w:val="22"/>
          <w:shd w:val="clear" w:color="auto" w:fill="FFFFFF"/>
        </w:rPr>
        <w:t xml:space="preserve"> </w:t>
      </w:r>
      <w:r w:rsidR="003E1B58" w:rsidRPr="003E1B58">
        <w:rPr>
          <w:rFonts w:ascii="Barlow" w:eastAsia="Barlow" w:hAnsi="Barlow" w:cs="Barlow"/>
          <w:b/>
          <w:bCs/>
          <w:sz w:val="22"/>
          <w:szCs w:val="22"/>
          <w:shd w:val="clear" w:color="auto" w:fill="FFFFFF"/>
        </w:rPr>
        <w:t>oraz zapewnienie serwisu gwarancyjnego  w okresie gwarancji</w:t>
      </w:r>
      <w:r w:rsidRPr="001D6BAD">
        <w:rPr>
          <w:rFonts w:ascii="Barlow" w:eastAsia="Barlow" w:hAnsi="Barlow" w:cs="Barlow"/>
          <w:b/>
          <w:bCs/>
          <w:sz w:val="22"/>
          <w:szCs w:val="22"/>
          <w:shd w:val="clear" w:color="auto" w:fill="FFFFFF"/>
        </w:rPr>
        <w:t>”</w:t>
      </w:r>
      <w:r w:rsidR="00B660E1" w:rsidRPr="00B660E1">
        <w:rPr>
          <w:rFonts w:ascii="Barlow" w:eastAsia="Barlow" w:hAnsi="Barlow" w:cs="Barlow"/>
          <w:b/>
          <w:bCs/>
          <w:sz w:val="22"/>
          <w:szCs w:val="22"/>
          <w:shd w:val="clear" w:color="auto" w:fill="FFFFFF"/>
        </w:rPr>
        <w:t xml:space="preserve">,  </w:t>
      </w:r>
      <w:r w:rsidR="00071CB5" w:rsidRPr="001D6BAD">
        <w:rPr>
          <w:rFonts w:ascii="Barlow" w:eastAsia="Barlow" w:hAnsi="Barlow" w:cs="Barlow"/>
          <w:sz w:val="22"/>
          <w:szCs w:val="22"/>
          <w:shd w:val="clear" w:color="auto" w:fill="FFFFFF"/>
        </w:rPr>
        <w:t>prowadzonego przez Urząd Prokuratorii Generalnej Rzeczypospolitej Polskiej</w:t>
      </w:r>
      <w:r w:rsidR="00B660E1" w:rsidRPr="00B660E1">
        <w:rPr>
          <w:rFonts w:ascii="Barlow" w:eastAsia="Barlow" w:hAnsi="Barlow" w:cs="Barlow"/>
          <w:sz w:val="22"/>
          <w:szCs w:val="22"/>
          <w:shd w:val="clear" w:color="auto" w:fill="FFFFFF"/>
        </w:rPr>
        <w:t xml:space="preserve">, </w:t>
      </w:r>
      <w:r w:rsidRPr="001D6BAD">
        <w:rPr>
          <w:rFonts w:ascii="Barlow" w:eastAsia="Barlow" w:hAnsi="Barlow" w:cs="Barlow"/>
          <w:sz w:val="22"/>
          <w:szCs w:val="22"/>
        </w:rPr>
        <w:t>oświadczam /oświadczamy, że wszystkie informacje zawarte w oświadczeniu</w:t>
      </w:r>
      <w:r w:rsidR="00B660E1" w:rsidRPr="00B660E1">
        <w:rPr>
          <w:rFonts w:ascii="Barlow" w:eastAsia="Barlow" w:hAnsi="Barlow" w:cs="Barlow"/>
          <w:sz w:val="22"/>
          <w:szCs w:val="22"/>
        </w:rPr>
        <w:t>,</w:t>
      </w:r>
      <w:r w:rsidRPr="001D6BAD">
        <w:rPr>
          <w:rFonts w:ascii="Barlow" w:eastAsia="Barlow" w:hAnsi="Barlow" w:cs="Barlow"/>
          <w:sz w:val="22"/>
          <w:szCs w:val="22"/>
        </w:rPr>
        <w:t xml:space="preserve"> o którym mowa w art. 125 ust. 1 ustawy z 11 września 2019 r. - Prawo zamówień publicznych (Dz. U. z 202</w:t>
      </w:r>
      <w:r w:rsidR="00E40E3A">
        <w:rPr>
          <w:rFonts w:ascii="Barlow" w:eastAsia="Barlow" w:hAnsi="Barlow" w:cs="Barlow"/>
          <w:sz w:val="22"/>
          <w:szCs w:val="22"/>
        </w:rPr>
        <w:t>3</w:t>
      </w:r>
      <w:r w:rsidRPr="001D6BAD">
        <w:rPr>
          <w:rFonts w:ascii="Barlow" w:eastAsia="Barlow" w:hAnsi="Barlow" w:cs="Barlow"/>
          <w:sz w:val="22"/>
          <w:szCs w:val="22"/>
        </w:rPr>
        <w:t xml:space="preserve"> r. poz. 1</w:t>
      </w:r>
      <w:r w:rsidR="00E40E3A">
        <w:rPr>
          <w:rFonts w:ascii="Barlow" w:eastAsia="Barlow" w:hAnsi="Barlow" w:cs="Barlow"/>
          <w:sz w:val="22"/>
          <w:szCs w:val="22"/>
        </w:rPr>
        <w:t>6</w:t>
      </w:r>
      <w:r w:rsidRPr="001D6BAD">
        <w:rPr>
          <w:rFonts w:ascii="Barlow" w:eastAsia="Barlow" w:hAnsi="Barlow" w:cs="Barlow"/>
          <w:sz w:val="22"/>
          <w:szCs w:val="22"/>
        </w:rPr>
        <w:t>0</w:t>
      </w:r>
      <w:r w:rsidR="00E40E3A">
        <w:rPr>
          <w:rFonts w:ascii="Barlow" w:eastAsia="Barlow" w:hAnsi="Barlow" w:cs="Barlow"/>
          <w:sz w:val="22"/>
          <w:szCs w:val="22"/>
        </w:rPr>
        <w:t>5</w:t>
      </w:r>
      <w:r w:rsidRPr="001D6BAD">
        <w:rPr>
          <w:rFonts w:ascii="Barlow" w:eastAsia="Barlow" w:hAnsi="Barlow" w:cs="Barlow"/>
          <w:sz w:val="22"/>
          <w:szCs w:val="22"/>
        </w:rPr>
        <w:t xml:space="preserve">, z </w:t>
      </w:r>
      <w:proofErr w:type="spellStart"/>
      <w:r w:rsidRPr="001D6BAD">
        <w:rPr>
          <w:rFonts w:ascii="Barlow" w:eastAsia="Barlow" w:hAnsi="Barlow" w:cs="Barlow"/>
          <w:sz w:val="22"/>
          <w:szCs w:val="22"/>
        </w:rPr>
        <w:t>późn</w:t>
      </w:r>
      <w:proofErr w:type="spellEnd"/>
      <w:r w:rsidRPr="001D6BAD">
        <w:rPr>
          <w:rFonts w:ascii="Barlow" w:eastAsia="Barlow" w:hAnsi="Barlow" w:cs="Barlow"/>
          <w:sz w:val="22"/>
          <w:szCs w:val="22"/>
        </w:rPr>
        <w:t>. zm.), dalej Ustawy PZP, złożonym w formie JEDZ, w zakresie podstaw wykluczenia z postępowania</w:t>
      </w:r>
      <w:r w:rsidR="00E40E3A">
        <w:rPr>
          <w:rFonts w:ascii="Barlow" w:eastAsia="Barlow" w:hAnsi="Barlow" w:cs="Barlow"/>
          <w:sz w:val="22"/>
          <w:szCs w:val="22"/>
        </w:rPr>
        <w:t xml:space="preserve"> </w:t>
      </w:r>
      <w:r w:rsidRPr="001D6BAD">
        <w:rPr>
          <w:rFonts w:ascii="Barlow" w:eastAsia="Barlow" w:hAnsi="Barlow" w:cs="Barlow"/>
          <w:sz w:val="22"/>
          <w:szCs w:val="22"/>
        </w:rPr>
        <w:t>o których mowa w:</w:t>
      </w:r>
    </w:p>
    <w:p w:rsidR="00CA6253" w:rsidRPr="00F35D44" w:rsidRDefault="00CA6253" w:rsidP="001508E4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Barlow" w:eastAsia="Barlow" w:hAnsi="Barlow" w:cs="Barlow"/>
          <w:sz w:val="10"/>
          <w:szCs w:val="10"/>
        </w:rPr>
      </w:pPr>
    </w:p>
    <w:p w:rsidR="003523BE" w:rsidRPr="00B660E1" w:rsidRDefault="003523BE" w:rsidP="001508E4">
      <w:pPr>
        <w:pStyle w:val="Akapitzlist"/>
        <w:numPr>
          <w:ilvl w:val="2"/>
          <w:numId w:val="2"/>
        </w:numPr>
        <w:spacing w:line="276" w:lineRule="auto"/>
        <w:ind w:left="709" w:right="-426" w:hanging="425"/>
        <w:rPr>
          <w:rFonts w:ascii="Barlow" w:eastAsia="Barlow" w:hAnsi="Barlow" w:cs="Barlow"/>
        </w:rPr>
      </w:pPr>
      <w:r w:rsidRPr="00B660E1">
        <w:rPr>
          <w:rFonts w:ascii="Barlow" w:eastAsia="Barlow" w:hAnsi="Barlow" w:cs="Barlow"/>
        </w:rPr>
        <w:t>art. 108 ust. 1 pkt 3 Ustawy PZP,</w:t>
      </w:r>
    </w:p>
    <w:p w:rsidR="003523BE" w:rsidRPr="00B660E1" w:rsidRDefault="003523BE" w:rsidP="001508E4">
      <w:pPr>
        <w:pStyle w:val="Akapitzlist"/>
        <w:numPr>
          <w:ilvl w:val="2"/>
          <w:numId w:val="2"/>
        </w:numPr>
        <w:spacing w:line="276" w:lineRule="auto"/>
        <w:ind w:left="709" w:right="-426" w:hanging="425"/>
        <w:rPr>
          <w:rFonts w:ascii="Barlow" w:eastAsia="Barlow" w:hAnsi="Barlow" w:cs="Barlow"/>
        </w:rPr>
      </w:pPr>
      <w:r w:rsidRPr="00B660E1">
        <w:rPr>
          <w:rFonts w:ascii="Barlow" w:eastAsia="Barlow" w:hAnsi="Barlow" w:cs="Barlow"/>
        </w:rPr>
        <w:t>art. 108 ust. 1 pkt 4 Ustawy PZP, dotyczących orzeczenia zakazu ubiegania się o zamówienie publiczne tytułem środka zapobiegawczego,</w:t>
      </w:r>
    </w:p>
    <w:p w:rsidR="003523BE" w:rsidRPr="00B660E1" w:rsidRDefault="003523BE" w:rsidP="001508E4">
      <w:pPr>
        <w:pStyle w:val="Akapitzlist"/>
        <w:numPr>
          <w:ilvl w:val="2"/>
          <w:numId w:val="2"/>
        </w:numPr>
        <w:spacing w:line="276" w:lineRule="auto"/>
        <w:ind w:left="709" w:right="-426" w:hanging="425"/>
        <w:rPr>
          <w:rFonts w:ascii="Barlow" w:eastAsia="Barlow" w:hAnsi="Barlow" w:cs="Barlow"/>
        </w:rPr>
      </w:pPr>
      <w:r w:rsidRPr="00B660E1">
        <w:rPr>
          <w:rFonts w:ascii="Barlow" w:eastAsia="Barlow" w:hAnsi="Barlow" w:cs="Barlow"/>
        </w:rPr>
        <w:t>art. 108 ust. 1 pkt 5 Ustawy PZP, dotyczących zawarcia z innymi wykonawcami porozumienia mającego na celu zakłócenie konkurencji,</w:t>
      </w:r>
    </w:p>
    <w:p w:rsidR="003523BE" w:rsidRPr="00B660E1" w:rsidRDefault="003523BE" w:rsidP="001508E4">
      <w:pPr>
        <w:pStyle w:val="Akapitzlist"/>
        <w:numPr>
          <w:ilvl w:val="2"/>
          <w:numId w:val="2"/>
        </w:numPr>
        <w:spacing w:line="276" w:lineRule="auto"/>
        <w:ind w:left="709" w:right="-426" w:hanging="425"/>
        <w:rPr>
          <w:rFonts w:ascii="Barlow" w:eastAsia="Barlow" w:hAnsi="Barlow" w:cs="Barlow"/>
        </w:rPr>
      </w:pPr>
      <w:r w:rsidRPr="00B660E1">
        <w:rPr>
          <w:rFonts w:ascii="Barlow" w:eastAsia="Barlow" w:hAnsi="Barlow" w:cs="Barlow"/>
        </w:rPr>
        <w:t>art. 108 ust. 1 pkt 6 Ustawy PZP,</w:t>
      </w:r>
    </w:p>
    <w:p w:rsidR="003523BE" w:rsidRPr="00B660E1" w:rsidRDefault="003523BE" w:rsidP="001508E4">
      <w:pPr>
        <w:pStyle w:val="Akapitzlist"/>
        <w:numPr>
          <w:ilvl w:val="2"/>
          <w:numId w:val="2"/>
        </w:numPr>
        <w:spacing w:line="276" w:lineRule="auto"/>
        <w:ind w:left="709" w:right="-426" w:hanging="425"/>
        <w:rPr>
          <w:rFonts w:ascii="Barlow" w:eastAsia="Barlow" w:hAnsi="Barlow" w:cs="Barlow"/>
        </w:rPr>
      </w:pPr>
      <w:r w:rsidRPr="00B660E1">
        <w:rPr>
          <w:rFonts w:ascii="Barlow" w:eastAsia="Barlow" w:hAnsi="Barlow" w:cs="Barlow"/>
        </w:rPr>
        <w:t>art. 7 ust. 1 ustawy o szczególnych rozwiązaniach w zakresie przeciwdziałania wspieraniu agresji na Ukrainę oraz służących ochronie bezpieczeństwa narodowego,</w:t>
      </w:r>
    </w:p>
    <w:p w:rsidR="00B660E1" w:rsidRDefault="00B660E1" w:rsidP="001508E4">
      <w:pPr>
        <w:pStyle w:val="Bezodstpw"/>
        <w:spacing w:line="276" w:lineRule="auto"/>
        <w:jc w:val="both"/>
        <w:rPr>
          <w:rFonts w:ascii="Barlow" w:eastAsia="Barlow" w:hAnsi="Barlow" w:cs="Barlow"/>
        </w:rPr>
      </w:pPr>
    </w:p>
    <w:p w:rsidR="003523BE" w:rsidRPr="001D6BAD" w:rsidRDefault="003523BE" w:rsidP="001508E4">
      <w:pPr>
        <w:pStyle w:val="Bezodstpw"/>
        <w:spacing w:line="276" w:lineRule="auto"/>
        <w:ind w:right="-426"/>
        <w:jc w:val="both"/>
        <w:rPr>
          <w:rFonts w:ascii="Barlow" w:eastAsia="Barlow" w:hAnsi="Barlow" w:cs="Barlow"/>
        </w:rPr>
      </w:pPr>
      <w:r w:rsidRPr="001D6BAD">
        <w:rPr>
          <w:rFonts w:ascii="Barlow" w:eastAsia="Barlow" w:hAnsi="Barlow" w:cs="Barlow"/>
        </w:rPr>
        <w:t>są aktualne i zgodne z prawdą oraz zostały</w:t>
      </w:r>
      <w:r w:rsidR="00B660E1">
        <w:rPr>
          <w:rFonts w:ascii="Barlow" w:eastAsia="Barlow" w:hAnsi="Barlow" w:cs="Barlow"/>
        </w:rPr>
        <w:t xml:space="preserve"> </w:t>
      </w:r>
      <w:r w:rsidRPr="001D6BAD">
        <w:rPr>
          <w:rFonts w:ascii="Barlow" w:eastAsia="Barlow" w:hAnsi="Barlow" w:cs="Barlow"/>
        </w:rPr>
        <w:t>przedstawione z pełną świadomością konsekwencji wprowadzenia Zamawiającego w błąd przy przedstawianiu informacji.</w:t>
      </w:r>
    </w:p>
    <w:p w:rsidR="006B0352" w:rsidRPr="001D6BAD" w:rsidRDefault="006B0352" w:rsidP="001508E4">
      <w:pPr>
        <w:spacing w:line="276" w:lineRule="auto"/>
        <w:ind w:left="284" w:right="-426"/>
        <w:jc w:val="both"/>
        <w:rPr>
          <w:rFonts w:ascii="Barlow" w:eastAsia="Barlow" w:hAnsi="Barlow" w:cs="Barlow"/>
          <w:sz w:val="22"/>
          <w:szCs w:val="22"/>
        </w:rPr>
      </w:pPr>
    </w:p>
    <w:p w:rsidR="006B0352" w:rsidRPr="001D6BAD" w:rsidRDefault="006B0352" w:rsidP="00B660E1">
      <w:pPr>
        <w:ind w:left="284"/>
        <w:rPr>
          <w:rFonts w:ascii="Barlow" w:eastAsia="Barlow" w:hAnsi="Barlow" w:cs="Barlow"/>
          <w:sz w:val="22"/>
          <w:szCs w:val="22"/>
        </w:rPr>
      </w:pPr>
    </w:p>
    <w:p w:rsidR="006B0352" w:rsidRDefault="006B0352" w:rsidP="00B660E1">
      <w:pPr>
        <w:ind w:left="284"/>
        <w:rPr>
          <w:rFonts w:ascii="Barlow" w:eastAsia="Barlow" w:hAnsi="Barlow" w:cs="Barlow"/>
          <w:sz w:val="22"/>
          <w:szCs w:val="22"/>
        </w:rPr>
      </w:pPr>
    </w:p>
    <w:p w:rsidR="001D6BAD" w:rsidRDefault="001D6BAD" w:rsidP="00B660E1">
      <w:pPr>
        <w:ind w:left="284"/>
        <w:rPr>
          <w:rFonts w:ascii="Barlow" w:eastAsia="Barlow" w:hAnsi="Barlow" w:cs="Barlow"/>
          <w:sz w:val="22"/>
          <w:szCs w:val="22"/>
        </w:rPr>
      </w:pPr>
    </w:p>
    <w:p w:rsidR="001D6BAD" w:rsidRPr="001D6BAD" w:rsidRDefault="001D6BAD" w:rsidP="00B660E1">
      <w:pPr>
        <w:ind w:left="284"/>
        <w:rPr>
          <w:rFonts w:ascii="Barlow" w:eastAsia="Barlow" w:hAnsi="Barlow" w:cs="Barlow"/>
          <w:sz w:val="22"/>
          <w:szCs w:val="22"/>
        </w:rPr>
      </w:pPr>
    </w:p>
    <w:p w:rsidR="006B0352" w:rsidRPr="001D6BAD" w:rsidRDefault="006B0352" w:rsidP="001D6BAD">
      <w:pPr>
        <w:ind w:left="284"/>
        <w:jc w:val="right"/>
        <w:rPr>
          <w:rFonts w:ascii="Barlow" w:eastAsia="Barlow" w:hAnsi="Barlow" w:cs="Barlow"/>
          <w:sz w:val="18"/>
          <w:szCs w:val="22"/>
        </w:rPr>
      </w:pPr>
      <w:r w:rsidRPr="001D6BAD">
        <w:rPr>
          <w:rFonts w:ascii="Barlow" w:eastAsia="Barlow" w:hAnsi="Barlow" w:cs="Barlow"/>
          <w:sz w:val="18"/>
          <w:szCs w:val="22"/>
        </w:rPr>
        <w:t>_________________________________</w:t>
      </w:r>
    </w:p>
    <w:p w:rsidR="00CA6253" w:rsidRDefault="006B0352" w:rsidP="00CA6253">
      <w:pPr>
        <w:ind w:left="284"/>
        <w:jc w:val="right"/>
        <w:rPr>
          <w:rFonts w:ascii="Barlow" w:eastAsia="Barlow" w:hAnsi="Barlow" w:cs="Barlow"/>
          <w:sz w:val="18"/>
          <w:szCs w:val="22"/>
        </w:rPr>
      </w:pPr>
      <w:r w:rsidRPr="001D6BAD">
        <w:rPr>
          <w:rFonts w:ascii="Barlow" w:eastAsia="Barlow" w:hAnsi="Barlow" w:cs="Barlow"/>
          <w:sz w:val="18"/>
          <w:szCs w:val="22"/>
        </w:rPr>
        <w:t xml:space="preserve">podpis (podpisy) </w:t>
      </w:r>
    </w:p>
    <w:p w:rsidR="00CA6253" w:rsidRDefault="00CA6253" w:rsidP="001508E4">
      <w:pPr>
        <w:rPr>
          <w:rFonts w:ascii="Barlow" w:eastAsia="Barlow" w:hAnsi="Barlow" w:cs="Barlow"/>
          <w:sz w:val="18"/>
          <w:szCs w:val="22"/>
        </w:rPr>
      </w:pPr>
    </w:p>
    <w:p w:rsidR="00CA6253" w:rsidRDefault="00CA6253" w:rsidP="00CA6253">
      <w:pPr>
        <w:ind w:left="284"/>
        <w:jc w:val="right"/>
        <w:rPr>
          <w:rFonts w:ascii="Barlow" w:eastAsia="Barlow" w:hAnsi="Barlow" w:cs="Barlow"/>
          <w:sz w:val="18"/>
          <w:szCs w:val="22"/>
        </w:rPr>
      </w:pPr>
    </w:p>
    <w:p w:rsidR="00CA6253" w:rsidRDefault="00CA6253" w:rsidP="00CA6253">
      <w:pPr>
        <w:ind w:left="284"/>
        <w:jc w:val="right"/>
        <w:rPr>
          <w:rFonts w:ascii="Barlow" w:eastAsia="Barlow" w:hAnsi="Barlow" w:cs="Barlow"/>
          <w:sz w:val="18"/>
          <w:szCs w:val="22"/>
        </w:rPr>
      </w:pPr>
    </w:p>
    <w:p w:rsidR="00CA6253" w:rsidRDefault="00CA6253" w:rsidP="00CA6253">
      <w:pPr>
        <w:ind w:left="284"/>
        <w:jc w:val="right"/>
        <w:rPr>
          <w:rFonts w:ascii="Barlow" w:eastAsia="Barlow" w:hAnsi="Barlow" w:cs="Barlow"/>
          <w:sz w:val="18"/>
          <w:szCs w:val="22"/>
        </w:rPr>
      </w:pPr>
    </w:p>
    <w:p w:rsidR="00CA6253" w:rsidRDefault="00CA6253" w:rsidP="00CA6253">
      <w:pPr>
        <w:ind w:left="284"/>
        <w:jc w:val="right"/>
        <w:rPr>
          <w:rFonts w:ascii="Barlow" w:eastAsia="Barlow" w:hAnsi="Barlow" w:cs="Barlow"/>
          <w:sz w:val="18"/>
          <w:szCs w:val="22"/>
        </w:rPr>
      </w:pPr>
    </w:p>
    <w:p w:rsidR="00CA6253" w:rsidRDefault="00CA6253" w:rsidP="00CA6253">
      <w:pPr>
        <w:ind w:left="284"/>
        <w:jc w:val="right"/>
        <w:rPr>
          <w:rFonts w:ascii="Barlow" w:eastAsia="Barlow" w:hAnsi="Barlow" w:cs="Barlow"/>
          <w:sz w:val="18"/>
          <w:szCs w:val="22"/>
        </w:rPr>
      </w:pPr>
    </w:p>
    <w:p w:rsidR="00CA6253" w:rsidRPr="00F35D44" w:rsidRDefault="00CA6253" w:rsidP="00F35D44">
      <w:pPr>
        <w:rPr>
          <w:rFonts w:ascii="Barlow" w:eastAsia="Barlow" w:hAnsi="Barlow" w:cs="Barlow"/>
          <w:sz w:val="18"/>
        </w:rPr>
      </w:pPr>
      <w:r w:rsidRPr="00CA6253">
        <w:rPr>
          <w:rFonts w:ascii="Barlow" w:eastAsia="Barlow" w:hAnsi="Barlow" w:cs="Barlow"/>
          <w:sz w:val="18"/>
        </w:rPr>
        <w:t xml:space="preserve">*niepotrzebne skreślić. </w:t>
      </w:r>
    </w:p>
    <w:sectPr w:rsidR="00CA6253" w:rsidRPr="00F35D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378" w:rsidRDefault="009A2378" w:rsidP="00052FD3">
      <w:r>
        <w:separator/>
      </w:r>
    </w:p>
  </w:endnote>
  <w:endnote w:type="continuationSeparator" w:id="0">
    <w:p w:rsidR="009A2378" w:rsidRDefault="009A2378" w:rsidP="0005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">
    <w:altName w:val="Barlo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378" w:rsidRDefault="009A2378" w:rsidP="00052FD3">
      <w:r>
        <w:separator/>
      </w:r>
    </w:p>
  </w:footnote>
  <w:footnote w:type="continuationSeparator" w:id="0">
    <w:p w:rsidR="009A2378" w:rsidRDefault="009A2378" w:rsidP="00052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FD3" w:rsidRPr="00B660E1" w:rsidRDefault="00052FD3" w:rsidP="00052FD3">
    <w:pPr>
      <w:pStyle w:val="Nagwek"/>
      <w:jc w:val="right"/>
      <w:rPr>
        <w:rFonts w:ascii="Barlow" w:hAnsi="Barlow"/>
        <w:sz w:val="20"/>
      </w:rPr>
    </w:pPr>
    <w:r w:rsidRPr="00B660E1">
      <w:rPr>
        <w:rFonts w:ascii="Barlow" w:hAnsi="Barlow"/>
        <w:sz w:val="20"/>
      </w:rPr>
      <w:t>Załącznik nr 5 do SWZ:  KR-260-</w:t>
    </w:r>
    <w:r w:rsidR="009037CF">
      <w:rPr>
        <w:rFonts w:ascii="Barlow" w:hAnsi="Barlow"/>
        <w:sz w:val="20"/>
      </w:rPr>
      <w:t>7</w:t>
    </w:r>
    <w:r w:rsidRPr="00B660E1">
      <w:rPr>
        <w:rFonts w:ascii="Barlow" w:hAnsi="Barlow"/>
        <w:sz w:val="20"/>
      </w:rPr>
      <w:t>/2</w:t>
    </w:r>
    <w:r w:rsidR="00E40E3A">
      <w:rPr>
        <w:rFonts w:ascii="Barlow" w:hAnsi="Barlow"/>
        <w:sz w:val="20"/>
      </w:rPr>
      <w:t>4</w:t>
    </w:r>
    <w:r w:rsidRPr="00B660E1">
      <w:rPr>
        <w:rFonts w:ascii="Barlow" w:hAnsi="Barlow"/>
        <w:sz w:val="20"/>
      </w:rPr>
      <w:t>/ZBA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7C6335"/>
    <w:multiLevelType w:val="multilevel"/>
    <w:tmpl w:val="2A988A62"/>
    <w:lvl w:ilvl="0">
      <w:start w:val="9"/>
      <w:numFmt w:val="decimal"/>
      <w:lvlText w:val="%1."/>
      <w:lvlJc w:val="left"/>
      <w:pPr>
        <w:ind w:left="495" w:hanging="495"/>
      </w:pPr>
      <w:rPr>
        <w:rFonts w:asciiTheme="minorHAnsi" w:hAnsiTheme="minorHAnsi" w:cs="Times New Roman" w:hint="default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 w:val="0"/>
        <w:color w:val="auto"/>
        <w:sz w:val="22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74B177BF"/>
    <w:multiLevelType w:val="hybridMultilevel"/>
    <w:tmpl w:val="7A105D8C"/>
    <w:lvl w:ilvl="0" w:tplc="C49C4006">
      <w:numFmt w:val="bullet"/>
      <w:lvlText w:val=""/>
      <w:lvlJc w:val="left"/>
      <w:pPr>
        <w:ind w:left="644" w:hanging="360"/>
      </w:pPr>
      <w:rPr>
        <w:rFonts w:ascii="Symbol" w:eastAsia="Barlow" w:hAnsi="Symbol" w:cs="Barlo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B02851D-C5E5-49C2-97E0-93FB413D48F8}"/>
  </w:docVars>
  <w:rsids>
    <w:rsidRoot w:val="003523BE"/>
    <w:rsid w:val="000309D7"/>
    <w:rsid w:val="00052FD3"/>
    <w:rsid w:val="00071CB5"/>
    <w:rsid w:val="001508E4"/>
    <w:rsid w:val="001D6BAD"/>
    <w:rsid w:val="00270D3B"/>
    <w:rsid w:val="00273F71"/>
    <w:rsid w:val="0032013F"/>
    <w:rsid w:val="003523BE"/>
    <w:rsid w:val="003D50AB"/>
    <w:rsid w:val="003E1B58"/>
    <w:rsid w:val="0040237D"/>
    <w:rsid w:val="006B0352"/>
    <w:rsid w:val="006D0050"/>
    <w:rsid w:val="00852DC5"/>
    <w:rsid w:val="00873354"/>
    <w:rsid w:val="008B672C"/>
    <w:rsid w:val="009037CF"/>
    <w:rsid w:val="00906F6B"/>
    <w:rsid w:val="009A2378"/>
    <w:rsid w:val="009D628C"/>
    <w:rsid w:val="00A00744"/>
    <w:rsid w:val="00B3612A"/>
    <w:rsid w:val="00B660E1"/>
    <w:rsid w:val="00CA6253"/>
    <w:rsid w:val="00E3419B"/>
    <w:rsid w:val="00E40E3A"/>
    <w:rsid w:val="00F35D44"/>
    <w:rsid w:val="00FB3B36"/>
    <w:rsid w:val="60896327"/>
    <w:rsid w:val="75F4E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ADFF"/>
  <w15:chartTrackingRefBased/>
  <w15:docId w15:val="{0054E307-2A84-4B0D-AE8B-A8AA6F9E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23BE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3BE"/>
    <w:pPr>
      <w:keepNext/>
      <w:jc w:val="both"/>
      <w:outlineLvl w:val="0"/>
    </w:pPr>
    <w:rPr>
      <w:rFonts w:ascii="Times New Roman" w:eastAsia="SimSun" w:hAnsi="Times New Roman" w:cs="Times New Roman"/>
      <w:b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3BE"/>
    <w:rPr>
      <w:rFonts w:ascii="Times New Roman" w:eastAsia="SimSun" w:hAnsi="Times New Roman" w:cs="Times New Roman"/>
      <w:b/>
      <w:sz w:val="32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1"/>
    <w:locked/>
    <w:rsid w:val="003523BE"/>
    <w:rPr>
      <w:rFonts w:ascii="Calibri" w:eastAsia="Times New Roman" w:hAnsi="Calibri" w:cs="Times New Roman"/>
      <w:lang w:eastAsia="pl-PL"/>
    </w:rPr>
  </w:style>
  <w:style w:type="paragraph" w:styleId="Bezodstpw">
    <w:name w:val="No Spacing"/>
    <w:link w:val="BezodstpwZnak"/>
    <w:uiPriority w:val="1"/>
    <w:qFormat/>
    <w:rsid w:val="003523B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locked/>
    <w:rsid w:val="003523BE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zwykły tekst,BulletC"/>
    <w:basedOn w:val="Normalny"/>
    <w:link w:val="AkapitzlistZnak"/>
    <w:uiPriority w:val="34"/>
    <w:qFormat/>
    <w:rsid w:val="003523BE"/>
    <w:pPr>
      <w:ind w:left="708" w:hanging="340"/>
      <w:jc w:val="both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52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FD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2F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FD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0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0E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0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0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0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0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0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8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B02851D-C5E5-49C2-97E0-93FB413D48F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Jachimowicz Michał</dc:creator>
  <cp:keywords/>
  <dc:description/>
  <cp:lastModifiedBy>Bańkowski Zdzisław</cp:lastModifiedBy>
  <cp:revision>6</cp:revision>
  <dcterms:created xsi:type="dcterms:W3CDTF">2023-09-11T11:36:00Z</dcterms:created>
  <dcterms:modified xsi:type="dcterms:W3CDTF">2024-08-14T07:55:00Z</dcterms:modified>
</cp:coreProperties>
</file>