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8F10F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8F10F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8F10F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534139" r:id="rId8"/>
        </w:objec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8F10F1" w:rsidRDefault="001A770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24</w:t>
      </w:r>
      <w:r w:rsidR="008F10F1" w:rsidRPr="008F10F1">
        <w:rPr>
          <w:rFonts w:asciiTheme="minorHAnsi" w:hAnsiTheme="minorHAnsi" w:cstheme="minorHAnsi"/>
          <w:bCs/>
          <w:sz w:val="24"/>
          <w:szCs w:val="24"/>
        </w:rPr>
        <w:t xml:space="preserve"> listopada</w:t>
      </w:r>
      <w:r w:rsidR="00457259" w:rsidRPr="008F10F1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8F10F1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A7706" w:rsidRDefault="001A770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A770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DOOŚ-WDŚZIL.420.17.2021 .MD.KB.4</w:t>
      </w:r>
    </w:p>
    <w:bookmarkEnd w:id="0"/>
    <w:p w:rsidR="00B35A7F" w:rsidRPr="008F10F1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A7706" w:rsidRPr="001A7706" w:rsidRDefault="001A7706" w:rsidP="001A77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t. — Kodeks postępowania administracyjnego (Dz. U. z 2021 r. poz. 735, ze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zm</w:t>
      </w: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postanowieniem z 24 listopada 2021 r., znak: DOOŚ-WDŚZIL.420.17.2021.MD.KB.3, stwierdził niedopuszczalność zażalenia na postanowienie Regionalnego Dyrektora Ochrony Środowiska w Warszawie z dnia 10 grudnia 2020 r., znak: WOOŚ-I.4220.1349.2020.AGO.2, wyrażające opinię, że dla przedsięwzięcia pod nazwą: budowa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zespołu</w:t>
      </w: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budynków wielorodzinnych wraz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budynkiem</w:t>
      </w: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usługowo-handlowym 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funkcjami </w:t>
      </w: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oświaty, z garażami podziemnymi, naziemnymi miejscami parkingowymi, trafostacją, a </w:t>
      </w: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>także</w:t>
      </w: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niezbędną infrastrukturą techniczną na działc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o nr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ewid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311/4,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obr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>. geod. Ż</w:t>
      </w: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>anęcin</w:t>
      </w: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>, gmina Wiązowna, nie istnieje konieczność przeprowadzenia oceny oddziaływania na środowisko.</w:t>
      </w:r>
    </w:p>
    <w:p w:rsidR="001A7706" w:rsidRPr="001A7706" w:rsidRDefault="001A7706" w:rsidP="001A77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150AB7" w:rsidRDefault="001A7706" w:rsidP="001A77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A7706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Warszawie, Urzędzie Gminy w Wiązownej lub w sposób wskazany w art. 49b § 1 Kpa.</w:t>
      </w:r>
    </w:p>
    <w:p w:rsidR="001A7706" w:rsidRDefault="001A7706" w:rsidP="001A770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8F10F1" w:rsidRDefault="00B35A7F" w:rsidP="00732AD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8F10F1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8F10F1" w:rsidRDefault="00B35A7F" w:rsidP="00B35A7F">
      <w:pPr>
        <w:pStyle w:val="Bezodstpw"/>
        <w:rPr>
          <w:sz w:val="24"/>
          <w:szCs w:val="24"/>
        </w:rPr>
      </w:pPr>
      <w:r w:rsidRPr="008F10F1">
        <w:rPr>
          <w:sz w:val="24"/>
          <w:szCs w:val="24"/>
        </w:rPr>
        <w:t>Z upoważnienia Generalnego Dyrektora Ochrony Środowiska</w:t>
      </w:r>
    </w:p>
    <w:p w:rsidR="00457259" w:rsidRPr="008F10F1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F10F1">
        <w:rPr>
          <w:rFonts w:asciiTheme="minorHAnsi" w:hAnsiTheme="minorHAnsi" w:cstheme="minorHAnsi"/>
          <w:color w:val="000000"/>
        </w:rPr>
        <w:t>Dyrektor Departamentu Ocen Oddziaływ</w:t>
      </w:r>
      <w:r w:rsidR="008F10F1" w:rsidRPr="008F10F1">
        <w:rPr>
          <w:rFonts w:asciiTheme="minorHAnsi" w:hAnsiTheme="minorHAnsi" w:cstheme="minorHAnsi"/>
          <w:color w:val="000000"/>
        </w:rPr>
        <w:t xml:space="preserve">ania na Środowisko </w:t>
      </w:r>
      <w:r w:rsidR="00150AB7">
        <w:rPr>
          <w:rFonts w:asciiTheme="minorHAnsi" w:hAnsiTheme="minorHAnsi" w:cstheme="minorHAnsi"/>
          <w:color w:val="000000"/>
        </w:rPr>
        <w:t xml:space="preserve">Anna Jasińska 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A7706" w:rsidRPr="001A7706" w:rsidRDefault="001A7706" w:rsidP="001A770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A7706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</w:t>
      </w:r>
      <w:r w:rsidRPr="001A7706">
        <w:rPr>
          <w:rFonts w:asciiTheme="minorHAnsi" w:hAnsiTheme="minorHAnsi" w:cstheme="minorHAnsi"/>
          <w:bCs/>
        </w:rPr>
        <w:lastRenderedPageBreak/>
        <w:t>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1A7706" w:rsidRPr="001A7706" w:rsidRDefault="001A7706" w:rsidP="001A770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A7706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985B8F" w:rsidRPr="008F10F1" w:rsidRDefault="001A7706" w:rsidP="001A770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A770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8F10F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A770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A770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A770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A770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A770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0AB7"/>
    <w:rsid w:val="00155027"/>
    <w:rsid w:val="00183492"/>
    <w:rsid w:val="001A7706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32ADF"/>
    <w:rsid w:val="007704E4"/>
    <w:rsid w:val="007710E5"/>
    <w:rsid w:val="0084152D"/>
    <w:rsid w:val="0085442F"/>
    <w:rsid w:val="008F10F1"/>
    <w:rsid w:val="00A40900"/>
    <w:rsid w:val="00A91D71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30B62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0853-E286-47B0-B2E5-90B8A6FD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2023-06-29T06:56:00Z</dcterms:created>
  <dcterms:modified xsi:type="dcterms:W3CDTF">2023-06-29T06:56:00Z</dcterms:modified>
</cp:coreProperties>
</file>