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225" w:rsidRPr="00D37225" w:rsidRDefault="00D37225" w:rsidP="00D37225">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37225">
        <w:rPr>
          <w:rFonts w:ascii="Times New Roman" w:eastAsia="Times New Roman" w:hAnsi="Times New Roman" w:cs="Times New Roman"/>
          <w:b/>
          <w:bCs/>
          <w:kern w:val="36"/>
          <w:sz w:val="48"/>
          <w:szCs w:val="48"/>
          <w:lang w:eastAsia="pl-PL"/>
        </w:rPr>
        <w:t>Przeniesienie własności/współwłasności gruntów objętych wnioskiem o przyznanie płatności na zalesianie</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Jeżeli w okresie:</w:t>
      </w:r>
    </w:p>
    <w:p w:rsidR="00D37225" w:rsidRPr="00D37225" w:rsidRDefault="00D37225" w:rsidP="00D3722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od dnia złożenia wniosku o pomoc do dnia wydania decyzji w sprawie przyznania pomocy na </w:t>
      </w:r>
      <w:proofErr w:type="gramStart"/>
      <w:r w:rsidRPr="00D37225">
        <w:rPr>
          <w:rFonts w:ascii="Times New Roman" w:eastAsia="Times New Roman" w:hAnsi="Times New Roman" w:cs="Times New Roman"/>
          <w:sz w:val="24"/>
          <w:szCs w:val="24"/>
          <w:lang w:eastAsia="pl-PL"/>
        </w:rPr>
        <w:t>zalesianie,</w:t>
      </w:r>
      <w:proofErr w:type="gramEnd"/>
      <w:r w:rsidRPr="00D37225">
        <w:rPr>
          <w:rFonts w:ascii="Times New Roman" w:eastAsia="Times New Roman" w:hAnsi="Times New Roman" w:cs="Times New Roman"/>
          <w:sz w:val="24"/>
          <w:szCs w:val="24"/>
          <w:lang w:eastAsia="pl-PL"/>
        </w:rPr>
        <w:t xml:space="preserve"> lub </w:t>
      </w:r>
    </w:p>
    <w:p w:rsidR="00D37225" w:rsidRPr="00D37225" w:rsidRDefault="00D37225" w:rsidP="00D3722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po dniu wydania decyzji w sprawie przyznania płatności na zalesianie, </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nastąpi przeniesienie własności lub współwłasności wszystkich działek rolnych objętych tym wnioskiem albo ich części na rzecz innego producenta rolnego w wyniku umowy sprzedaży lub innej umowy, pomoc przysługuje temu producentowi rolnemu, jeżeli złoży swój </w:t>
      </w:r>
      <w:hyperlink r:id="rId5" w:tgtFrame="_blank" w:tooltip="Inicjuje pobieranie pliku" w:history="1">
        <w:r w:rsidRPr="00D37225">
          <w:rPr>
            <w:rFonts w:ascii="Times New Roman" w:eastAsia="Times New Roman" w:hAnsi="Times New Roman" w:cs="Times New Roman"/>
            <w:color w:val="0000FF"/>
            <w:sz w:val="24"/>
            <w:szCs w:val="24"/>
            <w:u w:val="single"/>
            <w:lang w:eastAsia="pl-PL"/>
          </w:rPr>
          <w:t>wniosek o przyznanie płatności na zalesianie</w:t>
        </w:r>
      </w:hyperlink>
      <w:r w:rsidRPr="00D37225">
        <w:rPr>
          <w:rFonts w:ascii="Times New Roman" w:eastAsia="Times New Roman" w:hAnsi="Times New Roman" w:cs="Times New Roman"/>
          <w:sz w:val="24"/>
          <w:szCs w:val="24"/>
          <w:lang w:eastAsia="pl-PL"/>
        </w:rPr>
        <w:t xml:space="preserve">, w Biurze Powiatowym ARiMR, w terminie 3 miesięcy od przeniesienia własności/współwłasności tych działek. </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Przejmujący musi się zobowiązać do kontynuowania realizacji zobowiązań (do pielęgnacji założonej uprawy leśnej, przez okres 5 lat od dni wykonania zalesienia oraz prowadzenia założonej uprawy leśnej, przez okres 20 lat od dnia uzyskania pierwszej płatności na zalesianie), podjętych przez poprzedniego właściciela-wnioskodawcę oraz zapłaty na rzecz Agencji równowartości kwoty płatności na zalesianie, uzyskanych przez poprzedniego właściciela lub współwłaściciela tych gruntów, jaką poprzedni właściciel lub współwłaściciel byłby obowiązany zwrócić, jeżeli wystąpiłyby okoliczności powodujące konieczność zwrotu płatności na zalesianie - w przypadku wystąpienia takich okoliczności. </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Do składanego </w:t>
      </w:r>
      <w:hyperlink r:id="rId6" w:tgtFrame="_blank" w:tooltip="Inicjuje pobieranie pliku" w:history="1">
        <w:r w:rsidRPr="00D37225">
          <w:rPr>
            <w:rFonts w:ascii="Times New Roman" w:eastAsia="Times New Roman" w:hAnsi="Times New Roman" w:cs="Times New Roman"/>
            <w:color w:val="0000FF"/>
            <w:sz w:val="24"/>
            <w:szCs w:val="24"/>
            <w:u w:val="single"/>
            <w:lang w:eastAsia="pl-PL"/>
          </w:rPr>
          <w:t>wniosku o przyznanie płatności na zalesianie</w:t>
        </w:r>
      </w:hyperlink>
      <w:r w:rsidRPr="00D37225">
        <w:rPr>
          <w:rFonts w:ascii="Times New Roman" w:eastAsia="Times New Roman" w:hAnsi="Times New Roman" w:cs="Times New Roman"/>
          <w:sz w:val="24"/>
          <w:szCs w:val="24"/>
          <w:lang w:eastAsia="pl-PL"/>
        </w:rPr>
        <w:t>, w przypadku przeniesienia własności lub współwłasności gruntów lub ich części objętych wnioskiem o przyznanie pomocy na zalesianie, przejmujący dołącza:</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kopię umowy sprzedaży lub innej umowy, w wyniku której została przeniesiona własność lub współwłasność działek rolnych objętych wnioskiem;</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wydane przez właściwy organ gminy zaświadczenie o:</w:t>
      </w:r>
    </w:p>
    <w:p w:rsidR="00D37225" w:rsidRPr="00D37225" w:rsidRDefault="00D37225" w:rsidP="00D3722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wysokości dochodu z pracy w gospodarstwie rolnym w roku poprzedzającym rok, w którym złożono wniosek o przyznanie płatności, albo</w:t>
      </w:r>
    </w:p>
    <w:p w:rsidR="00D37225" w:rsidRPr="00D37225" w:rsidRDefault="00D37225" w:rsidP="00D3722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liczbie hektarów przeliczeniowych stanowiącej podstawę opodatkowania podatkiem rolnym w roku poprzedzającym rok, w którym złożono wniosek o przyznanie płatności, ustalonej na podstawie przepisów ustawy z dnia 15 listopada 1984 r. o podatku rolnym;</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wydane przez naczelnika urzędu skarbowego zaświadczenie o dochodach z tytułu prowadzenia działów specjalnych produkcji rolnej w roku poprzedzającym rok, w którym złożono wniosek o przyznanie płatności - w </w:t>
      </w:r>
      <w:proofErr w:type="gramStart"/>
      <w:r w:rsidRPr="00D37225">
        <w:rPr>
          <w:rFonts w:ascii="Times New Roman" w:eastAsia="Times New Roman" w:hAnsi="Times New Roman" w:cs="Times New Roman"/>
          <w:sz w:val="24"/>
          <w:szCs w:val="24"/>
          <w:lang w:eastAsia="pl-PL"/>
        </w:rPr>
        <w:t>przypadku</w:t>
      </w:r>
      <w:proofErr w:type="gramEnd"/>
      <w:r w:rsidRPr="00D37225">
        <w:rPr>
          <w:rFonts w:ascii="Times New Roman" w:eastAsia="Times New Roman" w:hAnsi="Times New Roman" w:cs="Times New Roman"/>
          <w:sz w:val="24"/>
          <w:szCs w:val="24"/>
          <w:lang w:eastAsia="pl-PL"/>
        </w:rPr>
        <w:t xml:space="preserve"> gdy producent uzyskał takie dochody;</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dokument potwierdzający wysokość dochodów innych niż określone w pkt 2 oraz pkt 3, uzyskanych w roku poprzedzającym rok, w którym został złożony wniosek o przyznanie płatności, albo zaświadczenie naczelnika urzędu skarbowego o braku tych dochodów;</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lastRenderedPageBreak/>
        <w:t xml:space="preserve">oświadczenie producenta rolnego o pomocy uzyskanej ze środków pochodzących z Europejskiego Funduszu Rolnego na rzecz Rozwoju Obszarów Wiejskich w roku poprzedzającym rok, w którym złożono wniosek o przyznanie płatności - w </w:t>
      </w:r>
      <w:proofErr w:type="gramStart"/>
      <w:r w:rsidRPr="00D37225">
        <w:rPr>
          <w:rFonts w:ascii="Times New Roman" w:eastAsia="Times New Roman" w:hAnsi="Times New Roman" w:cs="Times New Roman"/>
          <w:sz w:val="24"/>
          <w:szCs w:val="24"/>
          <w:lang w:eastAsia="pl-PL"/>
        </w:rPr>
        <w:t>przypadku</w:t>
      </w:r>
      <w:proofErr w:type="gramEnd"/>
      <w:r w:rsidRPr="00D37225">
        <w:rPr>
          <w:rFonts w:ascii="Times New Roman" w:eastAsia="Times New Roman" w:hAnsi="Times New Roman" w:cs="Times New Roman"/>
          <w:sz w:val="24"/>
          <w:szCs w:val="24"/>
          <w:lang w:eastAsia="pl-PL"/>
        </w:rPr>
        <w:t xml:space="preserve"> gdy producent rolny uzyskał taką pomoc;</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7" w:tgtFrame="_blank" w:tooltip="Inicjuje pobieranie pliku" w:history="1">
        <w:r w:rsidRPr="00D37225">
          <w:rPr>
            <w:rFonts w:ascii="Times New Roman" w:eastAsia="Times New Roman" w:hAnsi="Times New Roman" w:cs="Times New Roman"/>
            <w:color w:val="0000FF"/>
            <w:sz w:val="24"/>
            <w:szCs w:val="24"/>
            <w:u w:val="single"/>
            <w:lang w:eastAsia="pl-PL"/>
          </w:rPr>
          <w:t>oświadczenie producenta rolnego</w:t>
        </w:r>
      </w:hyperlink>
      <w:r w:rsidRPr="00D37225">
        <w:rPr>
          <w:rFonts w:ascii="Times New Roman" w:eastAsia="Times New Roman" w:hAnsi="Times New Roman" w:cs="Times New Roman"/>
          <w:sz w:val="24"/>
          <w:szCs w:val="24"/>
          <w:lang w:eastAsia="pl-PL"/>
        </w:rPr>
        <w:t>, złożone na formularzu udostępnionym przez Agencję do zapłaty na rzecz Agencji równowartości kwoty płatności na zalesianie, uzyskanych przez poprzedniego właściciela lub współwłaściciela tych działek, jaką poprzedni właściciel lub współwłaściciel byłby obowiązany zwrócić, jeżeli wystąpiłyby okoliczności powodujące konieczność zwrotu płatności na zalesianie - w przypadku wystąpienia takich okoliczności.</w:t>
      </w:r>
    </w:p>
    <w:p w:rsidR="00D37225" w:rsidRPr="00D37225" w:rsidRDefault="00D37225" w:rsidP="00D372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8" w:tgtFrame="_blank" w:tooltip="Inicjuje pobieranie pliku" w:history="1">
        <w:r w:rsidRPr="00D37225">
          <w:rPr>
            <w:rFonts w:ascii="Times New Roman" w:eastAsia="Times New Roman" w:hAnsi="Times New Roman" w:cs="Times New Roman"/>
            <w:color w:val="0000FF"/>
            <w:sz w:val="24"/>
            <w:szCs w:val="24"/>
            <w:u w:val="single"/>
            <w:lang w:eastAsia="pl-PL"/>
          </w:rPr>
          <w:t>oświadczenie przejmującego własność lub współwłasność wszystkich działek rolnych albo ich części objętych wnioskiem o przyznanie płatności na zalesianie gruntów rolnych lub spadkobiercy, dotyczące przetwarzania danych osobowych</w:t>
        </w:r>
      </w:hyperlink>
      <w:r w:rsidRPr="00D37225">
        <w:rPr>
          <w:rFonts w:ascii="Times New Roman" w:eastAsia="Times New Roman" w:hAnsi="Times New Roman" w:cs="Times New Roman"/>
          <w:sz w:val="24"/>
          <w:szCs w:val="24"/>
          <w:lang w:eastAsia="pl-PL"/>
        </w:rPr>
        <w:t xml:space="preserve"> - które obowiązkowo należy dołączyć do wniosku o przyznanie płatności na zalesianie.</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Płatność na zalesianie w części dotyczącej premii zalesieniowej przysługuje w wysokości nie wyższej niż ta, która przysługiwała poprzedniemu właścicielowi lub współwłaścicielowi działek rolnych. </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 xml:space="preserve">W przypadku współwłasności działek rolnych, płatność na zalesianie przysługuje temu ze współwłaścicieli działek rolnych, na którego wyrazili zgodę pozostali współwłaściciele tych działek. Producent rolny dołącza do wniosku o przyznanie płatności dokument potwierdzający wyrażenie zgody przez pozostałych współwłaścicieli działek rolnych. </w:t>
      </w:r>
    </w:p>
    <w:p w:rsidR="00D37225" w:rsidRPr="00D37225" w:rsidRDefault="00D37225" w:rsidP="00D37225">
      <w:pPr>
        <w:spacing w:before="100" w:beforeAutospacing="1" w:after="100" w:afterAutospacing="1" w:line="240" w:lineRule="auto"/>
        <w:rPr>
          <w:rFonts w:ascii="Times New Roman" w:eastAsia="Times New Roman" w:hAnsi="Times New Roman" w:cs="Times New Roman"/>
          <w:sz w:val="24"/>
          <w:szCs w:val="24"/>
          <w:lang w:eastAsia="pl-PL"/>
        </w:rPr>
      </w:pPr>
      <w:r w:rsidRPr="00D37225">
        <w:rPr>
          <w:rFonts w:ascii="Times New Roman" w:eastAsia="Times New Roman" w:hAnsi="Times New Roman" w:cs="Times New Roman"/>
          <w:sz w:val="24"/>
          <w:szCs w:val="24"/>
          <w:lang w:eastAsia="pl-PL"/>
        </w:rPr>
        <w:t>W przypadku, gdy płatność za dany rok, została już zrealizowana na rzecz poprzedniego właściciela, przejmujący otrzyma pierwszą płatność w kolejnym roku uczestnictwa w programie zalesieniowym, po uprzednim złożeniu wniosku o wypłatę pomocy na zalesianie.</w:t>
      </w:r>
    </w:p>
    <w:p w:rsidR="0063719C" w:rsidRDefault="0063719C">
      <w:bookmarkStart w:id="0" w:name="_GoBack"/>
      <w:bookmarkEnd w:id="0"/>
    </w:p>
    <w:sectPr w:rsidR="00637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60A7"/>
    <w:multiLevelType w:val="multilevel"/>
    <w:tmpl w:val="87DE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66D61"/>
    <w:multiLevelType w:val="multilevel"/>
    <w:tmpl w:val="CFD83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25"/>
    <w:rsid w:val="0063719C"/>
    <w:rsid w:val="00D37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1615-36A6-4BA4-AB14-80F11A53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363639">
      <w:bodyDiv w:val="1"/>
      <w:marLeft w:val="0"/>
      <w:marRight w:val="0"/>
      <w:marTop w:val="0"/>
      <w:marBottom w:val="0"/>
      <w:divBdr>
        <w:top w:val="none" w:sz="0" w:space="0" w:color="auto"/>
        <w:left w:val="none" w:sz="0" w:space="0" w:color="auto"/>
        <w:bottom w:val="none" w:sz="0" w:space="0" w:color="auto"/>
        <w:right w:val="none" w:sz="0" w:space="0" w:color="auto"/>
      </w:divBdr>
      <w:divsChild>
        <w:div w:id="10453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mr.gov.pl/fileadmin/pliki/wnioski/Zalesienie_2018_PROW_2004-2006/Zasady/oswiadczenie_przejmujacego_wlasnosc.pdf" TargetMode="External"/><Relationship Id="rId3" Type="http://schemas.openxmlformats.org/officeDocument/2006/relationships/settings" Target="settings.xml"/><Relationship Id="rId7" Type="http://schemas.openxmlformats.org/officeDocument/2006/relationships/hyperlink" Target="https://www.arimr.gov.pl/fileadmin/pliki/wnioski/Zalesienie_2018_PROW_2004-2006/Zasady/oswiadczenie_producenta_rolneg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imr.gov.pl/fileadmin/pliki/wnioski/Zalesienie_2018_PROW_2004-2006/Zasady/Wniosek_o_przyznanie_platnosci.pdf" TargetMode="External"/><Relationship Id="rId5" Type="http://schemas.openxmlformats.org/officeDocument/2006/relationships/hyperlink" Target="https://www.arimr.gov.pl/fileadmin/pliki/wnioski/Zalesienie_2018_PROW_2004-2006/Zasady/Wniosek_o_przyznanie_platnosci.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4472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Szynkiewicz Elwira</dc:creator>
  <cp:keywords/>
  <dc:description/>
  <cp:lastModifiedBy>Szynkiewicz Elwira</cp:lastModifiedBy>
  <cp:revision>1</cp:revision>
  <dcterms:created xsi:type="dcterms:W3CDTF">2021-05-05T10:56:00Z</dcterms:created>
  <dcterms:modified xsi:type="dcterms:W3CDTF">2021-05-05T10:57:00Z</dcterms:modified>
</cp:coreProperties>
</file>