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CB" w:rsidRPr="004B03CB" w:rsidRDefault="004B03CB" w:rsidP="004B03C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B03CB">
        <w:rPr>
          <w:rFonts w:ascii="Times New Roman" w:eastAsia="Times New Roman" w:hAnsi="Times New Roman"/>
          <w:b/>
          <w:sz w:val="24"/>
          <w:szCs w:val="24"/>
          <w:lang w:eastAsia="pl-PL"/>
        </w:rPr>
        <w:t>WPŁYW CZYNNEJ I BIERNEJ EKSPOZYCJI NA DYM TYTONIOWY</w:t>
      </w:r>
    </w:p>
    <w:p w:rsidR="004B03CB" w:rsidRPr="004B03CB" w:rsidRDefault="004B03CB" w:rsidP="004B03C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B03CB">
        <w:rPr>
          <w:rFonts w:ascii="Times New Roman" w:eastAsia="Times New Roman" w:hAnsi="Times New Roman"/>
          <w:b/>
          <w:sz w:val="24"/>
          <w:szCs w:val="24"/>
          <w:lang w:eastAsia="pl-PL"/>
        </w:rPr>
        <w:t>NA FUNKCJONOWANIE UKŁADU ODDECHOWEGO</w:t>
      </w:r>
    </w:p>
    <w:p w:rsidR="004B03CB" w:rsidRDefault="004B03CB" w:rsidP="007E5E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597A" w:rsidRPr="00EE5238" w:rsidRDefault="004B03CB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Palenie tytoniu jest przyczyną wielu schorzeń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przedwczesnej śmierci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. W Europie</w:t>
      </w:r>
      <w:r w:rsidR="00BD4F6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 xml:space="preserve"> na liście 10 najczęstszych przyczyn chorób</w:t>
      </w:r>
      <w:r w:rsidR="00BD4F6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 xml:space="preserve"> palenie tytoniu znajduje się na drugim miejscu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i jest odpowiedzialne za 12,3% chorób</w:t>
      </w:r>
      <w:r w:rsidR="007E5E48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. Najczęściej są to choroby układu oddechowego, ponieważ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5E48">
        <w:rPr>
          <w:rFonts w:ascii="Times New Roman" w:eastAsia="Times New Roman" w:hAnsi="Times New Roman"/>
          <w:sz w:val="24"/>
          <w:szCs w:val="24"/>
          <w:lang w:eastAsia="pl-PL"/>
        </w:rPr>
        <w:t>jest on</w:t>
      </w:r>
      <w:r w:rsidR="007E5E48">
        <w:rPr>
          <w:rFonts w:ascii="Times New Roman" w:hAnsi="Times New Roman"/>
          <w:sz w:val="24"/>
          <w:szCs w:val="24"/>
        </w:rPr>
        <w:t xml:space="preserve"> </w:t>
      </w:r>
      <w:r w:rsidR="00C7058F">
        <w:rPr>
          <w:rFonts w:ascii="Times New Roman" w:hAnsi="Times New Roman"/>
          <w:sz w:val="24"/>
          <w:szCs w:val="24"/>
        </w:rPr>
        <w:t>szczególnie narażony</w:t>
      </w:r>
      <w:r w:rsidR="007E5E48" w:rsidRPr="003D097D">
        <w:rPr>
          <w:rFonts w:ascii="Times New Roman" w:hAnsi="Times New Roman"/>
          <w:sz w:val="24"/>
          <w:szCs w:val="24"/>
        </w:rPr>
        <w:t xml:space="preserve"> na natychmiastowe skutki palenia</w:t>
      </w:r>
      <w:r w:rsidR="007E5E48">
        <w:rPr>
          <w:rFonts w:ascii="Times New Roman" w:hAnsi="Times New Roman"/>
          <w:sz w:val="24"/>
          <w:szCs w:val="24"/>
        </w:rPr>
        <w:t>. Dzieje się tak dlatego, że 7 tys. związków chemicznych zawartych w d</w:t>
      </w:r>
      <w:r w:rsidR="007E5E48" w:rsidRPr="00995E0F">
        <w:rPr>
          <w:rFonts w:ascii="Times New Roman" w:hAnsi="Times New Roman"/>
          <w:sz w:val="24"/>
          <w:szCs w:val="24"/>
        </w:rPr>
        <w:t>ym</w:t>
      </w:r>
      <w:r w:rsidR="007E5E48">
        <w:rPr>
          <w:rFonts w:ascii="Times New Roman" w:hAnsi="Times New Roman"/>
          <w:sz w:val="24"/>
          <w:szCs w:val="24"/>
        </w:rPr>
        <w:t>ie</w:t>
      </w:r>
      <w:r w:rsidR="007E5E48" w:rsidRPr="00995E0F">
        <w:rPr>
          <w:rFonts w:ascii="Times New Roman" w:hAnsi="Times New Roman"/>
          <w:sz w:val="24"/>
          <w:szCs w:val="24"/>
        </w:rPr>
        <w:t xml:space="preserve"> </w:t>
      </w:r>
      <w:r w:rsidR="007E5E48">
        <w:rPr>
          <w:rFonts w:ascii="Times New Roman" w:hAnsi="Times New Roman"/>
          <w:sz w:val="24"/>
          <w:szCs w:val="24"/>
        </w:rPr>
        <w:t xml:space="preserve">tytoniowym (z których </w:t>
      </w:r>
      <w:r w:rsidR="007E5E48" w:rsidRPr="00995E0F">
        <w:rPr>
          <w:rFonts w:ascii="Times New Roman" w:hAnsi="Times New Roman"/>
          <w:sz w:val="24"/>
          <w:szCs w:val="24"/>
        </w:rPr>
        <w:t xml:space="preserve">250 </w:t>
      </w:r>
      <w:r w:rsidR="007E5E48">
        <w:rPr>
          <w:rFonts w:ascii="Times New Roman" w:hAnsi="Times New Roman"/>
          <w:sz w:val="24"/>
          <w:szCs w:val="24"/>
        </w:rPr>
        <w:t>jest szkodliwych</w:t>
      </w:r>
      <w:r w:rsidR="007E5E48" w:rsidRPr="00995E0F">
        <w:rPr>
          <w:rFonts w:ascii="Times New Roman" w:hAnsi="Times New Roman"/>
          <w:sz w:val="24"/>
          <w:szCs w:val="24"/>
        </w:rPr>
        <w:t xml:space="preserve">, a 70 </w:t>
      </w:r>
      <w:r w:rsidR="007E5E48">
        <w:rPr>
          <w:rFonts w:ascii="Times New Roman" w:hAnsi="Times New Roman"/>
          <w:sz w:val="24"/>
          <w:szCs w:val="24"/>
        </w:rPr>
        <w:t>rakotwórczych</w:t>
      </w:r>
      <w:r w:rsidR="00A9258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E5E48">
        <w:rPr>
          <w:rFonts w:ascii="Times New Roman" w:hAnsi="Times New Roman"/>
          <w:sz w:val="24"/>
          <w:szCs w:val="24"/>
        </w:rPr>
        <w:t xml:space="preserve">) </w:t>
      </w:r>
      <w:r w:rsidR="007E5E48" w:rsidRPr="00995E0F">
        <w:rPr>
          <w:rFonts w:ascii="Times New Roman" w:hAnsi="Times New Roman"/>
          <w:sz w:val="24"/>
          <w:szCs w:val="24"/>
        </w:rPr>
        <w:t xml:space="preserve">z każdym wdechem </w:t>
      </w:r>
      <w:r w:rsidR="007E5E48">
        <w:rPr>
          <w:rFonts w:ascii="Times New Roman" w:hAnsi="Times New Roman"/>
          <w:sz w:val="24"/>
          <w:szCs w:val="24"/>
        </w:rPr>
        <w:t>palacza dostaje</w:t>
      </w:r>
      <w:r w:rsidR="007E5E48" w:rsidRPr="00995E0F">
        <w:rPr>
          <w:rFonts w:ascii="Times New Roman" w:hAnsi="Times New Roman"/>
          <w:sz w:val="24"/>
          <w:szCs w:val="24"/>
        </w:rPr>
        <w:t xml:space="preserve"> się do płuc</w:t>
      </w:r>
      <w:r w:rsidR="007E5E48">
        <w:rPr>
          <w:rFonts w:ascii="Times New Roman" w:hAnsi="Times New Roman"/>
          <w:sz w:val="24"/>
          <w:szCs w:val="24"/>
        </w:rPr>
        <w:t>.</w:t>
      </w:r>
      <w:r w:rsidR="00893AF2">
        <w:rPr>
          <w:rFonts w:ascii="Times New Roman" w:hAnsi="Times New Roman"/>
          <w:sz w:val="24"/>
          <w:szCs w:val="24"/>
        </w:rPr>
        <w:t xml:space="preserve"> </w:t>
      </w:r>
      <w:r w:rsidR="00A6597A" w:rsidRPr="00132520">
        <w:rPr>
          <w:rFonts w:ascii="Times New Roman" w:hAnsi="Times New Roman"/>
          <w:sz w:val="24"/>
          <w:szCs w:val="24"/>
        </w:rPr>
        <w:t>Rozgrzane cząsteczki stopniowo uszkadzają nabłonek oskrzeli. Początkowo upośl</w:t>
      </w:r>
      <w:r w:rsidR="00132520" w:rsidRPr="00132520">
        <w:rPr>
          <w:rFonts w:ascii="Times New Roman" w:hAnsi="Times New Roman"/>
          <w:sz w:val="24"/>
          <w:szCs w:val="24"/>
        </w:rPr>
        <w:t xml:space="preserve">edzona zostaje czynność rzęsek, których </w:t>
      </w:r>
      <w:r w:rsidR="00A6597A" w:rsidRPr="00132520">
        <w:rPr>
          <w:rFonts w:ascii="Times New Roman" w:hAnsi="Times New Roman"/>
          <w:sz w:val="24"/>
          <w:szCs w:val="24"/>
        </w:rPr>
        <w:t>zadaniem jest usuwanie z oskrzeli zanieczyszczeń dostają</w:t>
      </w:r>
      <w:r w:rsidR="00132520" w:rsidRPr="00132520">
        <w:rPr>
          <w:rFonts w:ascii="Times New Roman" w:hAnsi="Times New Roman"/>
          <w:sz w:val="24"/>
          <w:szCs w:val="24"/>
        </w:rPr>
        <w:t>cych</w:t>
      </w:r>
      <w:r w:rsidR="00A6597A" w:rsidRPr="00132520">
        <w:rPr>
          <w:rFonts w:ascii="Times New Roman" w:hAnsi="Times New Roman"/>
          <w:sz w:val="24"/>
          <w:szCs w:val="24"/>
        </w:rPr>
        <w:t xml:space="preserve"> się wraz z wdychanym powietrzem. </w:t>
      </w:r>
      <w:r w:rsidR="00BD4F68">
        <w:rPr>
          <w:rFonts w:ascii="Times New Roman" w:hAnsi="Times New Roman"/>
          <w:sz w:val="24"/>
          <w:szCs w:val="24"/>
        </w:rPr>
        <w:t>Zmniejszenie sprawności rzęsek u</w:t>
      </w:r>
      <w:r w:rsidR="00A6597A" w:rsidRPr="00132520">
        <w:rPr>
          <w:rFonts w:ascii="Times New Roman" w:hAnsi="Times New Roman"/>
          <w:sz w:val="24"/>
          <w:szCs w:val="24"/>
        </w:rPr>
        <w:t>trudnia oczyszczanie oskrzeli, powoduje zaleganie śluzu i sprzyja zakażeniom</w:t>
      </w:r>
      <w:r w:rsidR="00132520">
        <w:rPr>
          <w:rFonts w:ascii="Times New Roman" w:hAnsi="Times New Roman"/>
          <w:sz w:val="24"/>
          <w:szCs w:val="24"/>
        </w:rPr>
        <w:t>. S</w:t>
      </w:r>
      <w:r w:rsidR="00132520" w:rsidRPr="00132520">
        <w:rPr>
          <w:rFonts w:ascii="Times New Roman" w:hAnsi="Times New Roman"/>
          <w:sz w:val="24"/>
          <w:szCs w:val="24"/>
        </w:rPr>
        <w:t xml:space="preserve">tałe </w:t>
      </w:r>
      <w:r w:rsidR="00132520">
        <w:rPr>
          <w:rFonts w:ascii="Times New Roman" w:hAnsi="Times New Roman"/>
          <w:sz w:val="24"/>
          <w:szCs w:val="24"/>
        </w:rPr>
        <w:t>działanie drażniące</w:t>
      </w:r>
      <w:r w:rsidR="00132520" w:rsidRPr="00132520">
        <w:rPr>
          <w:rFonts w:ascii="Times New Roman" w:hAnsi="Times New Roman"/>
          <w:sz w:val="24"/>
          <w:szCs w:val="24"/>
        </w:rPr>
        <w:t xml:space="preserve"> </w:t>
      </w:r>
      <w:r w:rsidR="00132520">
        <w:rPr>
          <w:rFonts w:ascii="Times New Roman" w:hAnsi="Times New Roman"/>
          <w:sz w:val="24"/>
          <w:szCs w:val="24"/>
        </w:rPr>
        <w:t>zawartych w dymie substancji</w:t>
      </w:r>
      <w:r w:rsidR="00132520" w:rsidRPr="00132520">
        <w:rPr>
          <w:rFonts w:ascii="Times New Roman" w:hAnsi="Times New Roman"/>
          <w:sz w:val="24"/>
          <w:szCs w:val="24"/>
        </w:rPr>
        <w:t xml:space="preserve"> powoduje przerost gruczołów śluzowych błony śluzowej oskrzeli, co zwiększa wydzielanie śluzu. Zmiany te prowadzą do </w:t>
      </w:r>
      <w:r w:rsidR="00132520" w:rsidRPr="00EE5238">
        <w:rPr>
          <w:rFonts w:ascii="Times New Roman" w:hAnsi="Times New Roman"/>
          <w:sz w:val="24"/>
          <w:szCs w:val="24"/>
        </w:rPr>
        <w:t>klinicznych objawów przewlekłego zapalenia oskrzeli</w:t>
      </w:r>
      <w:r w:rsidR="00BD4F68">
        <w:rPr>
          <w:rFonts w:ascii="Times New Roman" w:hAnsi="Times New Roman"/>
          <w:sz w:val="24"/>
          <w:szCs w:val="24"/>
        </w:rPr>
        <w:t xml:space="preserve"> (kaszlu i odksztuszania plwociny)</w:t>
      </w:r>
      <w:r w:rsidR="00EE5238" w:rsidRPr="00EE5238">
        <w:rPr>
          <w:rFonts w:ascii="Times New Roman" w:hAnsi="Times New Roman"/>
          <w:sz w:val="24"/>
          <w:szCs w:val="24"/>
        </w:rPr>
        <w:t>. Dym działa szkodliwie również na pozostałe odcinki dróg oddechowych powodując ich obrzęki i utrudnienie przepływu powietrza</w:t>
      </w:r>
      <w:r w:rsidR="00132520" w:rsidRPr="00EE523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A6597A" w:rsidRPr="00EE5238">
        <w:rPr>
          <w:rFonts w:ascii="Times New Roman" w:hAnsi="Times New Roman"/>
          <w:sz w:val="24"/>
          <w:szCs w:val="24"/>
        </w:rPr>
        <w:t>.</w:t>
      </w:r>
      <w:r w:rsidR="00132520" w:rsidRPr="00EE5238">
        <w:rPr>
          <w:rFonts w:ascii="Times New Roman" w:hAnsi="Times New Roman"/>
          <w:sz w:val="24"/>
          <w:szCs w:val="24"/>
        </w:rPr>
        <w:t xml:space="preserve"> </w:t>
      </w:r>
    </w:p>
    <w:p w:rsidR="004B03CB" w:rsidRDefault="004B03CB" w:rsidP="004B03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 xml:space="preserve">Palenie tytoniu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tanowi główną przyczynę</w:t>
      </w: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 xml:space="preserve"> na nowotwory, </w:t>
      </w: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>wśród k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tórych najczęstszym jest rak płuca (82% przypadków raka płuca jest wynikiem ekspozycji na dym tytoniowy)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Rak płuca zajmuje pierwsze miejsce pod względem zachorowalności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i umieralności na nowotwory złośliwe na świecie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(odpowiada za ok. 20% wszystkich zgonów z powodu nowotworów)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W Polsce j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est to najczęściej występujący nowotwór u mężczyzn i 2-gi pod względem zachorowalności u kobiet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Charakteryzuje się wysoką śmiertelnością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tosunek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liczby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liczby zgonów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0,89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ponieważ rozwija się niepostrzeżenie i najczęściej jest wykrywany w późnym stadium rozwoju choroby. </w:t>
      </w:r>
    </w:p>
    <w:p w:rsidR="004B03CB" w:rsidRDefault="00E94398" w:rsidP="004B03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Ryzyko wystąpienia raka zależy od długości </w:t>
      </w:r>
      <w:r w:rsidR="00705C15">
        <w:rPr>
          <w:rFonts w:ascii="Times New Roman" w:eastAsia="Times New Roman" w:hAnsi="Times New Roman"/>
          <w:sz w:val="24"/>
          <w:szCs w:val="24"/>
          <w:lang w:eastAsia="pl-PL"/>
        </w:rPr>
        <w:t>okresu uzależnienia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liczby papierosów wypalanych dziennie. U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 palących męż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czyzn jest 23 razy większe niż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u niepalących, natomiast u palących kobiet 13 razy większe. Ryzyko wystąpienia raka płuca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wzrasta także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 u osób narażonych na bierne wdychanie dymu tytoniowego.</w:t>
      </w:r>
    </w:p>
    <w:p w:rsidR="004B03CB" w:rsidRDefault="000E6DF9" w:rsidP="004B03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Najlepszym sposobem zapobiegania rozwojowi choroby jest pozbycie się nałogu.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Po ok. 10 latach od całkowitego zaprzestania palenia ryzyko wystąpienia raka płuca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br/>
        <w:t>zmniejszy się o połowę, natomiast po 15 latach ryzyko to będzie takie samo, jak u osoby nigdy nie palącej.</w:t>
      </w:r>
    </w:p>
    <w:p w:rsidR="004B03CB" w:rsidRDefault="004B03CB" w:rsidP="004B03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ab/>
        <w:t>Palenie tytoniu jest także głównym czynnikiem ryzyka rozwoju przewlekłej obturacyjnej choroby płuc (</w:t>
      </w:r>
      <w:proofErr w:type="spellStart"/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>POChP</w:t>
      </w:r>
      <w:proofErr w:type="spellEnd"/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Pr="00533C40">
        <w:rPr>
          <w:rFonts w:ascii="Times New Roman" w:hAnsi="Times New Roman"/>
          <w:sz w:val="24"/>
          <w:szCs w:val="24"/>
        </w:rPr>
        <w:t>Ok. 90% przypadków tego schorzenia  to skutek wieloletniego aktywnego lub biernego palenia.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786">
        <w:rPr>
          <w:rFonts w:ascii="Times New Roman" w:hAnsi="Times New Roman"/>
          <w:sz w:val="24"/>
          <w:szCs w:val="24"/>
        </w:rPr>
        <w:t xml:space="preserve">Szacuje się, że w Polsce na </w:t>
      </w:r>
      <w:proofErr w:type="spellStart"/>
      <w:r w:rsidRPr="00B41786">
        <w:rPr>
          <w:rFonts w:ascii="Times New Roman" w:hAnsi="Times New Roman"/>
          <w:sz w:val="24"/>
          <w:szCs w:val="24"/>
        </w:rPr>
        <w:t>POChP</w:t>
      </w:r>
      <w:proofErr w:type="spellEnd"/>
      <w:r w:rsidRPr="00B41786">
        <w:rPr>
          <w:rFonts w:ascii="Times New Roman" w:hAnsi="Times New Roman"/>
          <w:sz w:val="24"/>
          <w:szCs w:val="24"/>
        </w:rPr>
        <w:br/>
        <w:t>może chorować ok. 2 mln ludzi. Każdego roku przybywa 50 000 nowych chorych.</w:t>
      </w:r>
      <w:r>
        <w:t xml:space="preserve"> </w:t>
      </w:r>
      <w:r w:rsidRPr="00533C40">
        <w:rPr>
          <w:rFonts w:ascii="Times New Roman" w:hAnsi="Times New Roman"/>
          <w:sz w:val="24"/>
          <w:szCs w:val="24"/>
        </w:rPr>
        <w:t>Ocenia się, że choruje na nią co 10-osoba powyżej 40 rok</w:t>
      </w:r>
      <w:r>
        <w:rPr>
          <w:rFonts w:ascii="Times New Roman" w:hAnsi="Times New Roman"/>
          <w:sz w:val="24"/>
          <w:szCs w:val="24"/>
        </w:rPr>
        <w:t>u życia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. </w:t>
      </w:r>
      <w:r w:rsidRPr="00B41786">
        <w:rPr>
          <w:rFonts w:ascii="Times New Roman" w:hAnsi="Times New Roman"/>
          <w:sz w:val="24"/>
          <w:szCs w:val="24"/>
        </w:rPr>
        <w:t>Najważniejszą cechą choroby jest zwężenie oskrzeli, które upośledza przepływ powietrza przez drogi oddechowe</w:t>
      </w:r>
      <w:r>
        <w:rPr>
          <w:rFonts w:ascii="Times New Roman" w:hAnsi="Times New Roman"/>
          <w:sz w:val="24"/>
          <w:szCs w:val="24"/>
        </w:rPr>
        <w:t xml:space="preserve">, powodując niedotlenienie organizmu i </w:t>
      </w:r>
      <w:r w:rsidR="00DF3DCC">
        <w:rPr>
          <w:rFonts w:ascii="Times New Roman" w:hAnsi="Times New Roman"/>
          <w:sz w:val="24"/>
          <w:szCs w:val="24"/>
        </w:rPr>
        <w:t>wywierając wpływ na funkcjonowanie</w:t>
      </w:r>
      <w:r>
        <w:rPr>
          <w:rFonts w:ascii="Times New Roman" w:hAnsi="Times New Roman"/>
          <w:sz w:val="24"/>
          <w:szCs w:val="24"/>
        </w:rPr>
        <w:t xml:space="preserve"> innych organów.</w:t>
      </w:r>
      <w:r w:rsidRPr="00B41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Zmniejszenie powierzchni oddechowej następuje w wyniku reakcji zapalnych i uszkodzenia tkanek na skutek oddziaływania szkodliwych składników wdychanego powietrza- głównie dymu tytoniowego. Do najważniejszych objawów </w:t>
      </w:r>
      <w:proofErr w:type="spellStart"/>
      <w:r>
        <w:rPr>
          <w:rFonts w:ascii="Times New Roman" w:hAnsi="Times New Roman"/>
          <w:sz w:val="24"/>
          <w:szCs w:val="24"/>
        </w:rPr>
        <w:t>POChP</w:t>
      </w:r>
      <w:proofErr w:type="spellEnd"/>
      <w:r>
        <w:rPr>
          <w:rFonts w:ascii="Times New Roman" w:hAnsi="Times New Roman"/>
          <w:sz w:val="24"/>
          <w:szCs w:val="24"/>
        </w:rPr>
        <w:t xml:space="preserve"> należą: kaszel i duszności, które nasilają się wraz </w:t>
      </w:r>
      <w:r w:rsidR="008E1B4B">
        <w:rPr>
          <w:rFonts w:ascii="Times New Roman" w:hAnsi="Times New Roman"/>
          <w:sz w:val="24"/>
          <w:szCs w:val="24"/>
        </w:rPr>
        <w:t xml:space="preserve">z wiekiem i postępem choroby. Początkowo odczuwane są </w:t>
      </w:r>
      <w:r>
        <w:rPr>
          <w:rFonts w:ascii="Times New Roman" w:hAnsi="Times New Roman"/>
          <w:sz w:val="24"/>
          <w:szCs w:val="24"/>
        </w:rPr>
        <w:t xml:space="preserve"> </w:t>
      </w:r>
      <w:r w:rsidR="008E1B4B">
        <w:rPr>
          <w:rFonts w:ascii="Times New Roman" w:hAnsi="Times New Roman"/>
          <w:sz w:val="24"/>
          <w:szCs w:val="24"/>
        </w:rPr>
        <w:t xml:space="preserve">głównie podczas </w:t>
      </w:r>
      <w:r w:rsidR="008E1B4B" w:rsidRPr="00B50492">
        <w:rPr>
          <w:rFonts w:ascii="Times New Roman" w:hAnsi="Times New Roman"/>
          <w:sz w:val="24"/>
          <w:szCs w:val="24"/>
        </w:rPr>
        <w:t xml:space="preserve">wysiłku, a w miarę </w:t>
      </w:r>
      <w:r w:rsidR="00B50492" w:rsidRPr="00B50492">
        <w:rPr>
          <w:rFonts w:ascii="Times New Roman" w:hAnsi="Times New Roman"/>
          <w:sz w:val="24"/>
          <w:szCs w:val="24"/>
        </w:rPr>
        <w:t>rozwoju choroby, także w spoczynku, obniżając</w:t>
      </w:r>
      <w:r w:rsidRPr="00B50492">
        <w:rPr>
          <w:rFonts w:ascii="Times New Roman" w:hAnsi="Times New Roman"/>
          <w:sz w:val="24"/>
          <w:szCs w:val="24"/>
        </w:rPr>
        <w:t xml:space="preserve"> jakość życia </w:t>
      </w:r>
      <w:r w:rsidR="00B50492">
        <w:rPr>
          <w:rFonts w:ascii="Times New Roman" w:hAnsi="Times New Roman"/>
          <w:sz w:val="24"/>
          <w:szCs w:val="24"/>
        </w:rPr>
        <w:br/>
      </w:r>
      <w:r w:rsidRPr="00B5049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ograniczając możliwość wykonywania podstawowych czynności życiowych.</w:t>
      </w:r>
      <w:r w:rsidR="008E1B4B">
        <w:rPr>
          <w:rFonts w:ascii="Times New Roman" w:hAnsi="Times New Roman"/>
          <w:sz w:val="24"/>
          <w:szCs w:val="24"/>
        </w:rPr>
        <w:t xml:space="preserve"> W końcu choroba może doprowadzić do niewydolności oddechowej i śmierci.</w:t>
      </w:r>
      <w:r w:rsidR="008D3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Ryzyko wystąpienia </w:t>
      </w:r>
      <w:proofErr w:type="spellStart"/>
      <w:r>
        <w:rPr>
          <w:rFonts w:ascii="Times New Roman" w:hAnsi="Times New Roman"/>
          <w:sz w:val="24"/>
          <w:szCs w:val="24"/>
        </w:rPr>
        <w:t>POChP</w:t>
      </w:r>
      <w:proofErr w:type="spellEnd"/>
      <w:r>
        <w:rPr>
          <w:rFonts w:ascii="Times New Roman" w:hAnsi="Times New Roman"/>
          <w:sz w:val="24"/>
          <w:szCs w:val="24"/>
        </w:rPr>
        <w:t xml:space="preserve"> jest szczególnie wysokie wśród osób, które rozpoczęły palenie </w:t>
      </w:r>
      <w:r>
        <w:rPr>
          <w:rFonts w:ascii="Times New Roman" w:hAnsi="Times New Roman"/>
          <w:sz w:val="24"/>
          <w:szCs w:val="24"/>
        </w:rPr>
        <w:br/>
        <w:t>w młodym wieku lub w dzieciństwie były narażone na bierne palenie, gdyż dym tytoniowy spowalnia rozwój płuc.</w:t>
      </w:r>
    </w:p>
    <w:p w:rsidR="004B03CB" w:rsidRDefault="004B03CB" w:rsidP="008F6D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F1D">
        <w:rPr>
          <w:rFonts w:ascii="Times New Roman" w:hAnsi="Times New Roman"/>
          <w:sz w:val="24"/>
          <w:szCs w:val="24"/>
        </w:rPr>
        <w:t xml:space="preserve">Badania wykazały, że istnieje silny związek pomiędzy paleniem papierosów </w:t>
      </w:r>
      <w:r>
        <w:rPr>
          <w:rFonts w:ascii="Times New Roman" w:hAnsi="Times New Roman"/>
          <w:sz w:val="24"/>
          <w:szCs w:val="24"/>
        </w:rPr>
        <w:br/>
      </w:r>
      <w:r w:rsidRPr="001D4F1D">
        <w:rPr>
          <w:rFonts w:ascii="Times New Roman" w:hAnsi="Times New Roman"/>
          <w:sz w:val="24"/>
          <w:szCs w:val="24"/>
        </w:rPr>
        <w:t>a rozwojem gruźlicy.</w:t>
      </w:r>
      <w:r>
        <w:rPr>
          <w:rFonts w:ascii="Times New Roman" w:hAnsi="Times New Roman"/>
          <w:sz w:val="24"/>
          <w:szCs w:val="24"/>
        </w:rPr>
        <w:t xml:space="preserve"> Jako, że do zakażenia </w:t>
      </w:r>
      <w:r w:rsidRPr="001D4F1D">
        <w:rPr>
          <w:rFonts w:ascii="Times New Roman" w:hAnsi="Times New Roman"/>
          <w:sz w:val="24"/>
          <w:szCs w:val="24"/>
        </w:rPr>
        <w:t xml:space="preserve">prątkiem gruźlicy </w:t>
      </w:r>
      <w:r>
        <w:rPr>
          <w:rFonts w:ascii="Times New Roman" w:hAnsi="Times New Roman"/>
          <w:sz w:val="24"/>
          <w:szCs w:val="24"/>
        </w:rPr>
        <w:t xml:space="preserve">dochodzi drogą inhalacyjną, uszkodzenia płuc na skutek działania dymu tytoniowego mogą być dodatkowym czynnikiem zwiększającym ryzyko przeniesienia choroby. </w:t>
      </w:r>
      <w:r w:rsidRPr="00EC55BB">
        <w:rPr>
          <w:rFonts w:ascii="Times New Roman" w:eastAsia="Times New Roman" w:hAnsi="Times New Roman"/>
          <w:sz w:val="24"/>
          <w:szCs w:val="24"/>
          <w:lang w:eastAsia="pl-PL"/>
        </w:rPr>
        <w:t>Palacze tytoniu w porównaniu do osób niepalących są dwa razy bardziej narażeni na zakażenie prątkami Kocha.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Inhalacja dymu tytoniowego zarówno w sposób aktywny, jak i</w:t>
      </w:r>
      <w:r w:rsidRPr="00635E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bierny, </w:t>
      </w:r>
      <w:r w:rsidRPr="00635E70">
        <w:rPr>
          <w:rFonts w:ascii="Times New Roman" w:hAnsi="Times New Roman"/>
          <w:sz w:val="24"/>
          <w:szCs w:val="24"/>
        </w:rPr>
        <w:t>zwiększa ryzyko nawrotu gruźlicy</w:t>
      </w:r>
      <w:r>
        <w:rPr>
          <w:rFonts w:ascii="Times New Roman" w:hAnsi="Times New Roman"/>
          <w:sz w:val="24"/>
          <w:szCs w:val="24"/>
        </w:rPr>
        <w:t xml:space="preserve"> oraz utrudnia proces leczenia chorych.</w:t>
      </w:r>
    </w:p>
    <w:p w:rsidR="00893AF2" w:rsidRPr="00893AF2" w:rsidRDefault="00893AF2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3AF2">
        <w:rPr>
          <w:rFonts w:ascii="Times New Roman" w:hAnsi="Times New Roman"/>
          <w:sz w:val="24"/>
          <w:szCs w:val="24"/>
        </w:rPr>
        <w:t xml:space="preserve">Badania epidemiologiczne wskazują </w:t>
      </w:r>
      <w:r>
        <w:rPr>
          <w:rFonts w:ascii="Times New Roman" w:hAnsi="Times New Roman"/>
          <w:sz w:val="24"/>
          <w:szCs w:val="24"/>
        </w:rPr>
        <w:t xml:space="preserve">także </w:t>
      </w:r>
      <w:r w:rsidRPr="00893AF2">
        <w:rPr>
          <w:rFonts w:ascii="Times New Roman" w:hAnsi="Times New Roman"/>
          <w:sz w:val="24"/>
          <w:szCs w:val="24"/>
        </w:rPr>
        <w:t>na częstsze występowanie astmy oskrzelowej szczególnie wśród kobiet palących papier</w:t>
      </w:r>
      <w:r>
        <w:rPr>
          <w:rFonts w:ascii="Times New Roman" w:hAnsi="Times New Roman"/>
          <w:sz w:val="24"/>
          <w:szCs w:val="24"/>
        </w:rPr>
        <w:t>osy w porównaniu z niepalącymi. C</w:t>
      </w:r>
      <w:r w:rsidRPr="00893AF2">
        <w:rPr>
          <w:rFonts w:ascii="Times New Roman" w:hAnsi="Times New Roman"/>
          <w:sz w:val="24"/>
          <w:szCs w:val="24"/>
        </w:rPr>
        <w:t>zęstość występowania astmy jest 2 do 3 razy większa u palących niż u niepalących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893AF2">
        <w:rPr>
          <w:rFonts w:ascii="Times New Roman" w:hAnsi="Times New Roman"/>
          <w:sz w:val="24"/>
          <w:szCs w:val="24"/>
        </w:rPr>
        <w:t xml:space="preserve">. </w:t>
      </w:r>
    </w:p>
    <w:p w:rsidR="00893AF2" w:rsidRPr="00893AF2" w:rsidRDefault="00893AF2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3AF2">
        <w:rPr>
          <w:rFonts w:ascii="Times New Roman" w:hAnsi="Times New Roman"/>
          <w:sz w:val="24"/>
          <w:szCs w:val="24"/>
        </w:rPr>
        <w:t xml:space="preserve"> </w:t>
      </w:r>
    </w:p>
    <w:p w:rsidR="008F6D82" w:rsidRDefault="00893AF2" w:rsidP="008F6D82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lastRenderedPageBreak/>
        <w:t>Osoby niepalące, które są narażone na dym tytoniowy jako bierni palacze</w:t>
      </w:r>
      <w:r w:rsidR="002F71CA">
        <w:t>,</w:t>
      </w:r>
      <w:r>
        <w:t xml:space="preserve"> </w:t>
      </w:r>
      <w:r w:rsidR="002F71CA">
        <w:t>są tak samo, a nawet bardziej narażone na szkodliwe działanie jego składników.</w:t>
      </w:r>
      <w:r w:rsidR="008F6D82">
        <w:t xml:space="preserve"> Dym unoszący się </w:t>
      </w:r>
      <w:r w:rsidR="002F71CA">
        <w:br/>
      </w:r>
      <w:r w:rsidR="008F6D82">
        <w:t xml:space="preserve">z żarzącej się końcówki papierosa jest czterokrotnie bardziej toksyczny niż ten, którym zaciąga się palacz. W zadymionym pomieszczeniu osoba niepaląca wdycha trzy razy więcej tlenku węgla, ponad 10 razy więcej </w:t>
      </w:r>
      <w:proofErr w:type="spellStart"/>
      <w:r w:rsidR="008F6D82">
        <w:t>nitrozamin</w:t>
      </w:r>
      <w:proofErr w:type="spellEnd"/>
      <w:r w:rsidR="008F6D82">
        <w:t>, 15 razy więcej benzenu i nawet do 70-u razy więcej amoniaku niż podczas aktywnego palenia papierosów.</w:t>
      </w:r>
    </w:p>
    <w:p w:rsidR="004B03CB" w:rsidRPr="00B56B70" w:rsidRDefault="008F6D82" w:rsidP="002F71CA">
      <w:pPr>
        <w:pStyle w:val="NormalnyWeb"/>
        <w:spacing w:before="0" w:beforeAutospacing="0" w:after="0" w:afterAutospacing="0" w:line="360" w:lineRule="auto"/>
        <w:jc w:val="both"/>
      </w:pPr>
      <w:r>
        <w:t>Bierne palenie podnosi ryzyko zachorowania na raka płuca o jedną czwartą, zwiększa</w:t>
      </w:r>
      <w:r>
        <w:t xml:space="preserve"> także zagrożenie rakiem krtani. </w:t>
      </w:r>
      <w:r>
        <w:t>Szkodliwe jest nawet przebywanie w pomieszczeniach przesyconych zapachem dymu tytoniowego. Gazowe pozostałości po wypalonych papierosach osadzają się na powierzchni mebli, tkanin, stają się składnikiem kurzu. O ich obecności świadczy nieprzyjemny zapach utrzymujący się w zamkniętych pomieszczeniach przez wiele miesięcy, a nawet lat. Substancje zawarte w osadzie z dymu tytoniowego są nadal aktywne chemicznie i szkodzą zdrowiu.</w:t>
      </w:r>
      <w:r w:rsidR="002F71CA">
        <w:t xml:space="preserve"> </w:t>
      </w:r>
      <w:r w:rsidR="004B03CB">
        <w:t xml:space="preserve">Bierna ekspozycja na dym tytoniowy w okresie płodowym powoduje słabszy rozwój płuc i ich zmniejszoną funkcjonalność. Po urodzeniu </w:t>
      </w:r>
      <w:r w:rsidR="002F71CA">
        <w:br/>
      </w:r>
      <w:r w:rsidR="004D5949">
        <w:t>u dzieci występuje większ</w:t>
      </w:r>
      <w:r>
        <w:t>a</w:t>
      </w:r>
      <w:r w:rsidR="004B03CB" w:rsidRPr="00BB72D7">
        <w:t xml:space="preserve"> skłonność do zakażeń dróg oddechowych oraz reakcji alergiczny</w:t>
      </w:r>
      <w:r w:rsidR="004B03CB">
        <w:t>ch ze strony układu oddechowego</w:t>
      </w:r>
      <w:r w:rsidR="004B03CB" w:rsidRPr="00BB72D7">
        <w:t>, zwłaszcza w 1. roku życia.</w:t>
      </w:r>
      <w:r w:rsidR="004B03CB">
        <w:t xml:space="preserve"> </w:t>
      </w:r>
      <w:r w:rsidR="004B03CB" w:rsidRPr="00B56B70">
        <w:t>Niemowlęta  wdychające  dym  z  papierosów  w</w:t>
      </w:r>
      <w:r w:rsidR="004B03CB">
        <w:t>ypalanych  przez  ich  rodziców</w:t>
      </w:r>
      <w:r w:rsidR="004B03CB" w:rsidRPr="00B56B70">
        <w:t xml:space="preserve">  dwa  razy </w:t>
      </w:r>
      <w:r w:rsidR="004B03CB">
        <w:t>częściej  zap</w:t>
      </w:r>
      <w:r w:rsidR="004B03CB" w:rsidRPr="00B56B70">
        <w:t>adają  na  poważne  choroby  układu  oddechowego</w:t>
      </w:r>
      <w:r w:rsidR="004B03CB">
        <w:t xml:space="preserve">  (zapalenia  płuc,  oskrzeli, </w:t>
      </w:r>
      <w:r w:rsidR="004B03CB" w:rsidRPr="00B56B70">
        <w:t>górnych dróg oddechowych).</w:t>
      </w:r>
      <w:r w:rsidR="004B03CB">
        <w:t xml:space="preserve"> </w:t>
      </w:r>
      <w:bookmarkStart w:id="0" w:name="_GoBack"/>
      <w:bookmarkEnd w:id="0"/>
      <w:r w:rsidR="004B03CB">
        <w:t>W</w:t>
      </w:r>
      <w:r w:rsidR="004B03CB" w:rsidRPr="00B56B70">
        <w:t xml:space="preserve"> istotny sposób zwiększa</w:t>
      </w:r>
      <w:r w:rsidR="004B03CB">
        <w:t xml:space="preserve"> się u nich</w:t>
      </w:r>
      <w:r w:rsidR="004B03CB" w:rsidRPr="00B56B70">
        <w:t xml:space="preserve"> ryzyk</w:t>
      </w:r>
      <w:r w:rsidR="004B03CB">
        <w:t xml:space="preserve">o wystąpienia astmy oskrzelowej. Szacuje się, że na świecie 165 tys. dzieci umiera przed 5. rokiem życia z powodu infekcji dolnych dróg oddechowych spowodowanych biernym paleniem. Częste infekcje dolnych dróg oddechowych wywołane „paleniem z drugiej ręki” w dzieciństwie znacznie zwiększają ryzyko rozwoju </w:t>
      </w:r>
      <w:proofErr w:type="spellStart"/>
      <w:r w:rsidR="004B03CB">
        <w:t>POChP</w:t>
      </w:r>
      <w:proofErr w:type="spellEnd"/>
      <w:r w:rsidR="004B03CB">
        <w:t xml:space="preserve"> w wieku dorosłym.</w:t>
      </w:r>
    </w:p>
    <w:p w:rsidR="00DB0077" w:rsidRDefault="00DB0077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077" w:rsidRPr="00DB0077" w:rsidRDefault="00DB0077" w:rsidP="00DB00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77">
        <w:rPr>
          <w:rFonts w:ascii="Times New Roman" w:hAnsi="Times New Roman"/>
          <w:b/>
          <w:sz w:val="24"/>
          <w:szCs w:val="24"/>
        </w:rPr>
        <w:t>E-PAPIEROSY</w:t>
      </w:r>
    </w:p>
    <w:p w:rsidR="00DB0077" w:rsidRDefault="00DB0077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AAD" w:rsidRPr="00AE63B8" w:rsidRDefault="004B03CB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Podobnie jak palenie tytoniu, używanie papierosów elektronicznych ma także destrukcyjny wpływ na funkcjonowanie układu oddechowego. Jak pokazują badania, ekspozycja na opary z e-papierosów </w:t>
      </w:r>
      <w:r w:rsidR="00A7690D">
        <w:rPr>
          <w:rFonts w:ascii="Times New Roman" w:hAnsi="Times New Roman"/>
          <w:sz w:val="24"/>
          <w:szCs w:val="24"/>
        </w:rPr>
        <w:t>pobudza</w:t>
      </w:r>
      <w:r>
        <w:rPr>
          <w:rFonts w:ascii="Times New Roman" w:hAnsi="Times New Roman"/>
          <w:sz w:val="24"/>
          <w:szCs w:val="24"/>
        </w:rPr>
        <w:t xml:space="preserve"> stany zapalne w płucach i</w:t>
      </w:r>
      <w:r w:rsidR="00A7690D">
        <w:rPr>
          <w:rFonts w:ascii="Times New Roman" w:hAnsi="Times New Roman"/>
          <w:sz w:val="24"/>
          <w:szCs w:val="24"/>
        </w:rPr>
        <w:t xml:space="preserve"> oskrzelach</w:t>
      </w:r>
      <w:r w:rsidR="00A7690D">
        <w:rPr>
          <w:rFonts w:ascii="Times New Roman" w:hAnsi="Times New Roman"/>
          <w:sz w:val="24"/>
          <w:szCs w:val="24"/>
        </w:rPr>
        <w:br/>
        <w:t>i negatywnie wpływa</w:t>
      </w:r>
      <w:r>
        <w:rPr>
          <w:rFonts w:ascii="Times New Roman" w:hAnsi="Times New Roman"/>
          <w:sz w:val="24"/>
          <w:szCs w:val="24"/>
        </w:rPr>
        <w:t xml:space="preserve"> na mechaniczną czynność płuc. Dodatek substancji zapachowych nasila te szkodliwe efekty.</w:t>
      </w:r>
      <w:r w:rsidR="00B20715">
        <w:rPr>
          <w:rFonts w:ascii="Times New Roman" w:hAnsi="Times New Roman"/>
          <w:sz w:val="24"/>
          <w:szCs w:val="24"/>
        </w:rPr>
        <w:t xml:space="preserve"> </w:t>
      </w:r>
      <w:r w:rsidR="00B20715" w:rsidRPr="00B20715">
        <w:rPr>
          <w:rFonts w:ascii="Times New Roman" w:hAnsi="Times New Roman"/>
          <w:sz w:val="24"/>
          <w:szCs w:val="24"/>
        </w:rPr>
        <w:t>W aerozolu generowanym z płynów o takich zapachach jak toffi, mleczny czy czekoladowy wykr</w:t>
      </w:r>
      <w:r w:rsidR="00B20715">
        <w:rPr>
          <w:rFonts w:ascii="Times New Roman" w:hAnsi="Times New Roman"/>
          <w:sz w:val="24"/>
          <w:szCs w:val="24"/>
        </w:rPr>
        <w:t xml:space="preserve">yto </w:t>
      </w:r>
      <w:proofErr w:type="spellStart"/>
      <w:r w:rsidR="00B20715">
        <w:rPr>
          <w:rFonts w:ascii="Times New Roman" w:hAnsi="Times New Roman"/>
          <w:sz w:val="24"/>
          <w:szCs w:val="24"/>
        </w:rPr>
        <w:t>diacetyl</w:t>
      </w:r>
      <w:proofErr w:type="spellEnd"/>
      <w:r w:rsidR="00B2071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20715">
        <w:rPr>
          <w:rFonts w:ascii="Times New Roman" w:hAnsi="Times New Roman"/>
          <w:sz w:val="24"/>
          <w:szCs w:val="24"/>
        </w:rPr>
        <w:t>acetylopropionyl</w:t>
      </w:r>
      <w:proofErr w:type="spellEnd"/>
      <w:r w:rsidR="00B20715">
        <w:rPr>
          <w:rFonts w:ascii="Times New Roman" w:hAnsi="Times New Roman"/>
          <w:sz w:val="24"/>
          <w:szCs w:val="24"/>
        </w:rPr>
        <w:t xml:space="preserve">. Związki te </w:t>
      </w:r>
      <w:r w:rsidR="00B20715" w:rsidRPr="00B20715">
        <w:rPr>
          <w:rFonts w:ascii="Times New Roman" w:hAnsi="Times New Roman"/>
          <w:sz w:val="24"/>
          <w:szCs w:val="24"/>
        </w:rPr>
        <w:t>powodują pogorszenie wydolności układu oddechowego, a także mogą się przyczyniać do rozwoju za</w:t>
      </w:r>
      <w:r w:rsidR="00DA4901">
        <w:rPr>
          <w:rFonts w:ascii="Times New Roman" w:hAnsi="Times New Roman"/>
          <w:sz w:val="24"/>
          <w:szCs w:val="24"/>
        </w:rPr>
        <w:t xml:space="preserve">rostowego zapalenia oskrzelików. </w:t>
      </w:r>
      <w:r w:rsidR="00B20715" w:rsidRPr="00B20715">
        <w:rPr>
          <w:rFonts w:ascii="Times New Roman" w:hAnsi="Times New Roman"/>
          <w:sz w:val="24"/>
          <w:szCs w:val="24"/>
        </w:rPr>
        <w:t xml:space="preserve">Choroba ta, znana również jako "płuco pracownika </w:t>
      </w:r>
      <w:r w:rsidR="00B20715" w:rsidRPr="00B20715">
        <w:rPr>
          <w:rFonts w:ascii="Times New Roman" w:hAnsi="Times New Roman"/>
          <w:sz w:val="24"/>
          <w:szCs w:val="24"/>
        </w:rPr>
        <w:lastRenderedPageBreak/>
        <w:t xml:space="preserve">fabryki popcornu" jest wyniszczającą, ciężką chorobą płuc, wywoływaną przez wdychanie sztucznego </w:t>
      </w:r>
      <w:r w:rsidR="002646E0">
        <w:rPr>
          <w:rFonts w:ascii="Times New Roman" w:hAnsi="Times New Roman"/>
          <w:sz w:val="24"/>
          <w:szCs w:val="24"/>
        </w:rPr>
        <w:t xml:space="preserve">maślanego </w:t>
      </w:r>
      <w:r w:rsidR="00B20715" w:rsidRPr="00B20715">
        <w:rPr>
          <w:rFonts w:ascii="Times New Roman" w:hAnsi="Times New Roman"/>
          <w:sz w:val="24"/>
          <w:szCs w:val="24"/>
        </w:rPr>
        <w:t xml:space="preserve">aromatu </w:t>
      </w:r>
      <w:r w:rsidR="002646E0">
        <w:rPr>
          <w:rFonts w:ascii="Times New Roman" w:hAnsi="Times New Roman"/>
          <w:sz w:val="24"/>
          <w:szCs w:val="24"/>
        </w:rPr>
        <w:t xml:space="preserve">smakowego </w:t>
      </w:r>
      <w:r w:rsidR="00B20715" w:rsidRPr="00B2071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20715" w:rsidRPr="00B20715">
        <w:rPr>
          <w:rFonts w:ascii="Times New Roman" w:hAnsi="Times New Roman"/>
          <w:sz w:val="24"/>
          <w:szCs w:val="24"/>
        </w:rPr>
        <w:t>diacetylem</w:t>
      </w:r>
      <w:proofErr w:type="spellEnd"/>
      <w:r w:rsidR="00B20715" w:rsidRPr="00B20715">
        <w:rPr>
          <w:rFonts w:ascii="Times New Roman" w:hAnsi="Times New Roman"/>
          <w:sz w:val="24"/>
          <w:szCs w:val="24"/>
        </w:rPr>
        <w:t>, który był przed laty dodawany do popcornu. Inne badanie potwierdzi</w:t>
      </w:r>
      <w:r w:rsidR="00A7690D">
        <w:rPr>
          <w:rFonts w:ascii="Times New Roman" w:hAnsi="Times New Roman"/>
          <w:sz w:val="24"/>
          <w:szCs w:val="24"/>
        </w:rPr>
        <w:t xml:space="preserve">ło, że </w:t>
      </w:r>
      <w:proofErr w:type="spellStart"/>
      <w:r w:rsidR="00A7690D">
        <w:rPr>
          <w:rFonts w:ascii="Times New Roman" w:hAnsi="Times New Roman"/>
          <w:sz w:val="24"/>
          <w:szCs w:val="24"/>
        </w:rPr>
        <w:t>diacetyl</w:t>
      </w:r>
      <w:proofErr w:type="spellEnd"/>
      <w:r w:rsidR="00A7690D">
        <w:rPr>
          <w:rFonts w:ascii="Times New Roman" w:hAnsi="Times New Roman"/>
          <w:sz w:val="24"/>
          <w:szCs w:val="24"/>
        </w:rPr>
        <w:t xml:space="preserve"> zawarty jest aż </w:t>
      </w:r>
      <w:r w:rsidR="00B20715" w:rsidRPr="00AE63B8">
        <w:rPr>
          <w:rFonts w:ascii="Times New Roman" w:hAnsi="Times New Roman"/>
          <w:sz w:val="24"/>
          <w:szCs w:val="24"/>
        </w:rPr>
        <w:t>w 75%, spośród przeb</w:t>
      </w:r>
      <w:r w:rsidR="00A7690D">
        <w:rPr>
          <w:rFonts w:ascii="Times New Roman" w:hAnsi="Times New Roman"/>
          <w:sz w:val="24"/>
          <w:szCs w:val="24"/>
        </w:rPr>
        <w:t>adanych dotychczas</w:t>
      </w:r>
      <w:r w:rsidR="00B20715" w:rsidRPr="00AE63B8">
        <w:rPr>
          <w:rFonts w:ascii="Times New Roman" w:hAnsi="Times New Roman"/>
          <w:sz w:val="24"/>
          <w:szCs w:val="24"/>
        </w:rPr>
        <w:t xml:space="preserve"> smakowych płynów nikotynowych</w:t>
      </w:r>
      <w:r w:rsidR="00B20715" w:rsidRPr="00AE63B8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="002646E0" w:rsidRPr="00AE63B8">
        <w:rPr>
          <w:rFonts w:ascii="Times New Roman" w:hAnsi="Times New Roman"/>
          <w:sz w:val="24"/>
          <w:szCs w:val="24"/>
        </w:rPr>
        <w:t xml:space="preserve">. </w:t>
      </w:r>
    </w:p>
    <w:p w:rsidR="004B03CB" w:rsidRPr="00AE63B8" w:rsidRDefault="00A7690D" w:rsidP="00AE6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3B8" w:rsidRPr="00AE63B8">
        <w:rPr>
          <w:rFonts w:ascii="Times New Roman" w:hAnsi="Times New Roman"/>
          <w:sz w:val="24"/>
          <w:szCs w:val="24"/>
        </w:rPr>
        <w:t>L</w:t>
      </w:r>
      <w:r w:rsidR="00ED7D6C">
        <w:rPr>
          <w:rFonts w:ascii="Times New Roman" w:hAnsi="Times New Roman"/>
          <w:sz w:val="24"/>
          <w:szCs w:val="24"/>
        </w:rPr>
        <w:t>iquidy</w:t>
      </w:r>
      <w:proofErr w:type="spellEnd"/>
      <w:r w:rsidR="00ED7D6C">
        <w:rPr>
          <w:rFonts w:ascii="Times New Roman" w:hAnsi="Times New Roman"/>
          <w:sz w:val="24"/>
          <w:szCs w:val="24"/>
        </w:rPr>
        <w:t xml:space="preserve"> </w:t>
      </w:r>
      <w:r w:rsidR="00AE63B8" w:rsidRPr="00AE63B8">
        <w:rPr>
          <w:rFonts w:ascii="Times New Roman" w:hAnsi="Times New Roman"/>
          <w:sz w:val="24"/>
          <w:szCs w:val="24"/>
        </w:rPr>
        <w:t xml:space="preserve">e-papierosów zawierają  także glikol propylenowy  i  glicerynę. Obydwa te produkty są uznawane za nieszkodliwie przy podaniu doustnym i powszechnie wykorzystywane </w:t>
      </w:r>
      <w:r w:rsidR="00ED7D6C">
        <w:rPr>
          <w:rFonts w:ascii="Times New Roman" w:hAnsi="Times New Roman"/>
          <w:sz w:val="24"/>
          <w:szCs w:val="24"/>
        </w:rPr>
        <w:br/>
      </w:r>
      <w:r w:rsidR="00AE63B8" w:rsidRPr="00AE63B8">
        <w:rPr>
          <w:rFonts w:ascii="Times New Roman" w:hAnsi="Times New Roman"/>
          <w:sz w:val="24"/>
          <w:szCs w:val="24"/>
        </w:rPr>
        <w:t xml:space="preserve">w medycynie oraz kosmetyce. Stają się </w:t>
      </w:r>
      <w:r w:rsidR="00AE63B8">
        <w:rPr>
          <w:rFonts w:ascii="Times New Roman" w:hAnsi="Times New Roman"/>
          <w:sz w:val="24"/>
          <w:szCs w:val="24"/>
        </w:rPr>
        <w:t>jednak toksyczne</w:t>
      </w:r>
      <w:r w:rsidR="00AE63B8" w:rsidRPr="00AE63B8">
        <w:rPr>
          <w:rFonts w:ascii="Times New Roman" w:hAnsi="Times New Roman"/>
          <w:sz w:val="24"/>
          <w:szCs w:val="24"/>
        </w:rPr>
        <w:t>, kiedy są wdychane po podgrzaniu</w:t>
      </w:r>
      <w:r w:rsidR="00AE63B8">
        <w:rPr>
          <w:rFonts w:ascii="Times New Roman" w:hAnsi="Times New Roman"/>
          <w:sz w:val="24"/>
          <w:szCs w:val="24"/>
        </w:rPr>
        <w:t>. Zwiększają ryzyko podrażnienia płuc i rozwoju stanów zapalnych</w:t>
      </w:r>
      <w:r w:rsidR="00AE63B8" w:rsidRPr="00AE63B8">
        <w:rPr>
          <w:rFonts w:ascii="Times New Roman" w:hAnsi="Times New Roman"/>
          <w:sz w:val="24"/>
          <w:szCs w:val="24"/>
        </w:rPr>
        <w:t xml:space="preserve"> </w:t>
      </w:r>
      <w:r w:rsidR="00AE63B8">
        <w:rPr>
          <w:rFonts w:ascii="Times New Roman" w:hAnsi="Times New Roman"/>
          <w:sz w:val="24"/>
          <w:szCs w:val="24"/>
        </w:rPr>
        <w:t>oraz</w:t>
      </w:r>
      <w:r w:rsidR="00AE63B8" w:rsidRPr="00AE63B8">
        <w:rPr>
          <w:rFonts w:ascii="Times New Roman" w:hAnsi="Times New Roman"/>
          <w:sz w:val="24"/>
          <w:szCs w:val="24"/>
        </w:rPr>
        <w:t xml:space="preserve"> hamują rozwój komórek.</w:t>
      </w:r>
      <w:r w:rsidR="00ED7D6C">
        <w:rPr>
          <w:rFonts w:ascii="Times New Roman" w:hAnsi="Times New Roman"/>
          <w:sz w:val="24"/>
          <w:szCs w:val="24"/>
        </w:rPr>
        <w:t xml:space="preserve"> </w:t>
      </w:r>
      <w:r w:rsidR="00DB0077">
        <w:rPr>
          <w:rFonts w:ascii="Times New Roman" w:hAnsi="Times New Roman"/>
          <w:sz w:val="24"/>
          <w:szCs w:val="24"/>
        </w:rPr>
        <w:t xml:space="preserve">Podgrzewanie związków organicznych zawartych w </w:t>
      </w:r>
      <w:proofErr w:type="spellStart"/>
      <w:r w:rsidR="00DB0077">
        <w:rPr>
          <w:rFonts w:ascii="Times New Roman" w:hAnsi="Times New Roman"/>
          <w:sz w:val="24"/>
          <w:szCs w:val="24"/>
        </w:rPr>
        <w:t>liquidach</w:t>
      </w:r>
      <w:proofErr w:type="spellEnd"/>
      <w:r w:rsidR="00DB0077">
        <w:rPr>
          <w:rFonts w:ascii="Times New Roman" w:hAnsi="Times New Roman"/>
          <w:sz w:val="24"/>
          <w:szCs w:val="24"/>
        </w:rPr>
        <w:t xml:space="preserve"> powoduje również powstawanie wolnych rodników, które odpowiedzialne są za uszkodzenia zdrowych komórek. </w:t>
      </w:r>
      <w:r w:rsidR="00F966F4">
        <w:rPr>
          <w:rFonts w:ascii="Times New Roman" w:hAnsi="Times New Roman"/>
          <w:sz w:val="24"/>
          <w:szCs w:val="24"/>
        </w:rPr>
        <w:t>Badania przeprowadzone na nastolatkach z astmą wykazały także, że wdychanie aerozolu z e-papierosów niesie ze sobą o blisko 30% wyższe ryzyko wystąpienia ataku astmy</w:t>
      </w:r>
      <w:r w:rsidR="00D97151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="00F966F4">
        <w:rPr>
          <w:rFonts w:ascii="Times New Roman" w:hAnsi="Times New Roman"/>
          <w:sz w:val="24"/>
          <w:szCs w:val="24"/>
        </w:rPr>
        <w:t xml:space="preserve">. </w:t>
      </w:r>
    </w:p>
    <w:sectPr w:rsidR="004B03CB" w:rsidRPr="00A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76" w:rsidRDefault="00635B76" w:rsidP="004B03CB">
      <w:pPr>
        <w:spacing w:after="0" w:line="240" w:lineRule="auto"/>
      </w:pPr>
      <w:r>
        <w:separator/>
      </w:r>
    </w:p>
  </w:endnote>
  <w:endnote w:type="continuationSeparator" w:id="0">
    <w:p w:rsidR="00635B76" w:rsidRDefault="00635B76" w:rsidP="004B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76" w:rsidRDefault="00635B76" w:rsidP="004B03CB">
      <w:pPr>
        <w:spacing w:after="0" w:line="240" w:lineRule="auto"/>
      </w:pPr>
      <w:r>
        <w:separator/>
      </w:r>
    </w:p>
  </w:footnote>
  <w:footnote w:type="continuationSeparator" w:id="0">
    <w:p w:rsidR="00635B76" w:rsidRDefault="00635B76" w:rsidP="004B03CB">
      <w:pPr>
        <w:spacing w:after="0" w:line="240" w:lineRule="auto"/>
      </w:pPr>
      <w:r>
        <w:continuationSeparator/>
      </w:r>
    </w:p>
  </w:footnote>
  <w:footnote w:id="1">
    <w:p w:rsidR="007E5E48" w:rsidRPr="00CD5DD2" w:rsidRDefault="007E5E48" w:rsidP="007E5E4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CD5DD2">
        <w:rPr>
          <w:rFonts w:ascii="Times New Roman" w:hAnsi="Times New Roman"/>
          <w:sz w:val="20"/>
          <w:szCs w:val="20"/>
        </w:rPr>
        <w:t>„</w:t>
      </w:r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Obciążenia wynikające z palenia tytoniu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 xml:space="preserve">, Jan Zieliński Instytut Gruźlicy i Chorób Płuc, </w:t>
      </w:r>
      <w:proofErr w:type="spellStart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Pneumonol</w:t>
      </w:r>
      <w:proofErr w:type="spellEnd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proofErr w:type="spellStart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Alergol</w:t>
      </w:r>
      <w:proofErr w:type="spellEnd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. Pol. 2008; 76: 170–173</w:t>
      </w:r>
    </w:p>
  </w:footnote>
  <w:footnote w:id="2">
    <w:p w:rsidR="00A92580" w:rsidRPr="00A92580" w:rsidRDefault="00A92580">
      <w:pPr>
        <w:pStyle w:val="Tekstprzypisudolnego"/>
        <w:rPr>
          <w:rFonts w:ascii="Times New Roman" w:hAnsi="Times New Roman"/>
        </w:rPr>
      </w:pPr>
      <w:r w:rsidRPr="00A92580">
        <w:rPr>
          <w:rStyle w:val="Odwoanieprzypisudolnego"/>
          <w:rFonts w:ascii="Times New Roman" w:hAnsi="Times New Roman"/>
        </w:rPr>
        <w:footnoteRef/>
      </w:r>
      <w:r w:rsidRPr="00A92580">
        <w:rPr>
          <w:rFonts w:ascii="Times New Roman" w:hAnsi="Times New Roman"/>
        </w:rPr>
        <w:t xml:space="preserve"> </w:t>
      </w:r>
      <w:hyperlink r:id="rId1" w:history="1">
        <w:r w:rsidRPr="003822BB">
          <w:rPr>
            <w:rStyle w:val="Hipercze"/>
            <w:rFonts w:ascii="Times New Roman" w:hAnsi="Times New Roman"/>
          </w:rPr>
          <w:t>http://onkologia.org.pl/palenie-tytoniu</w:t>
        </w:r>
      </w:hyperlink>
      <w:r>
        <w:rPr>
          <w:rFonts w:ascii="Times New Roman" w:hAnsi="Times New Roman"/>
        </w:rPr>
        <w:t xml:space="preserve"> </w:t>
      </w:r>
    </w:p>
  </w:footnote>
  <w:footnote w:id="3">
    <w:p w:rsidR="00132520" w:rsidRPr="00132520" w:rsidRDefault="00132520">
      <w:pPr>
        <w:pStyle w:val="Tekstprzypisudolnego"/>
        <w:rPr>
          <w:rFonts w:ascii="Times New Roman" w:hAnsi="Times New Roman"/>
        </w:rPr>
      </w:pPr>
      <w:r w:rsidRPr="00132520">
        <w:rPr>
          <w:rStyle w:val="Odwoanieprzypisudolnego"/>
          <w:rFonts w:ascii="Times New Roman" w:hAnsi="Times New Roman"/>
        </w:rPr>
        <w:footnoteRef/>
      </w:r>
      <w:r w:rsidRPr="00132520">
        <w:rPr>
          <w:rFonts w:ascii="Times New Roman" w:hAnsi="Times New Roman"/>
        </w:rPr>
        <w:t xml:space="preserve"> </w:t>
      </w:r>
      <w:hyperlink r:id="rId2" w:history="1">
        <w:r w:rsidR="00A92580" w:rsidRPr="003822BB">
          <w:rPr>
            <w:rStyle w:val="Hipercze"/>
            <w:rFonts w:ascii="Times New Roman" w:hAnsi="Times New Roman"/>
          </w:rPr>
          <w:t>https://www.mp.pl/pacjent/pochp/palenie/54200,palenie-a-pluca</w:t>
        </w:r>
      </w:hyperlink>
      <w:r w:rsidR="00A92580">
        <w:rPr>
          <w:rFonts w:ascii="Times New Roman" w:hAnsi="Times New Roman"/>
        </w:rPr>
        <w:t xml:space="preserve"> </w:t>
      </w:r>
    </w:p>
  </w:footnote>
  <w:footnote w:id="4">
    <w:p w:rsidR="004B03CB" w:rsidRPr="00F403FE" w:rsidRDefault="004B03CB" w:rsidP="004B03C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403FE">
        <w:rPr>
          <w:rStyle w:val="Odwoanieprzypisudolnego"/>
          <w:rFonts w:ascii="Times New Roman" w:hAnsi="Times New Roman"/>
          <w:sz w:val="20"/>
          <w:szCs w:val="20"/>
        </w:rPr>
        <w:footnoteRef/>
      </w:r>
      <w:r>
        <w:t xml:space="preserve"> </w:t>
      </w:r>
      <w:hyperlink r:id="rId3" w:anchor="menu1" w:history="1">
        <w:r w:rsidRPr="00F403FE">
          <w:rPr>
            <w:rStyle w:val="Hipercze"/>
            <w:rFonts w:ascii="Times New Roman" w:hAnsi="Times New Roman"/>
            <w:bCs/>
            <w:sz w:val="20"/>
            <w:szCs w:val="20"/>
          </w:rPr>
          <w:t>http://www.onkonet.pl/dp_rakpluca.php#menu1</w:t>
        </w:r>
      </w:hyperlink>
    </w:p>
  </w:footnote>
  <w:footnote w:id="5">
    <w:p w:rsidR="004B03CB" w:rsidRPr="00F403FE" w:rsidRDefault="004B03CB" w:rsidP="004B03CB">
      <w:pPr>
        <w:pStyle w:val="Tekstprzypisudolnego"/>
        <w:rPr>
          <w:rFonts w:ascii="Times New Roman" w:hAnsi="Times New Roman"/>
        </w:rPr>
      </w:pPr>
      <w:r w:rsidRPr="00F403FE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history="1">
        <w:r w:rsidRPr="00915044">
          <w:rPr>
            <w:rStyle w:val="Hipercze"/>
            <w:rFonts w:ascii="Times New Roman" w:hAnsi="Times New Roman"/>
          </w:rPr>
          <w:t>https://www.dbajopluca.pl</w:t>
        </w:r>
      </w:hyperlink>
      <w:r>
        <w:rPr>
          <w:rFonts w:ascii="Times New Roman" w:hAnsi="Times New Roman"/>
        </w:rPr>
        <w:t xml:space="preserve"> </w:t>
      </w:r>
    </w:p>
  </w:footnote>
  <w:footnote w:id="6">
    <w:p w:rsidR="00893AF2" w:rsidRPr="00893AF2" w:rsidRDefault="00893AF2">
      <w:pPr>
        <w:pStyle w:val="Tekstprzypisudolnego"/>
        <w:rPr>
          <w:rFonts w:ascii="Times New Roman" w:hAnsi="Times New Roman"/>
        </w:rPr>
      </w:pPr>
      <w:r w:rsidRPr="00893AF2">
        <w:rPr>
          <w:rStyle w:val="Odwoanieprzypisudolnego"/>
          <w:rFonts w:ascii="Times New Roman" w:hAnsi="Times New Roman"/>
        </w:rPr>
        <w:footnoteRef/>
      </w:r>
      <w:r w:rsidRPr="00893AF2">
        <w:rPr>
          <w:rFonts w:ascii="Times New Roman" w:hAnsi="Times New Roman"/>
        </w:rPr>
        <w:t xml:space="preserve"> </w:t>
      </w:r>
      <w:hyperlink r:id="rId5" w:history="1">
        <w:r w:rsidRPr="00893AF2">
          <w:rPr>
            <w:rStyle w:val="Hipercze"/>
            <w:rFonts w:ascii="Times New Roman" w:hAnsi="Times New Roman"/>
          </w:rPr>
          <w:t>https://www.europeanlung.org/assets/files/pl/publications/smoking-pl.pdf</w:t>
        </w:r>
      </w:hyperlink>
      <w:r w:rsidRPr="00893AF2">
        <w:rPr>
          <w:rFonts w:ascii="Times New Roman" w:hAnsi="Times New Roman"/>
        </w:rPr>
        <w:t xml:space="preserve"> </w:t>
      </w:r>
    </w:p>
  </w:footnote>
  <w:footnote w:id="7">
    <w:p w:rsidR="00B20715" w:rsidRPr="00B20715" w:rsidRDefault="00B20715" w:rsidP="00923B21">
      <w:pPr>
        <w:pStyle w:val="Tekstprzypisudolnego"/>
        <w:ind w:left="142" w:hanging="142"/>
        <w:rPr>
          <w:rFonts w:ascii="Times New Roman" w:hAnsi="Times New Roman"/>
        </w:rPr>
      </w:pPr>
      <w:r w:rsidRPr="00B20715">
        <w:rPr>
          <w:rStyle w:val="Odwoanieprzypisudolnego"/>
          <w:rFonts w:ascii="Times New Roman" w:hAnsi="Times New Roman"/>
        </w:rPr>
        <w:footnoteRef/>
      </w:r>
      <w:r w:rsidRPr="00B207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"E-</w:t>
      </w:r>
      <w:r w:rsidRPr="00B20715">
        <w:rPr>
          <w:rFonts w:ascii="Times New Roman" w:hAnsi="Times New Roman"/>
        </w:rPr>
        <w:t xml:space="preserve">papierosy   w </w:t>
      </w:r>
      <w:r>
        <w:rPr>
          <w:rFonts w:ascii="Times New Roman" w:hAnsi="Times New Roman"/>
        </w:rPr>
        <w:t xml:space="preserve">  pytaniach   i   odpowiedziach – zdradliwe  urządzenie  czy „ekologiczny papieros”?", Piotr   Jankowski, Katedra  i  Klinika  Chorób  Wewnętrznych, Pneumonologii i Alergologii Warszawskiego Uniwersytetu </w:t>
      </w:r>
      <w:r w:rsidRPr="00B20715">
        <w:rPr>
          <w:rFonts w:ascii="Times New Roman" w:hAnsi="Times New Roman"/>
        </w:rPr>
        <w:t>Medycznego</w:t>
      </w:r>
    </w:p>
  </w:footnote>
  <w:footnote w:id="8">
    <w:p w:rsidR="00D97151" w:rsidRPr="00D97151" w:rsidRDefault="00D97151" w:rsidP="00D97151">
      <w:pPr>
        <w:pStyle w:val="Tekstprzypisudolnego"/>
        <w:ind w:left="142" w:hanging="142"/>
        <w:rPr>
          <w:rFonts w:ascii="Times New Roman" w:hAnsi="Times New Roman"/>
        </w:rPr>
      </w:pPr>
      <w:r w:rsidRPr="00D97151">
        <w:rPr>
          <w:rStyle w:val="Odwoanieprzypisudolnego"/>
          <w:rFonts w:ascii="Times New Roman" w:hAnsi="Times New Roman"/>
        </w:rPr>
        <w:footnoteRef/>
      </w:r>
      <w:r w:rsidRPr="00D97151">
        <w:rPr>
          <w:rFonts w:ascii="Times New Roman" w:hAnsi="Times New Roman"/>
        </w:rPr>
        <w:t xml:space="preserve"> </w:t>
      </w:r>
      <w:hyperlink r:id="rId6" w:history="1">
        <w:r w:rsidRPr="009E046B">
          <w:rPr>
            <w:rStyle w:val="Hipercze"/>
            <w:rFonts w:ascii="Times New Roman" w:hAnsi="Times New Roman"/>
          </w:rPr>
          <w:t>http://www.rynekzdrowia.pl/Badania-i-rozwoj/Badania-bierne-wdychanie-aerozolu-z-e-papierosow-moze-zaostrzac-astme,191031,11.html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4A"/>
    <w:rsid w:val="0004415A"/>
    <w:rsid w:val="000C7D5F"/>
    <w:rsid w:val="000E6DF9"/>
    <w:rsid w:val="00132520"/>
    <w:rsid w:val="00173294"/>
    <w:rsid w:val="002646E0"/>
    <w:rsid w:val="002F71CA"/>
    <w:rsid w:val="004B03CB"/>
    <w:rsid w:val="004D5949"/>
    <w:rsid w:val="005348A7"/>
    <w:rsid w:val="005A0ED9"/>
    <w:rsid w:val="00623ED9"/>
    <w:rsid w:val="00635B76"/>
    <w:rsid w:val="00705C15"/>
    <w:rsid w:val="00713AAD"/>
    <w:rsid w:val="007E5E48"/>
    <w:rsid w:val="00893AF2"/>
    <w:rsid w:val="008D37E7"/>
    <w:rsid w:val="008E1B4B"/>
    <w:rsid w:val="008F6D82"/>
    <w:rsid w:val="00923B21"/>
    <w:rsid w:val="009C5A4A"/>
    <w:rsid w:val="00A5289E"/>
    <w:rsid w:val="00A6597A"/>
    <w:rsid w:val="00A7690D"/>
    <w:rsid w:val="00A92580"/>
    <w:rsid w:val="00AE63B8"/>
    <w:rsid w:val="00B20715"/>
    <w:rsid w:val="00B50492"/>
    <w:rsid w:val="00BD4F68"/>
    <w:rsid w:val="00C7058F"/>
    <w:rsid w:val="00C94810"/>
    <w:rsid w:val="00D97151"/>
    <w:rsid w:val="00DA4901"/>
    <w:rsid w:val="00DB0077"/>
    <w:rsid w:val="00DF3DCC"/>
    <w:rsid w:val="00E94398"/>
    <w:rsid w:val="00ED7D6C"/>
    <w:rsid w:val="00EE5238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3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3C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3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3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3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3C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3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3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konet.pl/dp_rakpluca.php" TargetMode="External"/><Relationship Id="rId2" Type="http://schemas.openxmlformats.org/officeDocument/2006/relationships/hyperlink" Target="https://www.mp.pl/pacjent/pochp/palenie/54200,palenie-a-pluca" TargetMode="External"/><Relationship Id="rId1" Type="http://schemas.openxmlformats.org/officeDocument/2006/relationships/hyperlink" Target="http://onkologia.org.pl/palenie-tytoniu" TargetMode="External"/><Relationship Id="rId6" Type="http://schemas.openxmlformats.org/officeDocument/2006/relationships/hyperlink" Target="http://www.rynekzdrowia.pl/Badania-i-rozwoj/Badania-bierne-wdychanie-aerozolu-z-e-papierosow-moze-zaostrzac-astme,191031,11.html" TargetMode="External"/><Relationship Id="rId5" Type="http://schemas.openxmlformats.org/officeDocument/2006/relationships/hyperlink" Target="https://www.europeanlung.org/assets/files/pl/publications/smoking-pl.pdf" TargetMode="External"/><Relationship Id="rId4" Type="http://schemas.openxmlformats.org/officeDocument/2006/relationships/hyperlink" Target="https://www.dbajoplu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131D-D46D-4D47-ADD7-3E42658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Mantur</dc:creator>
  <cp:keywords/>
  <dc:description/>
  <cp:lastModifiedBy>Agnieszka Mantur</cp:lastModifiedBy>
  <cp:revision>27</cp:revision>
  <dcterms:created xsi:type="dcterms:W3CDTF">2019-05-21T11:18:00Z</dcterms:created>
  <dcterms:modified xsi:type="dcterms:W3CDTF">2019-05-23T07:10:00Z</dcterms:modified>
</cp:coreProperties>
</file>