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01" w:rsidRPr="00CA6D01" w:rsidRDefault="00CA6D01" w:rsidP="00CA6D01">
      <w:pPr>
        <w:jc w:val="center"/>
        <w:rPr>
          <w:rFonts w:ascii="Calibri" w:hAnsi="Calibri" w:cs="Arial"/>
          <w:b/>
          <w:sz w:val="28"/>
          <w:szCs w:val="28"/>
        </w:rPr>
      </w:pPr>
      <w:r w:rsidRPr="006D7904">
        <w:rPr>
          <w:rFonts w:ascii="Calibri" w:hAnsi="Calibri"/>
          <w:b/>
          <w:sz w:val="28"/>
          <w:szCs w:val="28"/>
        </w:rPr>
        <w:t xml:space="preserve">Wykaz projektów zakwalifikowanych do </w:t>
      </w:r>
      <w:r w:rsidR="0057796D">
        <w:rPr>
          <w:rFonts w:ascii="Calibri" w:hAnsi="Calibri"/>
          <w:b/>
          <w:sz w:val="28"/>
          <w:szCs w:val="28"/>
        </w:rPr>
        <w:t>dofinansowania</w:t>
      </w:r>
      <w:r w:rsidRPr="006D7904">
        <w:rPr>
          <w:rFonts w:ascii="Calibri" w:hAnsi="Calibri"/>
          <w:b/>
          <w:sz w:val="28"/>
          <w:szCs w:val="28"/>
        </w:rPr>
        <w:t xml:space="preserve"> w ramach </w:t>
      </w:r>
      <w:r w:rsidRPr="00265D65">
        <w:rPr>
          <w:rFonts w:ascii="Calibri" w:hAnsi="Calibri" w:cs="Arial"/>
          <w:b/>
          <w:sz w:val="28"/>
          <w:szCs w:val="28"/>
        </w:rPr>
        <w:t xml:space="preserve">,,Programu ograniczania przestępczości i aspołecznych </w:t>
      </w:r>
      <w:r w:rsidRPr="006D7904">
        <w:rPr>
          <w:rFonts w:ascii="Calibri" w:hAnsi="Calibri" w:cs="Arial"/>
          <w:b/>
          <w:sz w:val="28"/>
          <w:szCs w:val="28"/>
        </w:rPr>
        <w:br/>
      </w:r>
      <w:r w:rsidRPr="00265D65">
        <w:rPr>
          <w:rFonts w:ascii="Calibri" w:hAnsi="Calibri" w:cs="Arial"/>
          <w:b/>
          <w:sz w:val="28"/>
          <w:szCs w:val="28"/>
        </w:rPr>
        <w:t>zachowań Razem bezpieczniej im. Władysława Stasiaka na lata 2018-2020”</w:t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br/>
        <w:t>w województwie warmińsko-mazurskim</w:t>
      </w:r>
      <w:r w:rsidR="00BF1E94">
        <w:rPr>
          <w:rFonts w:ascii="Calibri" w:hAnsi="Calibri" w:cs="Arial"/>
          <w:b/>
          <w:sz w:val="28"/>
          <w:szCs w:val="28"/>
        </w:rPr>
        <w:t xml:space="preserve"> w 2019r.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701"/>
        <w:gridCol w:w="1417"/>
        <w:gridCol w:w="1701"/>
        <w:gridCol w:w="1418"/>
      </w:tblGrid>
      <w:tr w:rsidR="00CA6D01" w:rsidRPr="00CA6D01" w:rsidTr="00D92052">
        <w:tc>
          <w:tcPr>
            <w:tcW w:w="709" w:type="dxa"/>
          </w:tcPr>
          <w:p w:rsidR="00CA6D01" w:rsidRPr="00CA6D01" w:rsidRDefault="00CA6D01" w:rsidP="00CA6D01">
            <w:pPr>
              <w:rPr>
                <w:b/>
                <w:bCs/>
              </w:rPr>
            </w:pPr>
            <w:r w:rsidRPr="00CA6D01">
              <w:rPr>
                <w:b/>
                <w:bCs/>
              </w:rPr>
              <w:t>Lp.</w:t>
            </w:r>
          </w:p>
        </w:tc>
        <w:tc>
          <w:tcPr>
            <w:tcW w:w="2693" w:type="dxa"/>
          </w:tcPr>
          <w:p w:rsidR="00CA6D01" w:rsidRPr="00CA6D01" w:rsidRDefault="00CA6D01" w:rsidP="00CA6D01">
            <w:pPr>
              <w:rPr>
                <w:b/>
                <w:bCs/>
              </w:rPr>
            </w:pPr>
            <w:r w:rsidRPr="00CA6D01">
              <w:rPr>
                <w:b/>
                <w:bCs/>
              </w:rPr>
              <w:t>Nazwa projektu</w:t>
            </w:r>
          </w:p>
        </w:tc>
        <w:tc>
          <w:tcPr>
            <w:tcW w:w="1701" w:type="dxa"/>
          </w:tcPr>
          <w:p w:rsidR="00CA6D01" w:rsidRPr="00CA6D01" w:rsidRDefault="00CA6D01" w:rsidP="00286B71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Wnioskodawca</w:t>
            </w:r>
          </w:p>
        </w:tc>
        <w:tc>
          <w:tcPr>
            <w:tcW w:w="1417" w:type="dxa"/>
          </w:tcPr>
          <w:p w:rsidR="00CA6D01" w:rsidRPr="00CA6D01" w:rsidRDefault="00CA6D01" w:rsidP="00286B71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Całkowity koszt (zł)</w:t>
            </w:r>
          </w:p>
        </w:tc>
        <w:tc>
          <w:tcPr>
            <w:tcW w:w="1701" w:type="dxa"/>
          </w:tcPr>
          <w:p w:rsidR="00CA6D01" w:rsidRPr="00CA6D01" w:rsidRDefault="00CA6D01" w:rsidP="00286B71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Kwota wnioskowana (zł)</w:t>
            </w:r>
          </w:p>
        </w:tc>
        <w:tc>
          <w:tcPr>
            <w:tcW w:w="1418" w:type="dxa"/>
          </w:tcPr>
          <w:p w:rsidR="00CA6D01" w:rsidRPr="00CA6D01" w:rsidRDefault="00CA6D01" w:rsidP="00286B71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Środki własne (zł)</w:t>
            </w:r>
          </w:p>
        </w:tc>
      </w:tr>
      <w:tr w:rsidR="00CA6D01" w:rsidRPr="00CA6D01" w:rsidTr="0057796D">
        <w:trPr>
          <w:trHeight w:val="590"/>
        </w:trPr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</w:tcPr>
          <w:p w:rsidR="00CA6D01" w:rsidRPr="00CA6D01" w:rsidRDefault="00CA6D01" w:rsidP="00CA6D01">
            <w:pPr>
              <w:rPr>
                <w:b/>
                <w:bCs/>
              </w:rPr>
            </w:pPr>
            <w:r w:rsidRPr="00CA6D01">
              <w:rPr>
                <w:b/>
                <w:bCs/>
                <w:i/>
                <w:iCs/>
              </w:rPr>
              <w:t xml:space="preserve"> </w:t>
            </w:r>
            <w:r w:rsidRPr="00CA6D01">
              <w:rPr>
                <w:b/>
                <w:bCs/>
                <w:iCs/>
              </w:rPr>
              <w:t xml:space="preserve">1.Bezpieczeństwo w miejscach publicznych ze szczególnym uwzględnieniem tworzenia lokalnych systemów bezpieczeństwa </w:t>
            </w:r>
          </w:p>
        </w:tc>
      </w:tr>
      <w:tr w:rsidR="00CA6D01" w:rsidRPr="00CA6D01" w:rsidTr="00D92052">
        <w:trPr>
          <w:trHeight w:val="1819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>Bezpieczne jutro naszym priorytetem – Poprawa bezpieczeństwa publicznego w Gminie Młynary,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0E39B1" w:rsidP="00CA6D01">
            <w:pPr>
              <w:rPr>
                <w:bCs/>
              </w:rPr>
            </w:pPr>
            <w:r>
              <w:rPr>
                <w:bCs/>
              </w:rPr>
              <w:t xml:space="preserve">Gmina </w:t>
            </w:r>
            <w:r w:rsidR="00CA6D01" w:rsidRPr="00CA6D01">
              <w:rPr>
                <w:bCs/>
              </w:rPr>
              <w:t>Młynary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99.</w:t>
            </w:r>
            <w:r w:rsidR="00CA6D01" w:rsidRPr="00CA6D01">
              <w:t>780,00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79.</w:t>
            </w:r>
            <w:r w:rsidR="00CA6D01" w:rsidRPr="00CA6D01">
              <w:t>824,00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19.</w:t>
            </w:r>
            <w:r w:rsidR="00CA6D01" w:rsidRPr="00CA6D01">
              <w:t>956,00</w:t>
            </w:r>
          </w:p>
        </w:tc>
      </w:tr>
      <w:tr w:rsidR="00CA6D01" w:rsidRPr="00CA6D01" w:rsidTr="00083F64"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>Nr</w:t>
            </w:r>
            <w:r w:rsidR="00AC568C">
              <w:rPr>
                <w:b/>
              </w:rPr>
              <w:t xml:space="preserve"> </w:t>
            </w:r>
            <w:r w:rsidRPr="00CA6D01">
              <w:rPr>
                <w:b/>
              </w:rPr>
              <w:t xml:space="preserve">2 </w:t>
            </w:r>
            <w:r w:rsidRPr="00CA6D01">
              <w:rPr>
                <w:b/>
                <w:bCs/>
              </w:rPr>
              <w:t>Bezpieczne przejścia dla pieszych</w:t>
            </w:r>
            <w:r w:rsidRPr="00CA6D01">
              <w:rPr>
                <w:b/>
              </w:rPr>
              <w:t xml:space="preserve"> </w:t>
            </w:r>
          </w:p>
        </w:tc>
      </w:tr>
      <w:tr w:rsidR="00CA6D01" w:rsidRPr="00CA6D01" w:rsidTr="00D92052">
        <w:trPr>
          <w:trHeight w:val="1404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„Aktywne przejścia dla pieszych: al. Grunwaldzka i al. Odrodzenia w Elblągu”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713C93" w:rsidP="00CA6D01">
            <w:pPr>
              <w:rPr>
                <w:bCs/>
              </w:rPr>
            </w:pPr>
            <w:r>
              <w:rPr>
                <w:bCs/>
              </w:rPr>
              <w:t xml:space="preserve">Gmina </w:t>
            </w:r>
            <w:r w:rsidR="000E39B1">
              <w:rPr>
                <w:bCs/>
              </w:rPr>
              <w:t xml:space="preserve">Miasto </w:t>
            </w:r>
            <w:r w:rsidR="00CA6D01" w:rsidRPr="00CA6D01">
              <w:rPr>
                <w:bCs/>
              </w:rPr>
              <w:t>Elbląg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124.</w:t>
            </w:r>
            <w:r w:rsidR="00CA6D01" w:rsidRPr="00CA6D01">
              <w:t>156,20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100.</w:t>
            </w:r>
            <w:r w:rsidR="00CA6D01" w:rsidRPr="00CA6D01">
              <w:t>000,00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24.</w:t>
            </w:r>
            <w:r w:rsidR="00CA6D01" w:rsidRPr="00CA6D01">
              <w:t>156,20</w:t>
            </w:r>
          </w:p>
        </w:tc>
      </w:tr>
      <w:tr w:rsidR="00CA6D01" w:rsidRPr="00CA6D01" w:rsidTr="00D92052">
        <w:trPr>
          <w:trHeight w:val="1256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Więcej bezpieczniejszych przejść dla pieszych w Olsztynie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713C93" w:rsidP="00CA6D01">
            <w:pPr>
              <w:rPr>
                <w:bCs/>
              </w:rPr>
            </w:pPr>
            <w:r>
              <w:rPr>
                <w:bCs/>
              </w:rPr>
              <w:t>Gmina</w:t>
            </w:r>
            <w:r w:rsidR="00CA6D01" w:rsidRPr="00CA6D01">
              <w:rPr>
                <w:bCs/>
              </w:rPr>
              <w:t xml:space="preserve"> Olsztyn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CA6D01" w:rsidP="00825BFB">
            <w:r w:rsidRPr="00CA6D01">
              <w:t>142</w:t>
            </w:r>
            <w:r w:rsidR="00825BFB">
              <w:t>.</w:t>
            </w:r>
            <w:r w:rsidRPr="00CA6D01">
              <w:t>991,98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100.</w:t>
            </w:r>
            <w:r w:rsidR="00CA6D01" w:rsidRPr="00CA6D01">
              <w:t>000,00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42.</w:t>
            </w:r>
            <w:r w:rsidR="00CA6D01" w:rsidRPr="00CA6D01">
              <w:t>991,98</w:t>
            </w:r>
          </w:p>
        </w:tc>
      </w:tr>
      <w:tr w:rsidR="00CA6D01" w:rsidRPr="00CA6D01" w:rsidTr="00D92052">
        <w:trPr>
          <w:trHeight w:val="1268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 xml:space="preserve">Ochrona pieszych dzięki aktywnym znakom na drodze powiatowej nr 4812N </w:t>
            </w:r>
            <w:r w:rsidRPr="00CA6D01">
              <w:br/>
              <w:t>- ul. Kościuszki w Gołdapi.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pPr>
              <w:rPr>
                <w:bCs/>
              </w:rPr>
            </w:pPr>
            <w:r w:rsidRPr="00CA6D01">
              <w:rPr>
                <w:bCs/>
              </w:rPr>
              <w:t>Powiat Gołdapski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CA6D01" w:rsidRPr="00CA6D01" w:rsidRDefault="00825BFB" w:rsidP="00CA6D01">
            <w:r>
              <w:t>89.</w:t>
            </w:r>
            <w:r w:rsidR="00CA6D01" w:rsidRPr="00CA6D01">
              <w:t>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CA6D01" w:rsidRPr="00CA6D01" w:rsidRDefault="00CA6D01" w:rsidP="00825BFB">
            <w:r w:rsidRPr="00CA6D01">
              <w:t>79</w:t>
            </w:r>
            <w:r w:rsidR="00825BFB">
              <w:t>.</w:t>
            </w:r>
            <w:r w:rsidRPr="00CA6D01">
              <w:t>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1</w:t>
            </w:r>
            <w:r w:rsidR="00825BFB">
              <w:t>0.</w:t>
            </w:r>
            <w:r w:rsidRPr="00CA6D01">
              <w:t>850,00</w:t>
            </w:r>
          </w:p>
        </w:tc>
      </w:tr>
      <w:tr w:rsidR="00CA6D01" w:rsidRPr="00CA6D01" w:rsidTr="00083F64"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>2a - Bezpieczeństwo pieszych w ruchu drogowym</w:t>
            </w:r>
          </w:p>
        </w:tc>
      </w:tr>
      <w:tr w:rsidR="00CA6D01" w:rsidRPr="00CA6D01" w:rsidTr="00D92052">
        <w:trPr>
          <w:trHeight w:val="783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>,,Patrz na mnie’’ – poprawa bezpieczeństwa pieszych w ruchu drogowym na terenie miasta Braniewa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713C93" w:rsidP="00713C93">
            <w:pPr>
              <w:rPr>
                <w:bCs/>
              </w:rPr>
            </w:pPr>
            <w:r>
              <w:rPr>
                <w:bCs/>
              </w:rPr>
              <w:t xml:space="preserve">Powiat </w:t>
            </w:r>
            <w:r w:rsidR="00CA6D01" w:rsidRPr="00CA6D01">
              <w:rPr>
                <w:bCs/>
              </w:rPr>
              <w:t>Braniew</w:t>
            </w:r>
            <w:r>
              <w:rPr>
                <w:bCs/>
              </w:rPr>
              <w:t>ski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50</w:t>
            </w:r>
            <w:r w:rsidR="00825BFB">
              <w:t>.</w:t>
            </w:r>
            <w:r w:rsidRPr="00CA6D01">
              <w:t>000,00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825BFB">
            <w:r w:rsidRPr="00CA6D01">
              <w:t>40</w:t>
            </w:r>
            <w:r w:rsidR="00825BFB">
              <w:t>.</w:t>
            </w:r>
            <w:r w:rsidRPr="00CA6D01">
              <w:t>0</w:t>
            </w:r>
            <w:r w:rsidR="00825BFB">
              <w:t>0</w:t>
            </w:r>
            <w:r w:rsidRPr="00CA6D01">
              <w:t>0,00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10</w:t>
            </w:r>
            <w:r w:rsidR="00825BFB">
              <w:t>.</w:t>
            </w:r>
            <w:r w:rsidRPr="00CA6D01">
              <w:t>000,00</w:t>
            </w:r>
          </w:p>
        </w:tc>
      </w:tr>
      <w:tr w:rsidR="00CA6D01" w:rsidRPr="00CA6D01" w:rsidTr="00083F64">
        <w:trPr>
          <w:trHeight w:val="443"/>
        </w:trPr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>2B Bezpieczeństwo rowerzystów w ruchu drogowym</w:t>
            </w:r>
          </w:p>
        </w:tc>
      </w:tr>
      <w:tr w:rsidR="00CA6D01" w:rsidRPr="00CA6D01" w:rsidTr="00D92052">
        <w:trPr>
          <w:trHeight w:val="1648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</w:tcPr>
          <w:p w:rsidR="00CA6D01" w:rsidRPr="00D92052" w:rsidRDefault="00CA6D01" w:rsidP="00CA6D01">
            <w:r w:rsidRPr="00CA6D01">
              <w:t>„Bezpieczny rowerzysta”. Poprawiamy bezpieczeństwo ruchu drogowego w Gminie Stawiguda.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FB291C" w:rsidRDefault="000E39B1" w:rsidP="00CA6D01">
            <w:r w:rsidRPr="00FB291C">
              <w:t xml:space="preserve">Gmina </w:t>
            </w:r>
            <w:r w:rsidR="00CA6D01" w:rsidRPr="00FB291C">
              <w:t>Stawiguda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48.408,40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38.846,72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9.561,68</w:t>
            </w:r>
          </w:p>
        </w:tc>
      </w:tr>
      <w:tr w:rsidR="00CA6D01" w:rsidRPr="00CA6D01" w:rsidTr="00083F64"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A6D01" w:rsidRPr="00CA6D01" w:rsidRDefault="00CA6D01" w:rsidP="00CA6D01">
            <w:r w:rsidRPr="00CA6D01">
              <w:rPr>
                <w:b/>
                <w:bCs/>
              </w:rPr>
              <w:t>3. Przeciwdziałanie zjawiskom patologii oraz ochrona dzieci i młodzieży</w:t>
            </w:r>
          </w:p>
        </w:tc>
      </w:tr>
      <w:tr w:rsidR="00CA6D01" w:rsidRPr="00CA6D01" w:rsidTr="00D92052"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>„Bezpieczeństwo fundamentem przyszłości”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pPr>
              <w:rPr>
                <w:bCs/>
              </w:rPr>
            </w:pPr>
            <w:r w:rsidRPr="00CA6D01">
              <w:rPr>
                <w:bCs/>
              </w:rPr>
              <w:t>Powiat Gołdapski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fldChar w:fldCharType="begin"/>
            </w:r>
            <w:r w:rsidRPr="00CA6D01">
              <w:instrText xml:space="preserve"> =SUM(ABOVE) </w:instrText>
            </w:r>
            <w:r w:rsidRPr="00CA6D01">
              <w:fldChar w:fldCharType="separate"/>
            </w:r>
            <w:r w:rsidRPr="00CA6D01">
              <w:t>111</w:t>
            </w:r>
            <w:r w:rsidR="00825BFB">
              <w:t>.</w:t>
            </w:r>
            <w:r w:rsidRPr="00CA6D01">
              <w:t>880</w:t>
            </w:r>
            <w:r w:rsidRPr="00CA6D01">
              <w:fldChar w:fldCharType="end"/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fldChar w:fldCharType="begin"/>
            </w:r>
            <w:r w:rsidRPr="00CA6D01">
              <w:instrText xml:space="preserve"> =SUM(ABOVE) </w:instrText>
            </w:r>
            <w:r w:rsidRPr="00CA6D01">
              <w:fldChar w:fldCharType="separate"/>
            </w:r>
            <w:r w:rsidRPr="00CA6D01">
              <w:t>97</w:t>
            </w:r>
            <w:r w:rsidR="00825BFB">
              <w:t>.</w:t>
            </w:r>
            <w:r w:rsidRPr="00CA6D01">
              <w:t>730</w:t>
            </w:r>
            <w:r w:rsidRPr="00CA6D01">
              <w:fldChar w:fldCharType="end"/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fldChar w:fldCharType="begin"/>
            </w:r>
            <w:r w:rsidRPr="00CA6D01">
              <w:instrText xml:space="preserve"> =SUM(ABOVE) </w:instrText>
            </w:r>
            <w:r w:rsidRPr="00CA6D01">
              <w:fldChar w:fldCharType="separate"/>
            </w:r>
            <w:r w:rsidRPr="00CA6D01">
              <w:t>14</w:t>
            </w:r>
            <w:r w:rsidR="00825BFB">
              <w:t>.</w:t>
            </w:r>
            <w:r w:rsidRPr="00CA6D01">
              <w:t>150</w:t>
            </w:r>
            <w:r w:rsidRPr="00CA6D01">
              <w:fldChar w:fldCharType="end"/>
            </w:r>
          </w:p>
        </w:tc>
      </w:tr>
      <w:tr w:rsidR="00CA6D01" w:rsidRPr="00CA6D01" w:rsidTr="00083F64"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 xml:space="preserve">3 B Zapobieganie i przeciwdziałanie uzależnieniu od narkotyków i dopalaczy </w:t>
            </w:r>
          </w:p>
        </w:tc>
      </w:tr>
      <w:tr w:rsidR="00CA6D01" w:rsidRPr="00CA6D01" w:rsidTr="00D92052"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>Bezpieczna Gmina Rybno – działamy razem!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0E39B1" w:rsidP="00CA6D01">
            <w:pPr>
              <w:rPr>
                <w:bCs/>
              </w:rPr>
            </w:pPr>
            <w:r>
              <w:rPr>
                <w:bCs/>
              </w:rPr>
              <w:t xml:space="preserve">Gmina </w:t>
            </w:r>
            <w:r w:rsidR="00CA6D01" w:rsidRPr="00CA6D01">
              <w:rPr>
                <w:bCs/>
              </w:rPr>
              <w:t>Rybno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46.</w:t>
            </w:r>
            <w:r w:rsidR="00CA6D01" w:rsidRPr="00CA6D01">
              <w:t>310,00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37</w:t>
            </w:r>
            <w:r w:rsidR="00825BFB">
              <w:t>.</w:t>
            </w:r>
            <w:r w:rsidRPr="00CA6D01">
              <w:t>048,00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9.</w:t>
            </w:r>
            <w:r w:rsidR="00CA6D01" w:rsidRPr="00CA6D01">
              <w:t>262,00</w:t>
            </w:r>
          </w:p>
        </w:tc>
      </w:tr>
      <w:tr w:rsidR="00CA6D01" w:rsidRPr="00CA6D01" w:rsidTr="00083F64"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 xml:space="preserve">Nr 4 </w:t>
            </w:r>
            <w:r w:rsidRPr="00CA6D01">
              <w:rPr>
                <w:b/>
                <w:bCs/>
              </w:rPr>
              <w:t>Edukacja dla bezpieczeństwa</w:t>
            </w:r>
            <w:bookmarkStart w:id="0" w:name="_GoBack"/>
            <w:bookmarkEnd w:id="0"/>
          </w:p>
        </w:tc>
      </w:tr>
      <w:tr w:rsidR="00CA6D01" w:rsidRPr="00CA6D01" w:rsidTr="00D92052">
        <w:trPr>
          <w:trHeight w:val="969"/>
        </w:trPr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 xml:space="preserve">ON, TY i JA,  RAZEM NA SZLAKU BEZPIECZEŃSTWA POWIATU </w:t>
            </w:r>
            <w:r w:rsidRPr="00CA6D01">
              <w:br/>
              <w:t xml:space="preserve">GOŁDAPSKIEGO - II EDYCJA”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pPr>
              <w:rPr>
                <w:bCs/>
              </w:rPr>
            </w:pPr>
            <w:r w:rsidRPr="00CA6D01">
              <w:rPr>
                <w:bCs/>
              </w:rPr>
              <w:t>Powiat Gołdapski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CA6D01" w:rsidP="00CA6D01"/>
          <w:p w:rsidR="00CA6D01" w:rsidRPr="00CA6D01" w:rsidRDefault="00CA6D01" w:rsidP="00CA6D01">
            <w:r w:rsidRPr="00CA6D01">
              <w:t>151.955,00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/>
          <w:p w:rsidR="00CA6D01" w:rsidRPr="00CA6D01" w:rsidRDefault="00CA6D01" w:rsidP="00CA6D01">
            <w:r w:rsidRPr="00CA6D01">
              <w:t>98.635,00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CA6D01" w:rsidP="00CA6D01"/>
          <w:p w:rsidR="00CA6D01" w:rsidRPr="00CA6D01" w:rsidRDefault="00CA6D01" w:rsidP="00CA6D01">
            <w:r w:rsidRPr="00CA6D01">
              <w:t>53.320,00</w:t>
            </w:r>
          </w:p>
        </w:tc>
      </w:tr>
      <w:tr w:rsidR="00CA6D01" w:rsidRPr="00CA6D01" w:rsidTr="00AC568C">
        <w:trPr>
          <w:trHeight w:val="601"/>
        </w:trPr>
        <w:tc>
          <w:tcPr>
            <w:tcW w:w="709" w:type="dxa"/>
            <w:shd w:val="clear" w:color="auto" w:fill="FFFFFF" w:themeFill="background1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>4. A Korzystanie z telefonów komórkowych – szanse i zagrożenia bezpieczeństwa</w:t>
            </w:r>
          </w:p>
        </w:tc>
      </w:tr>
      <w:tr w:rsidR="00CA6D01" w:rsidRPr="00CA6D01" w:rsidTr="00AC568C">
        <w:trPr>
          <w:trHeight w:val="841"/>
        </w:trPr>
        <w:tc>
          <w:tcPr>
            <w:tcW w:w="709" w:type="dxa"/>
            <w:shd w:val="clear" w:color="auto" w:fill="FFFFFF" w:themeFill="background1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 xml:space="preserve">„W </w:t>
            </w:r>
            <w:proofErr w:type="spellStart"/>
            <w:r w:rsidRPr="00CA6D01">
              <w:t>kont@kcie</w:t>
            </w:r>
            <w:proofErr w:type="spellEnd"/>
            <w:r w:rsidRPr="00CA6D01">
              <w:t xml:space="preserve"> z rzeczywistością”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CA6D01" w:rsidP="00CA6D01">
            <w:pPr>
              <w:rPr>
                <w:bCs/>
              </w:rPr>
            </w:pPr>
            <w:r w:rsidRPr="00CA6D01">
              <w:rPr>
                <w:bCs/>
              </w:rPr>
              <w:t>Powiat Olsztyński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CA6D01" w:rsidRPr="00CA6D01" w:rsidRDefault="00825BFB" w:rsidP="00CA6D01">
            <w:r>
              <w:t>46.</w:t>
            </w:r>
            <w:r w:rsidR="00CA6D01" w:rsidRPr="00CA6D01">
              <w:t>150,00 zł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A6D01" w:rsidRPr="00CA6D01" w:rsidRDefault="00825BFB" w:rsidP="00CA6D01">
            <w:r>
              <w:rPr>
                <w:bCs/>
              </w:rPr>
              <w:t>38.</w:t>
            </w:r>
            <w:r w:rsidR="00CA6D01" w:rsidRPr="00CA6D01">
              <w:rPr>
                <w:bCs/>
              </w:rPr>
              <w:t>700,00 zł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6D01" w:rsidRPr="00CA6D01" w:rsidRDefault="00825BFB" w:rsidP="00CA6D01">
            <w:r>
              <w:rPr>
                <w:bCs/>
              </w:rPr>
              <w:t>7.</w:t>
            </w:r>
            <w:r w:rsidR="00CA6D01" w:rsidRPr="00CA6D01">
              <w:rPr>
                <w:bCs/>
              </w:rPr>
              <w:t>450,00 zł</w:t>
            </w:r>
          </w:p>
        </w:tc>
      </w:tr>
      <w:tr w:rsidR="00CA6D01" w:rsidRPr="00CA6D01" w:rsidTr="00AC568C">
        <w:trPr>
          <w:trHeight w:val="281"/>
        </w:trPr>
        <w:tc>
          <w:tcPr>
            <w:tcW w:w="709" w:type="dxa"/>
          </w:tcPr>
          <w:p w:rsidR="00CA6D01" w:rsidRPr="00CA6D01" w:rsidRDefault="00CA6D01" w:rsidP="00CA6D01"/>
        </w:tc>
        <w:tc>
          <w:tcPr>
            <w:tcW w:w="8930" w:type="dxa"/>
            <w:gridSpan w:val="5"/>
            <w:shd w:val="clear" w:color="auto" w:fill="auto"/>
          </w:tcPr>
          <w:p w:rsidR="00CA6D01" w:rsidRPr="00CA6D01" w:rsidRDefault="00CA6D01" w:rsidP="00CA6D01">
            <w:pPr>
              <w:rPr>
                <w:b/>
              </w:rPr>
            </w:pPr>
            <w:r w:rsidRPr="00CA6D01">
              <w:rPr>
                <w:b/>
              </w:rPr>
              <w:t xml:space="preserve">4. MIKRO </w:t>
            </w:r>
          </w:p>
        </w:tc>
      </w:tr>
      <w:tr w:rsidR="00CA6D01" w:rsidRPr="00CA6D01" w:rsidTr="00D92052">
        <w:tc>
          <w:tcPr>
            <w:tcW w:w="709" w:type="dxa"/>
          </w:tcPr>
          <w:p w:rsidR="00CA6D01" w:rsidRPr="00CA6D01" w:rsidRDefault="00CA6D01" w:rsidP="00CA6D01">
            <w:pPr>
              <w:numPr>
                <w:ilvl w:val="0"/>
                <w:numId w:val="1"/>
              </w:num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A6D01" w:rsidRPr="00D92052" w:rsidRDefault="00CA6D01" w:rsidP="00CA6D01">
            <w:r w:rsidRPr="00CA6D01">
              <w:t xml:space="preserve">Mikołajska Akademia Bezpieczeństwa- edukacja na rzecz bezpieczeństwa dzieci, młodzieży i seniorów Gminy Mikołajki.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6D01" w:rsidRPr="00CA6D01" w:rsidRDefault="000E39B1" w:rsidP="00CA6D01">
            <w:pPr>
              <w:rPr>
                <w:bCs/>
              </w:rPr>
            </w:pPr>
            <w:r>
              <w:rPr>
                <w:bCs/>
              </w:rPr>
              <w:t xml:space="preserve">Gmina </w:t>
            </w:r>
            <w:r w:rsidR="00CA6D01" w:rsidRPr="00CA6D01">
              <w:rPr>
                <w:bCs/>
              </w:rPr>
              <w:t>Mikołajki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31.000,00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25.000,00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A6D01" w:rsidRPr="00CA6D01" w:rsidRDefault="00CA6D01" w:rsidP="00CA6D01">
            <w:r w:rsidRPr="00CA6D01">
              <w:t>6.000,00</w:t>
            </w:r>
          </w:p>
        </w:tc>
      </w:tr>
    </w:tbl>
    <w:p w:rsidR="00CA6D01" w:rsidRDefault="00CA6D01"/>
    <w:sectPr w:rsidR="00CA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C513B"/>
    <w:multiLevelType w:val="hybridMultilevel"/>
    <w:tmpl w:val="045EF1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1"/>
    <w:rsid w:val="000E39B1"/>
    <w:rsid w:val="00286B71"/>
    <w:rsid w:val="0057796D"/>
    <w:rsid w:val="00713C93"/>
    <w:rsid w:val="00825BFB"/>
    <w:rsid w:val="00AC568C"/>
    <w:rsid w:val="00BF1E94"/>
    <w:rsid w:val="00CA6D01"/>
    <w:rsid w:val="00CE63E1"/>
    <w:rsid w:val="00D92052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8F15-512B-41A7-8FE2-22C6221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Słownik</dc:creator>
  <cp:keywords/>
  <dc:description/>
  <cp:lastModifiedBy>Artur Słownik</cp:lastModifiedBy>
  <cp:revision>8</cp:revision>
  <dcterms:created xsi:type="dcterms:W3CDTF">2019-04-09T11:26:00Z</dcterms:created>
  <dcterms:modified xsi:type="dcterms:W3CDTF">2019-04-09T12:06:00Z</dcterms:modified>
</cp:coreProperties>
</file>