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63A0305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FD1C4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001109449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BEAFB1" w14:textId="77777777" w:rsidR="00DF713C" w:rsidRDefault="00DF713C" w:rsidP="00DF713C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5E1C8C86" w14:textId="77777777" w:rsidR="00DF713C" w:rsidRDefault="00DF713C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6E896B3E" w:rsidR="00EC7DA8" w:rsidRPr="008545FF" w:rsidRDefault="00EC7DA8" w:rsidP="002B0C24">
      <w:pPr>
        <w:pStyle w:val="Nagwek1"/>
        <w:spacing w:after="240"/>
        <w:jc w:val="center"/>
        <w:rPr>
          <w:b w:val="0"/>
        </w:rPr>
      </w:pPr>
      <w:r w:rsidRPr="008545FF">
        <w:rPr>
          <w:b w:val="0"/>
        </w:rPr>
        <w:t xml:space="preserve">Wniosek </w:t>
      </w:r>
      <w:r w:rsidR="005C23B7" w:rsidRPr="008545FF">
        <w:rPr>
          <w:b w:val="0"/>
        </w:rPr>
        <w:t>o wydanie zgody na zastosowanie dodatku azotynu sodu lub azotanu potasu</w:t>
      </w:r>
      <w:r w:rsidRPr="008545FF">
        <w:rPr>
          <w:b w:val="0"/>
        </w:rPr>
        <w:t>*</w:t>
      </w:r>
    </w:p>
    <w:p w14:paraId="6F7F1A18" w14:textId="77777777" w:rsidR="003241EA" w:rsidRPr="00D4072A" w:rsidRDefault="003241EA" w:rsidP="003241EA">
      <w:pPr>
        <w:pStyle w:val="Nagwek2"/>
        <w:spacing w:line="276" w:lineRule="auto"/>
        <w:rPr>
          <w:rFonts w:asciiTheme="minorHAnsi" w:hAnsiTheme="minorHAnsi"/>
        </w:rPr>
      </w:pPr>
      <w:r w:rsidRPr="00D4072A">
        <w:rPr>
          <w:rFonts w:asciiTheme="minorHAnsi" w:hAnsiTheme="minorHAnsi"/>
        </w:rPr>
        <w:t>Dane identyfikacyjne wnioskodawcy:</w:t>
      </w:r>
    </w:p>
    <w:p w14:paraId="2CD35C59" w14:textId="1223FB5D" w:rsidR="003241EA" w:rsidRPr="00FA6EFF" w:rsidRDefault="003241EA" w:rsidP="00FA6EFF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</w:rPr>
          <w:id w:val="-824505548"/>
          <w:placeholder>
            <w:docPart w:val="DefaultPlaceholder_-1854013440"/>
          </w:placeholder>
          <w:showingPlcHdr/>
        </w:sdtPr>
        <w:sdtEndPr/>
        <w:sdtContent>
          <w:r w:rsidR="00FA6EF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2F5CAF1" w14:textId="5E096A2E" w:rsidR="003241EA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>Adres zamieszkania lub siedziby producenta:</w:t>
      </w:r>
      <w:sdt>
        <w:sdtPr>
          <w:rPr>
            <w:rFonts w:asciiTheme="minorHAnsi" w:hAnsiTheme="minorHAnsi" w:cstheme="minorHAnsi"/>
          </w:rPr>
          <w:id w:val="-1828962459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19F8E699" w14:textId="1A142BB6" w:rsidR="003241EA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Adres do korespondencji (wpisać w </w:t>
      </w:r>
      <w:r w:rsidR="00FD1C4F" w:rsidRPr="00472679">
        <w:rPr>
          <w:rFonts w:asciiTheme="minorHAnsi" w:hAnsiTheme="minorHAnsi" w:cstheme="minorHAnsi"/>
        </w:rPr>
        <w:t>przypadku,</w:t>
      </w:r>
      <w:r w:rsidRPr="00472679">
        <w:rPr>
          <w:rFonts w:asciiTheme="minorHAnsi" w:hAnsiTheme="minorHAnsi" w:cstheme="minorHAnsi"/>
        </w:rPr>
        <w:t xml:space="preserve"> gdy jest inny niż adres zamieszkania lub siedziby producenta): </w:t>
      </w:r>
      <w:sdt>
        <w:sdtPr>
          <w:rPr>
            <w:rFonts w:asciiTheme="minorHAnsi" w:hAnsiTheme="minorHAnsi" w:cstheme="minorHAnsi"/>
          </w:rPr>
          <w:id w:val="1714611060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7CB32C5B" w14:textId="75940363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1341592344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0B9A8C8" w14:textId="1272FD47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Pesel (obowiązkowy dla osób fizycznych): </w:t>
      </w:r>
      <w:sdt>
        <w:sdtPr>
          <w:rPr>
            <w:rFonts w:asciiTheme="minorHAnsi" w:hAnsiTheme="minorHAnsi" w:cstheme="minorHAnsi"/>
          </w:rPr>
          <w:id w:val="967086349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D8CAEBC" w14:textId="4AE094E8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NIP (obowiązkowy dla firm): </w:t>
      </w:r>
      <w:sdt>
        <w:sdtPr>
          <w:rPr>
            <w:rFonts w:asciiTheme="minorHAnsi" w:hAnsiTheme="minorHAnsi" w:cstheme="minorHAnsi"/>
          </w:rPr>
          <w:id w:val="1348057860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9185756" w14:textId="5E4B1ABF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</w:rPr>
          <w:id w:val="-1687588426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5DB58FB" w14:textId="13FA32BA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</w:rPr>
          <w:id w:val="100617603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B0C2D0C" w14:textId="11811E78" w:rsidR="00FD1C4F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</w:rPr>
          <w:id w:val="-1522316331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3D81C345" w14:textId="72C53C65" w:rsidR="003241EA" w:rsidRPr="00472679" w:rsidRDefault="003241EA" w:rsidP="003241EA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635D12C6" w14:textId="3185C0EA" w:rsidR="00287E74" w:rsidRPr="00FA4EFD" w:rsidRDefault="005C23B7" w:rsidP="00184F06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472679">
        <w:rPr>
          <w:rFonts w:asciiTheme="minorHAnsi" w:hAnsiTheme="minorHAnsi" w:cstheme="minorHAnsi"/>
          <w:b/>
          <w:bCs/>
          <w:color w:val="000000" w:themeColor="text1"/>
        </w:rPr>
        <w:t>Wnoszę o wydanie</w:t>
      </w:r>
      <w:r w:rsidRPr="00FA4EFD">
        <w:rPr>
          <w:rFonts w:asciiTheme="minorHAnsi" w:hAnsiTheme="minorHAnsi" w:cstheme="minorHAnsi"/>
          <w:b/>
          <w:bCs/>
          <w:color w:val="000000" w:themeColor="text1"/>
        </w:rPr>
        <w:t xml:space="preserve"> zgody na zastosowanie w przetwórstwie produktów mięsnych następującego dodatku do żywności</w:t>
      </w:r>
      <w:r w:rsidR="008A4482" w:rsidRPr="00FA4EFD">
        <w:rPr>
          <w:rFonts w:asciiTheme="minorHAnsi" w:hAnsiTheme="minorHAnsi" w:cstheme="minorHAnsi"/>
          <w:b/>
          <w:bCs/>
          <w:color w:val="000000" w:themeColor="text1"/>
        </w:rPr>
        <w:t>**:</w:t>
      </w:r>
    </w:p>
    <w:p w14:paraId="79B7760C" w14:textId="620D6FC7" w:rsidR="001F596F" w:rsidRPr="00FA4EFD" w:rsidRDefault="00E74178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54474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Azotyn sodu (E250)</w:t>
      </w:r>
    </w:p>
    <w:p w14:paraId="569BB53D" w14:textId="097A43CD" w:rsidR="005C23B7" w:rsidRPr="00FA4EFD" w:rsidRDefault="00E74178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06368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Azotan potasu (E252)</w:t>
      </w:r>
    </w:p>
    <w:p w14:paraId="5789E011" w14:textId="77777777" w:rsidR="006E1DC1" w:rsidRDefault="006E1DC1" w:rsidP="00184F06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7E284C99" w14:textId="3FF43D76" w:rsidR="00FA6EFF" w:rsidRDefault="00C42153" w:rsidP="00C42153">
      <w:pPr>
        <w:tabs>
          <w:tab w:val="left" w:pos="6699"/>
        </w:tabs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63C75EFE" w14:textId="776BD070" w:rsidR="001F596F" w:rsidRPr="00FA4EFD" w:rsidRDefault="005C23B7" w:rsidP="00184F06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FA4EFD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że**:</w:t>
      </w:r>
    </w:p>
    <w:p w14:paraId="035F22FC" w14:textId="60110FB7" w:rsidR="000C14E4" w:rsidRPr="00FA4EFD" w:rsidRDefault="00E74178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9216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nie jest dostępna żadna technologiczna alternatywa dla ww. dodatku, która zapewniałaby te same właściwości produktu lub umożliwiałaby zachowanie jego szczególnych właściwości</w:t>
      </w:r>
      <w:r w:rsidR="000C14E4" w:rsidRPr="00FA4EFD">
        <w:rPr>
          <w:rFonts w:asciiTheme="minorHAnsi" w:hAnsiTheme="minorHAnsi" w:cstheme="minorHAnsi"/>
          <w:color w:val="000000" w:themeColor="text1"/>
        </w:rPr>
        <w:t xml:space="preserve"> </w:t>
      </w:r>
    </w:p>
    <w:p w14:paraId="4BB25D7B" w14:textId="25D01841" w:rsidR="005C23B7" w:rsidRPr="00FA4EFD" w:rsidRDefault="00E74178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290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ww. dodatek</w:t>
      </w:r>
      <w:r w:rsidR="006E0EBA" w:rsidRPr="00FA4EFD">
        <w:rPr>
          <w:rFonts w:asciiTheme="minorHAnsi" w:hAnsiTheme="minorHAnsi" w:cstheme="minorHAnsi"/>
          <w:color w:val="000000" w:themeColor="text1"/>
        </w:rPr>
        <w:t xml:space="preserve"> </w:t>
      </w:r>
      <w:r w:rsidR="005C23B7" w:rsidRPr="00FA4EFD">
        <w:rPr>
          <w:rFonts w:asciiTheme="minorHAnsi" w:hAnsiTheme="minorHAnsi" w:cstheme="minorHAnsi"/>
          <w:color w:val="000000" w:themeColor="text1"/>
        </w:rPr>
        <w:t>będzie stosowany zgodnie ze szczegółowymi warunkami określonymi w tabeli w</w:t>
      </w:r>
      <w:r w:rsidR="006B4E6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sekcji A1</w:t>
      </w:r>
      <w:r w:rsidR="005C23B7" w:rsidRPr="00FA4EFD">
        <w:rPr>
          <w:rFonts w:asciiTheme="minorHAnsi" w:hAnsiTheme="minorHAnsi" w:cstheme="minorHAnsi"/>
          <w:color w:val="000000" w:themeColor="text1"/>
        </w:rPr>
        <w:t xml:space="preserve"> </w:t>
      </w:r>
      <w:r w:rsidR="006B4E6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części A</w:t>
      </w:r>
      <w:r w:rsidR="006B4E61" w:rsidRPr="00FA4EFD">
        <w:rPr>
          <w:rFonts w:asciiTheme="minorHAnsi" w:hAnsiTheme="minorHAnsi" w:cstheme="minorHAnsi"/>
          <w:color w:val="000000" w:themeColor="text1"/>
        </w:rPr>
        <w:t xml:space="preserve"> Załącznika</w:t>
      </w:r>
      <w:r w:rsidR="00EC1241" w:rsidRPr="00FA4EFD">
        <w:rPr>
          <w:rFonts w:asciiTheme="minorHAnsi" w:hAnsiTheme="minorHAnsi" w:cstheme="minorHAnsi"/>
          <w:color w:val="000000" w:themeColor="text1"/>
        </w:rPr>
        <w:t xml:space="preserve"> V </w:t>
      </w:r>
      <w:r w:rsidR="00EC124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do r</w:t>
      </w:r>
      <w:r w:rsidR="000C14E4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ozporządzenia wykonawczego Komisji (UE) 2021/1165 z dnia </w:t>
      </w:r>
      <w:r w:rsidR="000C14E4" w:rsidRPr="00FA4EFD">
        <w:rPr>
          <w:rStyle w:val="object-active"/>
          <w:rFonts w:asciiTheme="minorHAnsi" w:hAnsiTheme="minorHAnsi" w:cstheme="minorHAnsi"/>
          <w:color w:val="000000" w:themeColor="text1"/>
          <w:shd w:val="clear" w:color="auto" w:fill="FFFFFF"/>
        </w:rPr>
        <w:t>15 lipca 2021</w:t>
      </w:r>
      <w:r w:rsidR="000C14E4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 r. </w:t>
      </w:r>
      <w:r w:rsidR="000C14E4" w:rsidRPr="00FA4EFD">
        <w:rPr>
          <w:rStyle w:val="markedcontent"/>
          <w:rFonts w:asciiTheme="minorHAnsi" w:hAnsiTheme="minorHAnsi" w:cstheme="minorHAnsi"/>
          <w:color w:val="000000" w:themeColor="text1"/>
        </w:rPr>
        <w:t>zezwalające</w:t>
      </w:r>
      <w:r w:rsidR="00EC1241" w:rsidRPr="00FA4EFD">
        <w:rPr>
          <w:rStyle w:val="markedcontent"/>
          <w:rFonts w:asciiTheme="minorHAnsi" w:hAnsiTheme="minorHAnsi" w:cstheme="minorHAnsi"/>
          <w:color w:val="000000" w:themeColor="text1"/>
        </w:rPr>
        <w:t>go</w:t>
      </w:r>
      <w:r w:rsidR="000C14E4" w:rsidRPr="00FA4EFD">
        <w:rPr>
          <w:rStyle w:val="markedcontent"/>
          <w:rFonts w:asciiTheme="minorHAnsi" w:hAnsiTheme="minorHAnsi" w:cstheme="minorHAnsi"/>
          <w:color w:val="000000" w:themeColor="text1"/>
        </w:rPr>
        <w:t xml:space="preserve"> na stosowanie niektórych produktów i substancji w produkcji ekologiczne</w:t>
      </w:r>
      <w:r w:rsidR="00760A6B" w:rsidRPr="00FA4EFD">
        <w:rPr>
          <w:rStyle w:val="markedcontent"/>
          <w:rFonts w:asciiTheme="minorHAnsi" w:hAnsiTheme="minorHAnsi" w:cstheme="minorHAnsi"/>
          <w:color w:val="000000" w:themeColor="text1"/>
        </w:rPr>
        <w:t>j oraz ustanawiające ich wykazy</w:t>
      </w:r>
      <w:r w:rsidR="000C14E4" w:rsidRPr="00FA4EFD">
        <w:rPr>
          <w:rFonts w:asciiTheme="minorHAnsi" w:hAnsiTheme="minorHAnsi" w:cstheme="minorHAnsi"/>
          <w:color w:val="000000" w:themeColor="text1"/>
        </w:rPr>
        <w:t>, przy produkcji niżej wymienionych produktów: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Informacja o dodatku, którego dotyczy wniosek"/>
        <w:tblDescription w:val="Należy wskazać nazwę produktu, do którego będzie użyty dodatek"/>
      </w:tblPr>
      <w:tblGrid>
        <w:gridCol w:w="487"/>
        <w:gridCol w:w="4330"/>
        <w:gridCol w:w="5037"/>
      </w:tblGrid>
      <w:tr w:rsidR="00FA4EFD" w:rsidRPr="00FA4EFD" w14:paraId="0714A8A5" w14:textId="3CEB7223" w:rsidTr="00AD1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14:paraId="35E30C3E" w14:textId="0866CA8A" w:rsidR="005232BC" w:rsidRPr="00FA4EFD" w:rsidRDefault="005232BC" w:rsidP="00AD1CF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97" w:type="pct"/>
            <w:vAlign w:val="center"/>
          </w:tcPr>
          <w:p w14:paraId="62597BA4" w14:textId="7B25E2D9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produktu</w:t>
            </w:r>
          </w:p>
        </w:tc>
        <w:tc>
          <w:tcPr>
            <w:tcW w:w="2556" w:type="pct"/>
            <w:vAlign w:val="center"/>
          </w:tcPr>
          <w:p w14:paraId="35602327" w14:textId="638AB028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Planowany dodatek</w:t>
            </w:r>
          </w:p>
          <w:p w14:paraId="2F867811" w14:textId="2DEBD214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(należy podać nazwę dodatku, tj. azotyn sodu lub azotan potasu</w:t>
            </w:r>
            <w:r w:rsidR="00901749"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oraz okres planowanego stosowania przedmiotowego dodatku</w:t>
            </w:r>
            <w:r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FA4EFD" w:rsidRPr="00FA4EFD" w14:paraId="367F8CBE" w14:textId="39EA3B71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0111D79A" w14:textId="0F9F1183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2488D9E2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69F74347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2B6FF045" w14:textId="645256A9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1EB95620" w14:textId="77777777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4729D8D3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45D371FA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42CFF096" w14:textId="68B94614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5C8D9D99" w14:textId="77777777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3FE3F00B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26C24EC0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475A2DDE" w14:textId="77777777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7DC9D083" w14:textId="77777777" w:rsidR="006460C3" w:rsidRPr="00FA4EFD" w:rsidRDefault="006460C3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42513A1C" w14:textId="77777777" w:rsidR="006460C3" w:rsidRPr="00FA4EFD" w:rsidRDefault="006460C3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412F1C36" w14:textId="77777777" w:rsidR="006460C3" w:rsidRPr="00FA4EFD" w:rsidRDefault="006460C3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E6F6F87" w14:textId="77777777" w:rsidR="00814658" w:rsidRPr="00FA4EFD" w:rsidRDefault="00814658" w:rsidP="00FD1C4F">
      <w:pPr>
        <w:suppressAutoHyphens w:val="0"/>
        <w:spacing w:before="240"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FA4EFD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FA4EFD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2586BDC" w14:textId="2E93F559" w:rsidR="006E1DC1" w:rsidRPr="00FD1C4F" w:rsidRDefault="00814658" w:rsidP="006E1DC1">
      <w:pPr>
        <w:suppressAutoHyphens w:val="0"/>
        <w:spacing w:after="96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FA4EFD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FA4EFD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3D7BE9EC" w14:textId="0CD006AD" w:rsidR="00D11BE0" w:rsidRPr="00FA4EFD" w:rsidRDefault="00603426" w:rsidP="0019064F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………………………………………………………………………………..</w:t>
      </w:r>
      <w:r w:rsidR="00FD1C4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274E3B35" w:rsidR="004806E5" w:rsidRPr="00FA4EFD" w:rsidRDefault="00C23322" w:rsidP="00184F06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*złożony na podstawie</w:t>
      </w:r>
      <w:r w:rsidR="00606592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art. 7</w:t>
      </w:r>
      <w:r w:rsidR="0050578B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pkt 5</w:t>
      </w:r>
      <w:r w:rsidR="00480009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50578B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</w:t>
      </w:r>
      <w:r w:rsidR="00606592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ekologicznym i produkcji ekologicznej</w:t>
      </w: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06E5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D11BE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sekcji A1 części A</w:t>
      </w:r>
      <w:r w:rsidR="00D11BE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Załącznika V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</w:t>
      </w:r>
      <w:r w:rsidR="000F739C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ozporządzenia wykonawczego Komisji (UE) 2021/1165 z dnia </w:t>
      </w:r>
      <w:r w:rsidRPr="00FA4EFD">
        <w:rPr>
          <w:rStyle w:val="object-activ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15 lipca </w:t>
      </w:r>
      <w:r w:rsidR="000F739C" w:rsidRPr="00FA4EFD">
        <w:rPr>
          <w:rStyle w:val="object-activ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2021</w:t>
      </w:r>
      <w:r w:rsidR="000F739C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r. </w:t>
      </w:r>
      <w:r w:rsidR="000F739C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zezwalające</w:t>
      </w:r>
      <w:r w:rsidR="00260660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go</w:t>
      </w:r>
      <w:r w:rsidR="000F739C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 na stosowanie niektórych produktów i substancji w produkcji ekologiczne</w:t>
      </w:r>
      <w:r w:rsidR="00760A6B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j oraz ustanawiające ich wykazy </w:t>
      </w:r>
    </w:p>
    <w:p w14:paraId="0EF1D6E4" w14:textId="27D99057" w:rsidR="00AE5BA1" w:rsidRPr="00FA4EFD" w:rsidRDefault="004806E5" w:rsidP="00184F0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4E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FA4EFD" w:rsidSect="00A24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9CA3" w14:textId="77777777" w:rsidR="0085091E" w:rsidRDefault="0085091E">
      <w:r>
        <w:separator/>
      </w:r>
    </w:p>
  </w:endnote>
  <w:endnote w:type="continuationSeparator" w:id="0">
    <w:p w14:paraId="449B1F53" w14:textId="77777777" w:rsidR="0085091E" w:rsidRDefault="0085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0359" w14:textId="115AD563" w:rsidR="00EC332E" w:rsidRDefault="00EC332E">
    <w:pPr>
      <w:pStyle w:val="Stopka"/>
    </w:pPr>
  </w:p>
  <w:p w14:paraId="0348BA55" w14:textId="6ACD085F" w:rsidR="00EC332E" w:rsidRPr="00FA4EFD" w:rsidRDefault="00EC332E" w:rsidP="00EC332E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 w:rsidRPr="00FA4EFD">
      <w:rPr>
        <w:rFonts w:asciiTheme="minorHAnsi" w:hAnsiTheme="minorHAnsi" w:cstheme="minorHAnsi"/>
        <w:color w:val="000000" w:themeColor="text1"/>
      </w:rPr>
      <w:t>F-12/ BRE-07-IR-01, wydanie 7</w:t>
    </w:r>
    <w:r w:rsidR="00FF5580" w:rsidRPr="00FA4EFD">
      <w:rPr>
        <w:rFonts w:asciiTheme="minorHAnsi" w:hAnsiTheme="minorHAnsi" w:cstheme="minorHAnsi"/>
        <w:color w:val="000000" w:themeColor="text1"/>
      </w:rPr>
      <w:t>t</w:t>
    </w:r>
    <w:r w:rsidRPr="00FA4EFD">
      <w:rPr>
        <w:rFonts w:asciiTheme="minorHAnsi" w:hAnsiTheme="minorHAnsi" w:cstheme="minorHAnsi"/>
        <w:color w:val="000000" w:themeColor="text1"/>
      </w:rPr>
      <w:t xml:space="preserve"> </w:t>
    </w:r>
    <w:r w:rsidR="00FF5580" w:rsidRPr="00FA4EFD">
      <w:rPr>
        <w:rFonts w:asciiTheme="minorHAnsi" w:hAnsiTheme="minorHAnsi" w:cstheme="minorHAnsi"/>
        <w:color w:val="000000" w:themeColor="text1"/>
      </w:rPr>
      <w:t>z dnia 07.07.2022</w:t>
    </w:r>
    <w:r w:rsidRPr="00FA4EFD">
      <w:rPr>
        <w:rFonts w:asciiTheme="minorHAnsi" w:hAnsiTheme="minorHAnsi" w:cstheme="minorHAnsi"/>
        <w:color w:val="000000" w:themeColor="text1"/>
      </w:rPr>
      <w:t xml:space="preserve">, str. </w: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FA4EFD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8877A0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Pr="00FA4EFD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4092DE89" w14:textId="702FED9B" w:rsidR="00AE5BA1" w:rsidRPr="00631F87" w:rsidRDefault="00AE5BA1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F928" w14:textId="4E0AA0C4" w:rsidR="00631F87" w:rsidRPr="00FA4EFD" w:rsidRDefault="008877A0" w:rsidP="00631F87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F-12/ BRE-07-IR-01, wydanie 8</w:t>
    </w:r>
    <w:r w:rsidR="00631F87" w:rsidRPr="00FA4EFD">
      <w:rPr>
        <w:rFonts w:asciiTheme="minorHAnsi" w:hAnsiTheme="minorHAnsi" w:cstheme="minorHAnsi"/>
        <w:color w:val="000000" w:themeColor="text1"/>
      </w:rPr>
      <w:t xml:space="preserve"> z dnia</w:t>
    </w:r>
    <w:r w:rsidR="000E7C94">
      <w:rPr>
        <w:rFonts w:asciiTheme="minorHAnsi" w:hAnsiTheme="minorHAnsi" w:cstheme="minorHAnsi"/>
        <w:color w:val="000000" w:themeColor="text1"/>
      </w:rPr>
      <w:t xml:space="preserve"> 6.07</w:t>
    </w:r>
    <w:r w:rsidR="00C42153">
      <w:rPr>
        <w:rFonts w:asciiTheme="minorHAnsi" w:hAnsiTheme="minorHAnsi" w:cstheme="minorHAnsi"/>
        <w:color w:val="000000" w:themeColor="text1"/>
      </w:rPr>
      <w:t>.2023</w:t>
    </w:r>
    <w:r w:rsidR="00631F87" w:rsidRPr="00FA4EFD">
      <w:rPr>
        <w:rFonts w:asciiTheme="minorHAnsi" w:hAnsiTheme="minorHAnsi" w:cstheme="minorHAnsi"/>
        <w:color w:val="000000" w:themeColor="text1"/>
      </w:rPr>
      <w:t xml:space="preserve">, str. </w: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8F65C2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74BC3496" w14:textId="1D247B19" w:rsidR="00631F87" w:rsidRDefault="00631F87">
    <w:pPr>
      <w:pStyle w:val="Stopka"/>
    </w:pPr>
  </w:p>
  <w:p w14:paraId="5F70FBEE" w14:textId="68EF84E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361A" w14:textId="77777777" w:rsidR="00C42153" w:rsidRDefault="00C42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5050" w14:textId="77777777" w:rsidR="0085091E" w:rsidRDefault="0085091E">
      <w:r>
        <w:separator/>
      </w:r>
    </w:p>
  </w:footnote>
  <w:footnote w:type="continuationSeparator" w:id="0">
    <w:p w14:paraId="0101DEC3" w14:textId="77777777" w:rsidR="0085091E" w:rsidRDefault="0085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1C9BF1C9" w:rsidR="00AE5BA1" w:rsidRPr="00B377A9" w:rsidRDefault="00FA6EFF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</w:t>
    </w:r>
    <w:r w:rsidR="00FD1C4F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30AA770C" w:rsidR="00AE5BA1" w:rsidRPr="00631F87" w:rsidRDefault="00FA6EFF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</w:t>
    </w:r>
    <w:r w:rsidR="00FD1C4F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19A8" w14:textId="77777777" w:rsidR="00C42153" w:rsidRDefault="00C42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B01B28"/>
    <w:multiLevelType w:val="hybridMultilevel"/>
    <w:tmpl w:val="F6FE0D8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39B4"/>
    <w:multiLevelType w:val="hybridMultilevel"/>
    <w:tmpl w:val="E0EE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60A16"/>
    <w:multiLevelType w:val="hybridMultilevel"/>
    <w:tmpl w:val="242E5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5952">
    <w:abstractNumId w:val="0"/>
  </w:num>
  <w:num w:numId="2" w16cid:durableId="1474445550">
    <w:abstractNumId w:val="1"/>
  </w:num>
  <w:num w:numId="3" w16cid:durableId="1080058377">
    <w:abstractNumId w:val="2"/>
  </w:num>
  <w:num w:numId="4" w16cid:durableId="1872985280">
    <w:abstractNumId w:val="15"/>
  </w:num>
  <w:num w:numId="5" w16cid:durableId="541551306">
    <w:abstractNumId w:val="20"/>
  </w:num>
  <w:num w:numId="6" w16cid:durableId="326641583">
    <w:abstractNumId w:val="17"/>
  </w:num>
  <w:num w:numId="7" w16cid:durableId="1871449884">
    <w:abstractNumId w:val="12"/>
  </w:num>
  <w:num w:numId="8" w16cid:durableId="1668166759">
    <w:abstractNumId w:val="10"/>
  </w:num>
  <w:num w:numId="9" w16cid:durableId="398283917">
    <w:abstractNumId w:val="5"/>
  </w:num>
  <w:num w:numId="10" w16cid:durableId="1627934052">
    <w:abstractNumId w:val="21"/>
  </w:num>
  <w:num w:numId="11" w16cid:durableId="907888302">
    <w:abstractNumId w:val="7"/>
  </w:num>
  <w:num w:numId="12" w16cid:durableId="289745438">
    <w:abstractNumId w:val="16"/>
  </w:num>
  <w:num w:numId="13" w16cid:durableId="721057919">
    <w:abstractNumId w:val="14"/>
  </w:num>
  <w:num w:numId="14" w16cid:durableId="1813475952">
    <w:abstractNumId w:val="6"/>
  </w:num>
  <w:num w:numId="15" w16cid:durableId="436606782">
    <w:abstractNumId w:val="22"/>
  </w:num>
  <w:num w:numId="16" w16cid:durableId="1667053666">
    <w:abstractNumId w:val="19"/>
  </w:num>
  <w:num w:numId="17" w16cid:durableId="132019275">
    <w:abstractNumId w:val="18"/>
  </w:num>
  <w:num w:numId="18" w16cid:durableId="379980450">
    <w:abstractNumId w:val="11"/>
  </w:num>
  <w:num w:numId="19" w16cid:durableId="582878119">
    <w:abstractNumId w:val="9"/>
  </w:num>
  <w:num w:numId="20" w16cid:durableId="1346975801">
    <w:abstractNumId w:val="13"/>
  </w:num>
  <w:num w:numId="21" w16cid:durableId="1549683728">
    <w:abstractNumId w:val="24"/>
  </w:num>
  <w:num w:numId="22" w16cid:durableId="128057976">
    <w:abstractNumId w:val="4"/>
  </w:num>
  <w:num w:numId="23" w16cid:durableId="892036393">
    <w:abstractNumId w:val="23"/>
  </w:num>
  <w:num w:numId="24" w16cid:durableId="505945225">
    <w:abstractNumId w:val="8"/>
  </w:num>
  <w:num w:numId="25" w16cid:durableId="1440102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26DD4"/>
    <w:rsid w:val="00031D6A"/>
    <w:rsid w:val="00060613"/>
    <w:rsid w:val="00066345"/>
    <w:rsid w:val="000C14E4"/>
    <w:rsid w:val="000E7C94"/>
    <w:rsid w:val="000F4DF7"/>
    <w:rsid w:val="000F739C"/>
    <w:rsid w:val="0010119B"/>
    <w:rsid w:val="0012646C"/>
    <w:rsid w:val="00146BAB"/>
    <w:rsid w:val="00184F06"/>
    <w:rsid w:val="0019064F"/>
    <w:rsid w:val="00191B65"/>
    <w:rsid w:val="001A6414"/>
    <w:rsid w:val="001D161E"/>
    <w:rsid w:val="001E165F"/>
    <w:rsid w:val="001F596F"/>
    <w:rsid w:val="00210B5C"/>
    <w:rsid w:val="00224FEE"/>
    <w:rsid w:val="00255A81"/>
    <w:rsid w:val="002604D3"/>
    <w:rsid w:val="00260660"/>
    <w:rsid w:val="002674E5"/>
    <w:rsid w:val="00270F0B"/>
    <w:rsid w:val="00287E74"/>
    <w:rsid w:val="002B0C24"/>
    <w:rsid w:val="002B18AB"/>
    <w:rsid w:val="002C45C4"/>
    <w:rsid w:val="002D0F2F"/>
    <w:rsid w:val="002E31D1"/>
    <w:rsid w:val="003241EA"/>
    <w:rsid w:val="003268C6"/>
    <w:rsid w:val="0034492E"/>
    <w:rsid w:val="003A3550"/>
    <w:rsid w:val="003B00CD"/>
    <w:rsid w:val="003F7D1A"/>
    <w:rsid w:val="00413D32"/>
    <w:rsid w:val="00415B61"/>
    <w:rsid w:val="00426412"/>
    <w:rsid w:val="00472679"/>
    <w:rsid w:val="00480009"/>
    <w:rsid w:val="004806E5"/>
    <w:rsid w:val="00486FA0"/>
    <w:rsid w:val="00491F44"/>
    <w:rsid w:val="004B13CC"/>
    <w:rsid w:val="004C094D"/>
    <w:rsid w:val="004F0520"/>
    <w:rsid w:val="0050578B"/>
    <w:rsid w:val="005232BC"/>
    <w:rsid w:val="00547B99"/>
    <w:rsid w:val="005549F6"/>
    <w:rsid w:val="00564421"/>
    <w:rsid w:val="005C23B7"/>
    <w:rsid w:val="005E2560"/>
    <w:rsid w:val="00603426"/>
    <w:rsid w:val="006040C1"/>
    <w:rsid w:val="00606592"/>
    <w:rsid w:val="00631080"/>
    <w:rsid w:val="00631F87"/>
    <w:rsid w:val="00632F45"/>
    <w:rsid w:val="006460C3"/>
    <w:rsid w:val="00647D0F"/>
    <w:rsid w:val="00681684"/>
    <w:rsid w:val="00681AF0"/>
    <w:rsid w:val="006A0100"/>
    <w:rsid w:val="006B4A2A"/>
    <w:rsid w:val="006B4E61"/>
    <w:rsid w:val="006C54D5"/>
    <w:rsid w:val="006D53FF"/>
    <w:rsid w:val="006E0EBA"/>
    <w:rsid w:val="006E1DC1"/>
    <w:rsid w:val="00757B5D"/>
    <w:rsid w:val="00760A6B"/>
    <w:rsid w:val="00767A6D"/>
    <w:rsid w:val="008038DD"/>
    <w:rsid w:val="00814658"/>
    <w:rsid w:val="008378B2"/>
    <w:rsid w:val="0085091E"/>
    <w:rsid w:val="00853C11"/>
    <w:rsid w:val="008545FF"/>
    <w:rsid w:val="00862559"/>
    <w:rsid w:val="008877A0"/>
    <w:rsid w:val="008A4482"/>
    <w:rsid w:val="008B614E"/>
    <w:rsid w:val="008F65C2"/>
    <w:rsid w:val="00901749"/>
    <w:rsid w:val="0093555E"/>
    <w:rsid w:val="00947320"/>
    <w:rsid w:val="00967DDC"/>
    <w:rsid w:val="00982199"/>
    <w:rsid w:val="009971B3"/>
    <w:rsid w:val="009B06B9"/>
    <w:rsid w:val="00A16C1E"/>
    <w:rsid w:val="00A24DE9"/>
    <w:rsid w:val="00A61D79"/>
    <w:rsid w:val="00A70FE1"/>
    <w:rsid w:val="00AB7978"/>
    <w:rsid w:val="00AC21A3"/>
    <w:rsid w:val="00AD1CFA"/>
    <w:rsid w:val="00AD25AC"/>
    <w:rsid w:val="00AD3A55"/>
    <w:rsid w:val="00AD78E1"/>
    <w:rsid w:val="00AE5BA1"/>
    <w:rsid w:val="00B01728"/>
    <w:rsid w:val="00B03646"/>
    <w:rsid w:val="00B377A9"/>
    <w:rsid w:val="00B5171F"/>
    <w:rsid w:val="00B56F99"/>
    <w:rsid w:val="00B92ADB"/>
    <w:rsid w:val="00BD6FA8"/>
    <w:rsid w:val="00BF3DF4"/>
    <w:rsid w:val="00C10D1E"/>
    <w:rsid w:val="00C15E71"/>
    <w:rsid w:val="00C23322"/>
    <w:rsid w:val="00C42153"/>
    <w:rsid w:val="00C6461E"/>
    <w:rsid w:val="00C77D03"/>
    <w:rsid w:val="00CC3BB1"/>
    <w:rsid w:val="00CF5B8F"/>
    <w:rsid w:val="00D11BE0"/>
    <w:rsid w:val="00D52094"/>
    <w:rsid w:val="00D72021"/>
    <w:rsid w:val="00D963F2"/>
    <w:rsid w:val="00D97D13"/>
    <w:rsid w:val="00DD1451"/>
    <w:rsid w:val="00DF713C"/>
    <w:rsid w:val="00E071C7"/>
    <w:rsid w:val="00E266B2"/>
    <w:rsid w:val="00E362C8"/>
    <w:rsid w:val="00E45208"/>
    <w:rsid w:val="00E74178"/>
    <w:rsid w:val="00E81871"/>
    <w:rsid w:val="00EC1241"/>
    <w:rsid w:val="00EC332E"/>
    <w:rsid w:val="00EC7DA8"/>
    <w:rsid w:val="00EE0668"/>
    <w:rsid w:val="00EF7583"/>
    <w:rsid w:val="00F004C8"/>
    <w:rsid w:val="00F17109"/>
    <w:rsid w:val="00F22FB6"/>
    <w:rsid w:val="00F61963"/>
    <w:rsid w:val="00F71526"/>
    <w:rsid w:val="00F87E9C"/>
    <w:rsid w:val="00FA4EFD"/>
    <w:rsid w:val="00FA6EFF"/>
    <w:rsid w:val="00FD1C4F"/>
    <w:rsid w:val="00FF0E83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ject-active">
    <w:name w:val="object-active"/>
    <w:basedOn w:val="Domylnaczcionkaakapitu"/>
    <w:rsid w:val="000C14E4"/>
  </w:style>
  <w:style w:type="character" w:customStyle="1" w:styleId="markedcontent">
    <w:name w:val="markedcontent"/>
    <w:basedOn w:val="Domylnaczcionkaakapitu"/>
    <w:rsid w:val="000C14E4"/>
  </w:style>
  <w:style w:type="character" w:styleId="Tekstzastpczy">
    <w:name w:val="Placeholder Text"/>
    <w:basedOn w:val="Domylnaczcionkaakapitu"/>
    <w:uiPriority w:val="99"/>
    <w:semiHidden/>
    <w:rsid w:val="00FD1C4F"/>
    <w:rPr>
      <w:color w:val="808080"/>
    </w:rPr>
  </w:style>
  <w:style w:type="table" w:styleId="Tabelasiatki1jasna">
    <w:name w:val="Grid Table 1 Light"/>
    <w:basedOn w:val="Standardowy"/>
    <w:uiPriority w:val="46"/>
    <w:rsid w:val="00AD1C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EAC3C-8230-4739-B709-A6B474ACC834}"/>
      </w:docPartPr>
      <w:docPartBody>
        <w:p w:rsidR="00AD6A43" w:rsidRDefault="00502BAF">
          <w:r w:rsidRPr="002D1C0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AF"/>
    <w:rsid w:val="000D36CC"/>
    <w:rsid w:val="002674E5"/>
    <w:rsid w:val="00334046"/>
    <w:rsid w:val="0038424E"/>
    <w:rsid w:val="00502BAF"/>
    <w:rsid w:val="006353F6"/>
    <w:rsid w:val="00670925"/>
    <w:rsid w:val="008B2192"/>
    <w:rsid w:val="00982C58"/>
    <w:rsid w:val="009B5991"/>
    <w:rsid w:val="00AD6A43"/>
    <w:rsid w:val="00C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2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1B60-2C56-4ECD-939E-09E3AA5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zastosowanie dodatku azotynu sodu lub azotynu potasu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zastosowanie dodatku azotynu sodu lub azotynu potasu</dc:title>
  <dc:subject/>
  <dc:creator>Justyna Wudarek</dc:creator>
  <cp:keywords/>
  <cp:lastModifiedBy>Barbara Bornejko</cp:lastModifiedBy>
  <cp:revision>2</cp:revision>
  <cp:lastPrinted>2022-07-04T11:22:00Z</cp:lastPrinted>
  <dcterms:created xsi:type="dcterms:W3CDTF">2024-10-29T10:46:00Z</dcterms:created>
  <dcterms:modified xsi:type="dcterms:W3CDTF">2024-10-29T10:46:00Z</dcterms:modified>
</cp:coreProperties>
</file>