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Wykonawca opinii: mgr inż. Rafał Grzybowski Rzeczoznawca samochodowy RS 001685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Zleceniodawca: AGENCJA RESTRUKTURYZACJI I MODERNIZACJI ROLNICTWA</w:t>
      </w:r>
      <w:bookmarkEnd w:id="1"/>
    </w:p>
    <w:p>
      <w:pPr>
        <w:pStyle w:val="Style2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Adres:</w:t>
        <w:tab/>
        <w:t>ALEJA JANA PAWŁA II 70, 00-175 WARSZAWA</w:t>
      </w:r>
      <w:bookmarkEnd w:id="2"/>
    </w:p>
    <w:p>
      <w:pPr>
        <w:pStyle w:val="Style2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  <w:bookmarkEnd w:id="3"/>
    </w:p>
    <w:tbl>
      <w:tblPr>
        <w:tblOverlap w:val="never"/>
        <w:jc w:val="center"/>
        <w:tblLayout w:type="fixed"/>
      </w:tblPr>
      <w:tblGrid>
        <w:gridCol w:w="3787"/>
        <w:gridCol w:w="1987"/>
        <w:gridCol w:w="2722"/>
        <w:gridCol w:w="2275"/>
      </w:tblGrid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[O] II-2023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Marka: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SUZUKI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SX4 VVT MR'10 E5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Comfort 4WD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 rejestracyjny: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2090V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Rok prod.: 2013</w:t>
            </w:r>
          </w:p>
        </w:tc>
      </w:tr>
      <w:tr>
        <w:trPr>
          <w:trHeight w:val="360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osobowy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TSMEYB21S00805502</w:t>
            </w:r>
          </w:p>
        </w:tc>
      </w:tr>
    </w:tbl>
    <w:p>
      <w:pPr>
        <w:widowControl w:val="0"/>
        <w:spacing w:after="46"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INFO-EKSPERT</w:t>
        <w:tab/>
        <w:t>036-00597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 pierwszej rejestracji</w:t>
        <w:tab/>
        <w:t>2013/12/18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Wskazanie drogomierza</w:t>
        <w:tab/>
        <w:t>297792 km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Okres eksploatacji pojazdu (2013/12/18-2023/02/21)</w:t>
        <w:tab/>
        <w:t>110 mies.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Dop. masa całk.</w:t>
        <w:tab/>
        <w:t>1685 kg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nadwozia</w:t>
        <w:tab/>
        <w:t>hatchback 5 drzwiowy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silnika</w:t>
        <w:tab/>
        <w:t>Nie podlega weryfikacji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napędowa</w:t>
        <w:tab/>
        <w:t>z zapłonem iskrowym (wtrysk)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Pojemność / Moc silnika</w:t>
        <w:tab/>
        <w:t>1586 ccm / 88 kW (120 KM)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skrzyni biegów</w:t>
        <w:tab/>
        <w:t>manualna</w:t>
      </w:r>
    </w:p>
    <w:p>
      <w:pPr>
        <w:pStyle w:val="Style18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58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STANDARDOWE (2012.07 - 2013.06)</w:t>
      </w:r>
      <w:bookmarkEnd w:id="4"/>
    </w:p>
    <w:tbl>
      <w:tblPr>
        <w:tblOverlap w:val="never"/>
        <w:jc w:val="center"/>
        <w:tblLayout w:type="fixed"/>
      </w:tblPr>
      <w:tblGrid>
        <w:gridCol w:w="413"/>
        <w:gridCol w:w="4474"/>
        <w:gridCol w:w="1142"/>
        <w:gridCol w:w="4699"/>
      </w:tblGrid>
      <w:tr>
        <w:trPr>
          <w:trHeight w:val="48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ABS - system zapobiegający blokowaniu kół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Radioodtwarzacz CD + MP3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Filtr p/pyłkowy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Relingi dachowe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Fotel kierowcy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dzielone i składane 60/40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Głośniki 8 szt.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Sterowanie radiem w kierownicy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Immobilizer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dystrybucji siły hamowania elektroniczny EBD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Kierownica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wspomagania nagłego hamowania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Klimatyzacja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atermiczne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Kolumna kierownicy regulowana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przednie regulowane elektrycznie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Komputer pokładowy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Światła z regulacją kąta pochylenia elektryczną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regulowane elektrycznie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Światło dodatkowe STOP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w kolorze nadwozia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Wspomaganie układu kierowniczego zmienne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Obrotomierz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i spryskiwacz tylnej szyby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Pakiet Outdoor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siedzeń tylnych 3 szt.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kierowcy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Zamek centralny zdalnie sterowany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pasażera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pakietu / elementu pakietu wyposażenia standardowego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dzielone i składane 60/40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dzielone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składane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i spryskiwacz tylnej szyby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szyby tylnej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Spryskiwacz szyby tylnej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WYPOSAŻENIE DODATKOWE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 Autoalarm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2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</w:t>
            </w:r>
          </w:p>
        </w:tc>
      </w:tr>
      <w:tr>
        <w:trPr>
          <w:trHeight w:val="317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 Zderzaki lakierowane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2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</w:t>
            </w:r>
          </w:p>
        </w:tc>
      </w:tr>
    </w:tbl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28" w:left="562" w:right="567" w:bottom="16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580" w:right="0" w:firstLine="20"/>
        <w:jc w:val="left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OPIS ZAMONTOWANEGO W POJEŹDZIE OGUMIENIA</w:t>
      </w:r>
      <w:bookmarkEnd w:id="5"/>
    </w:p>
    <w:tbl>
      <w:tblPr>
        <w:tblOverlap w:val="never"/>
        <w:jc w:val="center"/>
        <w:tblLayout w:type="fixed"/>
      </w:tblPr>
      <w:tblGrid>
        <w:gridCol w:w="1387"/>
        <w:gridCol w:w="6326"/>
        <w:gridCol w:w="1704"/>
        <w:gridCol w:w="1339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Marka, 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Bieżnik [mm]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[%]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prawe: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WARTOŚĆ BAZOWA BRUTTO (117 mies.)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28 700 PLN</w:t>
            </w:r>
          </w:p>
        </w:tc>
      </w:tr>
    </w:tbl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6565900</wp:posOffset>
            </wp:positionH>
            <wp:positionV relativeFrom="paragraph">
              <wp:posOffset>12700</wp:posOffset>
            </wp:positionV>
            <wp:extent cx="664210" cy="191770"/>
            <wp:wrapSquare wrapText="bothSides"/>
            <wp:docPr id="13" name="Shape 1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64210" cy="1917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356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9" type="#_x0000_t202" style="position:absolute;margin-left:491.05000000000001pt;margin-top:1.pt;width:52.299999999999997pt;height:15.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356 PLN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WYPOSAŻENIE DODATKOWE</w:t>
      </w:r>
      <w:bookmarkEnd w:id="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Wyposażenie pojazdu powoduje powiększenie wartości pojazdu, gdy jest wyposażeniem ponadstandardowym oraz jest sprawne, czyli zdolne do spełnienia swojej funkcji. Wielkość korekty wartości bazowej, związanej z wyposażeniem dodatkowym pojazdu została określona na podstawie udziału tego wyposażenia w wartości standardowo wyposażonego nowego pojazdu z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uwzględnieniem amortyzacji pojazdu i zwiększonej amortyzacji jego wyposażenia.</w:t>
      </w:r>
    </w:p>
    <w:p>
      <w:pPr>
        <w:pStyle w:val="Style25"/>
        <w:keepNext/>
        <w:keepLines/>
        <w:widowControl w:val="0"/>
        <w:shd w:val="clear" w:color="auto" w:fill="auto"/>
        <w:tabs>
          <w:tab w:pos="9408" w:val="left"/>
        </w:tabs>
        <w:bidi w:val="0"/>
        <w:spacing w:before="0" w:after="0" w:line="240" w:lineRule="auto"/>
        <w:ind w:left="0" w:right="0" w:firstLine="0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PRZEBIEG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- 7 378 PLN</w:t>
      </w:r>
      <w:bookmarkEnd w:id="7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przebiegu pojazdu na jego wartość. Wartość bazowa została określona dla przebiegu normatywnego 150 000 km. Zweryfikowany przebieg wycenianego pojazdu jest większy od normatywnego o 147 792 km.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Powoduje to zastosowanie korekty wartości w wysokości -25.39%.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KOREKTA ZA OGUMIENIE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152 PLN</w:t>
      </w:r>
      <w:bookmarkEnd w:id="8"/>
    </w:p>
    <mc:AlternateContent>
      <mc:Choice Requires="wps"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139700</wp:posOffset>
            </wp:positionV>
            <wp:extent cx="1307465" cy="213360"/>
            <wp:wrapSquare wrapText="right"/>
            <wp:docPr id="15" name="Shape 1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307465" cy="21336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KOREKTY RÓŻNE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1" type="#_x0000_t202" style="position:absolute;margin-left:2.3999999999999999pt;margin-top:11.pt;width:102.95pt;height:16.800000000000001pt;z-index:-125829373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KOREKTY RÓŻNE</w:t>
                  </w:r>
                </w:p>
              </w:txbxContent>
            </v:textbox>
            <w10:wrap type="square" side="right" anchorx="margin"/>
          </v:shape>
        </w:pict>
      </mc:Fallback>
    </mc:AlternateContent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stanu ogumienia na wartość pojazdu. Punktem odniesienia jest ogumienie o zużyciu 50%.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- 3 899 PLN</w:t>
      </w:r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Stan utrzymania i dbałość o pojazd -5.0 -1 083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 mogą mieć wpływ na wartość rynkową pojazdu w przypadku, gdy stan wycenianego pojazdu istotnie odbiega od dobrego, odpowiedniego dla danego okresu eksploatacji i przebiegu. Stwierdzony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ponadprzeciętnie dobry stan świadczący o wyjątkowej dbałości o pojazd może stanowić podstawę korekty dodatniej wartości, stan gorszy od typowego dobrego - podstawę do korekty ujemnej.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034" w:val="left"/>
        </w:tabs>
        <w:bidi w:val="0"/>
        <w:spacing w:before="0" w:after="0" w:line="240" w:lineRule="auto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  <w:tab/>
        <w:t>-2.0 - 433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Naprawy powypadkowe samochodów szczególnie, w pierwszych latach eksploatacji powodują obniżenie wartości tych pojazdów w odniesieniu do pojazdów bezwypadkowych, a zatem mogą stanowić podstawę do stosowania ujemnej korekty wartości.Wykonane prawidłowo naprawy w samochodach eksploatowanych dłużej niż 6 lat najczęściej nie powodują spadku ich wartości, a mogą nawet spowodować poprawę stanu technicznego i wzrost wartości. Podstawę do stosowania korekty dodatniej mogą stanowić także wykonane prawidłowo i udokumentowane naprawy nie związane z uszkodzeniami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powypadkowymi, w tym wymiany zespołów, których celem jest usprawnienie - polepszenie pojazdu.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Korekta ze względu na serwisowanie pojazdu -5.0 -1 083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Zdecydowanie chętniej kupowane są pojazdy o udokumentowanym stanie technicznym, potwierdzonym książką serwisową przeglądów technicznych i napraw. W praktyce użytkowania samochodów w Polsce wykonywanie przeglądów okresowych w sieci serwisowej producenta jest stosowane w początkowym okresie, zwykle nie przekraczającym 5 lat. Brak dokumentacji serwisowej szczególnie w pierwszych latach użytkowania pojazdu może być powodem stosowania korekty ujemnej a regularne wykonywanie przeglądów starszych pojazdów udokumentowane w książce serwisowej lub rachunkami i potwierdzone dobrym stanem technicznym pojazdu korekty dodatniej.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034" w:val="left"/>
        </w:tabs>
        <w:bidi w:val="0"/>
        <w:spacing w:before="0" w:after="0" w:line="240" w:lineRule="auto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Konieczne naprawy pojazdu</w:t>
        <w:tab/>
        <w:t>-6.0 -1 300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Konieczność wykonania naprawy wycenianego pojazdu jest podstawą do obniżenia jego wartości w stosunku do wartości pojazdu sprawnego. O wielkości korekty decyduje koszt naprawy przywracającej pojazd do stanu technicznego odpowiedniego do okresu użytkowania pojazdu, jego przebiegu i ogólnego stanu technicznego.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Uszkodzenia powłoki lakierniczej na całej długości z lewej i prawej strony (rysy), tylnym zderzaku, odprysk lakieru na pokrywie silnika Pranie tapicerki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rynkowa brutto wyżej zidentyfikowanego pojazdu, określona na dzień wykonania opinii wynosi: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17900 PLN</w:t>
      </w:r>
      <w:bookmarkEnd w:id="1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580" w:right="0" w:firstLine="2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(słownie: siedemnaście tysięcy dziewięćset złotych)</w:t>
      </w:r>
      <w:bookmarkEnd w:id="11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określono na podstawie: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notowań wartości rynkowych z bazy pojazdów 'Komputerowego Systemu INFO-EKSPERT' na II-2023 zaakceptowanych przez wykonawcę opinii,</w:t>
      </w:r>
    </w:p>
    <w:p>
      <w:pPr>
        <w:pStyle w:val="Style2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korekt mających wpływ na wartość pojazdu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080" w:val="left"/>
        </w:tabs>
        <w:bidi w:val="0"/>
        <w:spacing w:before="0" w:after="800" w:line="226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7" name="Shape 1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3" type="#_x0000_t202" style="position:absolute;margin-left:301.89999999999998pt;margin-top:1.pt;width:8.6500000000000004pt;height:15.85pt;z-index:-125829371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3240" w:right="0" w:firstLine="0"/>
        <w:jc w:val="left"/>
        <w:sectPr>
          <w:pgSz w:w="11900" w:h="16840"/>
          <w:pgMar w:top="1062" w:left="519" w:right="567" w:bottom="23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22"/>
        <w:keepNext w:val="0"/>
        <w:keepLines w:val="0"/>
        <w:framePr w:w="4382" w:h="725" w:wrap="none" w:vAnchor="text" w:hAnchor="margin" w:x="481" w:y="21"/>
        <w:widowControl w:val="0"/>
        <w:shd w:val="clear" w:color="auto" w:fill="auto"/>
        <w:bidi w:val="0"/>
        <w:spacing w:before="0" w:after="0" w:line="298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DOKUMENTACJA FOTOGRAFICZNA do wyceny nr: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0017/2023/02</w:t>
      </w:r>
    </w:p>
    <w:p>
      <w:pPr>
        <w:pStyle w:val="Style22"/>
        <w:keepNext w:val="0"/>
        <w:keepLines w:val="0"/>
        <w:framePr w:w="9989" w:h="341" w:wrap="none" w:vAnchor="text" w:hAnchor="margin" w:x="481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[O]II-2023</w:t>
      </w:r>
    </w:p>
    <w:p>
      <w:pPr>
        <w:pStyle w:val="Style34"/>
        <w:keepNext w:val="0"/>
        <w:keepLines w:val="0"/>
        <w:framePr w:w="9826" w:h="907" w:wrap="none" w:vAnchor="text" w:hAnchor="margin" w:x="12" w:y="1244"/>
        <w:widowControl w:val="0"/>
        <w:shd w:val="clear" w:color="auto" w:fill="auto"/>
        <w:tabs>
          <w:tab w:pos="3850" w:val="left"/>
          <w:tab w:pos="8755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Marka: SUZUKI</w:t>
        <w:tab/>
        <w:t>Model pojazdu: SX4 VVT</w:t>
        <w:tab/>
        <w:t>MR'10 E5</w:t>
      </w:r>
    </w:p>
    <w:p>
      <w:pPr>
        <w:pStyle w:val="Style34"/>
        <w:keepNext w:val="0"/>
        <w:keepLines w:val="0"/>
        <w:framePr w:w="9826" w:h="907" w:wrap="none" w:vAnchor="text" w:hAnchor="margin" w:x="12" w:y="1244"/>
        <w:widowControl w:val="0"/>
        <w:shd w:val="clear" w:color="auto" w:fill="auto"/>
        <w:tabs>
          <w:tab w:pos="3850" w:val="left"/>
          <w:tab w:pos="7944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Wersja: Comfort 4WD</w:t>
        <w:tab/>
        <w:t>Nr rejestracyjny: WI 2090V</w:t>
        <w:tab/>
        <w:t>Rok prod.: 2013</w:t>
      </w:r>
    </w:p>
    <w:p>
      <w:pPr>
        <w:pStyle w:val="Style34"/>
        <w:keepNext w:val="0"/>
        <w:keepLines w:val="0"/>
        <w:framePr w:w="9826" w:h="907" w:wrap="none" w:vAnchor="text" w:hAnchor="margin" w:x="12" w:y="1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pojazdu: Samochód osobowy</w:t>
      </w:r>
    </w:p>
    <w:p>
      <w:pPr>
        <w:pStyle w:val="Style34"/>
        <w:keepNext w:val="0"/>
        <w:keepLines w:val="0"/>
        <w:framePr w:w="6989" w:h="278" w:wrap="none" w:vAnchor="text" w:hAnchor="margin" w:x="16" w:y="6178"/>
        <w:widowControl w:val="0"/>
        <w:shd w:val="clear" w:color="auto" w:fill="auto"/>
        <w:tabs>
          <w:tab w:pos="5381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20230210 094056</w:t>
        <w:tab/>
        <w:t>20230210 094143</w:t>
      </w:r>
    </w:p>
    <w:p>
      <w:pPr>
        <w:pStyle w:val="Style34"/>
        <w:keepNext w:val="0"/>
        <w:keepLines w:val="0"/>
        <w:framePr w:w="6998" w:h="259" w:wrap="none" w:vAnchor="text" w:hAnchor="margin" w:x="16" w:y="10527"/>
        <w:widowControl w:val="0"/>
        <w:shd w:val="clear" w:color="auto" w:fill="auto"/>
        <w:tabs>
          <w:tab w:pos="53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20230210_094417</w:t>
        <w:tab/>
        <w:t>20230210_094334</w:t>
      </w:r>
    </w:p>
    <w:drawing>
      <wp:anchor distT="636905" distB="149225" distL="0" distR="0" simplePos="0" relativeHeight="62914700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1426210</wp:posOffset>
        </wp:positionV>
        <wp:extent cx="6790690" cy="2523490"/>
        <wp:wrapNone/>
        <wp:docPr id="19" name="Shape 1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0" name="Picture box 20"/>
                <pic:cNvPicPr/>
              </pic:nvPicPr>
              <pic:blipFill>
                <a:blip r:embed="rId7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01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4160520</wp:posOffset>
        </wp:positionV>
        <wp:extent cx="6815455" cy="2523490"/>
        <wp:wrapNone/>
        <wp:docPr id="21" name="Shape 2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2" name="Picture box 22"/>
                <pic:cNvPicPr/>
              </pic:nvPicPr>
              <pic:blipFill>
                <a:blip r:embed="rId9"/>
                <a:stretch/>
              </pic:blipFill>
              <pic:spPr>
                <a:xfrm>
                  <a:ext cx="6815455" cy="25234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6" w:lineRule="exact"/>
      </w:pPr>
    </w:p>
    <w:p>
      <w:pPr>
        <w:widowControl w:val="0"/>
        <w:spacing w:line="14" w:lineRule="exact"/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258" w:left="562" w:right="610" w:bottom="108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34"/>
        <w:keepNext w:val="0"/>
        <w:keepLines w:val="0"/>
        <w:framePr w:w="1613" w:h="259" w:wrap="none" w:vAnchor="text" w:hAnchor="margin" w:x="40" w:y="39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20230210_094352</w:t>
      </w:r>
    </w:p>
    <w:p>
      <w:pPr>
        <w:pStyle w:val="Style34"/>
        <w:keepNext w:val="0"/>
        <w:keepLines w:val="0"/>
        <w:framePr w:w="1613" w:h="283" w:wrap="none" w:vAnchor="text" w:hAnchor="margin" w:x="5425" w:y="3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20230210_094358</w:t>
      </w:r>
    </w:p>
    <w:p>
      <w:pPr>
        <w:pStyle w:val="Style34"/>
        <w:keepNext w:val="0"/>
        <w:keepLines w:val="0"/>
        <w:framePr w:w="1613" w:h="331" w:wrap="none" w:vAnchor="text" w:hAnchor="margin" w:x="40" w:y="8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20230210 094342</w:t>
      </w:r>
    </w:p>
    <w:p>
      <w:pPr>
        <w:pStyle w:val="Style34"/>
        <w:keepNext w:val="0"/>
        <w:keepLines w:val="0"/>
        <w:framePr w:w="1608" w:h="259" w:wrap="none" w:vAnchor="text" w:hAnchor="margin" w:x="5425" w:y="8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20230210_094407</w:t>
      </w:r>
    </w:p>
    <w:p>
      <w:pPr>
        <w:pStyle w:val="Style34"/>
        <w:keepNext w:val="0"/>
        <w:keepLines w:val="0"/>
        <w:framePr w:w="1603" w:h="346" w:wrap="none" w:vAnchor="text" w:hAnchor="margin" w:x="5425" w:y="12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20230210_094233</w:t>
      </w:r>
    </w:p>
    <w:drawing>
      <wp:anchor distT="0" distB="140335" distL="0" distR="0" simplePos="0" relativeHeight="62914714" behindDoc="1" locked="0" layoutInCell="1" allowOverlap="1">
        <wp:simplePos x="0" y="0"/>
        <wp:positionH relativeFrom="page">
          <wp:posOffset>342265</wp:posOffset>
        </wp:positionH>
        <wp:positionV relativeFrom="paragraph">
          <wp:posOffset>12700</wp:posOffset>
        </wp:positionV>
        <wp:extent cx="3389630" cy="2523490"/>
        <wp:wrapNone/>
        <wp:docPr id="38" name="Shape 3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9" name="Picture box 39"/>
                <pic:cNvPicPr/>
              </pic:nvPicPr>
              <pic:blipFill>
                <a:blip r:embed="rId15"/>
                <a:stretch/>
              </pic:blipFill>
              <pic:spPr>
                <a:xfrm>
                  <a:ext cx="3389630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15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1215" cy="2523490"/>
        <wp:wrapNone/>
        <wp:docPr id="40" name="Shape 4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1" name="Picture box 41"/>
                <pic:cNvPicPr/>
              </pic:nvPicPr>
              <pic:blipFill>
                <a:blip r:embed="rId17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52400" distL="0" distR="0" simplePos="0" relativeHeight="62914716" behindDoc="1" locked="0" layoutInCell="1" allowOverlap="1">
        <wp:simplePos x="0" y="0"/>
        <wp:positionH relativeFrom="page">
          <wp:posOffset>360045</wp:posOffset>
        </wp:positionH>
        <wp:positionV relativeFrom="paragraph">
          <wp:posOffset>2736850</wp:posOffset>
        </wp:positionV>
        <wp:extent cx="3364865" cy="2517775"/>
        <wp:wrapNone/>
        <wp:docPr id="42" name="Shape 4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3" name="Picture box 43"/>
                <pic:cNvPicPr/>
              </pic:nvPicPr>
              <pic:blipFill>
                <a:blip r:embed="rId19"/>
                <a:stretch/>
              </pic:blipFill>
              <pic:spPr>
                <a:xfrm>
                  <a:ext cx="3364865" cy="2517775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7" behindDoc="1" locked="0" layoutInCell="1" allowOverlap="1">
        <wp:simplePos x="0" y="0"/>
        <wp:positionH relativeFrom="page">
          <wp:posOffset>3773805</wp:posOffset>
        </wp:positionH>
        <wp:positionV relativeFrom="paragraph">
          <wp:posOffset>2734310</wp:posOffset>
        </wp:positionV>
        <wp:extent cx="3376930" cy="2523490"/>
        <wp:wrapNone/>
        <wp:docPr id="44" name="Shape 4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5" name="Picture box 45"/>
                <pic:cNvPicPr/>
              </pic:nvPicPr>
              <pic:blipFill>
                <a:blip r:embed="rId21"/>
                <a:stretch/>
              </pic:blipFill>
              <pic:spPr>
                <a:xfrm>
                  <a:ext cx="3376930" cy="2523490"/>
                </a:xfrm>
                <a:prstGeom prst="rect"/>
              </pic:spPr>
            </pic:pic>
          </a:graphicData>
        </a:graphic>
      </wp:anchor>
    </w:drawing>
    <w:drawing>
      <wp:anchor distT="0" distB="0" distL="0" distR="0" simplePos="0" relativeHeight="62914718" behindDoc="1" locked="0" layoutInCell="1" allowOverlap="1">
        <wp:simplePos x="0" y="0"/>
        <wp:positionH relativeFrom="page">
          <wp:posOffset>360045</wp:posOffset>
        </wp:positionH>
        <wp:positionV relativeFrom="paragraph">
          <wp:posOffset>5467985</wp:posOffset>
        </wp:positionV>
        <wp:extent cx="3364865" cy="2633345"/>
        <wp:wrapNone/>
        <wp:docPr id="46" name="Shape 4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7" name="Picture box 47"/>
                <pic:cNvPicPr/>
              </pic:nvPicPr>
              <pic:blipFill>
                <a:blip r:embed="rId23"/>
                <a:stretch/>
              </pic:blipFill>
              <pic:spPr>
                <a:xfrm>
                  <a:ext cx="3364865" cy="2633345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19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5467985</wp:posOffset>
        </wp:positionV>
        <wp:extent cx="3371215" cy="2536190"/>
        <wp:wrapNone/>
        <wp:docPr id="48" name="Shape 4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9" name="Picture box 49"/>
                <pic:cNvPicPr/>
              </pic:nvPicPr>
              <pic:blipFill>
                <a:blip r:embed="rId25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1" w:lineRule="exact"/>
      </w:pPr>
    </w:p>
    <w:p>
      <w:pPr>
        <w:widowControl w:val="0"/>
        <w:spacing w:line="14" w:lineRule="exact"/>
        <w:sectPr>
          <w:pgSz w:w="11900" w:h="16840"/>
          <w:pgMar w:top="917" w:left="538" w:right="576" w:bottom="9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2349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371215" cy="252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20230210_094428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64865" cy="2517775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364865" cy="2517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20230210_094533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36190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3371215" cy="253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20230210_094447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8004175"/>
            <wp:docPr id="53" name="Picut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371215" cy="800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20230210_094450</w:t>
      </w:r>
    </w:p>
    <w:p>
      <w:pPr>
        <w:widowControl w:val="0"/>
        <w:spacing w:line="14" w:lineRule="exact"/>
        <w:sectPr>
          <w:pgSz w:w="11900" w:h="16840"/>
          <w:pgMar w:top="1028" w:left="562" w:right="715" w:bottom="1028" w:header="0" w:footer="3" w:gutter="0"/>
          <w:cols w:num="2" w:space="100"/>
          <w:noEndnote/>
          <w:rtlGutter w:val="0"/>
          <w:docGrid w:linePitch="360"/>
        </w:sectPr>
      </w:pPr>
    </w:p>
    <w:drawing>
      <wp:anchor distT="0" distB="21590" distL="0" distR="0" simplePos="0" relativeHeight="125829384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0</wp:posOffset>
        </wp:positionV>
        <wp:extent cx="6931025" cy="8192770"/>
        <wp:wrapTopAndBottom/>
        <wp:docPr id="54" name="Shape 5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5" name="Picture box 55"/>
                <pic:cNvPicPr/>
              </pic:nvPicPr>
              <pic:blipFill>
                <a:blip r:embed="rId35"/>
                <a:stretch/>
              </pic:blipFill>
              <pic:spPr>
                <a:xfrm>
                  <a:ext cx="6931025" cy="819277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07210" simplePos="0" relativeHeight="125829385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2572385</wp:posOffset>
            </wp:positionV>
            <wp:extent cx="1024255" cy="164465"/>
            <wp:wrapTopAndBottom/>
            <wp:docPr id="56" name="Shape 5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20230210_094508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2" type="#_x0000_t202" style="position:absolute;margin-left:4.0999999999999996pt;margin-top:202.55000000000001pt;width:80.650000000000006pt;height:12.949999999999999pt;z-index:-125829368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20230210_094508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87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2572385</wp:posOffset>
            </wp:positionV>
            <wp:extent cx="1024255" cy="164465"/>
            <wp:wrapTopAndBottom/>
            <wp:docPr id="58" name="Shape 5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20230210_094510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4" type="#_x0000_t202" style="position:absolute;margin-left:273.35000000000002pt;margin-top:202.55000000000001pt;width:80.650000000000006pt;height:12.949999999999999pt;z-index:-125829366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20230210_094510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89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5315585</wp:posOffset>
            </wp:positionV>
            <wp:extent cx="1024255" cy="164465"/>
            <wp:wrapTopAndBottom/>
            <wp:docPr id="60" name="Shape 6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20230210_094206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6" type="#_x0000_t202" style="position:absolute;margin-left:4.0999999999999996pt;margin-top:418.55000000000001pt;width:80.650000000000006pt;height:12.949999999999999pt;z-index:-125829364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20230210_094206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1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5315585</wp:posOffset>
            </wp:positionV>
            <wp:extent cx="1024255" cy="164465"/>
            <wp:wrapTopAndBottom/>
            <wp:docPr id="62" name="Shape 6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20230210_094438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8" type="#_x0000_t202" style="position:absolute;margin-left:273.35000000000002pt;margin-top:418.55000000000001pt;width:80.650000000000006pt;height:12.949999999999999pt;z-index:-125829362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20230210_094438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5099050" simplePos="0" relativeHeight="125829393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5565775</wp:posOffset>
            </wp:positionV>
            <wp:extent cx="365760" cy="115570"/>
            <wp:wrapTopAndBottom/>
            <wp:docPr id="64" name="Shape 6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65760" cy="1155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A303A"/>
                            <w:spacing w:val="0"/>
                            <w:w w:val="100"/>
                            <w:position w:val="0"/>
                            <w:sz w:val="12"/>
                            <w:szCs w:val="12"/>
                            <w:shd w:val="clear" w:color="auto" w:fill="auto"/>
                            <w:lang w:val="pl-PL" w:eastAsia="pl-PL" w:bidi="pl-PL"/>
                          </w:rPr>
                          <w:t>IfllllllliJi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0" type="#_x0000_t202" style="position:absolute;margin-left:391.44999999999999pt;margin-top:438.25pt;width:28.800000000000001pt;height:9.0999999999999996pt;z-index:-125829360;mso-wrap-distance-left:0;mso-wrap-distance-right:401.5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A303A"/>
                      <w:spacing w:val="0"/>
                      <w:w w:val="100"/>
                      <w:position w:val="0"/>
                      <w:sz w:val="12"/>
                      <w:szCs w:val="12"/>
                      <w:shd w:val="clear" w:color="auto" w:fill="auto"/>
                      <w:lang w:val="pl-PL" w:eastAsia="pl-PL" w:bidi="pl-PL"/>
                    </w:rPr>
                    <w:t>IfllllllliJi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3483610" simplePos="0" relativeHeight="125829395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7433945</wp:posOffset>
            </wp:positionV>
            <wp:extent cx="688975" cy="186055"/>
            <wp:wrapTopAndBottom/>
            <wp:docPr id="66" name="Shape 6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88975" cy="18605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A4E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pl-PL" w:eastAsia="pl-PL" w:bidi="pl-PL"/>
                          </w:rPr>
                          <w:t>Wl 20907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2" type="#_x0000_t202" style="position:absolute;margin-left:108.25pt;margin-top:585.35000000000002pt;width:54.25pt;height:14.65pt;z-index:-125829358;mso-wrap-distance-left:0;mso-wrap-distance-right:274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4B4A4E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pl-PL" w:eastAsia="pl-PL" w:bidi="pl-PL"/>
                    </w:rPr>
                    <w:t>Wl 20907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7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8049895</wp:posOffset>
            </wp:positionV>
            <wp:extent cx="1024255" cy="164465"/>
            <wp:wrapTopAndBottom/>
            <wp:docPr id="68" name="Shape 6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20230210_094240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4" type="#_x0000_t202" style="position:absolute;margin-left:4.0999999999999996pt;margin-top:633.85000000000002pt;width:80.650000000000006pt;height:12.949999999999999pt;z-index:-125829356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20230210_094240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9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8049895</wp:posOffset>
            </wp:positionV>
            <wp:extent cx="1024255" cy="164465"/>
            <wp:wrapTopAndBottom/>
            <wp:docPr id="70" name="Shape 7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20230210_094304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6" type="#_x0000_t202" style="position:absolute;margin-left:273.35000000000002pt;margin-top:633.85000000000002pt;width:80.650000000000006pt;height:12.949999999999999pt;z-index:-125829354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20230210_094304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p>
      <w:pPr>
        <w:widowControl w:val="0"/>
        <w:spacing w:line="14" w:lineRule="exact"/>
        <w:sectPr>
          <w:pgSz w:w="11900" w:h="16840"/>
          <w:pgMar w:top="913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7979410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3371215" cy="797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20230210_094311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7979410"/>
            <wp:docPr id="73" name="Picutr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371215" cy="797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20230210_094323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64865" cy="2517775"/>
            <wp:docPr id="74" name="Picutr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364865" cy="2517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20230210_094519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23490"/>
            <wp:docPr id="75" name="Picutr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371215" cy="252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20230210_095138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5260975"/>
            <wp:docPr id="76" name="Picutre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3371215" cy="5260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20230210_095140</w:t>
      </w:r>
    </w:p>
    <w:p>
      <w:pPr>
        <w:widowControl w:val="0"/>
        <w:spacing w:line="14" w:lineRule="exact"/>
        <w:sectPr>
          <w:pgSz w:w="11900" w:h="16840"/>
          <w:pgMar w:top="1028" w:left="562" w:right="667" w:bottom="2991" w:header="0" w:footer="3" w:gutter="0"/>
          <w:cols w:num="2" w:space="10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type w:val="continuous"/>
          <w:pgSz w:w="11900" w:h="16840"/>
          <w:pgMar w:top="1028" w:left="562" w:right="667" w:bottom="2991" w:header="0" w:footer="3" w:gutter="0"/>
          <w:cols w:num="2" w:space="10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Wykonawca opinii: mgr inż. Rafał Grzybowski Rzeczoznawca samochodowy RS 001685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Zleceniodawca: AGENCJA RESTRUKTURYZACJI I MODERNIZACJI ROLNICTWA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Adres:</w:t>
        <w:tab/>
        <w:t>ALEJA JANA PAWŁA II 70, 00-175 WARSZAWA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</w:p>
    <w:tbl>
      <w:tblPr>
        <w:tblOverlap w:val="never"/>
        <w:jc w:val="center"/>
        <w:tblLayout w:type="fixed"/>
      </w:tblPr>
      <w:tblGrid>
        <w:gridCol w:w="3782"/>
        <w:gridCol w:w="1987"/>
        <w:gridCol w:w="2722"/>
        <w:gridCol w:w="2270"/>
      </w:tblGrid>
      <w:tr>
        <w:trPr>
          <w:trHeight w:val="360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[O] II-2023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Marka: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SUZUKI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SX4 VVT MR'10 E5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Comfort 4WD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 rejestracyjny: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2090V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Rok prod.: 2013</w:t>
            </w:r>
          </w:p>
        </w:tc>
      </w:tr>
      <w:tr>
        <w:trPr>
          <w:trHeight w:val="302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osobowy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TSMEYB21S00805502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WARTOŚCI POJAZDU</w:t>
      </w:r>
    </w:p>
    <w:p>
      <w:pPr>
        <w:widowControl w:val="0"/>
        <w:spacing w:line="14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KATALOG WARTOŚCI BAZOWYCH (BRUTTO)</w:t>
      </w:r>
    </w:p>
    <w:tbl>
      <w:tblPr>
        <w:tblOverlap w:val="never"/>
        <w:jc w:val="left"/>
        <w:tblLayout w:type="fixed"/>
      </w:tblPr>
      <w:tblGrid>
        <w:gridCol w:w="605"/>
        <w:gridCol w:w="1013"/>
        <w:gridCol w:w="1944"/>
        <w:gridCol w:w="1570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 katal. [PLN]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zadana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31050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28700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9427" w:val="left"/>
        </w:tabs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BAZOWA BRUTTO (117 mies.)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28 700 PLN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8770" w:val="left"/>
        </w:tabs>
        <w:bidi w:val="0"/>
        <w:spacing w:before="0" w:after="0" w:line="259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Normatywny okres eksploatacji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117 mies.</w:t>
      </w:r>
    </w:p>
    <w:p>
      <w:pPr>
        <w:pStyle w:val="Style2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770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DATA PIERWSZEJ REJESTRACJI (rok/mies/dn)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2013/12/18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Rzeczywisty okres eksploatacji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110 mies.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LISTA WYPOSAŻENIA: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Lista wyposażenia na podstawie informacji z bazy danych na okres: 2012.07 - 2013.06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DODATKOWE</w:t>
      </w:r>
    </w:p>
    <w:tbl>
      <w:tblPr>
        <w:tblOverlap w:val="never"/>
        <w:jc w:val="center"/>
        <w:tblLayout w:type="fixed"/>
      </w:tblPr>
      <w:tblGrid>
        <w:gridCol w:w="5078"/>
        <w:gridCol w:w="2218"/>
        <w:gridCol w:w="600"/>
        <w:gridCol w:w="619"/>
        <w:gridCol w:w="141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 Nazwa elementu wyposażenia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wta data zam. wpa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Autoalarm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Zderzaki lakierowane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WYPOSAŻENIE DODATKOWE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356 PLN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tabs>
          <w:tab w:pos="63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WYPOSAŻENIE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356 PLN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korekcie: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29 056 PLN</w:t>
      </w:r>
    </w:p>
    <w:p>
      <w:pPr>
        <w:widowControl w:val="0"/>
        <w:spacing w:after="86" w:line="14" w:lineRule="exact"/>
      </w:pPr>
    </w:p>
    <mc:AlternateContent>
      <mc:Choice Requires="wps">
        <w:drawing>
          <wp:anchor distT="0" distB="0" distL="114300" distR="114300" simplePos="0" relativeHeight="125829401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12700</wp:posOffset>
            </wp:positionV>
            <wp:extent cx="1993265" cy="588010"/>
            <wp:wrapSquare wrapText="right"/>
            <wp:docPr id="77" name="Shape 7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993265" cy="5880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4" w:lineRule="auto"/>
                          <w:ind w:left="0" w:right="0" w:firstLine="0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normatywny</w:t>
                        </w:r>
                      </w:p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4" w:lineRule="auto"/>
                          <w:ind w:left="0" w:right="0" w:firstLine="0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rzeczywisty odczytany KOREKTA ZA PRZEBIEG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3" type="#_x0000_t202" style="position:absolute;margin-left:0.5pt;margin-top:1.pt;width:156.94999999999999pt;height:46.299999999999997pt;z-index:-125829352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4" w:lineRule="auto"/>
                    <w:ind w:left="0" w:right="0" w:firstLine="0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normatywny</w:t>
                  </w:r>
                </w:p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4" w:lineRule="auto"/>
                    <w:ind w:left="0" w:right="0" w:firstLine="0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rzeczywisty odczytany KOREKTA ZA PRZEBIEG</w:t>
                  </w:r>
                </w:p>
              </w:txbxContent>
            </v:textbox>
            <w10:wrap type="square" side="right" anchorx="margin"/>
          </v:shape>
        </w:pict>
      </mc:Fallback>
    </mc:AlternateContent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320" w:right="86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150 000 km 297 792 km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- 7 378 PLN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korekcie: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21 678 PLN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ZASTOSOWANE KOREKTY RÓŻNE:</w:t>
      </w:r>
      <w:bookmarkEnd w:id="12"/>
    </w:p>
    <w:tbl>
      <w:tblPr>
        <w:tblpPr w:leftFromText="1961" w:rightFromText="1015" w:topFromText="0" w:bottomFromText="360" w:horzAnchor="page" w:tblpX="8549" w:vertAnchor="paragraph" w:tblpY="20"/>
        <w:jc w:val="left"/>
        <w:tblLayout w:type="fixed"/>
      </w:tblPr>
      <w:tblGrid>
        <w:gridCol w:w="499"/>
        <w:gridCol w:w="1445"/>
      </w:tblGrid>
      <w:tr>
        <w:trPr>
          <w:tblHeader/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-1 083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- 433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-1 083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-1 300</w:t>
            </w:r>
          </w:p>
        </w:tc>
      </w:tr>
    </w:tbl>
    <mc:AlternateContent>
      <mc:Choice Requires="wps">
        <w:drawing>
          <wp:anchor distT="783590" distB="0" distL="114300" distR="114300" simplePos="0" relativeHeight="125829403" behindDoc="0" locked="0" layoutInCell="1" allowOverlap="1">
            <wp:simplePos x="0" y="0"/>
            <wp:positionH relativeFrom="page">
              <wp:posOffset>4297680</wp:posOffset>
            </wp:positionH>
            <wp:positionV relativeFrom="paragraph">
              <wp:posOffset>796290</wp:posOffset>
            </wp:positionV>
            <wp:extent cx="2895600" cy="216535"/>
            <wp:wrapSquare wrapText="left"/>
            <wp:docPr id="79" name="Shape 7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895600" cy="2165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235" w:val="lef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- 3 899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17 779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5" type="#_x0000_t202" style="position:absolute;margin-left:310.30000000000001pt;margin-top:62.700000000000003pt;width:228.pt;height:17.050000000000001pt;z-index:-125829350;mso-wrap-distance-left:9.pt;mso-wrap-distance-top:61.700000000000003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235" w:val="left"/>
                    </w:tabs>
                    <w:bidi w:val="0"/>
                    <w:spacing w:before="0" w:after="0" w:line="240" w:lineRule="auto"/>
                    <w:ind w:left="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- 3 899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17 779 PLN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Opis korekty: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ze względu na serwisowanie pojazdu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640" w:firstLine="580"/>
        <w:jc w:val="left"/>
        <w:rPr>
          <w:sz w:val="24"/>
          <w:szCs w:val="24"/>
        </w:rPr>
        <w:sectPr>
          <w:headerReference w:type="default" r:id="rId47"/>
          <w:footerReference w:type="default" r:id="rId48"/>
          <w:headerReference w:type="first" r:id="rId49"/>
          <w:footerReference w:type="first" r:id="rId50"/>
          <w:pgSz w:w="11900" w:h="16840"/>
          <w:pgMar w:top="1393" w:left="562" w:right="567" w:bottom="123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Konieczne naprawy pojazdu </w:t>
      </w: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KOREKTY RÓŻNE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 OGUMIENIA:</w:t>
      </w:r>
    </w:p>
    <w:tbl>
      <w:tblPr>
        <w:tblOverlap w:val="never"/>
        <w:jc w:val="center"/>
        <w:tblLayout w:type="fixed"/>
      </w:tblPr>
      <w:tblGrid>
        <w:gridCol w:w="840"/>
        <w:gridCol w:w="1176"/>
        <w:gridCol w:w="514"/>
        <w:gridCol w:w="715"/>
        <w:gridCol w:w="643"/>
        <w:gridCol w:w="610"/>
        <w:gridCol w:w="499"/>
        <w:gridCol w:w="562"/>
      </w:tblGrid>
      <w:tr>
        <w:trPr>
          <w:trHeight w:val="211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  <w:tc>
          <w:tcPr>
            <w:gridSpan w:val="2"/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</w:r>
    </w:p>
    <w:tbl>
      <w:tblPr>
        <w:tblOverlap w:val="never"/>
        <w:jc w:val="center"/>
        <w:tblLayout w:type="fixed"/>
      </w:tblPr>
      <w:tblGrid>
        <w:gridCol w:w="1080"/>
        <w:gridCol w:w="518"/>
        <w:gridCol w:w="701"/>
        <w:gridCol w:w="658"/>
        <w:gridCol w:w="605"/>
        <w:gridCol w:w="504"/>
        <w:gridCol w:w="600"/>
      </w:tblGrid>
      <w:tr>
        <w:trPr>
          <w:trHeight w:val="211" w:hRule="exact"/>
        </w:trPr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  <w:tc>
          <w:tcPr>
            <w:gridSpan w:val="2"/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tabs>
          <w:tab w:pos="1238" w:val="left"/>
          <w:tab w:pos="28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152 PLN</w:t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korekcie: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17 931 PLN</w:t>
      </w:r>
    </w:p>
    <w:p>
      <w:pPr>
        <w:widowControl w:val="0"/>
        <w:spacing w:line="14" w:lineRule="exact"/>
        <w:sectPr>
          <w:type w:val="continuous"/>
          <w:pgSz w:w="11900" w:h="16840"/>
          <w:pgMar w:top="1393" w:left="572" w:right="572" w:bottom="1235" w:header="0" w:footer="3" w:gutter="0"/>
          <w:cols w:num="2" w:space="720" w:equalWidth="0">
            <w:col w:w="5563" w:space="317"/>
            <w:col w:w="4877"/>
          </w:cols>
          <w:noEndnote/>
          <w:rtlGutter w:val="0"/>
          <w:docGrid w:linePitch="360"/>
        </w:sectPr>
      </w:pPr>
    </w:p>
    <w:p>
      <w:pPr>
        <w:widowControl w:val="0"/>
        <w:spacing w:line="126" w:lineRule="exact"/>
        <w:rPr>
          <w:sz w:val="10"/>
          <w:szCs w:val="10"/>
        </w:rPr>
      </w:pPr>
    </w:p>
    <w:p>
      <w:pPr>
        <w:widowControl w:val="0"/>
        <w:spacing w:line="14" w:lineRule="exact"/>
        <w:sectPr>
          <w:type w:val="continuous"/>
          <w:pgSz w:w="11900" w:h="16840"/>
          <w:pgMar w:top="1315" w:left="0" w:right="0" w:bottom="13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framePr w:w="341" w:h="221" w:wrap="none" w:vAnchor="text" w:hAnchor="margin" w:x="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p>
      <w:pPr>
        <w:widowControl w:val="0"/>
        <w:spacing w:line="298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1315" w:left="562" w:right="567" w:bottom="13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RYNKOWA BRUTTO PO ZAOKRĄGLENIU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17 900 PLN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405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93" name="Shape 9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19" type="#_x0000_t202" style="position:absolute;margin-left:299.5pt;margin-top:1.pt;width:8.6500000000000004pt;height:15.85pt;z-index:-125829348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2020" w:line="24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sectPr>
      <w:pgSz w:w="11900" w:h="16840"/>
      <w:pgMar w:top="1508" w:left="567" w:right="572" w:bottom="9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4538980</wp:posOffset>
          </wp:positionH>
          <wp:positionV relativeFrom="page">
            <wp:posOffset>9909810</wp:posOffset>
          </wp:positionV>
          <wp:extent cx="1127760" cy="265430"/>
          <wp:wrapNone/>
          <wp:docPr id="4" name="Shape 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0" type="#_x0000_t202" style="position:absolute;margin-left:357.39999999999998pt;margin-top:780.29999999999995pt;width:88.799999999999997pt;height:20.89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6812280</wp:posOffset>
          </wp:positionH>
          <wp:positionV relativeFrom="page">
            <wp:posOffset>9949180</wp:posOffset>
          </wp:positionV>
          <wp:extent cx="368935" cy="109855"/>
          <wp:wrapNone/>
          <wp:docPr id="6" name="Shape 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2" type="#_x0000_t202" style="position:absolute;margin-left:536.39999999999998pt;margin-top:783.39999999999998pt;width:29.050000000000001pt;height:8.650000000000000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9964420</wp:posOffset>
          </wp:positionV>
          <wp:extent cx="1487170" cy="350520"/>
          <wp:wrapNone/>
          <wp:docPr id="8" name="Shape 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4" type="#_x0000_t202" style="position:absolute;margin-left:75.599999999999994pt;margin-top:784.60000000000002pt;width:117.09999999999999pt;height:27.60000000000000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9967595</wp:posOffset>
          </wp:positionV>
          <wp:extent cx="182880" cy="106680"/>
          <wp:wrapNone/>
          <wp:docPr id="10" name="Shape 1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8288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1.39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6" type="#_x0000_t202" style="position:absolute;margin-left:29.800000000000001pt;margin-top:784.85000000000002pt;width:14.4pt;height:8.400000000000000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1.39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9843770</wp:posOffset>
              </wp:positionV>
              <wp:extent cx="684276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5.10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4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26" name="Shape 2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2" type="#_x0000_t202" style="position:absolute;margin-left:370.60000000000002pt;margin-top:792.75pt;width:174.25pt;height:20.899999999999999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06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28" name="Shape 2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4" type="#_x0000_t202" style="position:absolute;margin-left:30.pt;margin-top:794.20000000000005pt;width:240.94999999999999pt;height:22.550000000000001pt;z-index:-18874404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0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3" name="Shape 3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9" type="#_x0000_t202" style="position:absolute;margin-left:370.60000000000002pt;margin-top:792.75pt;width:174.25pt;height:20.899999999999999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5" name="Shape 3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1" type="#_x0000_t202" style="position:absolute;margin-left:30.pt;margin-top:794.20000000000005pt;width:240.94999999999999pt;height:22.550000000000001pt;z-index:-18874404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4" behindDoc="1" locked="0" layoutInCell="1" allowOverlap="1">
          <wp:simplePos x="0" y="0"/>
          <wp:positionH relativeFrom="page">
            <wp:posOffset>4538980</wp:posOffset>
          </wp:positionH>
          <wp:positionV relativeFrom="page">
            <wp:posOffset>9909810</wp:posOffset>
          </wp:positionV>
          <wp:extent cx="1127760" cy="265430"/>
          <wp:wrapNone/>
          <wp:docPr id="86" name="Shape 8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2" type="#_x0000_t202" style="position:absolute;margin-left:357.39999999999998pt;margin-top:780.29999999999995pt;width:88.799999999999997pt;height:20.899999999999999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6" behindDoc="1" locked="0" layoutInCell="1" allowOverlap="1">
          <wp:simplePos x="0" y="0"/>
          <wp:positionH relativeFrom="page">
            <wp:posOffset>6812280</wp:posOffset>
          </wp:positionH>
          <wp:positionV relativeFrom="page">
            <wp:posOffset>9949180</wp:posOffset>
          </wp:positionV>
          <wp:extent cx="368935" cy="109855"/>
          <wp:wrapNone/>
          <wp:docPr id="88" name="Shape 8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4" type="#_x0000_t202" style="position:absolute;margin-left:536.39999999999998pt;margin-top:783.39999999999998pt;width:29.050000000000001pt;height:8.6500000000000004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8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9964420</wp:posOffset>
          </wp:positionV>
          <wp:extent cx="1487170" cy="350520"/>
          <wp:wrapNone/>
          <wp:docPr id="90" name="Shape 9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6" type="#_x0000_t202" style="position:absolute;margin-left:75.599999999999994pt;margin-top:784.60000000000002pt;width:117.09999999999999pt;height:27.600000000000001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9843770</wp:posOffset>
              </wp:positionV>
              <wp:extent cx="6842760" cy="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5.10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393700</wp:posOffset>
          </wp:positionV>
          <wp:extent cx="6803390" cy="167640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3390" cy="16764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1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Wycena Nr: 0017/2023/02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2023/02/21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.800000000000001pt;margin-top:31.pt;width:535.70000000000005pt;height:13.199999999999999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tabs>
                    <w:tab w:pos="1071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Wycena Nr: 0017/2023/02</w:t>
                  <w:tab/>
                </w: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983615</wp:posOffset>
              </wp:positionV>
              <wp:extent cx="684276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.450000000000003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372110</wp:posOffset>
          </wp:positionV>
          <wp:extent cx="6809105" cy="146050"/>
          <wp:wrapNone/>
          <wp:docPr id="23" name="Shape 2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910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2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0017/2023/02</w:t>
                        <w:tab/>
                        <w:t>2023/02/21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9" type="#_x0000_t202" style="position:absolute;margin-left:30.pt;margin-top:29.300000000000001pt;width:536.14999999999998pt;height:11.5pt;z-index:-18874405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tabs>
                    <w:tab w:pos="10723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0017/2023/02</w:t>
                  <w:tab/>
                  <w:t>2023/02/21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576580</wp:posOffset>
              </wp:positionV>
              <wp:extent cx="6842760" cy="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45.399999999999999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8" behindDoc="1" locked="0" layoutInCell="1" allowOverlap="1">
          <wp:simplePos x="0" y="0"/>
          <wp:positionH relativeFrom="page">
            <wp:posOffset>5962015</wp:posOffset>
          </wp:positionH>
          <wp:positionV relativeFrom="page">
            <wp:posOffset>588645</wp:posOffset>
          </wp:positionV>
          <wp:extent cx="1121410" cy="146050"/>
          <wp:wrapNone/>
          <wp:docPr id="31" name="Shape 3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1410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dnia:2023/02/21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7" type="#_x0000_t202" style="position:absolute;margin-left:469.44999999999999pt;margin-top:46.350000000000001pt;width:88.299999999999997pt;height:11.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z dnia:2023/02/21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366395</wp:posOffset>
          </wp:positionV>
          <wp:extent cx="3005455" cy="405130"/>
          <wp:wrapNone/>
          <wp:docPr id="81" name="Shape 8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05455" cy="4051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ARKUSZ USTALENIA WARTOŚCI POJAZDU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do wyceny nr: 0017/2023/02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07" type="#_x0000_t202" style="position:absolute;margin-left:29.800000000000001pt;margin-top:28.850000000000001pt;width:236.65000000000001pt;height:31.899999999999999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ARKUSZ USTALENIA WARTOŚCI POJAZDU</w:t>
                </w:r>
              </w:p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do wyceny nr: 0017/2023/02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2" behindDoc="1" locked="0" layoutInCell="1" allowOverlap="1">
          <wp:simplePos x="0" y="0"/>
          <wp:positionH relativeFrom="page">
            <wp:posOffset>6078220</wp:posOffset>
          </wp:positionH>
          <wp:positionV relativeFrom="page">
            <wp:posOffset>603885</wp:posOffset>
          </wp:positionV>
          <wp:extent cx="1103630" cy="140335"/>
          <wp:wrapNone/>
          <wp:docPr id="83" name="Shape 8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3630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2023/02/21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09" type="#_x0000_t202" style="position:absolute;margin-left:478.60000000000002pt;margin-top:47.549999999999997pt;width:86.900000000000006pt;height:11.050000000000001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833755</wp:posOffset>
              </wp:positionV>
              <wp:extent cx="6842760" cy="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65.650000000000006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4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6">
    <w:name w:val="Tekst treści_"/>
    <w:basedOn w:val="DefaultParagraphFont"/>
    <w:link w:val="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Nagłówek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Tekst treści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6">
    <w:name w:val="Nagłówek #3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1">
    <w:name w:val="Nagłówek #1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5">
    <w:name w:val="Podpis obrazu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Podpis tabeli_"/>
    <w:basedOn w:val="DefaultParagraphFont"/>
    <w:link w:val="Styl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49">
    <w:name w:val="Tekst treści (3)_"/>
    <w:basedOn w:val="DefaultParagraphFont"/>
    <w:link w:val="Style4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Nagłówek #4"/>
    <w:basedOn w:val="Normal"/>
    <w:link w:val="CharStyle3"/>
    <w:pPr>
      <w:widowControl w:val="0"/>
      <w:shd w:val="clear" w:color="auto" w:fill="FFFFFF"/>
      <w:jc w:val="both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5">
    <w:name w:val="Tekst treści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8">
    <w:name w:val="Nagłówek #2"/>
    <w:basedOn w:val="Normal"/>
    <w:link w:val="CharStyle19"/>
    <w:pPr>
      <w:widowControl w:val="0"/>
      <w:shd w:val="clear" w:color="auto" w:fill="FFFFFF"/>
      <w:ind w:left="29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Tekst treści (2)"/>
    <w:basedOn w:val="Normal"/>
    <w:link w:val="CharStyle23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5">
    <w:name w:val="Nagłówek #3"/>
    <w:basedOn w:val="Normal"/>
    <w:link w:val="CharStyle26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FFFFFF"/>
      <w:ind w:left="7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4">
    <w:name w:val="Podpis obrazu"/>
    <w:basedOn w:val="Normal"/>
    <w:link w:val="CharStyle3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1">
    <w:name w:val="Podpis tabeli"/>
    <w:basedOn w:val="Normal"/>
    <w:link w:val="CharStyle4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8">
    <w:name w:val="Tekst treści (3)"/>
    <w:basedOn w:val="Normal"/>
    <w:link w:val="CharStyle4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image" Target="media/image10.jpeg"/><Relationship Id="rId30" Type="http://schemas.openxmlformats.org/officeDocument/2006/relationships/image" Target="media/image10.jpeg" TargetMode="External"/><Relationship Id="rId31" Type="http://schemas.openxmlformats.org/officeDocument/2006/relationships/image" Target="media/image11.jpeg"/><Relationship Id="rId32" Type="http://schemas.openxmlformats.org/officeDocument/2006/relationships/image" Target="media/image11.jpeg" TargetMode="Externa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image" Target="media/image13.jpeg"/><Relationship Id="rId36" Type="http://schemas.openxmlformats.org/officeDocument/2006/relationships/image" Target="media/image13.jpeg" TargetMode="External"/><Relationship Id="rId37" Type="http://schemas.openxmlformats.org/officeDocument/2006/relationships/image" Target="media/image14.jpeg"/><Relationship Id="rId38" Type="http://schemas.openxmlformats.org/officeDocument/2006/relationships/image" Target="media/image14.jpeg" TargetMode="Externa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header" Target="header4.xml"/><Relationship Id="rId48" Type="http://schemas.openxmlformats.org/officeDocument/2006/relationships/footer" Target="footer4.xml"/><Relationship Id="rId49" Type="http://schemas.openxmlformats.org/officeDocument/2006/relationships/header" Target="header5.xml"/><Relationship Id="rId50" Type="http://schemas.openxmlformats.org/officeDocument/2006/relationships/footer" Target="footer5.xml"/></Relationships>
</file>