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5F45AC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6379" w:right="1134" w:hanging="2125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DF5314">
        <w:rPr>
          <w:rFonts w:ascii="Arial" w:hAnsi="Arial" w:cs="Arial"/>
          <w:sz w:val="20"/>
          <w:szCs w:val="20"/>
        </w:rPr>
        <w:t>DLI-II.7620.8</w:t>
      </w:r>
      <w:r w:rsidR="00CF4626">
        <w:rPr>
          <w:rFonts w:ascii="Arial" w:hAnsi="Arial" w:cs="Arial"/>
          <w:sz w:val="20"/>
          <w:szCs w:val="20"/>
        </w:rPr>
        <w:t>.2020</w:t>
      </w:r>
      <w:r w:rsidR="00A31B18">
        <w:rPr>
          <w:rFonts w:ascii="Arial" w:hAnsi="Arial" w:cs="Arial"/>
          <w:sz w:val="20"/>
          <w:szCs w:val="20"/>
        </w:rPr>
        <w:t>.AZ.</w:t>
      </w:r>
      <w:r w:rsidR="009767FC">
        <w:rPr>
          <w:rFonts w:ascii="Arial" w:hAnsi="Arial" w:cs="Arial"/>
          <w:sz w:val="20"/>
          <w:szCs w:val="20"/>
        </w:rPr>
        <w:t>8</w:t>
      </w:r>
      <w:r w:rsidR="00DF5314">
        <w:rPr>
          <w:rFonts w:ascii="Arial" w:hAnsi="Arial" w:cs="Arial"/>
          <w:sz w:val="20"/>
          <w:szCs w:val="20"/>
        </w:rPr>
        <w:t>(PMJ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D40AA8">
        <w:rPr>
          <w:rFonts w:ascii="Arial" w:hAnsi="Arial" w:cs="Arial"/>
          <w:spacing w:val="4"/>
          <w:sz w:val="20"/>
          <w:szCs w:val="20"/>
        </w:rPr>
        <w:t xml:space="preserve">9q ust. 4 </w:t>
      </w:r>
      <w:r w:rsidR="00D40AA8" w:rsidRPr="00D40AA8">
        <w:rPr>
          <w:rFonts w:ascii="Arial" w:hAnsi="Arial" w:cs="Arial"/>
          <w:spacing w:val="4"/>
          <w:sz w:val="20"/>
          <w:szCs w:val="20"/>
        </w:rPr>
        <w:t>ustawy z dnia 28 marca 2003 r. o transporcie kolejowym (</w:t>
      </w:r>
      <w:proofErr w:type="spellStart"/>
      <w:r w:rsidR="00D40AA8" w:rsidRPr="00D40AA8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D40AA8" w:rsidRPr="00D40AA8">
        <w:rPr>
          <w:rFonts w:ascii="Arial" w:hAnsi="Arial" w:cs="Arial"/>
          <w:spacing w:val="4"/>
          <w:sz w:val="20"/>
          <w:szCs w:val="20"/>
        </w:rPr>
        <w:t>. Dz. U. z 2021 r. poz. 1984)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9767FC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D34802">
        <w:rPr>
          <w:rFonts w:ascii="Arial" w:hAnsi="Arial" w:cs="Arial"/>
          <w:spacing w:val="4"/>
          <w:sz w:val="20"/>
          <w:szCs w:val="20"/>
        </w:rPr>
        <w:t>u</w:t>
      </w:r>
      <w:r w:rsidR="00D34802" w:rsidRPr="00D34802">
        <w:rPr>
          <w:rFonts w:ascii="Arial" w:hAnsi="Arial" w:cs="Arial"/>
          <w:spacing w:val="4"/>
          <w:sz w:val="20"/>
          <w:szCs w:val="20"/>
        </w:rPr>
        <w:t xml:space="preserve">względniając, iż właściwym w przedmiotowej sprawie - stosownie do treści rozporządzenia Prezesa Rady Ministrów z dnia 27 października 2021 r. </w:t>
      </w:r>
      <w:r w:rsidR="00D40AA8">
        <w:rPr>
          <w:rFonts w:ascii="Arial" w:hAnsi="Arial" w:cs="Arial"/>
          <w:spacing w:val="4"/>
          <w:sz w:val="20"/>
          <w:szCs w:val="20"/>
        </w:rPr>
        <w:br/>
      </w:r>
      <w:r w:rsidR="00D34802" w:rsidRPr="00D34802">
        <w:rPr>
          <w:rFonts w:ascii="Arial" w:hAnsi="Arial" w:cs="Arial"/>
          <w:spacing w:val="4"/>
          <w:sz w:val="20"/>
          <w:szCs w:val="20"/>
        </w:rPr>
        <w:t>w sprawie szczegółowego zakresu działania Ministra Rozwoju i Technologii (Dz.</w:t>
      </w:r>
      <w:r w:rsidR="00081230">
        <w:rPr>
          <w:rFonts w:ascii="Arial" w:hAnsi="Arial" w:cs="Arial"/>
          <w:spacing w:val="4"/>
          <w:sz w:val="20"/>
          <w:szCs w:val="20"/>
        </w:rPr>
        <w:t xml:space="preserve"> </w:t>
      </w:r>
      <w:r w:rsidR="00D34802" w:rsidRPr="00D34802">
        <w:rPr>
          <w:rFonts w:ascii="Arial" w:hAnsi="Arial" w:cs="Arial"/>
          <w:spacing w:val="4"/>
          <w:sz w:val="20"/>
          <w:szCs w:val="20"/>
        </w:rPr>
        <w:t>U. z 2021 r. poz. 1945) –</w:t>
      </w:r>
      <w:r w:rsidR="00D34802">
        <w:rPr>
          <w:rFonts w:ascii="Arial" w:hAnsi="Arial" w:cs="Arial"/>
          <w:spacing w:val="4"/>
          <w:sz w:val="20"/>
          <w:szCs w:val="20"/>
        </w:rPr>
        <w:t xml:space="preserve"> jest obecnie Minister Rozwoju </w:t>
      </w:r>
      <w:r w:rsidR="00D34802" w:rsidRPr="00D34802">
        <w:rPr>
          <w:rFonts w:ascii="Arial" w:hAnsi="Arial" w:cs="Arial"/>
          <w:spacing w:val="4"/>
          <w:sz w:val="20"/>
          <w:szCs w:val="20"/>
        </w:rPr>
        <w:t>i Technologii,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34802" w:rsidRPr="00D34802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>wydał decyzję z dnia 30 grudnia</w:t>
      </w:r>
      <w:r w:rsidR="009767FC">
        <w:rPr>
          <w:rFonts w:ascii="Arial" w:hAnsi="Arial" w:cs="Arial"/>
          <w:spacing w:val="4"/>
          <w:sz w:val="20"/>
          <w:szCs w:val="20"/>
        </w:rPr>
        <w:t xml:space="preserve"> </w:t>
      </w:r>
      <w:r w:rsidR="00E83C83">
        <w:rPr>
          <w:rFonts w:ascii="Arial" w:hAnsi="Arial" w:cs="Arial"/>
          <w:spacing w:val="4"/>
          <w:sz w:val="20"/>
          <w:szCs w:val="20"/>
        </w:rPr>
        <w:t>2021 r., z</w:t>
      </w:r>
      <w:r w:rsidR="009767FC">
        <w:rPr>
          <w:rFonts w:ascii="Arial" w:hAnsi="Arial" w:cs="Arial"/>
          <w:spacing w:val="4"/>
          <w:sz w:val="20"/>
          <w:szCs w:val="20"/>
        </w:rPr>
        <w:t>nak: DLI-II.7620.8.2020.AZ.7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9767FC">
        <w:rPr>
          <w:rFonts w:ascii="Arial" w:hAnsi="Arial" w:cs="Arial"/>
          <w:spacing w:val="4"/>
          <w:sz w:val="20"/>
          <w:szCs w:val="20"/>
        </w:rPr>
        <w:t>PMJ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E83C83">
        <w:rPr>
          <w:rFonts w:ascii="Arial" w:hAnsi="Arial" w:cs="Arial"/>
          <w:spacing w:val="4"/>
          <w:sz w:val="20"/>
          <w:szCs w:val="20"/>
        </w:rPr>
        <w:t xml:space="preserve">, </w:t>
      </w:r>
      <w:r w:rsidR="009273BA">
        <w:rPr>
          <w:rFonts w:ascii="Arial" w:hAnsi="Arial" w:cs="Arial"/>
          <w:spacing w:val="4"/>
          <w:sz w:val="20"/>
          <w:szCs w:val="20"/>
        </w:rPr>
        <w:t>utrzymując</w:t>
      </w:r>
      <w:r w:rsidR="00D34802">
        <w:rPr>
          <w:rFonts w:ascii="Arial" w:hAnsi="Arial" w:cs="Arial"/>
          <w:spacing w:val="4"/>
          <w:sz w:val="20"/>
          <w:szCs w:val="20"/>
        </w:rPr>
        <w:t>ą</w:t>
      </w:r>
      <w:r w:rsidR="009273BA">
        <w:rPr>
          <w:rFonts w:ascii="Arial" w:hAnsi="Arial" w:cs="Arial"/>
          <w:spacing w:val="4"/>
          <w:sz w:val="20"/>
          <w:szCs w:val="20"/>
        </w:rPr>
        <w:t xml:space="preserve"> w mocy</w:t>
      </w:r>
      <w:r w:rsidR="00E83C83">
        <w:rPr>
          <w:rFonts w:ascii="Arial" w:hAnsi="Arial" w:cs="Arial"/>
          <w:spacing w:val="4"/>
          <w:sz w:val="20"/>
          <w:szCs w:val="20"/>
        </w:rPr>
        <w:t xml:space="preserve"> decyzję Wojewody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Wielkopolskiego </w:t>
      </w:r>
      <w:r w:rsidR="00E83C83">
        <w:rPr>
          <w:rFonts w:ascii="Arial" w:hAnsi="Arial" w:cs="Arial"/>
          <w:spacing w:val="4"/>
          <w:sz w:val="20"/>
          <w:szCs w:val="20"/>
        </w:rPr>
        <w:t xml:space="preserve">z dnia </w:t>
      </w:r>
      <w:r w:rsidR="00081230">
        <w:rPr>
          <w:rFonts w:ascii="Arial" w:hAnsi="Arial" w:cs="Arial"/>
          <w:spacing w:val="4"/>
          <w:sz w:val="20"/>
          <w:szCs w:val="20"/>
        </w:rPr>
        <w:t>9 czerwca 2020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znak: </w:t>
      </w:r>
      <w:r w:rsidR="003E5EAB">
        <w:rPr>
          <w:rFonts w:ascii="Arial" w:hAnsi="Arial" w:cs="Arial"/>
          <w:spacing w:val="4"/>
          <w:sz w:val="20"/>
          <w:szCs w:val="20"/>
        </w:rPr>
        <w:br/>
      </w:r>
      <w:r w:rsidR="00081230">
        <w:rPr>
          <w:rFonts w:ascii="Arial" w:hAnsi="Arial" w:cs="Arial"/>
          <w:spacing w:val="4"/>
          <w:sz w:val="20"/>
          <w:szCs w:val="20"/>
        </w:rPr>
        <w:t>IR-III.747.8.2017.6</w:t>
      </w:r>
      <w:r w:rsidR="00E83C83">
        <w:rPr>
          <w:rFonts w:ascii="Arial" w:hAnsi="Arial" w:cs="Arial"/>
          <w:spacing w:val="4"/>
          <w:sz w:val="20"/>
          <w:szCs w:val="20"/>
        </w:rPr>
        <w:t xml:space="preserve">, </w:t>
      </w:r>
      <w:r w:rsidR="00081230">
        <w:rPr>
          <w:rFonts w:ascii="Arial" w:hAnsi="Arial" w:cs="Arial"/>
          <w:spacing w:val="4"/>
          <w:sz w:val="20"/>
          <w:szCs w:val="20"/>
        </w:rPr>
        <w:t xml:space="preserve">odmawiającą zmiany decyzji Wojewody Wielkopolskiego Nr 3/2018 z dnia </w:t>
      </w:r>
      <w:r w:rsidR="00081230">
        <w:rPr>
          <w:rFonts w:ascii="Arial" w:hAnsi="Arial" w:cs="Arial"/>
          <w:spacing w:val="4"/>
          <w:sz w:val="20"/>
          <w:szCs w:val="20"/>
        </w:rPr>
        <w:br/>
        <w:t xml:space="preserve">26 czerwca 2018 r., znak: IR-III.747.8.2017.6, o ustaleniu lokalizacji linii kolejowej polegającej </w:t>
      </w:r>
      <w:r w:rsidR="00081230">
        <w:rPr>
          <w:rFonts w:ascii="Arial" w:hAnsi="Arial" w:cs="Arial"/>
          <w:spacing w:val="4"/>
          <w:sz w:val="20"/>
          <w:szCs w:val="20"/>
        </w:rPr>
        <w:br/>
        <w:t xml:space="preserve">na budowie i przebudowie linii kolejowej nr 351 (E59) od km 18+360 do km 52+265 w ramach projektu „Prace na linii kolejowej E59 na odcinku Poznań Główny – Szczecin Dąbie”, sprostowanej postanowieniem z dnia 27 września 2019 r., znak: IR-III.747.8.2017.6 i zmienionej decyzją z dnia </w:t>
      </w:r>
      <w:r w:rsidR="00081230">
        <w:rPr>
          <w:rFonts w:ascii="Arial" w:hAnsi="Arial" w:cs="Arial"/>
          <w:spacing w:val="4"/>
          <w:sz w:val="20"/>
          <w:szCs w:val="20"/>
        </w:rPr>
        <w:br/>
        <w:t>6 marca 2020 r., znak: IR-III.747.8.2017.6.</w:t>
      </w:r>
    </w:p>
    <w:p w:rsidR="003E5EAB" w:rsidRPr="001F0D27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 w:rsidR="00081230">
        <w:rPr>
          <w:rFonts w:ascii="Arial" w:hAnsi="Arial" w:cs="Arial"/>
          <w:spacing w:val="4"/>
          <w:sz w:val="20"/>
        </w:rPr>
        <w:t>30 grudnia</w:t>
      </w:r>
      <w:r>
        <w:rPr>
          <w:rFonts w:ascii="Arial" w:hAnsi="Arial" w:cs="Arial"/>
          <w:spacing w:val="4"/>
          <w:sz w:val="20"/>
        </w:rPr>
        <w:t xml:space="preserve"> </w:t>
      </w:r>
      <w:r w:rsidRPr="003E5EAB">
        <w:rPr>
          <w:rFonts w:ascii="Arial" w:hAnsi="Arial" w:cs="Arial"/>
          <w:spacing w:val="4"/>
          <w:sz w:val="20"/>
        </w:rPr>
        <w:t>2021 r.</w:t>
      </w:r>
      <w:r w:rsidR="00851744">
        <w:rPr>
          <w:rFonts w:ascii="Arial" w:hAnsi="Arial" w:cs="Arial"/>
          <w:spacing w:val="4"/>
          <w:sz w:val="20"/>
        </w:rPr>
        <w:t>,</w:t>
      </w:r>
      <w:r w:rsidRPr="003E5EAB">
        <w:rPr>
          <w:rFonts w:ascii="Arial" w:hAnsi="Arial" w:cs="Arial"/>
          <w:spacing w:val="4"/>
          <w:sz w:val="20"/>
        </w:rPr>
        <w:t xml:space="preserve">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3E5EAB">
        <w:rPr>
          <w:rFonts w:ascii="Arial" w:hAnsi="Arial" w:cs="Arial"/>
          <w:bCs/>
          <w:spacing w:val="4"/>
          <w:sz w:val="20"/>
        </w:rPr>
        <w:t xml:space="preserve">z treścią ww. decyzji - w urzędzie gminy właściwej ze względu </w:t>
      </w:r>
      <w:r>
        <w:rPr>
          <w:rFonts w:ascii="Arial" w:hAnsi="Arial" w:cs="Arial"/>
          <w:bCs/>
          <w:spacing w:val="4"/>
          <w:sz w:val="20"/>
        </w:rPr>
        <w:br/>
      </w:r>
      <w:r w:rsidRPr="003E5EAB">
        <w:rPr>
          <w:rFonts w:ascii="Arial" w:hAnsi="Arial" w:cs="Arial"/>
          <w:bCs/>
          <w:spacing w:val="4"/>
          <w:sz w:val="20"/>
        </w:rPr>
        <w:t xml:space="preserve">na </w:t>
      </w:r>
      <w:r w:rsidR="00D40AA8">
        <w:rPr>
          <w:rFonts w:ascii="Arial" w:hAnsi="Arial" w:cs="Arial"/>
          <w:bCs/>
          <w:spacing w:val="4"/>
          <w:sz w:val="20"/>
        </w:rPr>
        <w:t>lokalizację inwestycji</w:t>
      </w:r>
      <w:r w:rsidRPr="003E5EAB">
        <w:rPr>
          <w:rFonts w:ascii="Arial" w:hAnsi="Arial" w:cs="Arial"/>
          <w:bCs/>
          <w:spacing w:val="4"/>
          <w:sz w:val="20"/>
        </w:rPr>
        <w:t>, tj. 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081230">
        <w:rPr>
          <w:rFonts w:ascii="Arial" w:hAnsi="Arial" w:cs="Arial"/>
          <w:bCs/>
          <w:spacing w:val="4"/>
          <w:sz w:val="20"/>
        </w:rPr>
        <w:t>Miasta i  Gminy w Szamotułach</w:t>
      </w:r>
      <w:r>
        <w:rPr>
          <w:rFonts w:ascii="Arial" w:hAnsi="Arial" w:cs="Arial"/>
          <w:bCs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D40AA8">
        <w:rPr>
          <w:rFonts w:ascii="Arial" w:hAnsi="Arial" w:cs="Arial"/>
          <w:color w:val="000000"/>
          <w:spacing w:val="4"/>
          <w:sz w:val="20"/>
          <w:szCs w:val="20"/>
          <w:u w:val="single"/>
        </w:rPr>
        <w:t>19</w:t>
      </w:r>
      <w:r w:rsidR="00C4729E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081230">
        <w:rPr>
          <w:rFonts w:ascii="Arial" w:hAnsi="Arial" w:cs="Arial"/>
          <w:color w:val="000000"/>
          <w:spacing w:val="4"/>
          <w:sz w:val="20"/>
          <w:szCs w:val="20"/>
          <w:u w:val="single"/>
        </w:rPr>
        <w:t>stycznia 2022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06352" w:rsidRDefault="00206352" w:rsidP="00C575AA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081230">
        <w:rPr>
          <w:rFonts w:ascii="Arial" w:hAnsi="Arial" w:cs="Arial"/>
          <w:color w:val="000000"/>
          <w:sz w:val="20"/>
          <w:szCs w:val="20"/>
          <w:lang w:eastAsia="en-GB"/>
        </w:rPr>
        <w:t>DLI-II.7620.8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.2020.AZ.</w:t>
      </w:r>
      <w:r w:rsidR="00081230">
        <w:rPr>
          <w:rFonts w:ascii="Arial" w:hAnsi="Arial" w:cs="Arial"/>
          <w:color w:val="000000"/>
          <w:sz w:val="20"/>
          <w:szCs w:val="20"/>
          <w:lang w:eastAsia="en-GB"/>
        </w:rPr>
        <w:t>8(PMJ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D40AA8" w:rsidRDefault="00F45586" w:rsidP="00D40AA8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D40AA8" w:rsidRP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28 marca 2003 r. o transporcie kolejowym (</w:t>
      </w:r>
      <w:proofErr w:type="spellStart"/>
      <w:r w:rsidR="00D40AA8" w:rsidRP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D40AA8" w:rsidRP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</w:t>
      </w:r>
      <w:r w:rsid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="00D40AA8" w:rsidRPr="00D40A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z 2021 r. poz. 1984)</w:t>
      </w:r>
      <w:r w:rsidR="00C575AA" w:rsidRPr="00D40AA8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77" w:rsidRDefault="00954277">
      <w:r>
        <w:separator/>
      </w:r>
    </w:p>
  </w:endnote>
  <w:endnote w:type="continuationSeparator" w:id="0">
    <w:p w:rsidR="00954277" w:rsidRDefault="0095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77" w:rsidRDefault="00954277">
      <w:r>
        <w:separator/>
      </w:r>
    </w:p>
  </w:footnote>
  <w:footnote w:type="continuationSeparator" w:id="0">
    <w:p w:rsidR="00954277" w:rsidRDefault="0095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63A9B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192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45AC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54277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68CC"/>
    <w:rsid w:val="00A879A0"/>
    <w:rsid w:val="00A9380F"/>
    <w:rsid w:val="00A93B3E"/>
    <w:rsid w:val="00AA26AB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0AA8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1371-6E0B-444F-BB07-E323FD55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Łukasz Ofiara</cp:lastModifiedBy>
  <cp:revision>16</cp:revision>
  <cp:lastPrinted>2021-11-16T10:28:00Z</cp:lastPrinted>
  <dcterms:created xsi:type="dcterms:W3CDTF">2021-12-28T09:04:00Z</dcterms:created>
  <dcterms:modified xsi:type="dcterms:W3CDTF">2022-01-11T17:25:00Z</dcterms:modified>
</cp:coreProperties>
</file>