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AC3DA4">
      <w:pPr>
        <w:spacing w:before="720" w:after="84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AC3DA4">
        <w:rPr>
          <w:rFonts w:ascii="Arial" w:hAnsi="Arial" w:cs="Arial"/>
        </w:rPr>
        <w:t xml:space="preserve"> </w:t>
      </w:r>
      <w:r w:rsidR="00B74189">
        <w:rPr>
          <w:rFonts w:ascii="Arial" w:hAnsi="Arial" w:cs="Arial"/>
        </w:rPr>
        <w:t xml:space="preserve">1 sierpnia </w:t>
      </w:r>
      <w:bookmarkStart w:id="0" w:name="_GoBack"/>
      <w:bookmarkEnd w:id="0"/>
      <w:r w:rsidR="00AC3DA4">
        <w:rPr>
          <w:rFonts w:ascii="Arial" w:hAnsi="Arial" w:cs="Arial"/>
        </w:rPr>
        <w:t>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E251AC">
        <w:rPr>
          <w:rFonts w:ascii="Arial" w:hAnsi="Arial" w:cs="Arial"/>
        </w:rPr>
        <w:t>12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997860">
        <w:rPr>
          <w:rFonts w:ascii="Arial" w:hAnsi="Arial" w:cs="Arial"/>
        </w:rPr>
        <w:t>SB</w:t>
      </w:r>
    </w:p>
    <w:p w:rsidR="004B6211" w:rsidRDefault="00F2342B" w:rsidP="000A23CB">
      <w:pPr>
        <w:spacing w:after="0" w:line="360" w:lineRule="auto"/>
        <w:ind w:left="5041"/>
        <w:rPr>
          <w:rStyle w:val="pismamzZnak"/>
          <w:b/>
        </w:rPr>
      </w:pPr>
      <w:r>
        <w:rPr>
          <w:rStyle w:val="pismamzZnak"/>
          <w:b/>
        </w:rPr>
        <w:t>WYKONAWCY</w:t>
      </w:r>
    </w:p>
    <w:p w:rsidR="00124A93" w:rsidRDefault="00124A93" w:rsidP="00AC3DA4">
      <w:pPr>
        <w:pStyle w:val="pismamz"/>
        <w:tabs>
          <w:tab w:val="left" w:pos="5400"/>
        </w:tabs>
        <w:spacing w:before="480"/>
      </w:pPr>
      <w:r>
        <w:t>Dotyczy: postępowania o udzielenie zamówienia publicznego na</w:t>
      </w:r>
      <w:r w:rsidRPr="00124A93">
        <w:t xml:space="preserve"> </w:t>
      </w:r>
      <w:r w:rsidR="00A065F2">
        <w:t>w</w:t>
      </w:r>
      <w:r w:rsidR="00A065F2" w:rsidRPr="00A065F2">
        <w:t>ykonanie badania ewaluacyjnego pn. „Ewaluacja on-</w:t>
      </w:r>
      <w:proofErr w:type="spellStart"/>
      <w:r w:rsidR="00A065F2" w:rsidRPr="00A065F2">
        <w:t>going</w:t>
      </w:r>
      <w:proofErr w:type="spellEnd"/>
      <w:r w:rsidR="00A065F2" w:rsidRPr="00A065F2">
        <w:t xml:space="preserve"> realizacji celów V Osi Priorytetowej PO WER”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E251AC" w:rsidRDefault="00E251AC" w:rsidP="00E251AC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wyborze najkorzystniejszej oferty</w:t>
      </w:r>
    </w:p>
    <w:p w:rsidR="00B74189" w:rsidRDefault="00B74189" w:rsidP="00E251AC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/czynność powtórzona/</w:t>
      </w:r>
    </w:p>
    <w:p w:rsidR="00E251AC" w:rsidRDefault="00E251AC" w:rsidP="00E251AC">
      <w:pPr>
        <w:ind w:left="1418"/>
        <w:rPr>
          <w:rFonts w:ascii="Arial" w:hAnsi="Arial" w:cs="Arial"/>
          <w:b/>
        </w:rPr>
      </w:pPr>
    </w:p>
    <w:p w:rsidR="00E251AC" w:rsidRDefault="00E251AC" w:rsidP="00E251A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działając na podstawie art. 92 ust. 1 ustawy z dnia 29 stycznia 2004 r. Prawo zamówień publicznych (t. j. Dz. U. z 2017 r., poz. 1579), zwanej dalej „ustawą” informuje, że w w/w postępowaniu o udzielenie zamówienia publicznego zostały złożone następujące oferty i uzyskały poniższą punktację:</w:t>
      </w:r>
    </w:p>
    <w:tbl>
      <w:tblPr>
        <w:tblStyle w:val="Tabela-Siatka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2441"/>
        <w:gridCol w:w="1417"/>
        <w:gridCol w:w="1701"/>
        <w:gridCol w:w="1814"/>
        <w:gridCol w:w="1422"/>
      </w:tblGrid>
      <w:tr w:rsidR="00E251AC" w:rsidTr="008E30D7">
        <w:trPr>
          <w:trHeight w:val="3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Firma oraz adres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Liczba punktów w kryterium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E251AC" w:rsidTr="00E251AC">
        <w:trPr>
          <w:trHeight w:val="40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A873EE">
              <w:rPr>
                <w:rFonts w:ascii="Arial" w:hAnsi="Arial" w:cs="Arial"/>
                <w:b/>
                <w:sz w:val="18"/>
                <w:szCs w:val="18"/>
              </w:rPr>
              <w:t xml:space="preserve">”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Pr="00A873EE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„Trafność dodatkowych metod (…)” – 30%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„Liczba dokumentów zaproponowanych do analizy” – 10%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251AC" w:rsidRPr="00A873EE" w:rsidRDefault="00E251AC" w:rsidP="00D97ADD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51AC" w:rsidTr="00BD774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4E08C8" w:rsidRDefault="00E251AC" w:rsidP="00E251AC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546DEE" w:rsidRDefault="00E251AC" w:rsidP="00E251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ECORYS Polska Sp. z o.o., ul. Solec 38 lok. 105, 00-394 Warszawa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A873EE" w:rsidRDefault="00B44DEE" w:rsidP="00E25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Oferta odrzucona</w:t>
            </w:r>
          </w:p>
        </w:tc>
      </w:tr>
      <w:tr w:rsidR="00E251AC" w:rsidTr="00E251AC">
        <w:trPr>
          <w:trHeight w:val="6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4E08C8" w:rsidRDefault="00E251AC" w:rsidP="00E251AC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546DEE" w:rsidRDefault="00E251AC" w:rsidP="00E251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Grupa BST Sp. z o.o. (Lider konsorcjum), EU-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Consult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o.o. (Członek ko</w:t>
            </w:r>
            <w:r w:rsidR="004B6211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sorcjum), ul. Mieczników 12, 40-748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A873EE" w:rsidRDefault="00E251AC" w:rsidP="00E25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A873EE" w:rsidRDefault="00E251AC" w:rsidP="00E25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A873EE" w:rsidRDefault="00E251AC" w:rsidP="00E25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A873EE" w:rsidRDefault="00E251AC" w:rsidP="00E25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88,66</w:t>
            </w:r>
          </w:p>
        </w:tc>
      </w:tr>
      <w:tr w:rsidR="00E251AC" w:rsidTr="00E251A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4E08C8" w:rsidRDefault="00E251AC" w:rsidP="00E251AC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546DEE" w:rsidRDefault="00E251AC" w:rsidP="00E251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 Sp. z o.o., ul. Dzika 19/23 lok. 55, 00-172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A873EE" w:rsidRDefault="00E251AC" w:rsidP="00E25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A873EE" w:rsidRDefault="00E251AC" w:rsidP="00E25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A873EE" w:rsidRDefault="00E251AC" w:rsidP="00E25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AC" w:rsidRPr="00A873EE" w:rsidRDefault="00E251AC" w:rsidP="00E251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82,64</w:t>
            </w:r>
          </w:p>
        </w:tc>
      </w:tr>
    </w:tbl>
    <w:p w:rsidR="00E251AC" w:rsidRDefault="00E251AC" w:rsidP="00E251AC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E251AC" w:rsidRPr="004E08C8" w:rsidRDefault="00E251AC" w:rsidP="00E251AC">
      <w:pPr>
        <w:pStyle w:val="Bezodstpw"/>
        <w:spacing w:line="360" w:lineRule="auto"/>
        <w:jc w:val="both"/>
        <w:rPr>
          <w:rFonts w:ascii="Arial" w:hAnsi="Arial" w:cs="Arial"/>
        </w:rPr>
      </w:pPr>
      <w:r w:rsidRPr="004E08C8">
        <w:rPr>
          <w:rFonts w:ascii="Arial" w:hAnsi="Arial" w:cs="Arial"/>
        </w:rPr>
        <w:lastRenderedPageBreak/>
        <w:t xml:space="preserve">Za najkorzystniejszą uznano ofertę Wykonawcy: </w:t>
      </w:r>
      <w:r w:rsidRPr="00E251AC">
        <w:rPr>
          <w:rFonts w:ascii="Arial" w:hAnsi="Arial" w:cs="Arial"/>
          <w:b/>
        </w:rPr>
        <w:t>Grupa BST Sp. z o.o. (Lider konsorcjum), EU-</w:t>
      </w:r>
      <w:proofErr w:type="spellStart"/>
      <w:r w:rsidRPr="00E251AC">
        <w:rPr>
          <w:rFonts w:ascii="Arial" w:hAnsi="Arial" w:cs="Arial"/>
          <w:b/>
        </w:rPr>
        <w:t>Consult</w:t>
      </w:r>
      <w:proofErr w:type="spellEnd"/>
      <w:r w:rsidRPr="00E251AC">
        <w:rPr>
          <w:rFonts w:ascii="Arial" w:hAnsi="Arial" w:cs="Arial"/>
          <w:b/>
        </w:rPr>
        <w:t xml:space="preserve"> Sp. z o.o. (Członek ko</w:t>
      </w:r>
      <w:r w:rsidR="004B6211">
        <w:rPr>
          <w:rFonts w:ascii="Arial" w:hAnsi="Arial" w:cs="Arial"/>
          <w:b/>
        </w:rPr>
        <w:t>n</w:t>
      </w:r>
      <w:r w:rsidRPr="00E251AC">
        <w:rPr>
          <w:rFonts w:ascii="Arial" w:hAnsi="Arial" w:cs="Arial"/>
          <w:b/>
        </w:rPr>
        <w:t>sorcjum), ul. Mieczników 12, 40-748 Katowice</w:t>
      </w:r>
    </w:p>
    <w:p w:rsidR="00E251AC" w:rsidRPr="004E08C8" w:rsidRDefault="00E251AC" w:rsidP="00E251A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E251AC" w:rsidRPr="004E08C8" w:rsidRDefault="00E251AC" w:rsidP="00E251AC">
      <w:pPr>
        <w:pStyle w:val="Bezodstpw"/>
        <w:spacing w:line="360" w:lineRule="auto"/>
        <w:jc w:val="both"/>
        <w:rPr>
          <w:rFonts w:ascii="Arial" w:hAnsi="Arial" w:cs="Arial"/>
        </w:rPr>
      </w:pPr>
      <w:r w:rsidRPr="004E08C8">
        <w:rPr>
          <w:rFonts w:ascii="Arial" w:hAnsi="Arial" w:cs="Arial"/>
          <w:b/>
        </w:rPr>
        <w:t>Uzasadnienie wyboru</w:t>
      </w:r>
      <w:r w:rsidRPr="004E08C8">
        <w:rPr>
          <w:rFonts w:ascii="Arial" w:hAnsi="Arial" w:cs="Arial"/>
        </w:rPr>
        <w:t xml:space="preserve">: Wykonawca niewykluczony z postępowania złożył ofertę niepodlegającą odrzuceniu. Złożona oferta jest najkorzystniejsza w oparciu o kryteria wyboru zawarte w SIWZ. </w:t>
      </w:r>
    </w:p>
    <w:p w:rsidR="00E251AC" w:rsidRPr="004E08C8" w:rsidRDefault="00E251AC" w:rsidP="00E251AC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:rsidR="00E251AC" w:rsidRPr="004E08C8" w:rsidRDefault="00E251AC" w:rsidP="00E251AC">
      <w:pPr>
        <w:pStyle w:val="Bezodstpw"/>
        <w:spacing w:line="360" w:lineRule="auto"/>
        <w:jc w:val="both"/>
        <w:rPr>
          <w:rFonts w:ascii="Arial" w:hAnsi="Arial" w:cs="Arial"/>
        </w:rPr>
      </w:pPr>
      <w:r w:rsidRPr="004E08C8">
        <w:rPr>
          <w:rFonts w:ascii="Arial" w:hAnsi="Arial" w:cs="Arial"/>
          <w:b/>
        </w:rPr>
        <w:t>Podpisanie umowy:</w:t>
      </w:r>
      <w:r w:rsidRPr="004E08C8">
        <w:rPr>
          <w:rFonts w:ascii="Arial" w:hAnsi="Arial" w:cs="Arial"/>
        </w:rPr>
        <w:t xml:space="preserve"> Zgodnie z art. 94 ust. 1 pkt 2) ustawy, umowa o udzielenie zamówienia publicznego zostanie podpisana w terminie nie krótszym niż 5 dni od dnia przesłania zawiadomienia o wyborze najkorzystniejszej oferty. Wybrany Wykonawca zostanie poinformowany przez Zamawiającego drogą elektroniczną o terminie i miejscu zawarcia umowy.</w:t>
      </w:r>
    </w:p>
    <w:p w:rsidR="00E251AC" w:rsidRDefault="00E251AC" w:rsidP="00E251A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E251AC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7F" w:rsidRDefault="0019327F">
      <w:pPr>
        <w:spacing w:after="0" w:line="240" w:lineRule="auto"/>
      </w:pPr>
      <w:r>
        <w:separator/>
      </w:r>
    </w:p>
  </w:endnote>
  <w:endnote w:type="continuationSeparator" w:id="0">
    <w:p w:rsidR="0019327F" w:rsidRDefault="0019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74189">
      <w:rPr>
        <w:noProof/>
      </w:rPr>
      <w:t>2</w:t>
    </w:r>
    <w:r>
      <w:fldChar w:fldCharType="end"/>
    </w:r>
  </w:p>
  <w:p w:rsidR="0043063F" w:rsidRDefault="00B741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80905">
      <w:rPr>
        <w:noProof/>
      </w:rPr>
      <w:t>3</w:t>
    </w:r>
    <w:r>
      <w:fldChar w:fldCharType="end"/>
    </w:r>
  </w:p>
  <w:p w:rsidR="0043063F" w:rsidRDefault="00B741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7F" w:rsidRDefault="0019327F">
      <w:pPr>
        <w:spacing w:after="0" w:line="240" w:lineRule="auto"/>
      </w:pPr>
      <w:r>
        <w:separator/>
      </w:r>
    </w:p>
  </w:footnote>
  <w:footnote w:type="continuationSeparator" w:id="0">
    <w:p w:rsidR="0019327F" w:rsidRDefault="0019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6C7D"/>
    <w:multiLevelType w:val="hybridMultilevel"/>
    <w:tmpl w:val="9C2EF642"/>
    <w:lvl w:ilvl="0" w:tplc="FF6802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34D06"/>
    <w:multiLevelType w:val="hybridMultilevel"/>
    <w:tmpl w:val="615C8FC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7553D3"/>
    <w:multiLevelType w:val="multilevel"/>
    <w:tmpl w:val="69204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D7831"/>
    <w:multiLevelType w:val="hybridMultilevel"/>
    <w:tmpl w:val="7BB690C8"/>
    <w:lvl w:ilvl="0" w:tplc="D4CE8B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6D090A"/>
    <w:multiLevelType w:val="hybridMultilevel"/>
    <w:tmpl w:val="D83ABAEA"/>
    <w:lvl w:ilvl="0" w:tplc="0820F8D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99B2035"/>
    <w:multiLevelType w:val="hybridMultilevel"/>
    <w:tmpl w:val="0AFE04D8"/>
    <w:lvl w:ilvl="0" w:tplc="4058029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7"/>
  </w:num>
  <w:num w:numId="5">
    <w:abstractNumId w:val="15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  <w:num w:numId="16">
    <w:abstractNumId w:val="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94C26"/>
    <w:rsid w:val="000B6316"/>
    <w:rsid w:val="000C00A6"/>
    <w:rsid w:val="00121C52"/>
    <w:rsid w:val="00124A93"/>
    <w:rsid w:val="0019327F"/>
    <w:rsid w:val="003A6A1F"/>
    <w:rsid w:val="0047281C"/>
    <w:rsid w:val="004B3A0B"/>
    <w:rsid w:val="004B6211"/>
    <w:rsid w:val="004C118B"/>
    <w:rsid w:val="005635FA"/>
    <w:rsid w:val="005E3EAA"/>
    <w:rsid w:val="00682279"/>
    <w:rsid w:val="007802E7"/>
    <w:rsid w:val="008022AC"/>
    <w:rsid w:val="008C243C"/>
    <w:rsid w:val="008F3EA9"/>
    <w:rsid w:val="00997860"/>
    <w:rsid w:val="00A00F6A"/>
    <w:rsid w:val="00A065F2"/>
    <w:rsid w:val="00A428C7"/>
    <w:rsid w:val="00AC3DA4"/>
    <w:rsid w:val="00B40272"/>
    <w:rsid w:val="00B44DEE"/>
    <w:rsid w:val="00B74189"/>
    <w:rsid w:val="00CC2D1B"/>
    <w:rsid w:val="00D80905"/>
    <w:rsid w:val="00E04C01"/>
    <w:rsid w:val="00E21EE0"/>
    <w:rsid w:val="00E251AC"/>
    <w:rsid w:val="00F2342B"/>
    <w:rsid w:val="00F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A065F2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5635F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5635F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5635F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5635FA"/>
    <w:rPr>
      <w:vertAlign w:val="superscript"/>
    </w:rPr>
  </w:style>
  <w:style w:type="table" w:customStyle="1" w:styleId="Tabelasiatki6kolorowaakcent11">
    <w:name w:val="Tabela siatki 6 — kolorowa — akcent 11"/>
    <w:basedOn w:val="Standardowy"/>
    <w:uiPriority w:val="51"/>
    <w:rsid w:val="005635FA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-Siatka">
    <w:name w:val="Table Grid"/>
    <w:basedOn w:val="Standardowy"/>
    <w:uiPriority w:val="59"/>
    <w:rsid w:val="00E251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251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02594-1592-4E9E-BE89-ED437FEC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2018-08-01T10:31:00Z</cp:lastPrinted>
  <dcterms:created xsi:type="dcterms:W3CDTF">2018-08-01T10:31:00Z</dcterms:created>
  <dcterms:modified xsi:type="dcterms:W3CDTF">2018-08-01T10:31:00Z</dcterms:modified>
</cp:coreProperties>
</file>