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F89CD" w14:textId="2AFBB9A0" w:rsidR="004C6D6B" w:rsidRPr="00C366A4" w:rsidRDefault="00751238" w:rsidP="00C366A4">
      <w:pPr>
        <w:pStyle w:val="Nagwek1"/>
        <w:rPr>
          <w:rFonts w:cstheme="minorHAnsi"/>
        </w:rPr>
      </w:pPr>
      <w:bookmarkStart w:id="0" w:name="X8ccd682442f986a938bfa57feb825dc50d11262"/>
      <w:r w:rsidRPr="00955FA2">
        <w:t xml:space="preserve">Szablon sprawozdania z </w:t>
      </w:r>
      <w:r w:rsidR="00782E1F" w:rsidRPr="00955FA2">
        <w:t>audytu</w:t>
      </w:r>
      <w:r w:rsidR="00284631" w:rsidRPr="00955FA2">
        <w:t xml:space="preserve"> zgodnego z ustawą o </w:t>
      </w:r>
      <w:r w:rsidRPr="00955FA2">
        <w:rPr>
          <w:rFonts w:eastAsiaTheme="majorEastAsia"/>
        </w:rPr>
        <w:t>k</w:t>
      </w:r>
      <w:r w:rsidR="00284631" w:rsidRPr="00955FA2">
        <w:rPr>
          <w:rFonts w:eastAsiaTheme="majorEastAsia"/>
        </w:rPr>
        <w:t>rajowym</w:t>
      </w:r>
      <w:r w:rsidRPr="00955FA2">
        <w:t xml:space="preserve"> systemie </w:t>
      </w:r>
      <w:proofErr w:type="spellStart"/>
      <w:r w:rsidRPr="00955FA2">
        <w:t>c</w:t>
      </w:r>
      <w:r w:rsidR="00284631" w:rsidRPr="00955FA2">
        <w:t>yberbezpieczeństwa</w:t>
      </w:r>
      <w:bookmarkEnd w:id="0"/>
      <w:proofErr w:type="spellEnd"/>
      <w:r w:rsidR="00284631" w:rsidRPr="00C366A4">
        <w:rPr>
          <w:rStyle w:val="Zakotwiczenieprzypisudolnego"/>
          <w:rFonts w:cstheme="minorHAnsi"/>
        </w:rPr>
        <w:footnoteReference w:id="1"/>
      </w:r>
    </w:p>
    <w:p w14:paraId="095672BD" w14:textId="5B73034A" w:rsidR="006415BD" w:rsidRDefault="006415BD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sdt>
      <w:sdtPr>
        <w:rPr>
          <w:i/>
          <w:iCs/>
          <w:sz w:val="24"/>
          <w:szCs w:val="24"/>
        </w:rPr>
        <w:id w:val="65534052"/>
        <w:docPartObj>
          <w:docPartGallery w:val="Table of Contents"/>
          <w:docPartUnique/>
        </w:docPartObj>
      </w:sdtPr>
      <w:sdtEndPr/>
      <w:sdtContent>
        <w:p w14:paraId="33413186" w14:textId="77777777" w:rsidR="007703A5" w:rsidRDefault="006415BD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r>
            <w:fldChar w:fldCharType="begin"/>
          </w:r>
          <w:r>
            <w:instrText xml:space="preserve"> TOC \o "2-3" \h \z \u \t "Nagłówek spisu treści;1" </w:instrText>
          </w:r>
          <w:r>
            <w:fldChar w:fldCharType="separate"/>
          </w:r>
          <w:hyperlink w:anchor="_Toc54696532" w:history="1">
            <w:r w:rsidR="007703A5" w:rsidRPr="00B4285F">
              <w:rPr>
                <w:rStyle w:val="Hipercze"/>
                <w:noProof/>
              </w:rPr>
              <w:t>Metryka sprawozdania z audytu UKSC</w:t>
            </w:r>
            <w:r w:rsidR="007703A5">
              <w:rPr>
                <w:noProof/>
                <w:webHidden/>
              </w:rPr>
              <w:tab/>
            </w:r>
            <w:r w:rsidR="007703A5">
              <w:rPr>
                <w:noProof/>
                <w:webHidden/>
              </w:rPr>
              <w:fldChar w:fldCharType="begin"/>
            </w:r>
            <w:r w:rsidR="007703A5">
              <w:rPr>
                <w:noProof/>
                <w:webHidden/>
              </w:rPr>
              <w:instrText xml:space="preserve"> PAGEREF _Toc54696532 \h </w:instrText>
            </w:r>
            <w:r w:rsidR="007703A5">
              <w:rPr>
                <w:noProof/>
                <w:webHidden/>
              </w:rPr>
            </w:r>
            <w:r w:rsidR="007703A5"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5</w:t>
            </w:r>
            <w:r w:rsidR="007703A5">
              <w:rPr>
                <w:noProof/>
                <w:webHidden/>
              </w:rPr>
              <w:fldChar w:fldCharType="end"/>
            </w:r>
          </w:hyperlink>
        </w:p>
        <w:p w14:paraId="6715A244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3" w:history="1">
            <w:r w:rsidRPr="00B4285F">
              <w:rPr>
                <w:rStyle w:val="Hipercze"/>
                <w:noProof/>
              </w:rPr>
              <w:t>Metryka audytu: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EFA9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4" w:history="1">
            <w:r w:rsidRPr="00B4285F">
              <w:rPr>
                <w:rStyle w:val="Hipercze"/>
                <w:noProof/>
              </w:rPr>
              <w:t>UK 1: &lt;nazwa usługi kluczowej&gt;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9426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5" w:history="1">
            <w:r w:rsidRPr="00B4285F">
              <w:rPr>
                <w:rStyle w:val="Hipercze"/>
                <w:noProof/>
              </w:rPr>
              <w:t>Odpowiedzialności instytucjonalne w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338DE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6" w:history="1">
            <w:r w:rsidRPr="00B4285F">
              <w:rPr>
                <w:rStyle w:val="Hipercze"/>
                <w:noProof/>
              </w:rPr>
              <w:t>Odpowiedzialności procesowe (formalne i nieformalne) w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965ED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7" w:history="1">
            <w:r w:rsidRPr="00B4285F">
              <w:rPr>
                <w:rStyle w:val="Hipercze"/>
                <w:noProof/>
              </w:rPr>
              <w:t>Informacja o audytorach wykonujących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827AA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8" w:history="1">
            <w:r w:rsidRPr="00B4285F">
              <w:rPr>
                <w:rStyle w:val="Hipercze"/>
                <w:noProof/>
              </w:rPr>
              <w:t>Niezgodności z poprzednich dwóch audytów UKSC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6744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39" w:history="1">
            <w:r w:rsidRPr="00B4285F">
              <w:rPr>
                <w:rStyle w:val="Hipercze"/>
                <w:noProof/>
              </w:rPr>
              <w:t>Podsumowanie dla kierownictwa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6D71A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0" w:history="1">
            <w:r w:rsidRPr="00B4285F">
              <w:rPr>
                <w:rStyle w:val="Hipercze"/>
                <w:noProof/>
              </w:rPr>
              <w:t>Cel i zakres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6D31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1" w:history="1">
            <w:r w:rsidRPr="00B4285F">
              <w:rPr>
                <w:rStyle w:val="Hipercze"/>
                <w:noProof/>
              </w:rPr>
              <w:t>Cel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D009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2" w:history="1">
            <w:r w:rsidRPr="00B4285F">
              <w:rPr>
                <w:rStyle w:val="Hipercze"/>
                <w:noProof/>
              </w:rPr>
              <w:t>Zakres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D1FB0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3" w:history="1">
            <w:r w:rsidRPr="00B4285F">
              <w:rPr>
                <w:rStyle w:val="Hipercze"/>
                <w:noProof/>
              </w:rPr>
              <w:t>Przebieg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57390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4" w:history="1">
            <w:r w:rsidRPr="00B4285F">
              <w:rPr>
                <w:rStyle w:val="Hipercze"/>
                <w:noProof/>
              </w:rPr>
              <w:t>Wykluczenia i ograniczenia zakresu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F1FDF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5" w:history="1">
            <w:r w:rsidRPr="00B4285F">
              <w:rPr>
                <w:rStyle w:val="Hipercze"/>
                <w:noProof/>
              </w:rPr>
              <w:t>Opinia z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68F91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6" w:history="1">
            <w:r w:rsidRPr="00B4285F">
              <w:rPr>
                <w:rStyle w:val="Hipercze"/>
                <w:noProof/>
              </w:rPr>
              <w:t>Wyniki prac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E9A8D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47" w:history="1">
            <w:r w:rsidRPr="00B4285F">
              <w:rPr>
                <w:rStyle w:val="Hipercze"/>
                <w:noProof/>
              </w:rPr>
              <w:t>Obszar 1: Organizacja zarządzania bezpieczeństwem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BC3D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8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5579D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49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EFE9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0" w:history="1">
            <w:r w:rsidRPr="00B4285F">
              <w:rPr>
                <w:rStyle w:val="Hipercze"/>
                <w:noProof/>
              </w:rPr>
              <w:t>Dokumentacja potwierdzająca wykonane działania zgodnie z harmonogramem wskazanym w ustawie: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90D6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1" w:history="1">
            <w:r w:rsidRPr="00B4285F">
              <w:rPr>
                <w:rStyle w:val="Hipercze"/>
                <w:noProof/>
              </w:rPr>
              <w:t>Opis Identyfikacji systemu informacyjnego wspierającego usługę kluczową: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393CF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2" w:history="1">
            <w:r w:rsidRPr="00B4285F">
              <w:rPr>
                <w:rStyle w:val="Hipercze"/>
                <w:noProof/>
              </w:rPr>
              <w:t>Dokumentacja Systemu Informacyjnego wspierającego usługę kluczową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A6E4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3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59D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4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50C04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5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AA6AE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56" w:history="1">
            <w:r w:rsidRPr="00B4285F">
              <w:rPr>
                <w:rStyle w:val="Hipercze"/>
                <w:noProof/>
              </w:rPr>
              <w:t>Obszar 2: Procesy zarządzania bezpieczeństwem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94803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7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C7D0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8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5122A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59" w:history="1">
            <w:r w:rsidRPr="00B4285F">
              <w:rPr>
                <w:rStyle w:val="Hipercze"/>
                <w:noProof/>
              </w:rPr>
              <w:t>System zarządzania bezpieczeństwem informacji bazujący na ISO-27001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6BDEF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0" w:history="1">
            <w:r w:rsidRPr="00B4285F">
              <w:rPr>
                <w:rStyle w:val="Hipercze"/>
                <w:noProof/>
              </w:rPr>
              <w:t>Pracownicy CSIRT/SOC/DC – dokumentacja wskazująca na nadzór nad zabezpieczeni bezpieczeństwem następujących obszarów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14A26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1" w:history="1">
            <w:r w:rsidRPr="00B4285F">
              <w:rPr>
                <w:rStyle w:val="Hipercze"/>
                <w:noProof/>
              </w:rPr>
              <w:t>Dostęp do wiedzy z zakresu cyberbezpieczeństwa (Art. 9.1.2) – dokumentacja poświadczająca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662DB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2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B373D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3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2E42B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4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82AA1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65" w:history="1">
            <w:r w:rsidRPr="00B4285F">
              <w:rPr>
                <w:rStyle w:val="Hipercze"/>
                <w:noProof/>
              </w:rPr>
              <w:t>Obszar 3: Zarządzanie ryzykiem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81044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6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5003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7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6B74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8" w:history="1">
            <w:r w:rsidRPr="00B4285F">
              <w:rPr>
                <w:rStyle w:val="Hipercze"/>
                <w:noProof/>
              </w:rPr>
              <w:t>Proces zarządzania ryzykiem usługi kluczowej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191C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69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1991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0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AEA7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1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27CCD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72" w:history="1">
            <w:r w:rsidRPr="00B4285F">
              <w:rPr>
                <w:rStyle w:val="Hipercze"/>
                <w:noProof/>
              </w:rPr>
              <w:t>Obszar 4: Monitorowanie i reagowanie na incydenty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A9194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3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F8AB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4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9984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5" w:history="1">
            <w:r w:rsidRPr="00B4285F">
              <w:rPr>
                <w:rStyle w:val="Hipercze"/>
                <w:noProof/>
              </w:rPr>
              <w:t>Dokumentacja procesu zarządzania incydentami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39C3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6" w:history="1">
            <w:r w:rsidRPr="00B4285F">
              <w:rPr>
                <w:rStyle w:val="Hipercze"/>
                <w:noProof/>
              </w:rPr>
              <w:t>Monitorowanie cyberbezpieczeństwa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BF56E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7" w:history="1">
            <w:r w:rsidRPr="00B4285F">
              <w:rPr>
                <w:rStyle w:val="Hipercze"/>
                <w:noProof/>
              </w:rPr>
              <w:t>Poprawność procesu z UKSC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35530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8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7FAE3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79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0B83F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0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9244D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81" w:history="1">
            <w:r w:rsidRPr="00B4285F">
              <w:rPr>
                <w:rStyle w:val="Hipercze"/>
                <w:noProof/>
              </w:rPr>
              <w:t>Obszar 5: Zarządzanie zmianą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2688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2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0D29F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3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CCD7D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4" w:history="1">
            <w:r w:rsidRPr="00B4285F">
              <w:rPr>
                <w:rStyle w:val="Hipercze"/>
                <w:noProof/>
              </w:rPr>
              <w:t>Dokumentacja procesu zarządzania zmianą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4294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5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1303D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6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44FA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7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09C0D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88" w:history="1">
            <w:r w:rsidRPr="00B4285F">
              <w:rPr>
                <w:rStyle w:val="Hipercze"/>
                <w:noProof/>
              </w:rPr>
              <w:t>Obszar 6: Zarządzanie ciągłością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652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89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87F7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0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F6441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1" w:history="1">
            <w:r w:rsidRPr="00B4285F">
              <w:rPr>
                <w:rStyle w:val="Hipercze"/>
                <w:noProof/>
              </w:rPr>
              <w:t>Dokumentacja procesu zarządzania ciągłością działania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5F1E6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2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DC7B1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3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2A18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4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C664D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595" w:history="1">
            <w:r w:rsidRPr="00B4285F">
              <w:rPr>
                <w:rStyle w:val="Hipercze"/>
                <w:noProof/>
              </w:rPr>
              <w:t>Obszar 7: Utrzymanie systemów informacyjnych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D8E4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6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8591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7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EA7A3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8" w:history="1">
            <w:r w:rsidRPr="00B4285F">
              <w:rPr>
                <w:rStyle w:val="Hipercze"/>
                <w:noProof/>
              </w:rPr>
              <w:t>Dokumentacja procesu zarządzania podatnościami i zagrożeniami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201C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599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B79AC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0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7ACD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1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EFA4B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602" w:history="1">
            <w:r w:rsidRPr="00B4285F">
              <w:rPr>
                <w:rStyle w:val="Hipercze"/>
                <w:noProof/>
              </w:rPr>
              <w:t>Obszar 8: Utrzymanie i rozwój systemów informacyjnych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4D39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3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5C7C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4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E1686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5" w:history="1">
            <w:r w:rsidRPr="00B4285F">
              <w:rPr>
                <w:rStyle w:val="Hipercze"/>
                <w:noProof/>
              </w:rPr>
              <w:t>Środowisko rozwojowe - dokumentacja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30ED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6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D00C2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7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2E43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08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A3F11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609" w:history="1">
            <w:r w:rsidRPr="00B4285F">
              <w:rPr>
                <w:rStyle w:val="Hipercze"/>
                <w:noProof/>
              </w:rPr>
              <w:t>Obszar 9: Bezpieczeństwo fizyczne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2394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0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4B4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1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0F7FB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2" w:history="1">
            <w:r w:rsidRPr="00B4285F">
              <w:rPr>
                <w:rStyle w:val="Hipercze"/>
                <w:noProof/>
              </w:rPr>
              <w:t>Pomieszczenia CSIRT/SOC/Działu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5FE1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3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1DB7A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4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D9B6E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5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0A912" w14:textId="77777777" w:rsidR="007703A5" w:rsidRDefault="007703A5">
          <w:pPr>
            <w:pStyle w:val="Spistreci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lang w:eastAsia="pl-PL"/>
            </w:rPr>
          </w:pPr>
          <w:hyperlink w:anchor="_Toc54696616" w:history="1">
            <w:r w:rsidRPr="00B4285F">
              <w:rPr>
                <w:rStyle w:val="Hipercze"/>
                <w:noProof/>
              </w:rPr>
              <w:t>Obszar 10: Zarządzanie bezpieczeństwem i ciągłością działania łańcucha usług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2F6C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7" w:history="1">
            <w:r w:rsidRPr="00B4285F">
              <w:rPr>
                <w:rStyle w:val="Hipercze"/>
                <w:noProof/>
              </w:rPr>
              <w:t>Kontekst w zakresie przepisów i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1DE9A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8" w:history="1">
            <w:r w:rsidRPr="00B4285F">
              <w:rPr>
                <w:rStyle w:val="Hipercze"/>
                <w:noProof/>
              </w:rPr>
              <w:t>Kontekst w zakresie Decyzji OUK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57729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19" w:history="1">
            <w:r w:rsidRPr="00B4285F">
              <w:rPr>
                <w:rStyle w:val="Hipercze"/>
                <w:noProof/>
              </w:rPr>
              <w:t>Dostawcy OUK - dokumentacja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94917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20" w:history="1">
            <w:r w:rsidRPr="00B4285F">
              <w:rPr>
                <w:rStyle w:val="Hipercze"/>
                <w:noProof/>
              </w:rPr>
              <w:t>Dokumentacja podmiotu świadczącego usługi cyberbezpieczeństwa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25F87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21" w:history="1">
            <w:r w:rsidRPr="00B4285F">
              <w:rPr>
                <w:rStyle w:val="Hipercze"/>
                <w:noProof/>
              </w:rPr>
              <w:t>Wnioski z prac audytowych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9792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22" w:history="1">
            <w:r w:rsidRPr="00B4285F">
              <w:rPr>
                <w:rStyle w:val="Hipercze"/>
                <w:noProof/>
              </w:rPr>
              <w:t>Niezgodności zidentyfikowane w czasie audytu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955B5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23" w:history="1">
            <w:r w:rsidRPr="00B4285F">
              <w:rPr>
                <w:rStyle w:val="Hipercze"/>
                <w:noProof/>
              </w:rPr>
              <w:t>Zalecenia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9F5B8" w14:textId="77777777" w:rsidR="007703A5" w:rsidRDefault="007703A5">
          <w:pPr>
            <w:pStyle w:val="Spistreci3"/>
            <w:tabs>
              <w:tab w:val="right" w:leader="dot" w:pos="9350"/>
            </w:tabs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hyperlink w:anchor="_Toc54696624" w:history="1">
            <w:r w:rsidRPr="00B4285F">
              <w:rPr>
                <w:rStyle w:val="Hipercze"/>
                <w:noProof/>
              </w:rPr>
              <w:t>Skróty i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_Toc54696624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C0AD2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67F90" w14:textId="2F04EFCB" w:rsidR="004C6D6B" w:rsidRPr="00C366A4" w:rsidRDefault="006415BD" w:rsidP="006415BD">
          <w:pPr>
            <w:pStyle w:val="Spistreci1"/>
            <w:tabs>
              <w:tab w:val="right" w:leader="dot" w:pos="9350"/>
            </w:tabs>
          </w:pPr>
          <w:r>
            <w:fldChar w:fldCharType="end"/>
          </w:r>
        </w:p>
      </w:sdtContent>
    </w:sdt>
    <w:p w14:paraId="59F88DDA" w14:textId="77777777" w:rsidR="004C6D6B" w:rsidRDefault="004C6D6B">
      <w:pPr>
        <w:rPr>
          <w:rFonts w:cstheme="minorHAnsi"/>
        </w:rPr>
      </w:pPr>
    </w:p>
    <w:p w14:paraId="522BB589" w14:textId="26EC6DCB" w:rsidR="006415BD" w:rsidRDefault="006415BD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F66DC88" w14:textId="58F61356" w:rsidR="004C6D6B" w:rsidRPr="00C366A4" w:rsidRDefault="00782E1F" w:rsidP="00C366A4">
      <w:pPr>
        <w:pStyle w:val="Nagwek2"/>
      </w:pPr>
      <w:bookmarkStart w:id="1" w:name="metryka-sprawozdania-z-audytu-uksc"/>
      <w:bookmarkStart w:id="2" w:name="_Toc54696532"/>
      <w:r>
        <w:lastRenderedPageBreak/>
        <w:t>Metryka sprawozdania z audytu</w:t>
      </w:r>
      <w:r w:rsidR="00284631" w:rsidRPr="00C366A4">
        <w:t xml:space="preserve"> UKSC</w:t>
      </w:r>
      <w:bookmarkEnd w:id="1"/>
      <w:bookmarkEnd w:id="2"/>
    </w:p>
    <w:p w14:paraId="18271C4F" w14:textId="1F7EFEDC" w:rsidR="004C6D6B" w:rsidRPr="00C366A4" w:rsidRDefault="00284631" w:rsidP="00C366A4">
      <w:pPr>
        <w:pStyle w:val="Nagwek3"/>
      </w:pPr>
      <w:bookmarkStart w:id="3" w:name="metryka-audytu"/>
      <w:bookmarkStart w:id="4" w:name="_Toc54696533"/>
      <w:r w:rsidRPr="00C366A4">
        <w:t xml:space="preserve">Metryka </w:t>
      </w:r>
      <w:r w:rsidR="0095269A">
        <w:t>a</w:t>
      </w:r>
      <w:r w:rsidR="00782E1F">
        <w:t>udytu</w:t>
      </w:r>
      <w:r w:rsidRPr="00C366A4">
        <w:t>:</w:t>
      </w:r>
      <w:bookmarkEnd w:id="3"/>
      <w:bookmarkEnd w:id="4"/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2978"/>
        <w:gridCol w:w="6372"/>
      </w:tblGrid>
      <w:tr w:rsidR="004C6D6B" w:rsidRPr="00C366A4" w14:paraId="51017A3A" w14:textId="77777777" w:rsidTr="00782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8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F75C07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</w:p>
        </w:tc>
        <w:tc>
          <w:tcPr>
            <w:tcW w:w="637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3647C4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Treść</w:t>
            </w:r>
            <w:proofErr w:type="spellEnd"/>
          </w:p>
        </w:tc>
      </w:tr>
      <w:tr w:rsidR="004C6D6B" w:rsidRPr="00C366A4" w14:paraId="3D6E76D9" w14:textId="77777777" w:rsidTr="004C6D6B">
        <w:tc>
          <w:tcPr>
            <w:tcW w:w="2978" w:type="dxa"/>
            <w:tcBorders>
              <w:bottom w:val="single" w:sz="12" w:space="0" w:color="666666"/>
            </w:tcBorders>
            <w:shd w:val="clear" w:color="auto" w:fill="auto"/>
          </w:tcPr>
          <w:p w14:paraId="40BADE42" w14:textId="19A8BACA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Audytowana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jednostka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o</w:t>
            </w:r>
            <w:r w:rsidR="00284631" w:rsidRPr="00C366A4">
              <w:rPr>
                <w:rFonts w:cstheme="minorHAnsi"/>
                <w:lang w:val="en-GB"/>
              </w:rPr>
              <w:t>rganizacyjna</w:t>
            </w:r>
            <w:proofErr w:type="spellEnd"/>
          </w:p>
        </w:tc>
        <w:tc>
          <w:tcPr>
            <w:tcW w:w="6371" w:type="dxa"/>
            <w:tcBorders>
              <w:bottom w:val="single" w:sz="12" w:space="0" w:color="666666"/>
            </w:tcBorders>
            <w:shd w:val="clear" w:color="auto" w:fill="auto"/>
          </w:tcPr>
          <w:p w14:paraId="5BED65F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B244906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51D237CD" w14:textId="77A861DA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Cel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audytu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>:</w:t>
            </w:r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08B38C91" w14:textId="54867697" w:rsidR="004C6D6B" w:rsidRPr="00C366A4" w:rsidRDefault="00782E1F" w:rsidP="0071557F">
            <w:pPr>
              <w:spacing w:after="0" w:line="240" w:lineRule="auto"/>
              <w:rPr>
                <w:rFonts w:cstheme="minorHAnsi"/>
              </w:rPr>
            </w:pPr>
            <w:r w:rsidRPr="00782E1F">
              <w:rPr>
                <w:rFonts w:cstheme="minorHAnsi"/>
              </w:rPr>
              <w:t>p</w:t>
            </w:r>
            <w:r w:rsidR="00284631" w:rsidRPr="00C366A4">
              <w:rPr>
                <w:rFonts w:cstheme="minorHAnsi"/>
              </w:rPr>
              <w:t>otwierdzenie zgodności bezpieczeństwa systemu informacyjnego wykorzystywanego do świadczenia Usług Kluc</w:t>
            </w:r>
            <w:r w:rsidR="00306596">
              <w:rPr>
                <w:rFonts w:cstheme="minorHAnsi"/>
              </w:rPr>
              <w:t xml:space="preserve">zowych z wymaganiami ustawy o krajowym systemie </w:t>
            </w:r>
            <w:proofErr w:type="spellStart"/>
            <w:r w:rsidR="00306596">
              <w:rPr>
                <w:rFonts w:cstheme="minorHAnsi"/>
              </w:rPr>
              <w:t>c</w:t>
            </w:r>
            <w:r w:rsidR="00284631" w:rsidRPr="00C366A4">
              <w:rPr>
                <w:rFonts w:cstheme="minorHAnsi"/>
              </w:rPr>
              <w:t>yberbezpieczeństwa</w:t>
            </w:r>
            <w:proofErr w:type="spellEnd"/>
          </w:p>
        </w:tc>
      </w:tr>
      <w:tr w:rsidR="004C6D6B" w:rsidRPr="00C366A4" w14:paraId="08805332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6A126DC7" w14:textId="635C6902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Kryteria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audytu</w:t>
            </w:r>
            <w:proofErr w:type="spellEnd"/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600A5C35" w14:textId="616BCEF4" w:rsidR="004C6D6B" w:rsidRPr="00C366A4" w:rsidRDefault="00782E1F">
            <w:pPr>
              <w:spacing w:after="0" w:line="240" w:lineRule="auto"/>
              <w:rPr>
                <w:rFonts w:cstheme="minorHAnsi"/>
              </w:rPr>
            </w:pPr>
            <w:r w:rsidRPr="00782E1F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stawa o krajowym systemie </w:t>
            </w:r>
            <w:proofErr w:type="spellStart"/>
            <w:r>
              <w:rPr>
                <w:rFonts w:cstheme="minorHAnsi"/>
              </w:rPr>
              <w:t>c</w:t>
            </w:r>
            <w:r w:rsidR="00284631" w:rsidRPr="00C366A4">
              <w:rPr>
                <w:rFonts w:cstheme="minorHAnsi"/>
              </w:rPr>
              <w:t>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z 5 lipca 2018 wraz z rozporządzeniami</w:t>
            </w:r>
          </w:p>
        </w:tc>
      </w:tr>
      <w:tr w:rsidR="004C6D6B" w:rsidRPr="00C366A4" w14:paraId="094A8B1C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3E0454E5" w14:textId="2ED3F8D0" w:rsidR="004C6D6B" w:rsidRPr="00C366A4" w:rsidRDefault="00782E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 rozpoczęcia i zakończenia audytu</w:t>
            </w:r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4739A3B7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37F96383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0BC76CAB" w14:textId="0DCFB948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Data </w:t>
            </w:r>
            <w:proofErr w:type="spellStart"/>
            <w:r>
              <w:rPr>
                <w:rFonts w:cstheme="minorHAnsi"/>
                <w:lang w:val="en-GB"/>
              </w:rPr>
              <w:t>wydania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r</w:t>
            </w:r>
            <w:r w:rsidR="00284631" w:rsidRPr="00C366A4">
              <w:rPr>
                <w:rFonts w:cstheme="minorHAnsi"/>
                <w:lang w:val="en-GB"/>
              </w:rPr>
              <w:t>aportu</w:t>
            </w:r>
            <w:proofErr w:type="spellEnd"/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7CA0982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47001D4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756B6889" w14:textId="1F8A418D" w:rsidR="004C6D6B" w:rsidRPr="00C366A4" w:rsidRDefault="007155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Data sprawozdania p</w:t>
            </w:r>
            <w:r w:rsidR="00284631" w:rsidRPr="00C366A4">
              <w:rPr>
                <w:rFonts w:cstheme="minorHAnsi"/>
              </w:rPr>
              <w:t>oprzedniego i ilość niezgodności</w:t>
            </w:r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349648B4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607FCD98" w14:textId="77777777" w:rsidTr="004C6D6B">
        <w:tc>
          <w:tcPr>
            <w:tcW w:w="2978" w:type="dxa"/>
            <w:tcBorders>
              <w:top w:val="nil"/>
            </w:tcBorders>
            <w:shd w:val="clear" w:color="auto" w:fill="auto"/>
          </w:tcPr>
          <w:p w14:paraId="5802CCB9" w14:textId="529E78BD" w:rsidR="004C6D6B" w:rsidRPr="00C366A4" w:rsidRDefault="00284631" w:rsidP="0071557F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Data </w:t>
            </w:r>
            <w:r w:rsidR="0071557F">
              <w:rPr>
                <w:rFonts w:cstheme="minorHAnsi"/>
              </w:rPr>
              <w:t>s</w:t>
            </w:r>
            <w:r w:rsidRPr="00C366A4">
              <w:rPr>
                <w:rFonts w:cstheme="minorHAnsi"/>
              </w:rPr>
              <w:t>prawozdania poprzedniego do poprzedniego i ilość niezgodności</w:t>
            </w:r>
          </w:p>
        </w:tc>
        <w:tc>
          <w:tcPr>
            <w:tcW w:w="6371" w:type="dxa"/>
            <w:tcBorders>
              <w:top w:val="nil"/>
            </w:tcBorders>
            <w:shd w:val="clear" w:color="auto" w:fill="auto"/>
          </w:tcPr>
          <w:p w14:paraId="7E74C393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1FF2F57" w14:textId="77777777" w:rsidR="004C6D6B" w:rsidRPr="006E534E" w:rsidRDefault="004C6D6B">
      <w:pPr>
        <w:pStyle w:val="Nagwek3"/>
        <w:spacing w:after="280"/>
        <w:rPr>
          <w:rFonts w:cstheme="minorHAnsi"/>
          <w:sz w:val="20"/>
          <w:szCs w:val="20"/>
        </w:rPr>
      </w:pPr>
    </w:p>
    <w:p w14:paraId="55C7DE64" w14:textId="2A0B586E" w:rsidR="004C6D6B" w:rsidRPr="00C366A4" w:rsidRDefault="00782E1F" w:rsidP="00D449D8">
      <w:pPr>
        <w:pStyle w:val="Nagwek3"/>
      </w:pPr>
      <w:bookmarkStart w:id="5" w:name="_Toc54696534"/>
      <w:r>
        <w:t>UK 1: &lt;nazwa usługi k</w:t>
      </w:r>
      <w:r w:rsidR="00284631" w:rsidRPr="00C366A4">
        <w:t>luczowej&gt;</w:t>
      </w:r>
      <w:r w:rsidR="00284631" w:rsidRPr="00C366A4">
        <w:rPr>
          <w:rStyle w:val="Zakotwiczenieprzypisudolnego"/>
          <w:rFonts w:cstheme="minorHAnsi"/>
        </w:rPr>
        <w:footnoteReference w:id="2"/>
      </w:r>
      <w:bookmarkEnd w:id="5"/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2979"/>
        <w:gridCol w:w="6371"/>
      </w:tblGrid>
      <w:tr w:rsidR="004C6D6B" w:rsidRPr="00C366A4" w14:paraId="10E38ABE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9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FAB8E9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</w:p>
        </w:tc>
        <w:tc>
          <w:tcPr>
            <w:tcW w:w="637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38A6F7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Treść</w:t>
            </w:r>
            <w:proofErr w:type="spellEnd"/>
          </w:p>
        </w:tc>
      </w:tr>
      <w:tr w:rsidR="004C6D6B" w:rsidRPr="00C366A4" w14:paraId="10CBC7CD" w14:textId="77777777" w:rsidTr="004C6D6B">
        <w:tc>
          <w:tcPr>
            <w:tcW w:w="2979" w:type="dxa"/>
            <w:shd w:val="clear" w:color="auto" w:fill="auto"/>
          </w:tcPr>
          <w:p w14:paraId="044E525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Nazwa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procesu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4BB8EF9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2DFF5E3" w14:textId="77777777" w:rsidTr="004C6D6B">
        <w:tc>
          <w:tcPr>
            <w:tcW w:w="2979" w:type="dxa"/>
            <w:shd w:val="clear" w:color="auto" w:fill="auto"/>
          </w:tcPr>
          <w:p w14:paraId="74BCBE70" w14:textId="2605793D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owane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lokalizacje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>:</w:t>
            </w:r>
          </w:p>
        </w:tc>
        <w:tc>
          <w:tcPr>
            <w:tcW w:w="6370" w:type="dxa"/>
            <w:shd w:val="clear" w:color="auto" w:fill="auto"/>
          </w:tcPr>
          <w:p w14:paraId="07E2CD05" w14:textId="476B7CF0" w:rsidR="004C6D6B" w:rsidRPr="00C366A4" w:rsidRDefault="00782E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284631" w:rsidRPr="00C366A4">
              <w:rPr>
                <w:rFonts w:cstheme="minorHAnsi"/>
              </w:rPr>
              <w:t>ależy podać pełne dane teleadresowe</w:t>
            </w:r>
          </w:p>
        </w:tc>
      </w:tr>
      <w:tr w:rsidR="004C6D6B" w:rsidRPr="00C366A4" w14:paraId="61208B04" w14:textId="77777777" w:rsidTr="004C6D6B">
        <w:tc>
          <w:tcPr>
            <w:tcW w:w="2979" w:type="dxa"/>
            <w:shd w:val="clear" w:color="auto" w:fill="auto"/>
          </w:tcPr>
          <w:p w14:paraId="04E8BA5E" w14:textId="7DFA9BBF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Zakres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95269A">
              <w:rPr>
                <w:rFonts w:cstheme="minorHAnsi"/>
                <w:lang w:val="en-GB"/>
              </w:rPr>
              <w:t>a</w:t>
            </w:r>
            <w:r w:rsidR="00782E1F">
              <w:rPr>
                <w:rFonts w:cstheme="minorHAnsi"/>
                <w:lang w:val="en-GB"/>
              </w:rPr>
              <w:t>udytu</w:t>
            </w:r>
            <w:proofErr w:type="spellEnd"/>
            <w:r w:rsidR="0071557F">
              <w:rPr>
                <w:rFonts w:cstheme="minorHAnsi"/>
                <w:lang w:val="en-GB"/>
              </w:rPr>
              <w:t xml:space="preserve"> – </w:t>
            </w:r>
            <w:proofErr w:type="spellStart"/>
            <w:r w:rsidR="0071557F">
              <w:rPr>
                <w:rFonts w:cstheme="minorHAnsi"/>
                <w:lang w:val="en-GB"/>
              </w:rPr>
              <w:t>d</w:t>
            </w:r>
            <w:r w:rsidRPr="00C366A4">
              <w:rPr>
                <w:rFonts w:cstheme="minorHAnsi"/>
                <w:lang w:val="en-GB"/>
              </w:rPr>
              <w:t>ziałalność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6F4264C3" w14:textId="77777777" w:rsidR="004C6D6B" w:rsidRPr="0071557F" w:rsidRDefault="00284631">
            <w:pPr>
              <w:spacing w:after="0" w:line="240" w:lineRule="auto"/>
              <w:rPr>
                <w:rFonts w:cstheme="minorHAnsi"/>
              </w:rPr>
            </w:pPr>
            <w:r w:rsidRPr="0071557F">
              <w:rPr>
                <w:rFonts w:cstheme="minorHAnsi"/>
              </w:rPr>
              <w:t>nazwa i zakres Usług Kluczowych</w:t>
            </w:r>
          </w:p>
        </w:tc>
      </w:tr>
      <w:tr w:rsidR="004C6D6B" w:rsidRPr="00C366A4" w14:paraId="15051F58" w14:textId="77777777" w:rsidTr="004C6D6B">
        <w:tc>
          <w:tcPr>
            <w:tcW w:w="2979" w:type="dxa"/>
            <w:shd w:val="clear" w:color="auto" w:fill="auto"/>
          </w:tcPr>
          <w:p w14:paraId="38821429" w14:textId="569E5951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Zakres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95269A">
              <w:rPr>
                <w:rFonts w:cstheme="minorHAnsi"/>
                <w:lang w:val="en-GB"/>
              </w:rPr>
              <w:t>a</w:t>
            </w:r>
            <w:r w:rsidR="00782E1F">
              <w:rPr>
                <w:rFonts w:cstheme="minorHAnsi"/>
                <w:lang w:val="en-GB"/>
              </w:rPr>
              <w:t>udytu</w:t>
            </w:r>
            <w:proofErr w:type="spellEnd"/>
            <w:r w:rsidR="0071557F">
              <w:rPr>
                <w:rFonts w:cstheme="minorHAnsi"/>
                <w:lang w:val="en-GB"/>
              </w:rPr>
              <w:t xml:space="preserve"> – process</w:t>
            </w:r>
          </w:p>
        </w:tc>
        <w:tc>
          <w:tcPr>
            <w:tcW w:w="6370" w:type="dxa"/>
            <w:shd w:val="clear" w:color="auto" w:fill="auto"/>
          </w:tcPr>
          <w:p w14:paraId="714C3E76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wsparcie systemu informacyjnego dla Usługi Kluczowej</w:t>
            </w:r>
          </w:p>
        </w:tc>
      </w:tr>
      <w:tr w:rsidR="004C6D6B" w:rsidRPr="00C366A4" w14:paraId="1866E40B" w14:textId="77777777" w:rsidTr="004C6D6B">
        <w:tc>
          <w:tcPr>
            <w:tcW w:w="2979" w:type="dxa"/>
            <w:shd w:val="clear" w:color="auto" w:fill="auto"/>
          </w:tcPr>
          <w:p w14:paraId="00902ACB" w14:textId="54FE28B4" w:rsidR="004C6D6B" w:rsidRPr="00C366A4" w:rsidRDefault="0071557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Certyfikowane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systemy</w:t>
            </w:r>
            <w:proofErr w:type="spellEnd"/>
            <w:r>
              <w:rPr>
                <w:rFonts w:cstheme="minorHAnsi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lang w:val="en-GB"/>
              </w:rPr>
              <w:t>z</w:t>
            </w:r>
            <w:r w:rsidR="00284631" w:rsidRPr="00C366A4">
              <w:rPr>
                <w:rFonts w:cstheme="minorHAnsi"/>
                <w:lang w:val="en-GB"/>
              </w:rPr>
              <w:t>arządzania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35C66D96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System Zarządzania Bezpieczeństwem Informacji zgodny z ISO 27001, System Zarządzania Ciągłością Działania zgodny z ISO 22301, etc.</w:t>
            </w:r>
          </w:p>
        </w:tc>
      </w:tr>
      <w:tr w:rsidR="004C6D6B" w:rsidRPr="00C366A4" w14:paraId="21C7B664" w14:textId="77777777" w:rsidTr="004C6D6B">
        <w:tc>
          <w:tcPr>
            <w:tcW w:w="2979" w:type="dxa"/>
            <w:shd w:val="clear" w:color="auto" w:fill="auto"/>
          </w:tcPr>
          <w:p w14:paraId="3E47430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Zasoby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informatyczne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, w </w:t>
            </w:r>
            <w:proofErr w:type="spellStart"/>
            <w:r w:rsidRPr="00C366A4">
              <w:rPr>
                <w:rFonts w:cstheme="minorHAnsi"/>
                <w:lang w:val="en-GB"/>
              </w:rPr>
              <w:t>szczególności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4EE42762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wpisać ilość serwerów, systemy przetwarzania, aplikacje, bazy danych, stacje robocze, etc.</w:t>
            </w:r>
          </w:p>
        </w:tc>
      </w:tr>
      <w:tr w:rsidR="004C6D6B" w:rsidRPr="00C366A4" w14:paraId="5EEF2F14" w14:textId="77777777" w:rsidTr="004C6D6B">
        <w:tc>
          <w:tcPr>
            <w:tcW w:w="2979" w:type="dxa"/>
            <w:shd w:val="clear" w:color="auto" w:fill="auto"/>
          </w:tcPr>
          <w:p w14:paraId="05ACE15D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Systemy informacyjne od których zależy Usługa Kluczowa</w:t>
            </w:r>
          </w:p>
        </w:tc>
        <w:tc>
          <w:tcPr>
            <w:tcW w:w="6370" w:type="dxa"/>
            <w:shd w:val="clear" w:color="auto" w:fill="auto"/>
          </w:tcPr>
          <w:p w14:paraId="544E67C1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05BFFB4D" w14:textId="77777777" w:rsidTr="004C6D6B">
        <w:tc>
          <w:tcPr>
            <w:tcW w:w="2979" w:type="dxa"/>
            <w:shd w:val="clear" w:color="auto" w:fill="auto"/>
          </w:tcPr>
          <w:p w14:paraId="18EDF58C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Data decyzji o uznaniu za OUK</w:t>
            </w:r>
          </w:p>
        </w:tc>
        <w:tc>
          <w:tcPr>
            <w:tcW w:w="6370" w:type="dxa"/>
            <w:shd w:val="clear" w:color="auto" w:fill="auto"/>
          </w:tcPr>
          <w:p w14:paraId="7BF1C92F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10F8B61B" w14:textId="77777777" w:rsidTr="004C6D6B">
        <w:tc>
          <w:tcPr>
            <w:tcW w:w="2979" w:type="dxa"/>
            <w:shd w:val="clear" w:color="auto" w:fill="auto"/>
          </w:tcPr>
          <w:p w14:paraId="311869C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Sektor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109DCE1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B6566D6" w14:textId="77777777" w:rsidTr="004C6D6B">
        <w:tc>
          <w:tcPr>
            <w:tcW w:w="2979" w:type="dxa"/>
            <w:shd w:val="clear" w:color="auto" w:fill="auto"/>
          </w:tcPr>
          <w:p w14:paraId="306EEA8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Podsektor</w:t>
            </w:r>
            <w:proofErr w:type="spellEnd"/>
          </w:p>
        </w:tc>
        <w:tc>
          <w:tcPr>
            <w:tcW w:w="6370" w:type="dxa"/>
            <w:shd w:val="clear" w:color="auto" w:fill="auto"/>
          </w:tcPr>
          <w:p w14:paraId="2A28D44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1DD58FFA" w14:textId="77777777" w:rsidTr="004C6D6B">
        <w:tc>
          <w:tcPr>
            <w:tcW w:w="2979" w:type="dxa"/>
            <w:shd w:val="clear" w:color="auto" w:fill="auto"/>
          </w:tcPr>
          <w:p w14:paraId="7C2709EA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lastRenderedPageBreak/>
              <w:t>Opis progu uznania Incydentu za poważny</w:t>
            </w:r>
          </w:p>
        </w:tc>
        <w:tc>
          <w:tcPr>
            <w:tcW w:w="6370" w:type="dxa"/>
            <w:shd w:val="clear" w:color="auto" w:fill="auto"/>
          </w:tcPr>
          <w:p w14:paraId="00B43EB0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501197A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6" w:name="odpowiedzialności-instytucjonalne-w-ouk"/>
      <w:bookmarkStart w:id="7" w:name="_Toc54696535"/>
      <w:r w:rsidRPr="00C366A4">
        <w:rPr>
          <w:rFonts w:cstheme="minorHAnsi"/>
        </w:rPr>
        <w:t>Odpowiedzialności instytucjonalne w OUK</w:t>
      </w:r>
      <w:bookmarkEnd w:id="6"/>
      <w:bookmarkEnd w:id="7"/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3283"/>
        <w:gridCol w:w="6067"/>
      </w:tblGrid>
      <w:tr w:rsidR="004C6D6B" w:rsidRPr="00C366A4" w14:paraId="1ABEB1ED" w14:textId="77777777" w:rsidTr="0095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63B306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Osoby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odpowiedzialne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w OUK</w:t>
            </w:r>
          </w:p>
        </w:tc>
        <w:tc>
          <w:tcPr>
            <w:tcW w:w="606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7BBCD4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Imię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i </w:t>
            </w:r>
            <w:proofErr w:type="spellStart"/>
            <w:r w:rsidRPr="00C366A4">
              <w:rPr>
                <w:rFonts w:cstheme="minorHAnsi"/>
                <w:lang w:val="en-GB"/>
              </w:rPr>
              <w:t>Nazwisko</w:t>
            </w:r>
            <w:proofErr w:type="spellEnd"/>
          </w:p>
        </w:tc>
      </w:tr>
      <w:tr w:rsidR="004C6D6B" w:rsidRPr="00C366A4" w14:paraId="1BC152D4" w14:textId="77777777" w:rsidTr="004C6D6B">
        <w:tc>
          <w:tcPr>
            <w:tcW w:w="3283" w:type="dxa"/>
            <w:shd w:val="clear" w:color="auto" w:fill="auto"/>
          </w:tcPr>
          <w:p w14:paraId="20BC8D1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Prezes</w:t>
            </w:r>
            <w:proofErr w:type="spellEnd"/>
            <w:r w:rsidRPr="00C366A4">
              <w:rPr>
                <w:rFonts w:cstheme="minorHAnsi"/>
                <w:lang w:val="en-GB"/>
              </w:rPr>
              <w:t>/</w:t>
            </w:r>
            <w:proofErr w:type="spellStart"/>
            <w:r w:rsidRPr="00C366A4">
              <w:rPr>
                <w:rFonts w:cstheme="minorHAnsi"/>
                <w:lang w:val="en-GB"/>
              </w:rPr>
              <w:t>dyrektor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generalny</w:t>
            </w:r>
            <w:proofErr w:type="spellEnd"/>
          </w:p>
        </w:tc>
        <w:tc>
          <w:tcPr>
            <w:tcW w:w="6067" w:type="dxa"/>
            <w:shd w:val="clear" w:color="auto" w:fill="auto"/>
          </w:tcPr>
          <w:p w14:paraId="7C7E7E5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7F8DA52" w14:textId="77777777" w:rsidTr="004C6D6B">
        <w:tc>
          <w:tcPr>
            <w:tcW w:w="3283" w:type="dxa"/>
            <w:shd w:val="clear" w:color="auto" w:fill="auto"/>
          </w:tcPr>
          <w:p w14:paraId="629361A9" w14:textId="578DBDCF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wewnętrzny</w:t>
            </w:r>
            <w:proofErr w:type="spellEnd"/>
          </w:p>
        </w:tc>
        <w:tc>
          <w:tcPr>
            <w:tcW w:w="6067" w:type="dxa"/>
            <w:shd w:val="clear" w:color="auto" w:fill="auto"/>
          </w:tcPr>
          <w:p w14:paraId="4B1677A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1A55C4BC" w14:textId="77777777" w:rsidTr="004C6D6B">
        <w:tc>
          <w:tcPr>
            <w:tcW w:w="3283" w:type="dxa"/>
            <w:shd w:val="clear" w:color="auto" w:fill="auto"/>
          </w:tcPr>
          <w:p w14:paraId="60DC4C6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Pełnomocnik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OUK</w:t>
            </w:r>
          </w:p>
        </w:tc>
        <w:tc>
          <w:tcPr>
            <w:tcW w:w="6067" w:type="dxa"/>
            <w:shd w:val="clear" w:color="auto" w:fill="auto"/>
          </w:tcPr>
          <w:p w14:paraId="7E6C431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0122559" w14:textId="77777777" w:rsidTr="004C6D6B">
        <w:tc>
          <w:tcPr>
            <w:tcW w:w="3283" w:type="dxa"/>
            <w:shd w:val="clear" w:color="auto" w:fill="auto"/>
          </w:tcPr>
          <w:p w14:paraId="676926F4" w14:textId="0F97354D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Nadzorujący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95269A">
              <w:rPr>
                <w:rFonts w:cstheme="minorHAnsi"/>
                <w:lang w:val="en-GB"/>
              </w:rPr>
              <w:t>a</w:t>
            </w:r>
            <w:r w:rsidR="00782E1F">
              <w:rPr>
                <w:rFonts w:cstheme="minorHAnsi"/>
                <w:lang w:val="en-GB"/>
              </w:rPr>
              <w:t>udyt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OUK</w:t>
            </w:r>
          </w:p>
        </w:tc>
        <w:tc>
          <w:tcPr>
            <w:tcW w:w="6067" w:type="dxa"/>
            <w:shd w:val="clear" w:color="auto" w:fill="auto"/>
          </w:tcPr>
          <w:p w14:paraId="4808437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32F8260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8" w:name="Xe4e478d44f7762d0c341d8704bf1c800ab33299"/>
      <w:bookmarkStart w:id="9" w:name="_Toc54696536"/>
      <w:r w:rsidRPr="00C366A4">
        <w:rPr>
          <w:rFonts w:cstheme="minorHAnsi"/>
        </w:rPr>
        <w:t>Odpowiedzialności procesowe (formalne i nieformalne) w OUK</w:t>
      </w:r>
      <w:bookmarkEnd w:id="8"/>
      <w:bookmarkEnd w:id="9"/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2990"/>
        <w:gridCol w:w="2120"/>
        <w:gridCol w:w="2120"/>
        <w:gridCol w:w="2120"/>
      </w:tblGrid>
      <w:tr w:rsidR="004C6D6B" w:rsidRPr="00C366A4" w14:paraId="49D02696" w14:textId="77777777" w:rsidTr="0095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0A97BCF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Typ procesu / aktywności wymaganej w UKSC</w:t>
            </w:r>
          </w:p>
        </w:tc>
        <w:tc>
          <w:tcPr>
            <w:tcW w:w="6360" w:type="dxa"/>
            <w:gridSpan w:val="3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0FFA0FE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Imię i Nazwisko pracownika OUK lub dane PŚUB, wyznaczonego przez Najwyższe Kierownictwo jako właściwego merytorycznie do uczestnictwa w Audycie</w:t>
            </w:r>
            <w:r w:rsidRPr="00C366A4">
              <w:rPr>
                <w:rStyle w:val="Zakotwiczenieprzypisudolnego"/>
                <w:rFonts w:cstheme="minorHAnsi"/>
                <w:lang w:val="en-GB"/>
              </w:rPr>
              <w:footnoteReference w:id="3"/>
            </w:r>
          </w:p>
        </w:tc>
      </w:tr>
      <w:tr w:rsidR="004C6D6B" w:rsidRPr="00C366A4" w14:paraId="2EE3EE4D" w14:textId="77777777" w:rsidTr="004C6D6B">
        <w:tc>
          <w:tcPr>
            <w:tcW w:w="2989" w:type="dxa"/>
            <w:shd w:val="clear" w:color="auto" w:fill="auto"/>
          </w:tcPr>
          <w:p w14:paraId="51651B10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ECC1519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  <w:lang w:val="en-GB"/>
              </w:rPr>
              <w:t>UK 1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66522337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  <w:lang w:val="en-GB"/>
              </w:rPr>
              <w:t>UK 2</w:t>
            </w:r>
          </w:p>
        </w:tc>
        <w:tc>
          <w:tcPr>
            <w:tcW w:w="2120" w:type="dxa"/>
            <w:shd w:val="clear" w:color="auto" w:fill="auto"/>
          </w:tcPr>
          <w:p w14:paraId="781DEB97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  <w:lang w:val="en-GB"/>
              </w:rPr>
              <w:t>UK 3</w:t>
            </w:r>
          </w:p>
        </w:tc>
      </w:tr>
      <w:tr w:rsidR="004C6D6B" w:rsidRPr="00C366A4" w14:paraId="72CF98BB" w14:textId="77777777" w:rsidTr="004C6D6B">
        <w:tc>
          <w:tcPr>
            <w:tcW w:w="2989" w:type="dxa"/>
            <w:tcBorders>
              <w:top w:val="nil"/>
            </w:tcBorders>
            <w:shd w:val="clear" w:color="auto" w:fill="auto"/>
          </w:tcPr>
          <w:p w14:paraId="7939CFE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ryzykiem</w:t>
            </w:r>
            <w:proofErr w:type="spellEnd"/>
          </w:p>
        </w:tc>
        <w:tc>
          <w:tcPr>
            <w:tcW w:w="2120" w:type="dxa"/>
            <w:tcBorders>
              <w:top w:val="nil"/>
              <w:right w:val="nil"/>
            </w:tcBorders>
            <w:shd w:val="clear" w:color="auto" w:fill="auto"/>
          </w:tcPr>
          <w:p w14:paraId="39EA634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top w:val="nil"/>
              <w:right w:val="nil"/>
            </w:tcBorders>
            <w:shd w:val="clear" w:color="auto" w:fill="auto"/>
          </w:tcPr>
          <w:p w14:paraId="6FF087C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top w:val="nil"/>
            </w:tcBorders>
            <w:shd w:val="clear" w:color="auto" w:fill="auto"/>
          </w:tcPr>
          <w:p w14:paraId="799561A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424C7B6" w14:textId="77777777" w:rsidTr="004C6D6B">
        <w:tc>
          <w:tcPr>
            <w:tcW w:w="2989" w:type="dxa"/>
            <w:shd w:val="clear" w:color="auto" w:fill="auto"/>
          </w:tcPr>
          <w:p w14:paraId="21233B2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incydentem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5FA09BA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F7F819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499BAC1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5B4AB6C0" w14:textId="77777777" w:rsidTr="004C6D6B">
        <w:tc>
          <w:tcPr>
            <w:tcW w:w="2989" w:type="dxa"/>
            <w:shd w:val="clear" w:color="auto" w:fill="auto"/>
          </w:tcPr>
          <w:p w14:paraId="420E928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Identyfikacja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zagrożeń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4417C67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5F25AE6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439F8F5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9A3A71E" w14:textId="77777777" w:rsidTr="004C6D6B">
        <w:tc>
          <w:tcPr>
            <w:tcW w:w="2989" w:type="dxa"/>
            <w:shd w:val="clear" w:color="auto" w:fill="auto"/>
          </w:tcPr>
          <w:p w14:paraId="5C51BBC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podatnościami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469E1EA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3B09F60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083162B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3BB63FF" w14:textId="77777777" w:rsidTr="004C6D6B">
        <w:tc>
          <w:tcPr>
            <w:tcW w:w="2989" w:type="dxa"/>
            <w:shd w:val="clear" w:color="auto" w:fill="auto"/>
          </w:tcPr>
          <w:p w14:paraId="464F180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środkami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technicznymi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635A384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172E1DA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5F33DD3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E77D4CB" w14:textId="77777777" w:rsidTr="004C6D6B">
        <w:tc>
          <w:tcPr>
            <w:tcW w:w="2989" w:type="dxa"/>
            <w:shd w:val="clear" w:color="auto" w:fill="auto"/>
          </w:tcPr>
          <w:p w14:paraId="26F80AA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środkami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organizacyjnymi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14BC5F9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19AADD1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4AEFD98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377F736" w14:textId="77777777" w:rsidTr="004C6D6B">
        <w:tc>
          <w:tcPr>
            <w:tcW w:w="2989" w:type="dxa"/>
            <w:shd w:val="clear" w:color="auto" w:fill="auto"/>
          </w:tcPr>
          <w:p w14:paraId="062B7306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Utrzymanie i eksploatacja SI_OUK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4BE869A5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E29CF2F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shd w:val="clear" w:color="auto" w:fill="auto"/>
          </w:tcPr>
          <w:p w14:paraId="14FE1BAA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1DFD5606" w14:textId="77777777" w:rsidTr="004C6D6B">
        <w:tc>
          <w:tcPr>
            <w:tcW w:w="2989" w:type="dxa"/>
            <w:shd w:val="clear" w:color="auto" w:fill="auto"/>
          </w:tcPr>
          <w:p w14:paraId="5C53C42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Bezpieczeństwo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fizyczne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i </w:t>
            </w:r>
            <w:proofErr w:type="spellStart"/>
            <w:r w:rsidRPr="00C366A4">
              <w:rPr>
                <w:rFonts w:cstheme="minorHAnsi"/>
                <w:lang w:val="en-GB"/>
              </w:rPr>
              <w:t>środowiskowe</w:t>
            </w:r>
            <w:proofErr w:type="spellEnd"/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14982D6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D11EB0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23736BD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1AD34DD6" w14:textId="77777777" w:rsidTr="004C6D6B">
        <w:tc>
          <w:tcPr>
            <w:tcW w:w="2989" w:type="dxa"/>
            <w:shd w:val="clear" w:color="auto" w:fill="auto"/>
          </w:tcPr>
          <w:p w14:paraId="1AD9F721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Bezpieczeństwo i ciągłość dostaw usług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36EA6363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58F3A1DB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shd w:val="clear" w:color="auto" w:fill="auto"/>
          </w:tcPr>
          <w:p w14:paraId="1595470C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615BD961" w14:textId="77777777" w:rsidTr="004C6D6B">
        <w:tc>
          <w:tcPr>
            <w:tcW w:w="2989" w:type="dxa"/>
            <w:shd w:val="clear" w:color="auto" w:fill="auto"/>
          </w:tcPr>
          <w:p w14:paraId="375DC03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ciągłością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działania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2A4D88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91369E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20" w:type="dxa"/>
            <w:shd w:val="clear" w:color="auto" w:fill="auto"/>
          </w:tcPr>
          <w:p w14:paraId="68D2282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66C06DA" w14:textId="77777777" w:rsidTr="004C6D6B">
        <w:tc>
          <w:tcPr>
            <w:tcW w:w="2989" w:type="dxa"/>
            <w:shd w:val="clear" w:color="auto" w:fill="auto"/>
          </w:tcPr>
          <w:p w14:paraId="1BAF3D53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Zarządzanie systemem monitorowania w trybie ciągłym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2CD05FE3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50FB4CEC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shd w:val="clear" w:color="auto" w:fill="auto"/>
          </w:tcPr>
          <w:p w14:paraId="53C2E22F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75F43F89" w14:textId="77777777" w:rsidTr="004C6D6B">
        <w:tc>
          <w:tcPr>
            <w:tcW w:w="2989" w:type="dxa"/>
            <w:shd w:val="clear" w:color="auto" w:fill="auto"/>
          </w:tcPr>
          <w:p w14:paraId="294FDAF9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Zarządzanie łącznością w ramach UKSC</w:t>
            </w: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77904D02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tcBorders>
              <w:right w:val="nil"/>
            </w:tcBorders>
            <w:shd w:val="clear" w:color="auto" w:fill="auto"/>
          </w:tcPr>
          <w:p w14:paraId="75E73BA9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shd w:val="clear" w:color="auto" w:fill="auto"/>
          </w:tcPr>
          <w:p w14:paraId="42E8BF00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636511F" w14:textId="77777777" w:rsidR="004C6D6B" w:rsidRDefault="004C6D6B">
      <w:pPr>
        <w:pStyle w:val="Nagwek3"/>
        <w:spacing w:before="280" w:after="280"/>
        <w:rPr>
          <w:rFonts w:cstheme="minorHAnsi"/>
        </w:rPr>
      </w:pPr>
    </w:p>
    <w:p w14:paraId="24D187FB" w14:textId="77777777" w:rsidR="0095269A" w:rsidRPr="00C366A4" w:rsidRDefault="0095269A">
      <w:pPr>
        <w:pStyle w:val="Nagwek3"/>
        <w:spacing w:before="280" w:after="280"/>
        <w:rPr>
          <w:rFonts w:cstheme="minorHAnsi"/>
        </w:rPr>
      </w:pPr>
    </w:p>
    <w:p w14:paraId="5CD2F0E5" w14:textId="781DA178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0" w:name="informacja-o-audytorach-wykonujących"/>
      <w:bookmarkStart w:id="11" w:name="_Toc54696537"/>
      <w:r w:rsidRPr="00C366A4">
        <w:rPr>
          <w:rFonts w:cstheme="minorHAnsi"/>
        </w:rPr>
        <w:t xml:space="preserve">Informacja o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orach wykonujących</w:t>
      </w:r>
      <w:bookmarkEnd w:id="10"/>
      <w:bookmarkEnd w:id="11"/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2773"/>
        <w:gridCol w:w="1306"/>
        <w:gridCol w:w="3636"/>
        <w:gridCol w:w="1635"/>
      </w:tblGrid>
      <w:tr w:rsidR="004C6D6B" w:rsidRPr="00C366A4" w14:paraId="5F405B16" w14:textId="77777777" w:rsidTr="0095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72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3706AD8" w14:textId="794F16DD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Funkcja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95269A">
              <w:rPr>
                <w:rFonts w:cstheme="minorHAnsi"/>
                <w:lang w:val="en-GB"/>
              </w:rPr>
              <w:t>a</w:t>
            </w:r>
            <w:r w:rsidR="00782E1F">
              <w:rPr>
                <w:rFonts w:cstheme="minorHAnsi"/>
                <w:lang w:val="en-GB"/>
              </w:rPr>
              <w:t>udyt</w:t>
            </w:r>
            <w:r w:rsidRPr="00C366A4">
              <w:rPr>
                <w:rFonts w:cstheme="minorHAnsi"/>
                <w:lang w:val="en-GB"/>
              </w:rPr>
              <w:t>owa</w:t>
            </w:r>
            <w:proofErr w:type="spellEnd"/>
          </w:p>
        </w:tc>
        <w:tc>
          <w:tcPr>
            <w:tcW w:w="1306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ABF984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Imię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i </w:t>
            </w:r>
            <w:proofErr w:type="spellStart"/>
            <w:r w:rsidRPr="00C366A4">
              <w:rPr>
                <w:rFonts w:cstheme="minorHAnsi"/>
                <w:lang w:val="en-GB"/>
              </w:rPr>
              <w:t>Nazwisko</w:t>
            </w:r>
            <w:proofErr w:type="spellEnd"/>
          </w:p>
        </w:tc>
        <w:tc>
          <w:tcPr>
            <w:tcW w:w="3636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3423517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Potwierdzenie kwalifikacje (certyfikaty, wykształcenie i doświadczenie)</w:t>
            </w:r>
          </w:p>
        </w:tc>
        <w:tc>
          <w:tcPr>
            <w:tcW w:w="1635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DFB5D8A" w14:textId="69FCBC15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owany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obszar</w:t>
            </w:r>
            <w:proofErr w:type="spellEnd"/>
            <w:r w:rsidR="00284631" w:rsidRPr="00C366A4">
              <w:rPr>
                <w:rStyle w:val="Zakotwiczenieprzypisudolnego"/>
                <w:rFonts w:cstheme="minorHAnsi"/>
                <w:lang w:val="en-GB"/>
              </w:rPr>
              <w:footnoteReference w:id="4"/>
            </w:r>
          </w:p>
        </w:tc>
      </w:tr>
      <w:tr w:rsidR="004C6D6B" w:rsidRPr="00C366A4" w14:paraId="44CABEA2" w14:textId="77777777" w:rsidTr="004C6D6B">
        <w:tc>
          <w:tcPr>
            <w:tcW w:w="2772" w:type="dxa"/>
            <w:shd w:val="clear" w:color="auto" w:fill="auto"/>
          </w:tcPr>
          <w:p w14:paraId="42F340D2" w14:textId="4E212D3B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700E01">
              <w:rPr>
                <w:rFonts w:cstheme="minorHAnsi"/>
                <w:lang w:val="en-GB"/>
              </w:rPr>
              <w:t>or</w:t>
            </w:r>
            <w:proofErr w:type="spellEnd"/>
            <w:r w:rsidR="00700E01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700E01">
              <w:rPr>
                <w:rFonts w:cstheme="minorHAnsi"/>
                <w:lang w:val="en-GB"/>
              </w:rPr>
              <w:t>w</w:t>
            </w:r>
            <w:r w:rsidR="00284631" w:rsidRPr="00C366A4">
              <w:rPr>
                <w:rFonts w:cstheme="minorHAnsi"/>
                <w:lang w:val="en-GB"/>
              </w:rPr>
              <w:t>iodący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14:paraId="090A8C5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636" w:type="dxa"/>
            <w:shd w:val="clear" w:color="auto" w:fill="auto"/>
          </w:tcPr>
          <w:p w14:paraId="74B7779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3D74CC3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18464C0" w14:textId="77777777" w:rsidTr="004C6D6B">
        <w:tc>
          <w:tcPr>
            <w:tcW w:w="2772" w:type="dxa"/>
            <w:shd w:val="clear" w:color="auto" w:fill="auto"/>
          </w:tcPr>
          <w:p w14:paraId="31001B3A" w14:textId="227B6983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700E01">
              <w:rPr>
                <w:rFonts w:cstheme="minorHAnsi"/>
                <w:lang w:val="en-GB"/>
              </w:rPr>
              <w:t>or</w:t>
            </w:r>
            <w:proofErr w:type="spellEnd"/>
            <w:r w:rsidR="00700E01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700E01">
              <w:rPr>
                <w:rFonts w:cstheme="minorHAnsi"/>
                <w:lang w:val="en-GB"/>
              </w:rPr>
              <w:t>systemy</w:t>
            </w:r>
            <w:proofErr w:type="spellEnd"/>
            <w:r w:rsidR="00700E01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700E01">
              <w:rPr>
                <w:rFonts w:cstheme="minorHAnsi"/>
                <w:lang w:val="en-GB"/>
              </w:rPr>
              <w:t>o</w:t>
            </w:r>
            <w:r w:rsidR="00284631" w:rsidRPr="00C366A4">
              <w:rPr>
                <w:rFonts w:cstheme="minorHAnsi"/>
                <w:lang w:val="en-GB"/>
              </w:rPr>
              <w:t>peracyjne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14:paraId="6C2159C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636" w:type="dxa"/>
            <w:shd w:val="clear" w:color="auto" w:fill="auto"/>
          </w:tcPr>
          <w:p w14:paraId="567D519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20AF560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33D65A3" w14:textId="77777777" w:rsidTr="004C6D6B">
        <w:tc>
          <w:tcPr>
            <w:tcW w:w="2772" w:type="dxa"/>
            <w:shd w:val="clear" w:color="auto" w:fill="auto"/>
          </w:tcPr>
          <w:p w14:paraId="4F19C62F" w14:textId="438AD8C4" w:rsidR="004C6D6B" w:rsidRPr="00C366A4" w:rsidRDefault="00782E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Audyt</w:t>
            </w:r>
            <w:r w:rsidR="00284631" w:rsidRPr="00C366A4">
              <w:rPr>
                <w:rFonts w:cstheme="minorHAnsi"/>
              </w:rPr>
              <w:t>or warstwa aplikacji i baz danych</w:t>
            </w:r>
          </w:p>
        </w:tc>
        <w:tc>
          <w:tcPr>
            <w:tcW w:w="1306" w:type="dxa"/>
            <w:shd w:val="clear" w:color="auto" w:fill="auto"/>
          </w:tcPr>
          <w:p w14:paraId="2AD4C7E7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36" w:type="dxa"/>
            <w:shd w:val="clear" w:color="auto" w:fill="auto"/>
          </w:tcPr>
          <w:p w14:paraId="4005AB28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35" w:type="dxa"/>
            <w:shd w:val="clear" w:color="auto" w:fill="auto"/>
          </w:tcPr>
          <w:p w14:paraId="3483E6E3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C6D6B" w:rsidRPr="00C366A4" w14:paraId="783C1E69" w14:textId="77777777" w:rsidTr="004C6D6B">
        <w:tc>
          <w:tcPr>
            <w:tcW w:w="2772" w:type="dxa"/>
            <w:shd w:val="clear" w:color="auto" w:fill="auto"/>
          </w:tcPr>
          <w:p w14:paraId="2570E985" w14:textId="6F25E6DD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procesów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27001</w:t>
            </w:r>
          </w:p>
        </w:tc>
        <w:tc>
          <w:tcPr>
            <w:tcW w:w="1306" w:type="dxa"/>
            <w:shd w:val="clear" w:color="auto" w:fill="auto"/>
          </w:tcPr>
          <w:p w14:paraId="77BB5BD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636" w:type="dxa"/>
            <w:shd w:val="clear" w:color="auto" w:fill="auto"/>
          </w:tcPr>
          <w:p w14:paraId="69BF671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6EE23C9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9BB8E61" w14:textId="77777777" w:rsidTr="004C6D6B">
        <w:tc>
          <w:tcPr>
            <w:tcW w:w="2772" w:type="dxa"/>
            <w:shd w:val="clear" w:color="auto" w:fill="auto"/>
          </w:tcPr>
          <w:p w14:paraId="35679828" w14:textId="2BD2F55F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procesów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22301</w:t>
            </w:r>
          </w:p>
        </w:tc>
        <w:tc>
          <w:tcPr>
            <w:tcW w:w="1306" w:type="dxa"/>
            <w:shd w:val="clear" w:color="auto" w:fill="auto"/>
          </w:tcPr>
          <w:p w14:paraId="624513A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636" w:type="dxa"/>
            <w:shd w:val="clear" w:color="auto" w:fill="auto"/>
          </w:tcPr>
          <w:p w14:paraId="0F10587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011FBDA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A2B1030" w14:textId="77777777" w:rsidTr="004C6D6B">
        <w:tc>
          <w:tcPr>
            <w:tcW w:w="2772" w:type="dxa"/>
            <w:shd w:val="clear" w:color="auto" w:fill="auto"/>
          </w:tcPr>
          <w:p w14:paraId="6B51E97E" w14:textId="67157EC7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bezpieczeństwa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procesów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biznesowych</w:t>
            </w:r>
            <w:proofErr w:type="spellEnd"/>
          </w:p>
        </w:tc>
        <w:tc>
          <w:tcPr>
            <w:tcW w:w="1306" w:type="dxa"/>
            <w:shd w:val="clear" w:color="auto" w:fill="auto"/>
          </w:tcPr>
          <w:p w14:paraId="40776C4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636" w:type="dxa"/>
            <w:shd w:val="clear" w:color="auto" w:fill="auto"/>
          </w:tcPr>
          <w:p w14:paraId="4082A49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635" w:type="dxa"/>
            <w:shd w:val="clear" w:color="auto" w:fill="auto"/>
          </w:tcPr>
          <w:p w14:paraId="6EF1B7F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6848C10" w14:textId="77777777" w:rsidTr="004C6D6B">
        <w:tc>
          <w:tcPr>
            <w:tcW w:w="2772" w:type="dxa"/>
            <w:shd w:val="clear" w:color="auto" w:fill="auto"/>
          </w:tcPr>
          <w:p w14:paraId="7118E7B6" w14:textId="21089C9E" w:rsidR="004C6D6B" w:rsidRPr="00C366A4" w:rsidRDefault="00782E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Audyt</w:t>
            </w:r>
            <w:r w:rsidR="00284631" w:rsidRPr="00C366A4">
              <w:rPr>
                <w:rFonts w:cstheme="minorHAnsi"/>
              </w:rPr>
              <w:t>or systemów typu ICS / SCADA / OT</w:t>
            </w:r>
          </w:p>
        </w:tc>
        <w:tc>
          <w:tcPr>
            <w:tcW w:w="1306" w:type="dxa"/>
            <w:shd w:val="clear" w:color="auto" w:fill="auto"/>
          </w:tcPr>
          <w:p w14:paraId="637E2EFF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36" w:type="dxa"/>
            <w:shd w:val="clear" w:color="auto" w:fill="auto"/>
          </w:tcPr>
          <w:p w14:paraId="7ADDCC77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35" w:type="dxa"/>
            <w:shd w:val="clear" w:color="auto" w:fill="auto"/>
          </w:tcPr>
          <w:p w14:paraId="29F9FDA6" w14:textId="77777777" w:rsidR="004C6D6B" w:rsidRPr="00C366A4" w:rsidRDefault="004C6D6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0195028B" w14:textId="77777777" w:rsidR="00782E1F" w:rsidRDefault="00782E1F">
      <w:pPr>
        <w:rPr>
          <w:rFonts w:cstheme="minorHAnsi"/>
          <w:b/>
          <w:bCs/>
        </w:rPr>
      </w:pPr>
    </w:p>
    <w:p w14:paraId="55FE3BF2" w14:textId="3C632A3F" w:rsidR="004C6D6B" w:rsidRPr="00C366A4" w:rsidRDefault="00284631">
      <w:pPr>
        <w:rPr>
          <w:rFonts w:cstheme="minorHAnsi"/>
        </w:rPr>
      </w:pPr>
      <w:r w:rsidRPr="00C366A4">
        <w:rPr>
          <w:rFonts w:cstheme="minorHAnsi"/>
          <w:b/>
          <w:bCs/>
        </w:rPr>
        <w:t>Granica konfliktu interesu:</w:t>
      </w:r>
      <w:r w:rsidRPr="00C366A4">
        <w:rPr>
          <w:rFonts w:cstheme="minorHAnsi"/>
        </w:rPr>
        <w:t xml:space="preserve"> Osoby tworzące zespół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owy i bezpośrednio zaangażowane w weryfikacje zgodności muszą pozostać obiektywne i niezależne. Oznacza, to iż działając w ramach międzynarodowych standardów </w:t>
      </w:r>
      <w:r w:rsidR="00782E1F">
        <w:rPr>
          <w:rFonts w:cstheme="minorHAnsi"/>
        </w:rPr>
        <w:t>audytu</w:t>
      </w:r>
      <w:r w:rsidRPr="00C366A4">
        <w:rPr>
          <w:rFonts w:cstheme="minorHAnsi"/>
        </w:rPr>
        <w:t xml:space="preserve"> nie mogą dokonywać oceny obszaru, za który były odpowiedzialne lub prowadziły czynności doradcze. Wszystkie osoby zaangażowane w badanie składają oświadczenie o braku konfliktu interesów, w szczególności w terminie ostatnich 24 miesięcy nie wykonywały osobiście prac doradczych, projektowych, architektonicznych lub implementacyjnych na rzecz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owanego podmiotu w zakresie </w:t>
      </w:r>
      <w:r w:rsidR="00782E1F">
        <w:rPr>
          <w:rFonts w:cstheme="minorHAnsi"/>
        </w:rPr>
        <w:t>audyt</w:t>
      </w:r>
      <w:r w:rsidR="002A14CE">
        <w:rPr>
          <w:rFonts w:cstheme="minorHAnsi"/>
        </w:rPr>
        <w:t>owanej usługi k</w:t>
      </w:r>
      <w:r w:rsidRPr="00C366A4">
        <w:rPr>
          <w:rFonts w:cstheme="minorHAnsi"/>
        </w:rPr>
        <w:t>luczowej.</w:t>
      </w:r>
    </w:p>
    <w:p w14:paraId="154E8FC1" w14:textId="272E76B1" w:rsidR="004C6D6B" w:rsidRPr="00C366A4" w:rsidRDefault="00284631" w:rsidP="00EF2400">
      <w:pPr>
        <w:pStyle w:val="Nagwek3"/>
        <w:spacing w:before="100" w:after="100"/>
      </w:pPr>
      <w:bookmarkStart w:id="12" w:name="X9c6a91085c9b62d99fcfc81ad5ec1675a821c94"/>
      <w:bookmarkStart w:id="13" w:name="_Toc54696538"/>
      <w:r w:rsidRPr="00C366A4">
        <w:t xml:space="preserve">Niezgodności z poprzednich dwóch </w:t>
      </w:r>
      <w:r w:rsidR="00782E1F">
        <w:t>audyt</w:t>
      </w:r>
      <w:r w:rsidRPr="00C366A4">
        <w:t>ów UKSC</w:t>
      </w:r>
      <w:bookmarkEnd w:id="12"/>
      <w:bookmarkEnd w:id="13"/>
    </w:p>
    <w:p w14:paraId="01ED949E" w14:textId="65DE4711" w:rsidR="004C6D6B" w:rsidRPr="00C366A4" w:rsidRDefault="00782E1F">
      <w:pPr>
        <w:rPr>
          <w:rFonts w:cstheme="minorHAnsi"/>
        </w:rPr>
      </w:pPr>
      <w:r>
        <w:rPr>
          <w:rFonts w:cstheme="minorHAnsi"/>
        </w:rPr>
        <w:t>Audyt</w:t>
      </w:r>
      <w:r w:rsidR="00284631" w:rsidRPr="00C366A4">
        <w:rPr>
          <w:rFonts w:cstheme="minorHAnsi"/>
        </w:rPr>
        <w:t xml:space="preserve"> poprzedni (jeśli dotyczy) z dnia:</w:t>
      </w:r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5689"/>
        <w:gridCol w:w="1030"/>
        <w:gridCol w:w="2631"/>
      </w:tblGrid>
      <w:tr w:rsidR="004C6D6B" w:rsidRPr="00C366A4" w14:paraId="460CEC3C" w14:textId="77777777" w:rsidTr="0095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9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26B190A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Stwierdzenie faktu i opis niezgodności (w tym odniesienie do kryterium)</w:t>
            </w:r>
          </w:p>
        </w:tc>
        <w:tc>
          <w:tcPr>
            <w:tcW w:w="1028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1AC4B7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  <w:tc>
          <w:tcPr>
            <w:tcW w:w="263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9D89D0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Data </w:t>
            </w:r>
            <w:proofErr w:type="spellStart"/>
            <w:r w:rsidRPr="00C366A4">
              <w:rPr>
                <w:rFonts w:cstheme="minorHAnsi"/>
                <w:lang w:val="en-GB"/>
              </w:rPr>
              <w:t>zamknięcia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niezgodności</w:t>
            </w:r>
            <w:proofErr w:type="spellEnd"/>
          </w:p>
        </w:tc>
      </w:tr>
      <w:tr w:rsidR="004C6D6B" w:rsidRPr="00C366A4" w14:paraId="3C13B614" w14:textId="77777777" w:rsidTr="004C6D6B">
        <w:tc>
          <w:tcPr>
            <w:tcW w:w="5691" w:type="dxa"/>
            <w:shd w:val="clear" w:color="auto" w:fill="auto"/>
          </w:tcPr>
          <w:p w14:paraId="78CF99B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4F487B6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2AB3501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6629074" w14:textId="77777777" w:rsidTr="004C6D6B">
        <w:tc>
          <w:tcPr>
            <w:tcW w:w="5691" w:type="dxa"/>
            <w:shd w:val="clear" w:color="auto" w:fill="auto"/>
          </w:tcPr>
          <w:p w14:paraId="5B3CFA8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4D64D28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2FED870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382DA2A" w14:textId="77777777" w:rsidTr="004C6D6B">
        <w:tc>
          <w:tcPr>
            <w:tcW w:w="5691" w:type="dxa"/>
            <w:shd w:val="clear" w:color="auto" w:fill="auto"/>
          </w:tcPr>
          <w:p w14:paraId="4E4C9BB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6BFE92B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204EA0F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F66CF38" w14:textId="77777777" w:rsidTr="004C6D6B">
        <w:tc>
          <w:tcPr>
            <w:tcW w:w="5691" w:type="dxa"/>
            <w:shd w:val="clear" w:color="auto" w:fill="auto"/>
          </w:tcPr>
          <w:p w14:paraId="4DF81EF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42C92C9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3AC1946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0E8D17B6" w14:textId="77777777" w:rsidR="0095269A" w:rsidRDefault="0095269A">
      <w:pPr>
        <w:rPr>
          <w:rFonts w:cstheme="minorHAnsi"/>
        </w:rPr>
      </w:pPr>
    </w:p>
    <w:p w14:paraId="34A4393A" w14:textId="77777777" w:rsidR="00306596" w:rsidRDefault="00306596">
      <w:pPr>
        <w:rPr>
          <w:rFonts w:cstheme="minorHAnsi"/>
        </w:rPr>
      </w:pPr>
    </w:p>
    <w:p w14:paraId="1B342949" w14:textId="77777777" w:rsidR="00306596" w:rsidRDefault="00306596">
      <w:pPr>
        <w:rPr>
          <w:rFonts w:cstheme="minorHAnsi"/>
        </w:rPr>
      </w:pPr>
    </w:p>
    <w:p w14:paraId="4DC776F2" w14:textId="77777777" w:rsidR="00700E01" w:rsidRDefault="00700E01">
      <w:pPr>
        <w:rPr>
          <w:rFonts w:cstheme="minorHAnsi"/>
        </w:rPr>
      </w:pPr>
    </w:p>
    <w:p w14:paraId="3B208660" w14:textId="77777777" w:rsidR="00306596" w:rsidRDefault="00306596">
      <w:pPr>
        <w:rPr>
          <w:rFonts w:cstheme="minorHAnsi"/>
        </w:rPr>
      </w:pPr>
    </w:p>
    <w:p w14:paraId="162859BC" w14:textId="4C1865D1" w:rsidR="004C6D6B" w:rsidRPr="00C366A4" w:rsidRDefault="00782E1F">
      <w:pPr>
        <w:rPr>
          <w:rFonts w:cstheme="minorHAnsi"/>
        </w:rPr>
      </w:pPr>
      <w:r>
        <w:rPr>
          <w:rFonts w:cstheme="minorHAnsi"/>
        </w:rPr>
        <w:t>Audyt</w:t>
      </w:r>
      <w:r w:rsidR="00284631" w:rsidRPr="00C366A4">
        <w:rPr>
          <w:rFonts w:cstheme="minorHAnsi"/>
        </w:rPr>
        <w:t xml:space="preserve"> poprzedni do poprzedniego (jeśli dotyczy) z dnia:</w:t>
      </w:r>
    </w:p>
    <w:tbl>
      <w:tblPr>
        <w:tblStyle w:val="Tabelasiatki1jasna"/>
        <w:tblW w:w="9350" w:type="dxa"/>
        <w:tblLook w:val="0420" w:firstRow="1" w:lastRow="0" w:firstColumn="0" w:lastColumn="0" w:noHBand="0" w:noVBand="1"/>
      </w:tblPr>
      <w:tblGrid>
        <w:gridCol w:w="5689"/>
        <w:gridCol w:w="1030"/>
        <w:gridCol w:w="2631"/>
      </w:tblGrid>
      <w:tr w:rsidR="004C6D6B" w:rsidRPr="00C366A4" w14:paraId="079B4C94" w14:textId="77777777" w:rsidTr="00952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9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507323A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Stwierdzenie faktu i opis niezgodności (w tym odniesienie do kryterium)</w:t>
            </w:r>
          </w:p>
        </w:tc>
        <w:tc>
          <w:tcPr>
            <w:tcW w:w="1028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01EA60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  <w:tc>
          <w:tcPr>
            <w:tcW w:w="263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2D31A0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Data </w:t>
            </w:r>
            <w:proofErr w:type="spellStart"/>
            <w:r w:rsidRPr="00C366A4">
              <w:rPr>
                <w:rFonts w:cstheme="minorHAnsi"/>
                <w:lang w:val="en-GB"/>
              </w:rPr>
              <w:t>zamknięcia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niezgodności</w:t>
            </w:r>
            <w:proofErr w:type="spellEnd"/>
          </w:p>
        </w:tc>
      </w:tr>
      <w:tr w:rsidR="004C6D6B" w:rsidRPr="00C366A4" w14:paraId="3DBBA457" w14:textId="77777777" w:rsidTr="004C6D6B">
        <w:tc>
          <w:tcPr>
            <w:tcW w:w="5691" w:type="dxa"/>
            <w:shd w:val="clear" w:color="auto" w:fill="auto"/>
          </w:tcPr>
          <w:p w14:paraId="6BD573C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76C8557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7E848A5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94FA0C1" w14:textId="77777777" w:rsidTr="004C6D6B">
        <w:tc>
          <w:tcPr>
            <w:tcW w:w="5691" w:type="dxa"/>
            <w:shd w:val="clear" w:color="auto" w:fill="auto"/>
          </w:tcPr>
          <w:p w14:paraId="629C5FC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2412CAF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0000C9F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FE4CFF0" w14:textId="77777777" w:rsidTr="004C6D6B">
        <w:tc>
          <w:tcPr>
            <w:tcW w:w="5691" w:type="dxa"/>
            <w:shd w:val="clear" w:color="auto" w:fill="auto"/>
          </w:tcPr>
          <w:p w14:paraId="3ED6D82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532FB8E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68D509C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42D28FD" w14:textId="77777777" w:rsidTr="004C6D6B">
        <w:tc>
          <w:tcPr>
            <w:tcW w:w="5691" w:type="dxa"/>
            <w:shd w:val="clear" w:color="auto" w:fill="auto"/>
          </w:tcPr>
          <w:p w14:paraId="180A105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028" w:type="dxa"/>
            <w:shd w:val="clear" w:color="auto" w:fill="auto"/>
          </w:tcPr>
          <w:p w14:paraId="5520BD0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631" w:type="dxa"/>
            <w:shd w:val="clear" w:color="auto" w:fill="auto"/>
          </w:tcPr>
          <w:p w14:paraId="63FFB77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338A61EE" w14:textId="77777777" w:rsidR="004C6D6B" w:rsidRPr="00C366A4" w:rsidRDefault="00284631" w:rsidP="00EF2400">
      <w:pPr>
        <w:pStyle w:val="Nagwek3"/>
      </w:pPr>
      <w:bookmarkStart w:id="14" w:name="podsumowanie-dla-kierownictwa"/>
      <w:bookmarkStart w:id="15" w:name="_Toc54696539"/>
      <w:r w:rsidRPr="00C366A4">
        <w:t>Podsumowanie dla kierownictwa</w:t>
      </w:r>
      <w:bookmarkEnd w:id="14"/>
      <w:bookmarkEnd w:id="15"/>
    </w:p>
    <w:p w14:paraId="5EDBB024" w14:textId="1CBEFB05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dniach ...... - ....... przeprowadzono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</w:t>
      </w:r>
      <w:r w:rsidRPr="00C366A4">
        <w:rPr>
          <w:rFonts w:cstheme="minorHAnsi"/>
        </w:rPr>
        <w:t xml:space="preserve">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na podstawie w</w:t>
      </w:r>
      <w:r w:rsidR="00306596">
        <w:rPr>
          <w:rFonts w:cstheme="minorHAnsi"/>
        </w:rPr>
        <w:t xml:space="preserve">ymagań ustawy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(Dz.U. 2018 poz. 1560). Prace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owe zostały przeprowadzone przez ...... zgodnie z umową z dnia ......</w:t>
      </w:r>
    </w:p>
    <w:p w14:paraId="2D013643" w14:textId="2941C58A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Pierwszy etap prac polegał na "Zrozumieniu kontekstu działania organizacji oraz analizy dokumentacji" i został przeprowadzony w dniach ....... - ....... . Na podstawie dowodów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owych udało się zidentyfikować .... niezgodności oraz zaplanowano drugi etap prac polegający na " Testach skuteczności funkcjonowania mechanizmów kontrolnych". </w:t>
      </w:r>
      <w:r w:rsidR="00700E01">
        <w:rPr>
          <w:rFonts w:cstheme="minorHAnsi"/>
        </w:rPr>
        <w:t>A</w:t>
      </w:r>
      <w:r w:rsidR="00782E1F">
        <w:rPr>
          <w:rFonts w:cstheme="minorHAnsi"/>
        </w:rPr>
        <w:t>udyt</w:t>
      </w:r>
      <w:r w:rsidRPr="00C366A4">
        <w:rPr>
          <w:rFonts w:cstheme="minorHAnsi"/>
        </w:rPr>
        <w:t>owi pod</w:t>
      </w:r>
      <w:r w:rsidR="002A14CE">
        <w:rPr>
          <w:rFonts w:cstheme="minorHAnsi"/>
        </w:rPr>
        <w:t>dano … usług k</w:t>
      </w:r>
      <w:r w:rsidRPr="00C366A4">
        <w:rPr>
          <w:rFonts w:cstheme="minorHAnsi"/>
        </w:rPr>
        <w:t>luczowych obejmujących ..... procesów w ....... lokalizacjach oraz działalność .... dostawców i usługodawców.</w:t>
      </w:r>
    </w:p>
    <w:p w14:paraId="228B725F" w14:textId="1766A8A9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Zgromadzone dowody pozwalają /nie pozwalają na wydanie opinii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orskiej i wydajemy opinię …….. (pozytywną, pozytywną z zastrzeżeniami, negatywną) / odstępujemy od badania.</w:t>
      </w:r>
    </w:p>
    <w:p w14:paraId="5AAF6BAB" w14:textId="5BFE0095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Podczas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zidentyfikowano ..... niezgodności o krytycznym priorytecie, ..... niezgodności o wysokim priorytecie, ..... niezgodności o średnim priorytecie oraz ..... niezgodności o niskim priorytecie. Priorytety prac odnoszą się do potencjalnych poziomów istotności i należy je rozumieć w następujący sposób:</w:t>
      </w:r>
    </w:p>
    <w:tbl>
      <w:tblPr>
        <w:tblStyle w:val="Tabelasiatki1jasna"/>
        <w:tblW w:w="5000" w:type="pct"/>
        <w:tblLook w:val="0420" w:firstRow="1" w:lastRow="0" w:firstColumn="0" w:lastColumn="0" w:noHBand="0" w:noVBand="1"/>
      </w:tblPr>
      <w:tblGrid>
        <w:gridCol w:w="1488"/>
        <w:gridCol w:w="7862"/>
      </w:tblGrid>
      <w:tr w:rsidR="004C6D6B" w:rsidRPr="00C366A4" w14:paraId="2BC89565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8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6C2721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POZIOM ISTOTNOŚCI</w:t>
            </w:r>
          </w:p>
        </w:tc>
        <w:tc>
          <w:tcPr>
            <w:tcW w:w="7871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C9E9BB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INTERPRETACJA</w:t>
            </w:r>
          </w:p>
        </w:tc>
      </w:tr>
      <w:tr w:rsidR="004C6D6B" w:rsidRPr="00C366A4" w14:paraId="53A28667" w14:textId="77777777" w:rsidTr="004C6D6B">
        <w:tc>
          <w:tcPr>
            <w:tcW w:w="1488" w:type="dxa"/>
            <w:shd w:val="clear" w:color="auto" w:fill="auto"/>
          </w:tcPr>
          <w:p w14:paraId="49181C5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KRYTYCZNY</w:t>
            </w:r>
          </w:p>
        </w:tc>
        <w:tc>
          <w:tcPr>
            <w:tcW w:w="7871" w:type="dxa"/>
            <w:shd w:val="clear" w:color="auto" w:fill="auto"/>
          </w:tcPr>
          <w:p w14:paraId="3D03BE26" w14:textId="4A53D01D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Zidentyfikowano niezgod</w:t>
            </w:r>
            <w:r w:rsidR="00700E01">
              <w:rPr>
                <w:rFonts w:cstheme="minorHAnsi"/>
              </w:rPr>
              <w:t>ności świadczące o wystąpieniu incydentu p</w:t>
            </w:r>
            <w:r w:rsidRPr="00C366A4">
              <w:rPr>
                <w:rFonts w:cstheme="minorHAnsi"/>
              </w:rPr>
              <w:t>oważnego lub wskazujące na nieskuteczność zabezpieczeń bezpośre</w:t>
            </w:r>
            <w:r w:rsidR="0071557F">
              <w:rPr>
                <w:rFonts w:cstheme="minorHAnsi"/>
              </w:rPr>
              <w:t>dnio umożliwiającą wystąpienie incydentu p</w:t>
            </w:r>
            <w:r w:rsidRPr="00C366A4">
              <w:rPr>
                <w:rFonts w:cstheme="minorHAnsi"/>
              </w:rPr>
              <w:t>oważnego</w:t>
            </w:r>
          </w:p>
        </w:tc>
      </w:tr>
      <w:tr w:rsidR="004C6D6B" w:rsidRPr="00C366A4" w14:paraId="526AFD68" w14:textId="77777777" w:rsidTr="004C6D6B">
        <w:tc>
          <w:tcPr>
            <w:tcW w:w="1488" w:type="dxa"/>
            <w:shd w:val="clear" w:color="auto" w:fill="auto"/>
          </w:tcPr>
          <w:p w14:paraId="1D0B0C0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WYSOKI</w:t>
            </w:r>
          </w:p>
        </w:tc>
        <w:tc>
          <w:tcPr>
            <w:tcW w:w="7871" w:type="dxa"/>
            <w:shd w:val="clear" w:color="auto" w:fill="auto"/>
          </w:tcPr>
          <w:p w14:paraId="4BD8ACD3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Wymagania, zabezpieczenia nie wdrożone – nie przedstawiono żadnego z wymaganych dokumentów oraz nie istnieją wewnętrzne nieformalne działania, które są powtarzalne i spełniają dobre praktyki wskazane w wymaganiu. Brak realizacji lub realizacja zadań na poziomie niskim. Znaczne prawdopodobieństwo naruszenia zapisów UKSC.</w:t>
            </w:r>
          </w:p>
        </w:tc>
      </w:tr>
      <w:tr w:rsidR="004C6D6B" w:rsidRPr="00C366A4" w14:paraId="7599BA30" w14:textId="77777777" w:rsidTr="004C6D6B">
        <w:tc>
          <w:tcPr>
            <w:tcW w:w="1488" w:type="dxa"/>
            <w:shd w:val="clear" w:color="auto" w:fill="auto"/>
          </w:tcPr>
          <w:p w14:paraId="6D88680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ŚREDNI</w:t>
            </w:r>
          </w:p>
        </w:tc>
        <w:tc>
          <w:tcPr>
            <w:tcW w:w="7871" w:type="dxa"/>
            <w:shd w:val="clear" w:color="auto" w:fill="auto"/>
          </w:tcPr>
          <w:p w14:paraId="25561121" w14:textId="77777777" w:rsidR="0071557F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Wymagania, zabezpieczenia częściowo wdrożone – zachodzi co najmniej jedna z następujących okoliczności:</w:t>
            </w:r>
          </w:p>
          <w:p w14:paraId="1B0E9AEB" w14:textId="1FF3A961" w:rsidR="0071557F" w:rsidRPr="0071557F" w:rsidRDefault="00284631" w:rsidP="007155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71557F">
              <w:rPr>
                <w:rFonts w:cstheme="minorHAnsi"/>
              </w:rPr>
              <w:t>istnieje dokument, który został formalnie przyjęty (zatwierdzony) do stosowania, ale nie był aktualizowany po zmianach organizacyjnych lub technicznych;</w:t>
            </w:r>
          </w:p>
          <w:p w14:paraId="08A79266" w14:textId="409F7B2C" w:rsidR="0071557F" w:rsidRPr="0071557F" w:rsidRDefault="00284631" w:rsidP="007155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71557F">
              <w:rPr>
                <w:rFonts w:cstheme="minorHAnsi"/>
              </w:rPr>
              <w:t>zidentyfikowano dokument, jednakże nie znaleziono potwierdzenia, że zapisy są stosowane (przestrzegane) w praktyce lub testy techniczne (jeśli zabezpieczenie podlegało testom) wykazały istotne słabości zabezpieczenia;</w:t>
            </w:r>
          </w:p>
          <w:p w14:paraId="0C379F45" w14:textId="16C5431A" w:rsidR="0071557F" w:rsidRPr="0071557F" w:rsidRDefault="00284631" w:rsidP="007155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71557F">
              <w:rPr>
                <w:rFonts w:cstheme="minorHAnsi"/>
              </w:rPr>
              <w:lastRenderedPageBreak/>
              <w:t>istniejący dokument nie zawiera wszystkich treści wymaganych przez wymagania lub wynikających z tzw. dobrych praktyk;</w:t>
            </w:r>
          </w:p>
          <w:p w14:paraId="250CC2CB" w14:textId="21F7BECF" w:rsidR="004C6D6B" w:rsidRPr="0071557F" w:rsidRDefault="00284631" w:rsidP="007155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71557F">
              <w:rPr>
                <w:rFonts w:cstheme="minorHAnsi"/>
              </w:rPr>
              <w:t>istnieją wewnętrzne nieformalne działania, które są powtarzalne, jednakże nie w pełni spełniają dobre praktyki wskazane w wymaganiu. Prawdopodobne uchybienia w realizacji zapisów UKSC.</w:t>
            </w:r>
          </w:p>
        </w:tc>
      </w:tr>
      <w:tr w:rsidR="004C6D6B" w:rsidRPr="00C366A4" w14:paraId="430C5AAC" w14:textId="77777777" w:rsidTr="004C6D6B">
        <w:tc>
          <w:tcPr>
            <w:tcW w:w="1488" w:type="dxa"/>
            <w:shd w:val="clear" w:color="auto" w:fill="auto"/>
          </w:tcPr>
          <w:p w14:paraId="2588B87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NISKI</w:t>
            </w:r>
          </w:p>
        </w:tc>
        <w:tc>
          <w:tcPr>
            <w:tcW w:w="7871" w:type="dxa"/>
            <w:shd w:val="clear" w:color="auto" w:fill="auto"/>
          </w:tcPr>
          <w:p w14:paraId="0919EFAC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Istnieje(ą) dokument(y) formalnie przyjęty (zatwierdzony) do stosowania, który określa sposób realizacji danego zabezpieczenia lub testy techniczne (jeśli zabezpieczenie podlegało testom) wykazały skuteczne funkcjonowanie zabezpieczenia lub spełnienia wymogu. </w:t>
            </w:r>
          </w:p>
        </w:tc>
      </w:tr>
      <w:tr w:rsidR="004C6D6B" w:rsidRPr="00C366A4" w14:paraId="13DA4184" w14:textId="77777777" w:rsidTr="004C6D6B">
        <w:tc>
          <w:tcPr>
            <w:tcW w:w="1488" w:type="dxa"/>
            <w:shd w:val="clear" w:color="auto" w:fill="auto"/>
          </w:tcPr>
          <w:p w14:paraId="4BFF535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NIE DOTYCZY</w:t>
            </w:r>
          </w:p>
        </w:tc>
        <w:tc>
          <w:tcPr>
            <w:tcW w:w="7871" w:type="dxa"/>
            <w:shd w:val="clear" w:color="auto" w:fill="auto"/>
          </w:tcPr>
          <w:p w14:paraId="1D2E4A04" w14:textId="0716B20E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Zakres </w:t>
            </w:r>
            <w:r w:rsidR="00782E1F">
              <w:rPr>
                <w:rFonts w:cstheme="minorHAnsi"/>
              </w:rPr>
              <w:t>audytu</w:t>
            </w:r>
            <w:r w:rsidRPr="00C366A4">
              <w:rPr>
                <w:rFonts w:cstheme="minorHAnsi"/>
              </w:rPr>
              <w:t xml:space="preserve"> nie obejmował danego obszaru lub ustalenia potwierdzają, iż obszar nie dotyczy danej organizacji.</w:t>
            </w:r>
          </w:p>
        </w:tc>
      </w:tr>
    </w:tbl>
    <w:p w14:paraId="37101210" w14:textId="77777777" w:rsidR="004C6D6B" w:rsidRPr="00C366A4" w:rsidRDefault="004C6D6B">
      <w:pPr>
        <w:rPr>
          <w:rFonts w:cstheme="minorHAnsi"/>
        </w:rPr>
      </w:pPr>
    </w:p>
    <w:p w14:paraId="7E91B09F" w14:textId="7B13D7E3" w:rsidR="004C6D6B" w:rsidRPr="00C366A4" w:rsidRDefault="003F7876">
      <w:pPr>
        <w:rPr>
          <w:rFonts w:cstheme="minorHAnsi"/>
        </w:rPr>
      </w:pPr>
      <w:r>
        <w:rPr>
          <w:rFonts w:cstheme="minorHAnsi"/>
        </w:rPr>
        <w:t>Zdaniem z</w:t>
      </w:r>
      <w:r w:rsidR="00284631" w:rsidRPr="00C366A4">
        <w:rPr>
          <w:rFonts w:cstheme="minorHAnsi"/>
        </w:rPr>
        <w:t xml:space="preserve">espołu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</w:t>
      </w:r>
      <w:r w:rsidR="00284631" w:rsidRPr="00C366A4">
        <w:rPr>
          <w:rFonts w:cstheme="minorHAnsi"/>
        </w:rPr>
        <w:t>owego, najważniejszymi niezgodnościami, którymi, w pierwsze</w:t>
      </w:r>
      <w:r w:rsidR="002A14CE">
        <w:rPr>
          <w:rFonts w:cstheme="minorHAnsi"/>
        </w:rPr>
        <w:t>j kolejności powinno zająć się najwyższe k</w:t>
      </w:r>
      <w:r w:rsidR="00284631" w:rsidRPr="00C366A4">
        <w:rPr>
          <w:rFonts w:cstheme="minorHAnsi"/>
        </w:rPr>
        <w:t>ierownictwo są:</w:t>
      </w:r>
    </w:p>
    <w:p w14:paraId="3631C889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........</w:t>
      </w:r>
    </w:p>
    <w:tbl>
      <w:tblPr>
        <w:tblW w:w="9350" w:type="dxa"/>
        <w:tblLook w:val="07E0" w:firstRow="1" w:lastRow="1" w:firstColumn="1" w:lastColumn="1" w:noHBand="1" w:noVBand="1"/>
      </w:tblPr>
      <w:tblGrid>
        <w:gridCol w:w="8000"/>
        <w:gridCol w:w="1350"/>
      </w:tblGrid>
      <w:tr w:rsidR="004C6D6B" w:rsidRPr="00C366A4" w14:paraId="280323CB" w14:textId="77777777">
        <w:tc>
          <w:tcPr>
            <w:tcW w:w="8000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2EE70484" w14:textId="176B6F66" w:rsidR="004C6D6B" w:rsidRPr="00C366A4" w:rsidRDefault="00284631">
            <w:pPr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Numer </w:t>
            </w:r>
            <w:r w:rsidR="00782E1F">
              <w:rPr>
                <w:rFonts w:cstheme="minorHAnsi"/>
              </w:rPr>
              <w:t>audyt</w:t>
            </w:r>
            <w:r w:rsidRPr="00C366A4">
              <w:rPr>
                <w:rFonts w:cstheme="minorHAnsi"/>
              </w:rPr>
              <w:t>owanej UK, stwierdzenie faktu i opis niezgodności (w tym odniesienie do kryterium)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FA50023" w14:textId="77777777" w:rsidR="004C6D6B" w:rsidRPr="00C366A4" w:rsidRDefault="00284631">
            <w:pPr>
              <w:rPr>
                <w:rFonts w:cstheme="minorHAnsi"/>
              </w:rPr>
            </w:pPr>
            <w:r w:rsidRPr="00C366A4">
              <w:rPr>
                <w:rFonts w:cstheme="minorHAnsi"/>
              </w:rPr>
              <w:t>Priorytet</w:t>
            </w:r>
          </w:p>
        </w:tc>
      </w:tr>
      <w:tr w:rsidR="004C6D6B" w:rsidRPr="00C366A4" w14:paraId="4B730EAE" w14:textId="77777777">
        <w:tc>
          <w:tcPr>
            <w:tcW w:w="8000" w:type="dxa"/>
            <w:shd w:val="clear" w:color="auto" w:fill="auto"/>
          </w:tcPr>
          <w:p w14:paraId="1B80FDF0" w14:textId="77777777" w:rsidR="004C6D6B" w:rsidRPr="00C366A4" w:rsidRDefault="004C6D6B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3E9A95D6" w14:textId="77777777" w:rsidR="004C6D6B" w:rsidRPr="00C366A4" w:rsidRDefault="004C6D6B">
            <w:pPr>
              <w:rPr>
                <w:rFonts w:cstheme="minorHAnsi"/>
              </w:rPr>
            </w:pPr>
          </w:p>
        </w:tc>
      </w:tr>
      <w:tr w:rsidR="004C6D6B" w:rsidRPr="00C366A4" w14:paraId="6868A830" w14:textId="77777777">
        <w:tc>
          <w:tcPr>
            <w:tcW w:w="8000" w:type="dxa"/>
            <w:shd w:val="clear" w:color="auto" w:fill="auto"/>
          </w:tcPr>
          <w:p w14:paraId="1806FE2F" w14:textId="77777777" w:rsidR="004C6D6B" w:rsidRPr="00C366A4" w:rsidRDefault="004C6D6B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5F5203CD" w14:textId="77777777" w:rsidR="004C6D6B" w:rsidRPr="00C366A4" w:rsidRDefault="004C6D6B">
            <w:pPr>
              <w:rPr>
                <w:rFonts w:cstheme="minorHAnsi"/>
              </w:rPr>
            </w:pPr>
          </w:p>
        </w:tc>
      </w:tr>
      <w:tr w:rsidR="004C6D6B" w:rsidRPr="00C366A4" w14:paraId="3FF6571F" w14:textId="77777777">
        <w:tc>
          <w:tcPr>
            <w:tcW w:w="8000" w:type="dxa"/>
            <w:shd w:val="clear" w:color="auto" w:fill="auto"/>
          </w:tcPr>
          <w:p w14:paraId="120915AD" w14:textId="77777777" w:rsidR="004C6D6B" w:rsidRPr="00C366A4" w:rsidRDefault="004C6D6B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01915855" w14:textId="77777777" w:rsidR="004C6D6B" w:rsidRPr="00C366A4" w:rsidRDefault="004C6D6B">
            <w:pPr>
              <w:rPr>
                <w:rFonts w:cstheme="minorHAnsi"/>
              </w:rPr>
            </w:pPr>
          </w:p>
        </w:tc>
      </w:tr>
      <w:tr w:rsidR="004C6D6B" w:rsidRPr="00C366A4" w14:paraId="69AD1AF4" w14:textId="77777777">
        <w:tc>
          <w:tcPr>
            <w:tcW w:w="8000" w:type="dxa"/>
            <w:shd w:val="clear" w:color="auto" w:fill="auto"/>
          </w:tcPr>
          <w:p w14:paraId="68791A79" w14:textId="77777777" w:rsidR="004C6D6B" w:rsidRPr="00C366A4" w:rsidRDefault="004C6D6B">
            <w:pPr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auto"/>
          </w:tcPr>
          <w:p w14:paraId="08F993F0" w14:textId="77777777" w:rsidR="004C6D6B" w:rsidRPr="00C366A4" w:rsidRDefault="004C6D6B">
            <w:pPr>
              <w:rPr>
                <w:rFonts w:cstheme="minorHAnsi"/>
              </w:rPr>
            </w:pPr>
          </w:p>
        </w:tc>
      </w:tr>
    </w:tbl>
    <w:p w14:paraId="30EFE865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.......</w:t>
      </w:r>
    </w:p>
    <w:p w14:paraId="7EB337CA" w14:textId="77777777" w:rsidR="004C6D6B" w:rsidRPr="00C366A4" w:rsidRDefault="00284631" w:rsidP="00EF2400">
      <w:pPr>
        <w:pStyle w:val="Nagwek3"/>
      </w:pPr>
      <w:bookmarkStart w:id="16" w:name="cel-i-zakres-prac"/>
      <w:bookmarkStart w:id="17" w:name="_Toc54696540"/>
      <w:r w:rsidRPr="00C366A4">
        <w:t>Cel i zakres prac</w:t>
      </w:r>
      <w:bookmarkEnd w:id="16"/>
      <w:bookmarkEnd w:id="17"/>
    </w:p>
    <w:p w14:paraId="3C703D10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8" w:name="cel-prac"/>
      <w:bookmarkStart w:id="19" w:name="_Toc54696541"/>
      <w:r w:rsidRPr="00C366A4">
        <w:rPr>
          <w:rFonts w:cstheme="minorHAnsi"/>
        </w:rPr>
        <w:t>Cel prac</w:t>
      </w:r>
      <w:bookmarkEnd w:id="18"/>
      <w:bookmarkEnd w:id="19"/>
    </w:p>
    <w:p w14:paraId="38E3723E" w14:textId="69A59B49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Celem wykonanych prac była ocena bezpieczeństwa systemu informacyjnego w</w:t>
      </w:r>
      <w:r w:rsidR="002A14CE">
        <w:rPr>
          <w:rFonts w:cstheme="minorHAnsi"/>
        </w:rPr>
        <w:t>ykorzystywanego do świadczenia usług k</w:t>
      </w:r>
      <w:r w:rsidRPr="00C366A4">
        <w:rPr>
          <w:rFonts w:cstheme="minorHAnsi"/>
        </w:rPr>
        <w:t>luczowych realizowanych przez ....&lt;nazwa klienta&gt;... oraz identyfikacja i analiz</w:t>
      </w:r>
      <w:r w:rsidR="00306596">
        <w:rPr>
          <w:rFonts w:cstheme="minorHAnsi"/>
        </w:rPr>
        <w:t xml:space="preserve">a luki zgodności z wymaganiami ustawy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. </w:t>
      </w:r>
    </w:p>
    <w:p w14:paraId="08A28FCA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20" w:name="zakres-prac"/>
      <w:bookmarkStart w:id="21" w:name="_Toc54696542"/>
      <w:r w:rsidRPr="00C366A4">
        <w:rPr>
          <w:rFonts w:cstheme="minorHAnsi"/>
        </w:rPr>
        <w:t>Zakres prac</w:t>
      </w:r>
      <w:bookmarkEnd w:id="20"/>
      <w:bookmarkEnd w:id="21"/>
    </w:p>
    <w:p w14:paraId="5F72F500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obejmował:</w:t>
      </w:r>
    </w:p>
    <w:p w14:paraId="582DD8D1" w14:textId="456A3CCE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t>zrozumienie kontekstu dzi</w:t>
      </w:r>
      <w:r w:rsidR="002A14CE">
        <w:rPr>
          <w:rFonts w:cstheme="minorHAnsi"/>
        </w:rPr>
        <w:t>ałania organizacji w tym wpływ s</w:t>
      </w:r>
      <w:r w:rsidRPr="00C366A4">
        <w:rPr>
          <w:rFonts w:cstheme="minorHAnsi"/>
        </w:rPr>
        <w:t xml:space="preserve">ystemów </w:t>
      </w:r>
      <w:r w:rsidR="002A14CE">
        <w:rPr>
          <w:rFonts w:cstheme="minorHAnsi"/>
        </w:rPr>
        <w:t>IT i/lub OT (SI_OUK) na usługi k</w:t>
      </w:r>
      <w:r w:rsidRPr="00C366A4">
        <w:rPr>
          <w:rFonts w:cstheme="minorHAnsi"/>
        </w:rPr>
        <w:t>luczowe;</w:t>
      </w:r>
    </w:p>
    <w:p w14:paraId="71E39F44" w14:textId="6370091B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lastRenderedPageBreak/>
        <w:t>potwierdzenie</w:t>
      </w:r>
      <w:r w:rsidR="002A14CE">
        <w:rPr>
          <w:rFonts w:cstheme="minorHAnsi"/>
        </w:rPr>
        <w:t xml:space="preserve"> realizacji obowiązków operatora usługi k</w:t>
      </w:r>
      <w:r w:rsidRPr="00C366A4">
        <w:rPr>
          <w:rFonts w:cstheme="minorHAnsi"/>
        </w:rPr>
        <w:t>lucz</w:t>
      </w:r>
      <w:r w:rsidR="00306596">
        <w:rPr>
          <w:rFonts w:cstheme="minorHAnsi"/>
        </w:rPr>
        <w:t xml:space="preserve">owej zgodnie z artykułami 8-16 ustawy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>;</w:t>
      </w:r>
    </w:p>
    <w:p w14:paraId="4461EFA2" w14:textId="342811B1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t xml:space="preserve">analizę dokumentacji dotyczącą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</w:t>
      </w:r>
      <w:r w:rsidR="002A14CE">
        <w:rPr>
          <w:rFonts w:cstheme="minorHAnsi"/>
        </w:rPr>
        <w:t>ykorzystywanego do świadczenia u</w:t>
      </w:r>
      <w:r w:rsidRPr="00C366A4">
        <w:rPr>
          <w:rFonts w:cstheme="minorHAnsi"/>
        </w:rPr>
        <w:t xml:space="preserve">sług </w:t>
      </w:r>
      <w:r w:rsidR="002A14CE">
        <w:rPr>
          <w:rFonts w:cstheme="minorHAnsi"/>
        </w:rPr>
        <w:t>k</w:t>
      </w:r>
      <w:r w:rsidRPr="00C366A4">
        <w:rPr>
          <w:rFonts w:cstheme="minorHAnsi"/>
        </w:rPr>
        <w:t>luczowych;</w:t>
      </w:r>
    </w:p>
    <w:p w14:paraId="7C330479" w14:textId="77777777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t>testy skuteczności funkcjonowania mechanizmów kontrolnych;</w:t>
      </w:r>
    </w:p>
    <w:p w14:paraId="4C3F8201" w14:textId="77777777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t>opracowanie sprawozdania zawierającego opis zidentyfikowanych niezgodności wraz z rekomendacjami;</w:t>
      </w:r>
    </w:p>
    <w:p w14:paraId="3B6B3781" w14:textId="70034525" w:rsidR="004C6D6B" w:rsidRPr="00C366A4" w:rsidRDefault="00284631">
      <w:pPr>
        <w:numPr>
          <w:ilvl w:val="0"/>
          <w:numId w:val="1"/>
        </w:numPr>
        <w:rPr>
          <w:rFonts w:cstheme="minorHAnsi"/>
        </w:rPr>
      </w:pPr>
      <w:r w:rsidRPr="00C366A4">
        <w:rPr>
          <w:rFonts w:cstheme="minorHAnsi"/>
        </w:rPr>
        <w:t xml:space="preserve">przestawienie wyników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dla Najwyższego Kierownictwa.</w:t>
      </w:r>
    </w:p>
    <w:p w14:paraId="1B3D3339" w14:textId="1B4F285C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Analiza objęła następujące </w:t>
      </w:r>
      <w:r w:rsidR="002A14CE">
        <w:rPr>
          <w:rFonts w:cstheme="minorHAnsi"/>
        </w:rPr>
        <w:t>usługi k</w:t>
      </w:r>
      <w:r w:rsidRPr="00C366A4">
        <w:rPr>
          <w:rFonts w:cstheme="minorHAnsi"/>
        </w:rPr>
        <w:t>luczowe:</w:t>
      </w:r>
    </w:p>
    <w:p w14:paraId="15E2BFA4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- Usługa 1: …</w:t>
      </w:r>
    </w:p>
    <w:p w14:paraId="36DEB751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- Usługa 2: …</w:t>
      </w:r>
    </w:p>
    <w:p w14:paraId="192B75DF" w14:textId="77777777" w:rsidR="004C6D6B" w:rsidRPr="00C366A4" w:rsidRDefault="00284631" w:rsidP="00EF2400">
      <w:pPr>
        <w:pStyle w:val="Nagwek3"/>
      </w:pPr>
      <w:bookmarkStart w:id="22" w:name="przebieg-prac"/>
      <w:bookmarkStart w:id="23" w:name="_Toc54696543"/>
      <w:r w:rsidRPr="00C366A4">
        <w:t>Przebieg prac</w:t>
      </w:r>
      <w:bookmarkEnd w:id="22"/>
      <w:bookmarkEnd w:id="23"/>
    </w:p>
    <w:p w14:paraId="33559E84" w14:textId="05E43BB3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Prace zostały wykonane w dniach ...... - ....... i polegały na analizie wybranej dokumentacji, wywiadach z wybranymi pracownikami, obserwacjach i wizji lokalnej w ..... jednostkach. Dodatkowo w ramach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przeprowadzono testy techniczne obejmujące swoim zakresem:</w:t>
      </w:r>
    </w:p>
    <w:p w14:paraId="76AEF1C3" w14:textId="77777777" w:rsidR="004C6D6B" w:rsidRPr="00C366A4" w:rsidRDefault="00284631">
      <w:pPr>
        <w:numPr>
          <w:ilvl w:val="0"/>
          <w:numId w:val="2"/>
        </w:numPr>
        <w:rPr>
          <w:rFonts w:cstheme="minorHAnsi"/>
        </w:rPr>
      </w:pPr>
      <w:r w:rsidRPr="00C366A4">
        <w:rPr>
          <w:rFonts w:cstheme="minorHAnsi"/>
        </w:rPr>
        <w:t>weryfikację podatności na ... stacjach</w:t>
      </w:r>
    </w:p>
    <w:p w14:paraId="307DAE71" w14:textId="77777777" w:rsidR="004C6D6B" w:rsidRPr="00C366A4" w:rsidRDefault="00284631">
      <w:pPr>
        <w:numPr>
          <w:ilvl w:val="0"/>
          <w:numId w:val="2"/>
        </w:numPr>
        <w:rPr>
          <w:rFonts w:cstheme="minorHAnsi"/>
        </w:rPr>
      </w:pPr>
      <w:r w:rsidRPr="00C366A4">
        <w:rPr>
          <w:rFonts w:cstheme="minorHAnsi"/>
        </w:rPr>
        <w:t>weryfikację luk w systemach ....</w:t>
      </w:r>
    </w:p>
    <w:p w14:paraId="6099EE67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Prace realizowane były zgodnie z następującym harmonogramem:</w:t>
      </w:r>
    </w:p>
    <w:p w14:paraId="0C5BDEF5" w14:textId="772689D8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 xml:space="preserve">Uruchomienie prac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owych i spotkanie organizacyjne</w:t>
      </w:r>
    </w:p>
    <w:p w14:paraId="3B8501F2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Planowanie prac</w:t>
      </w:r>
    </w:p>
    <w:p w14:paraId="78A86971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Etap I</w:t>
      </w:r>
    </w:p>
    <w:p w14:paraId="6FE20DA8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Etap II</w:t>
      </w:r>
    </w:p>
    <w:p w14:paraId="4E32DEBD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Raportowanie wyników analizy luki zgodności</w:t>
      </w:r>
    </w:p>
    <w:p w14:paraId="1097EA7B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Przesłanie sprawozdania do uzgodnień</w:t>
      </w:r>
    </w:p>
    <w:p w14:paraId="2F0B20CA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Przygotowanie ostatecznej wersji sprawozdania</w:t>
      </w:r>
    </w:p>
    <w:p w14:paraId="58F5B063" w14:textId="77777777" w:rsidR="004C6D6B" w:rsidRPr="00C366A4" w:rsidRDefault="00284631">
      <w:pPr>
        <w:numPr>
          <w:ilvl w:val="0"/>
          <w:numId w:val="3"/>
        </w:numPr>
        <w:rPr>
          <w:rFonts w:cstheme="minorHAnsi"/>
        </w:rPr>
      </w:pPr>
      <w:r w:rsidRPr="00C366A4">
        <w:rPr>
          <w:rFonts w:cstheme="minorHAnsi"/>
        </w:rPr>
        <w:t>Omówienie wyników analizy niezgodności</w:t>
      </w:r>
    </w:p>
    <w:p w14:paraId="647C98FC" w14:textId="77777777" w:rsidR="004C6D6B" w:rsidRPr="00C366A4" w:rsidRDefault="00284631" w:rsidP="00EF2400">
      <w:pPr>
        <w:pStyle w:val="Nagwek3"/>
      </w:pPr>
      <w:bookmarkStart w:id="24" w:name="wykluczenia-i-ograniczenia-zakresu"/>
      <w:bookmarkStart w:id="25" w:name="_Toc54696544"/>
      <w:r w:rsidRPr="00C366A4">
        <w:t>Wykluczenia i ograniczenia zakresu</w:t>
      </w:r>
      <w:bookmarkEnd w:id="24"/>
      <w:bookmarkEnd w:id="25"/>
    </w:p>
    <w:p w14:paraId="1B05DF47" w14:textId="6A7A78A0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Ograniczenie zakresu nałożone na Zespół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owy, które nie pozwoliły na realizację szczegółowych celów i planów </w:t>
      </w:r>
      <w:r w:rsidR="00782E1F">
        <w:rPr>
          <w:rFonts w:cstheme="minorHAnsi"/>
        </w:rPr>
        <w:t>Audytu</w:t>
      </w:r>
      <w:r w:rsidRPr="00C366A4">
        <w:rPr>
          <w:rFonts w:cstheme="minorHAnsi"/>
        </w:rPr>
        <w:t xml:space="preserve"> bazujących na zapisach ustawy, rozporządzeń, metodyki lub/i charakteru organizacji:</w:t>
      </w:r>
    </w:p>
    <w:p w14:paraId="4B537791" w14:textId="6DF453BD" w:rsidR="004C6D6B" w:rsidRDefault="00306596">
      <w:pPr>
        <w:numPr>
          <w:ilvl w:val="0"/>
          <w:numId w:val="4"/>
        </w:numPr>
        <w:rPr>
          <w:rFonts w:cstheme="minorHAnsi"/>
        </w:rPr>
      </w:pPr>
      <w:r w:rsidRPr="00C366A4">
        <w:rPr>
          <w:rFonts w:cstheme="minorHAnsi"/>
        </w:rPr>
        <w:lastRenderedPageBreak/>
        <w:t>B</w:t>
      </w:r>
      <w:r w:rsidR="00284631" w:rsidRPr="00C366A4">
        <w:rPr>
          <w:rFonts w:cstheme="minorHAnsi"/>
        </w:rPr>
        <w:t>rak</w:t>
      </w:r>
    </w:p>
    <w:p w14:paraId="69CFD4D5" w14:textId="77777777" w:rsidR="00306596" w:rsidRPr="00C366A4" w:rsidRDefault="00306596" w:rsidP="00306596">
      <w:pPr>
        <w:ind w:left="480"/>
        <w:rPr>
          <w:rFonts w:cstheme="minorHAnsi"/>
        </w:rPr>
      </w:pPr>
    </w:p>
    <w:p w14:paraId="5C1EC82C" w14:textId="77777777" w:rsidR="004C6D6B" w:rsidRPr="00C366A4" w:rsidRDefault="00284631" w:rsidP="00EF2400">
      <w:pPr>
        <w:pStyle w:val="Nagwek3"/>
      </w:pPr>
      <w:bookmarkStart w:id="26" w:name="opinia-z-badania"/>
      <w:bookmarkStart w:id="27" w:name="_Toc54696545"/>
      <w:r w:rsidRPr="00C366A4">
        <w:t>Opinia z badania</w:t>
      </w:r>
      <w:bookmarkEnd w:id="26"/>
      <w:bookmarkEnd w:id="27"/>
    </w:p>
    <w:p w14:paraId="23F2194D" w14:textId="7AE4CA3F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Przebieg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przeprowadzony był zgodnie ze standardami zapewnienia ustanowionymi przez (</w:t>
      </w:r>
      <w:r w:rsidRPr="00C366A4">
        <w:rPr>
          <w:rFonts w:cstheme="minorHAnsi"/>
          <w:i/>
        </w:rPr>
        <w:t xml:space="preserve">wpisać na podstawie jakich standardów prowadzony był </w:t>
      </w:r>
      <w:r w:rsidR="00782E1F">
        <w:rPr>
          <w:rFonts w:cstheme="minorHAnsi"/>
          <w:i/>
        </w:rPr>
        <w:t>audyt</w:t>
      </w:r>
      <w:r w:rsidRPr="00C366A4">
        <w:rPr>
          <w:rFonts w:cstheme="minorHAnsi"/>
          <w:i/>
        </w:rPr>
        <w:t xml:space="preserve"> np. ISACA, IIA</w:t>
      </w:r>
      <w:r w:rsidRPr="00C366A4">
        <w:rPr>
          <w:rFonts w:cstheme="minorHAnsi"/>
        </w:rPr>
        <w:t xml:space="preserve">). Te standardy wymagają, aby prace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owe były zaplanowane i wykonane tak, aby ich wynikiem było rozsądne zapewnienie, że we wszystkich istotnych obszarach system bezpieczeństwa jest rzetelnie przygotowany, a mechanizmy kontrolne odpowiednio zaprojektowane i operują w taki sposób, aby osiągnąć związane z nimi cele kontroli. Wierzymy, że zgromadzone dowody pozwalają /nie pozwalają na wydanie opinii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orskiej i wydajemy opinię …… (pozytywną, pozytywną z zastrzeżeniami, negatywną) / odstępujemy od badania.</w:t>
      </w:r>
    </w:p>
    <w:p w14:paraId="19C1663B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Uzasadnieniem wyboru oceny jest ………</w:t>
      </w:r>
    </w:p>
    <w:p w14:paraId="2B7BB54F" w14:textId="77777777" w:rsidR="004C6D6B" w:rsidRPr="00C366A4" w:rsidRDefault="00284631" w:rsidP="00EF2400">
      <w:pPr>
        <w:pStyle w:val="Nagwek3"/>
      </w:pPr>
      <w:bookmarkStart w:id="28" w:name="wyniki-prac"/>
      <w:bookmarkStart w:id="29" w:name="_Toc54696546"/>
      <w:r w:rsidRPr="00C366A4">
        <w:t>Wyniki prac</w:t>
      </w:r>
      <w:bookmarkEnd w:id="28"/>
      <w:bookmarkEnd w:id="29"/>
    </w:p>
    <w:p w14:paraId="43E7634D" w14:textId="012DACA6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Szczegółowe wyniki wykonanych prac obejmują</w:t>
      </w:r>
      <w:r w:rsidR="0095269A">
        <w:rPr>
          <w:rFonts w:cstheme="minorHAnsi"/>
        </w:rPr>
        <w:t xml:space="preserve"> ocenę zgodności z wymaganiami ustawy o krajowym systemie </w:t>
      </w:r>
      <w:proofErr w:type="spellStart"/>
      <w:r w:rsidR="0095269A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, w tym zidentyfikowane niezgodności, które </w:t>
      </w:r>
      <w:r w:rsidR="002A14CE">
        <w:rPr>
          <w:rFonts w:cstheme="minorHAnsi"/>
        </w:rPr>
        <w:t>mogą mieć wpływ na świadczenie usług k</w:t>
      </w:r>
      <w:r w:rsidRPr="00C366A4">
        <w:rPr>
          <w:rFonts w:cstheme="minorHAnsi"/>
        </w:rPr>
        <w:t>luczowych.</w:t>
      </w:r>
    </w:p>
    <w:p w14:paraId="1ED96561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Do określenia skutków zidentyfikowanych niezgodności wykorzystano następujące skale:</w:t>
      </w:r>
    </w:p>
    <w:tbl>
      <w:tblPr>
        <w:tblStyle w:val="Tabelasiatki1jasna"/>
        <w:tblW w:w="9350" w:type="dxa"/>
        <w:tblLook w:val="04A0" w:firstRow="1" w:lastRow="0" w:firstColumn="1" w:lastColumn="0" w:noHBand="0" w:noVBand="1"/>
      </w:tblPr>
      <w:tblGrid>
        <w:gridCol w:w="1465"/>
        <w:gridCol w:w="7885"/>
      </w:tblGrid>
      <w:tr w:rsidR="004C6D6B" w:rsidRPr="00C366A4" w14:paraId="29D6AE41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tcBorders>
              <w:bottom w:val="single" w:sz="12" w:space="0" w:color="666666"/>
            </w:tcBorders>
            <w:shd w:val="clear" w:color="auto" w:fill="auto"/>
          </w:tcPr>
          <w:p w14:paraId="1512FD0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POZIOM ISTOTNOŚCI</w:t>
            </w:r>
          </w:p>
        </w:tc>
        <w:tc>
          <w:tcPr>
            <w:tcW w:w="7884" w:type="dxa"/>
            <w:tcBorders>
              <w:bottom w:val="single" w:sz="12" w:space="0" w:color="666666"/>
            </w:tcBorders>
            <w:shd w:val="clear" w:color="auto" w:fill="auto"/>
          </w:tcPr>
          <w:p w14:paraId="1480BCC6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INTERPRETACJA</w:t>
            </w:r>
          </w:p>
        </w:tc>
      </w:tr>
      <w:tr w:rsidR="004C6D6B" w:rsidRPr="00C366A4" w14:paraId="0153BC57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shd w:val="clear" w:color="auto" w:fill="auto"/>
          </w:tcPr>
          <w:p w14:paraId="2BE7C18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KRYTYCZNY</w:t>
            </w:r>
          </w:p>
        </w:tc>
        <w:tc>
          <w:tcPr>
            <w:tcW w:w="7884" w:type="dxa"/>
            <w:shd w:val="clear" w:color="auto" w:fill="auto"/>
          </w:tcPr>
          <w:p w14:paraId="74F8A15F" w14:textId="4487569A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Zidentyfikowano niezgodności świadczące o wystąpieniu</w:t>
            </w:r>
            <w:r w:rsidR="0095269A">
              <w:rPr>
                <w:rFonts w:cstheme="minorHAnsi"/>
              </w:rPr>
              <w:t xml:space="preserve"> incydentu p</w:t>
            </w:r>
            <w:r w:rsidRPr="00C366A4">
              <w:rPr>
                <w:rFonts w:cstheme="minorHAnsi"/>
              </w:rPr>
              <w:t>oważnego lub wskazujące na nieskuteczność</w:t>
            </w:r>
            <w:r w:rsidR="0095269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zabezpieczeń bezpośrednio umożliwiającą wystąpienie Incydentu Poważnego</w:t>
            </w:r>
          </w:p>
        </w:tc>
      </w:tr>
      <w:tr w:rsidR="004C6D6B" w:rsidRPr="00C366A4" w14:paraId="3BB7AA8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shd w:val="clear" w:color="auto" w:fill="auto"/>
          </w:tcPr>
          <w:p w14:paraId="046D0E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WYSOKI</w:t>
            </w:r>
          </w:p>
        </w:tc>
        <w:tc>
          <w:tcPr>
            <w:tcW w:w="7884" w:type="dxa"/>
            <w:shd w:val="clear" w:color="auto" w:fill="auto"/>
          </w:tcPr>
          <w:p w14:paraId="66DCB279" w14:textId="790FEDEF" w:rsidR="004C6D6B" w:rsidRPr="0095269A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Wymagania, zabezpieczenia nie wdrożone – nie przedstawiono</w:t>
            </w:r>
            <w:r w:rsidR="0095269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żadnego z wymaganych dokumentów oraz nie istnieją wewnętrzne</w:t>
            </w:r>
            <w:r w:rsidR="0095269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nieformalne działania, które są powtarzalne i spełniają</w:t>
            </w:r>
            <w:r w:rsidR="0095269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dobre praktyki wskazane w wymaganiu.</w:t>
            </w:r>
            <w:r w:rsidR="0095269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 xml:space="preserve">Brak realizacji lub realizacja zadań na poziomie niskim. </w:t>
            </w:r>
            <w:r w:rsidRPr="0095269A">
              <w:rPr>
                <w:rFonts w:cstheme="minorHAnsi"/>
              </w:rPr>
              <w:t>Znaczne prawdopodobieństwo naruszenia zapisów UKSC</w:t>
            </w:r>
          </w:p>
        </w:tc>
      </w:tr>
      <w:tr w:rsidR="004C6D6B" w:rsidRPr="00C366A4" w14:paraId="7D1DF98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shd w:val="clear" w:color="auto" w:fill="auto"/>
          </w:tcPr>
          <w:p w14:paraId="1016AE9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ŚREDNI</w:t>
            </w:r>
          </w:p>
        </w:tc>
        <w:tc>
          <w:tcPr>
            <w:tcW w:w="7884" w:type="dxa"/>
            <w:shd w:val="clear" w:color="auto" w:fill="auto"/>
          </w:tcPr>
          <w:p w14:paraId="513D772A" w14:textId="65B0DEAD" w:rsidR="00306596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Wymagania, zabezpieczenia częściowo wdrożone –</w:t>
            </w:r>
            <w:r w:rsidR="00306596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 xml:space="preserve">zachodzi co najmniej jedna z następujących okoliczności: </w:t>
            </w:r>
          </w:p>
          <w:p w14:paraId="3D106033" w14:textId="608DC2B9" w:rsidR="00306596" w:rsidRPr="00306596" w:rsidRDefault="00284631" w:rsidP="003065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596">
              <w:rPr>
                <w:rFonts w:cstheme="minorHAnsi"/>
              </w:rPr>
              <w:t>istnieje dokument, który został formalnie przyjęty(zatwierdzony) do stosowania, ale nie był aktualizowany po zmianach</w:t>
            </w:r>
            <w:r w:rsidR="0095269A" w:rsidRPr="00306596">
              <w:rPr>
                <w:rFonts w:cstheme="minorHAnsi"/>
              </w:rPr>
              <w:t xml:space="preserve"> </w:t>
            </w:r>
            <w:r w:rsidRPr="00306596">
              <w:rPr>
                <w:rFonts w:cstheme="minorHAnsi"/>
              </w:rPr>
              <w:t xml:space="preserve">organizacyjnych lub technicznych; </w:t>
            </w:r>
          </w:p>
          <w:p w14:paraId="265ABE0B" w14:textId="1F769FB9" w:rsidR="00306596" w:rsidRPr="00306596" w:rsidRDefault="00284631" w:rsidP="003065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596">
              <w:rPr>
                <w:rFonts w:cstheme="minorHAnsi"/>
              </w:rPr>
              <w:t>zidentyfikowano dokument, jednakże nie znaleziono potwierdzenia,</w:t>
            </w:r>
            <w:r w:rsidR="0095269A" w:rsidRPr="00306596">
              <w:rPr>
                <w:rFonts w:cstheme="minorHAnsi"/>
              </w:rPr>
              <w:t xml:space="preserve"> </w:t>
            </w:r>
            <w:r w:rsidRPr="00306596">
              <w:rPr>
                <w:rFonts w:cstheme="minorHAnsi"/>
              </w:rPr>
              <w:t>że zapisy są stosowane (przestrzegane) w praktyce lub testy</w:t>
            </w:r>
            <w:r w:rsidR="0095269A" w:rsidRPr="00306596">
              <w:rPr>
                <w:rFonts w:cstheme="minorHAnsi"/>
              </w:rPr>
              <w:t xml:space="preserve"> </w:t>
            </w:r>
            <w:r w:rsidRPr="00306596">
              <w:rPr>
                <w:rFonts w:cstheme="minorHAnsi"/>
              </w:rPr>
              <w:t xml:space="preserve">techniczne (jeśli zabezpieczenie podlegało testom) wykazały istotne słabości zabezpieczenia; </w:t>
            </w:r>
          </w:p>
          <w:p w14:paraId="7323BC2C" w14:textId="0C801CF8" w:rsidR="00306596" w:rsidRPr="00306596" w:rsidRDefault="00284631" w:rsidP="003065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596">
              <w:rPr>
                <w:rFonts w:cstheme="minorHAnsi"/>
              </w:rPr>
              <w:t xml:space="preserve">istniejący dokument nie zawiera wszystkich treści wymaganych przez wymagania lub wynikających z tzw. dobrych praktyk; </w:t>
            </w:r>
          </w:p>
          <w:p w14:paraId="51351972" w14:textId="3CF6CE76" w:rsidR="004C6D6B" w:rsidRPr="00306596" w:rsidRDefault="00284631" w:rsidP="003065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596">
              <w:rPr>
                <w:rFonts w:cstheme="minorHAnsi"/>
              </w:rPr>
              <w:t>· istnieją wewnętrzne nieformalne działania, które są powtarzalne, jednakże nie w pełni spełniają dobre praktyki wskazane w wymaganiu. Prawdopodobne uchybienia w realizacji zapisów UKSC.</w:t>
            </w:r>
          </w:p>
        </w:tc>
      </w:tr>
      <w:tr w:rsidR="004C6D6B" w:rsidRPr="00C366A4" w14:paraId="710B2BBF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shd w:val="clear" w:color="auto" w:fill="auto"/>
          </w:tcPr>
          <w:p w14:paraId="01FAF5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NISKI</w:t>
            </w:r>
          </w:p>
        </w:tc>
        <w:tc>
          <w:tcPr>
            <w:tcW w:w="7884" w:type="dxa"/>
            <w:shd w:val="clear" w:color="auto" w:fill="auto"/>
          </w:tcPr>
          <w:p w14:paraId="635B539D" w14:textId="77777777" w:rsidR="00306596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Istnieje(ą) dokument(y) formalnie przyjęty (zatwierdzony) do stosowania, który określa sposób realizacji danego zabezpieczenia lub testy techniczne (jeśli zabezpieczenie podlegało testom) wykazały skuteczne funkcjonowanie zabezpieczenia lub spełnienia wymogu.</w:t>
            </w:r>
            <w:r w:rsidR="0095269A">
              <w:rPr>
                <w:rFonts w:cstheme="minorHAnsi"/>
              </w:rPr>
              <w:t xml:space="preserve"> </w:t>
            </w:r>
          </w:p>
          <w:p w14:paraId="13B3BA9F" w14:textId="0F053111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Istnieją wewnętrzne nieformalne działania, które są powtarzalne i w pełni spełniają dobre praktyki wskazane w wymaganiu.</w:t>
            </w:r>
            <w:r w:rsidR="00306596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Pełna realizacja zadań lub realizacja zadań na poziomie</w:t>
            </w:r>
            <w:r w:rsidR="003064BA">
              <w:rPr>
                <w:rFonts w:cstheme="minorHAnsi"/>
              </w:rPr>
              <w:t xml:space="preserve"> </w:t>
            </w:r>
            <w:r w:rsidRPr="00C366A4">
              <w:rPr>
                <w:rFonts w:cstheme="minorHAnsi"/>
              </w:rPr>
              <w:t>prawie pełnym.</w:t>
            </w:r>
          </w:p>
        </w:tc>
      </w:tr>
      <w:tr w:rsidR="004C6D6B" w:rsidRPr="00C366A4" w14:paraId="4D75C04F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5" w:type="dxa"/>
            <w:shd w:val="clear" w:color="auto" w:fill="auto"/>
          </w:tcPr>
          <w:p w14:paraId="549A21E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NIE DOTYCZY</w:t>
            </w:r>
          </w:p>
        </w:tc>
        <w:tc>
          <w:tcPr>
            <w:tcW w:w="7884" w:type="dxa"/>
            <w:shd w:val="clear" w:color="auto" w:fill="auto"/>
          </w:tcPr>
          <w:p w14:paraId="38130A0F" w14:textId="0DA2A570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Zakres </w:t>
            </w:r>
            <w:r w:rsidR="00782E1F">
              <w:rPr>
                <w:rFonts w:cstheme="minorHAnsi"/>
              </w:rPr>
              <w:t>audytu</w:t>
            </w:r>
            <w:r w:rsidRPr="00C366A4">
              <w:rPr>
                <w:rFonts w:cstheme="minorHAnsi"/>
              </w:rPr>
              <w:t xml:space="preserve"> nie obejmował danego obszaru lub ustalenia potwierdzają, iż obszar nie dotyczy danej organizacji.</w:t>
            </w:r>
          </w:p>
        </w:tc>
      </w:tr>
    </w:tbl>
    <w:p w14:paraId="0271D891" w14:textId="77777777" w:rsidR="0095269A" w:rsidRDefault="0095269A">
      <w:pPr>
        <w:rPr>
          <w:rFonts w:cstheme="minorHAnsi"/>
        </w:rPr>
      </w:pPr>
    </w:p>
    <w:p w14:paraId="395F6EE4" w14:textId="6E3E7C65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Poszczególne niezgodności powinny zostać usunięte zgodnie z wdrożonym w organizacji procesem zarządzania ryzykiem. Terminowość i skuteczność wdrożenia rekomendacji powstałych w wyniku niniejszego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powinna stanowić wkład w kolejne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</w:t>
      </w:r>
      <w:r w:rsidRPr="00C366A4">
        <w:rPr>
          <w:rFonts w:cstheme="minorHAnsi"/>
        </w:rPr>
        <w:t>y zgodności z wymaganiami UKSC. Może też być elementem przeglądów realizowanych przed podmioty nadzorcze w ramach Art 42 UKSC.</w:t>
      </w:r>
    </w:p>
    <w:p w14:paraId="1D2DF2A7" w14:textId="445514A1" w:rsidR="004C6D6B" w:rsidRPr="00C366A4" w:rsidRDefault="003064BA">
      <w:pPr>
        <w:rPr>
          <w:rFonts w:cstheme="minorHAnsi"/>
        </w:rPr>
      </w:pPr>
      <w:r>
        <w:rPr>
          <w:rFonts w:cstheme="minorHAnsi"/>
        </w:rPr>
        <w:t xml:space="preserve">W ramach </w:t>
      </w:r>
      <w:r w:rsidR="00284631" w:rsidRPr="00C366A4">
        <w:rPr>
          <w:rFonts w:cstheme="minorHAnsi"/>
        </w:rPr>
        <w:t xml:space="preserve">każdego </w:t>
      </w:r>
      <w:r>
        <w:rPr>
          <w:rFonts w:cstheme="minorHAnsi"/>
        </w:rPr>
        <w:t xml:space="preserve">z </w:t>
      </w:r>
      <w:r w:rsidR="00284631" w:rsidRPr="00C366A4">
        <w:rPr>
          <w:rFonts w:cstheme="minorHAnsi"/>
        </w:rPr>
        <w:t xml:space="preserve">weryfikowanych obszarów zgrupowano obserwacje powstałe w wyniku analizy dokumentacji, obserwacji i wywiadów, testów przeprowadzonych w ramach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="00284631" w:rsidRPr="00C366A4">
        <w:rPr>
          <w:rFonts w:cstheme="minorHAnsi"/>
        </w:rPr>
        <w:t xml:space="preserve"> oraz analizy innych przedstawionych wyników testów technicznych.</w:t>
      </w:r>
    </w:p>
    <w:p w14:paraId="605E67B3" w14:textId="77777777" w:rsidR="008C54C9" w:rsidRDefault="008C54C9">
      <w:pPr>
        <w:spacing w:after="0" w:line="240" w:lineRule="auto"/>
        <w:rPr>
          <w:rFonts w:eastAsia="Times New Roman" w:cs="Times New Roman"/>
          <w:b/>
          <w:bCs/>
          <w:color w:val="1F497D" w:themeColor="text2"/>
          <w:sz w:val="32"/>
          <w:szCs w:val="36"/>
          <w:lang w:eastAsia="pl-PL"/>
        </w:rPr>
      </w:pPr>
      <w:bookmarkStart w:id="30" w:name="Xd40187f3993ebdc03e398cdf15277e56092882d"/>
      <w:r>
        <w:br w:type="page"/>
      </w:r>
    </w:p>
    <w:p w14:paraId="06C2B1A2" w14:textId="76060799" w:rsidR="004C6D6B" w:rsidRPr="00C366A4" w:rsidRDefault="00284631" w:rsidP="008C54C9">
      <w:pPr>
        <w:pStyle w:val="Nagwek2"/>
      </w:pPr>
      <w:bookmarkStart w:id="31" w:name="_Toc54696547"/>
      <w:r w:rsidRPr="00C366A4">
        <w:lastRenderedPageBreak/>
        <w:t>Obszar 1: Organizacja zarządzania bezpieczeństwem informacji</w:t>
      </w:r>
      <w:bookmarkEnd w:id="30"/>
      <w:bookmarkEnd w:id="31"/>
    </w:p>
    <w:p w14:paraId="762559D5" w14:textId="60BDA0A5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3F7876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z wymaganiami w zakresie stworzenia i utrzymywania systemu zarządzania zapewniającego zgodność z UKSC.</w:t>
      </w:r>
    </w:p>
    <w:p w14:paraId="11F4333F" w14:textId="77777777" w:rsidR="004C6D6B" w:rsidRPr="00C366A4" w:rsidRDefault="00284631" w:rsidP="008C54C9">
      <w:pPr>
        <w:pStyle w:val="Nagwek3"/>
      </w:pPr>
      <w:bookmarkStart w:id="32" w:name="kontekst-w-zakresie-przepisów-i-normy"/>
      <w:bookmarkStart w:id="33" w:name="_Toc54696548"/>
      <w:r w:rsidRPr="00C366A4">
        <w:t>Kontekst w zakresie przepisów i normy</w:t>
      </w:r>
      <w:bookmarkEnd w:id="32"/>
      <w:bookmarkEnd w:id="33"/>
    </w:p>
    <w:p w14:paraId="605EBCE5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2D818232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 xml:space="preserve">Artykułu 8, 9,10, 14, 15 i 16 ustawy z dnia 5 lipca 2018 r. o krajowym systemie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5C6C8C4F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 xml:space="preserve">Rozporządzenia Ministra Cyfryzacji z dnia 4 grudnia 2019 r. w sprawie warunków organizacyjnych i technicznych dla podmiotów świadczących usługi z zakresu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C366A4">
        <w:rPr>
          <w:rFonts w:cstheme="minorHAnsi"/>
        </w:rPr>
        <w:t>cyberbezpieczeństwo</w:t>
      </w:r>
      <w:proofErr w:type="spellEnd"/>
      <w:r w:rsidRPr="00C366A4">
        <w:rPr>
          <w:rFonts w:cstheme="minorHAnsi"/>
        </w:rPr>
        <w:t xml:space="preserve"> (Dz.U. 2019 poz. 2479);</w:t>
      </w:r>
    </w:p>
    <w:p w14:paraId="4B4F8BDD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45B57CF8" w14:textId="2C9C373E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 xml:space="preserve">Rozporządzenia Ministra Cyfryzacji z dnia 12 października 2018 r. w sprawie wykazu certyfikatów uprawniających do przeprowadzenia </w:t>
      </w:r>
      <w:r w:rsidR="00782E1F">
        <w:rPr>
          <w:rFonts w:cstheme="minorHAnsi"/>
        </w:rPr>
        <w:t>audytu</w:t>
      </w:r>
      <w:r w:rsidRPr="00C366A4">
        <w:rPr>
          <w:rFonts w:cstheme="minorHAnsi"/>
        </w:rPr>
        <w:t xml:space="preserve"> (Dz. U. poz. 1999);</w:t>
      </w:r>
    </w:p>
    <w:p w14:paraId="5E880E35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>Rozporządzenia Ministra Cyfryzacji z dnia 20 września 2018 r. w sprawie kryteriów uznania naruszenia bezpieczeństwa lub integralności sieci lub usług telekomunikacyjnych za naruszenie o istotnym wpływie na funkcjonowanie sieci lub usług (Dz. U. poz. 1830);</w:t>
      </w:r>
    </w:p>
    <w:p w14:paraId="2495F879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5, 7, 9 i 10;</w:t>
      </w:r>
    </w:p>
    <w:p w14:paraId="2869FF0B" w14:textId="77777777" w:rsidR="004C6D6B" w:rsidRPr="00C366A4" w:rsidRDefault="00284631">
      <w:pPr>
        <w:numPr>
          <w:ilvl w:val="0"/>
          <w:numId w:val="5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A.5, A.6 i A.18.</w:t>
      </w:r>
    </w:p>
    <w:p w14:paraId="056A0E9C" w14:textId="77777777" w:rsidR="004C6D6B" w:rsidRPr="00C366A4" w:rsidRDefault="00284631" w:rsidP="008C54C9">
      <w:pPr>
        <w:pStyle w:val="Nagwek3"/>
      </w:pPr>
      <w:bookmarkStart w:id="34" w:name="kontekst-w-zakresie-decyzji-ouk"/>
      <w:bookmarkStart w:id="35" w:name="_Toc54696549"/>
      <w:r w:rsidRPr="00C366A4">
        <w:t>Kontekst w zakresie Decyzji OUK</w:t>
      </w:r>
      <w:bookmarkEnd w:id="34"/>
      <w:bookmarkEnd w:id="35"/>
    </w:p>
    <w:p w14:paraId="50BF2055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36" w:name="Xdbcfcc2877a805bef96aed18cfeb215b43a03cf"/>
      <w:bookmarkStart w:id="37" w:name="_Toc54696550"/>
      <w:r w:rsidRPr="00C366A4">
        <w:rPr>
          <w:rFonts w:cstheme="minorHAnsi"/>
        </w:rPr>
        <w:t>Dokumentacja potwierdzająca wykonane działania zgodnie z harmonogramem wskazanym w ustawie:</w:t>
      </w:r>
      <w:bookmarkEnd w:id="36"/>
      <w:bookmarkEnd w:id="37"/>
    </w:p>
    <w:p w14:paraId="4F48366B" w14:textId="77777777" w:rsidR="004C6D6B" w:rsidRPr="00C366A4" w:rsidRDefault="00284631">
      <w:pPr>
        <w:numPr>
          <w:ilvl w:val="0"/>
          <w:numId w:val="6"/>
        </w:numPr>
        <w:rPr>
          <w:rFonts w:cstheme="minorHAnsi"/>
        </w:rPr>
      </w:pPr>
      <w:r w:rsidRPr="00C366A4">
        <w:rPr>
          <w:rFonts w:cstheme="minorHAnsi"/>
        </w:rPr>
        <w:t>Czynności wykonane w terminie 3 miesięcy</w:t>
      </w:r>
    </w:p>
    <w:p w14:paraId="205C8309" w14:textId="77777777" w:rsidR="004C6D6B" w:rsidRPr="00C366A4" w:rsidRDefault="00284631">
      <w:pPr>
        <w:numPr>
          <w:ilvl w:val="0"/>
          <w:numId w:val="6"/>
        </w:numPr>
        <w:rPr>
          <w:rFonts w:cstheme="minorHAnsi"/>
        </w:rPr>
      </w:pPr>
      <w:r w:rsidRPr="00C366A4">
        <w:rPr>
          <w:rFonts w:cstheme="minorHAnsi"/>
        </w:rPr>
        <w:t>Czynności wykonane w terminie 6 miesięcy</w:t>
      </w:r>
    </w:p>
    <w:p w14:paraId="181BB3C8" w14:textId="77777777" w:rsidR="004C6D6B" w:rsidRDefault="00284631">
      <w:pPr>
        <w:numPr>
          <w:ilvl w:val="0"/>
          <w:numId w:val="6"/>
        </w:numPr>
        <w:rPr>
          <w:rFonts w:cstheme="minorHAnsi"/>
        </w:rPr>
      </w:pPr>
      <w:r w:rsidRPr="00C366A4">
        <w:rPr>
          <w:rFonts w:cstheme="minorHAnsi"/>
        </w:rPr>
        <w:t>Czynności wykonane w terminie 12 miesięcy</w:t>
      </w:r>
    </w:p>
    <w:p w14:paraId="4D5B7B5F" w14:textId="77777777" w:rsidR="00306596" w:rsidRDefault="00306596" w:rsidP="00306596">
      <w:pPr>
        <w:rPr>
          <w:rFonts w:cstheme="minorHAnsi"/>
        </w:rPr>
      </w:pPr>
    </w:p>
    <w:p w14:paraId="4998D443" w14:textId="77777777" w:rsidR="00306596" w:rsidRPr="00C366A4" w:rsidRDefault="00306596" w:rsidP="00306596">
      <w:pPr>
        <w:rPr>
          <w:rFonts w:cstheme="minorHAnsi"/>
        </w:rPr>
      </w:pPr>
    </w:p>
    <w:p w14:paraId="79CCCC61" w14:textId="1AE9938A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38" w:name="X587cbc058c90c6854fbb6f0aca982ff775e125a"/>
      <w:bookmarkStart w:id="39" w:name="_Toc54696551"/>
      <w:r w:rsidRPr="00C366A4">
        <w:rPr>
          <w:rFonts w:cstheme="minorHAnsi"/>
        </w:rPr>
        <w:t>Opis Identyfikacji system</w:t>
      </w:r>
      <w:r w:rsidR="00700E01">
        <w:rPr>
          <w:rFonts w:cstheme="minorHAnsi"/>
        </w:rPr>
        <w:t>u informacyjnego wspierającego usługę k</w:t>
      </w:r>
      <w:r w:rsidRPr="00C366A4">
        <w:rPr>
          <w:rFonts w:cstheme="minorHAnsi"/>
        </w:rPr>
        <w:t>luczową:</w:t>
      </w:r>
      <w:bookmarkEnd w:id="38"/>
      <w:bookmarkEnd w:id="39"/>
    </w:p>
    <w:p w14:paraId="40C9A571" w14:textId="77777777" w:rsidR="004C6D6B" w:rsidRPr="00C366A4" w:rsidRDefault="00284631">
      <w:pPr>
        <w:numPr>
          <w:ilvl w:val="0"/>
          <w:numId w:val="7"/>
        </w:numPr>
        <w:rPr>
          <w:rFonts w:cstheme="minorHAnsi"/>
        </w:rPr>
      </w:pPr>
      <w:r w:rsidRPr="00C366A4">
        <w:rPr>
          <w:rFonts w:cstheme="minorHAnsi"/>
        </w:rPr>
        <w:lastRenderedPageBreak/>
        <w:t>lista elementów składowych</w:t>
      </w:r>
    </w:p>
    <w:p w14:paraId="12DCB1CD" w14:textId="77777777" w:rsidR="004C6D6B" w:rsidRPr="00C366A4" w:rsidRDefault="00284631">
      <w:pPr>
        <w:numPr>
          <w:ilvl w:val="0"/>
          <w:numId w:val="7"/>
        </w:numPr>
        <w:rPr>
          <w:rFonts w:cstheme="minorHAnsi"/>
        </w:rPr>
      </w:pPr>
      <w:r w:rsidRPr="00C366A4">
        <w:rPr>
          <w:rFonts w:cstheme="minorHAnsi"/>
        </w:rPr>
        <w:t>lista osób odpowiedzialnych</w:t>
      </w:r>
    </w:p>
    <w:p w14:paraId="379DBF78" w14:textId="7D5AA638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40" w:name="X0e513cb33d564dff8f1e0e6b33f71d7549fdab4"/>
      <w:bookmarkStart w:id="41" w:name="_Toc54696552"/>
      <w:r w:rsidRPr="00C366A4">
        <w:rPr>
          <w:rFonts w:cstheme="minorHAnsi"/>
        </w:rPr>
        <w:t xml:space="preserve">Dokumentacja Systemu Informacyjnego wspierającego </w:t>
      </w:r>
      <w:r w:rsidR="00700E01">
        <w:rPr>
          <w:rFonts w:cstheme="minorHAnsi"/>
        </w:rPr>
        <w:t>usługę k</w:t>
      </w:r>
      <w:r w:rsidRPr="00C366A4">
        <w:rPr>
          <w:rFonts w:cstheme="minorHAnsi"/>
        </w:rPr>
        <w:t>luczową</w:t>
      </w:r>
      <w:bookmarkEnd w:id="40"/>
      <w:bookmarkEnd w:id="41"/>
    </w:p>
    <w:p w14:paraId="39C728B3" w14:textId="7856C986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 xml:space="preserve">Raporty z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ów systemó</w:t>
      </w:r>
      <w:r w:rsidR="00700E01">
        <w:rPr>
          <w:rFonts w:cstheme="minorHAnsi"/>
        </w:rPr>
        <w:t>w informacyjnych wspierających usługę k</w:t>
      </w:r>
      <w:r w:rsidRPr="00C366A4">
        <w:rPr>
          <w:rFonts w:cstheme="minorHAnsi"/>
        </w:rPr>
        <w:t>luczową</w:t>
      </w:r>
    </w:p>
    <w:p w14:paraId="28712728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procesem szacowania ryzyka SI_OUK</w:t>
      </w:r>
    </w:p>
    <w:p w14:paraId="17F7F1FD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Dokumentacja architektury zastosowanych zabezpieczeń</w:t>
      </w:r>
    </w:p>
    <w:p w14:paraId="1E0B4331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Dokumentacja architektury sieci</w:t>
      </w:r>
    </w:p>
    <w:p w14:paraId="311D5ED5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Baza danych konfiguracji urządzeń aktywnych</w:t>
      </w:r>
    </w:p>
    <w:p w14:paraId="4ECBD56A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Dokumentacja zmian w systemach informacyjnych</w:t>
      </w:r>
    </w:p>
    <w:p w14:paraId="7CC71AA5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Dokumentacja dotycząca monitorowania w trybie ciągłym</w:t>
      </w:r>
    </w:p>
    <w:p w14:paraId="7D5635A8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Umowy z dostawcami (wsparcie techniczne) itp.</w:t>
      </w:r>
    </w:p>
    <w:p w14:paraId="6F5568D6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 xml:space="preserve">Umowy z dostawcami usług z zakresu </w:t>
      </w:r>
      <w:proofErr w:type="spellStart"/>
      <w:r w:rsidRPr="00C366A4">
        <w:rPr>
          <w:rFonts w:cstheme="minorHAnsi"/>
        </w:rPr>
        <w:t>cyberbezpieczeństwa</w:t>
      </w:r>
      <w:proofErr w:type="spellEnd"/>
    </w:p>
    <w:p w14:paraId="3AA3CEDB" w14:textId="57AA931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 xml:space="preserve">Wyniki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 xml:space="preserve">ów u dostawców usług </w:t>
      </w:r>
      <w:proofErr w:type="spellStart"/>
      <w:r w:rsidRPr="00C366A4">
        <w:rPr>
          <w:rFonts w:cstheme="minorHAnsi"/>
        </w:rPr>
        <w:t>cyberbezpieczeństwa</w:t>
      </w:r>
      <w:proofErr w:type="spellEnd"/>
    </w:p>
    <w:p w14:paraId="39437DCD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Dokumentacja zabezpieczeń fizycznych i środowiskowych</w:t>
      </w:r>
    </w:p>
    <w:p w14:paraId="6D3DFDEF" w14:textId="77777777" w:rsidR="004C6D6B" w:rsidRPr="00C366A4" w:rsidRDefault="00284631">
      <w:pPr>
        <w:numPr>
          <w:ilvl w:val="0"/>
          <w:numId w:val="8"/>
        </w:numPr>
        <w:rPr>
          <w:rFonts w:cstheme="minorHAnsi"/>
        </w:rPr>
      </w:pPr>
      <w:r w:rsidRPr="00C366A4">
        <w:rPr>
          <w:rFonts w:cstheme="minorHAnsi"/>
        </w:rPr>
        <w:t>Rejestr dostępu do dokumentacji systemu informacyjnego</w:t>
      </w:r>
    </w:p>
    <w:p w14:paraId="7E439934" w14:textId="4F7C6BA4" w:rsidR="004C6D6B" w:rsidRPr="00C366A4" w:rsidRDefault="00284631" w:rsidP="008C54C9">
      <w:pPr>
        <w:pStyle w:val="Nagwek3"/>
      </w:pPr>
      <w:bookmarkStart w:id="42" w:name="wnioski-z-prac-audytowych"/>
      <w:bookmarkStart w:id="43" w:name="_Toc54696553"/>
      <w:r w:rsidRPr="00C366A4">
        <w:t xml:space="preserve">Wnioski z prac </w:t>
      </w:r>
      <w:r w:rsidR="00782E1F">
        <w:t>audyt</w:t>
      </w:r>
      <w:r w:rsidRPr="00C366A4">
        <w:t>owych</w:t>
      </w:r>
      <w:bookmarkEnd w:id="42"/>
      <w:bookmarkEnd w:id="43"/>
    </w:p>
    <w:p w14:paraId="025968F0" w14:textId="1E2AB6B2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44" w:name="_Toc54696554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44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0996CDD8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B1B7B3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285266B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C3A54E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4D7785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930361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6E2E0742" w14:textId="77777777" w:rsidTr="004C6D6B">
        <w:tc>
          <w:tcPr>
            <w:tcW w:w="327" w:type="dxa"/>
            <w:shd w:val="clear" w:color="auto" w:fill="auto"/>
          </w:tcPr>
          <w:p w14:paraId="79639CA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D7C991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3008ED3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6181B1F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7965B0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D658428" w14:textId="77777777" w:rsidTr="004C6D6B">
        <w:tc>
          <w:tcPr>
            <w:tcW w:w="327" w:type="dxa"/>
            <w:shd w:val="clear" w:color="auto" w:fill="auto"/>
          </w:tcPr>
          <w:p w14:paraId="76D95D4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0BDC084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336F23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3DF656E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E70EDF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52CB310D" w14:textId="77777777" w:rsidTr="004C6D6B">
        <w:tc>
          <w:tcPr>
            <w:tcW w:w="327" w:type="dxa"/>
            <w:shd w:val="clear" w:color="auto" w:fill="auto"/>
          </w:tcPr>
          <w:p w14:paraId="7A8BB63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5CD9507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7F0B6F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8A8752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1A42FD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4AA0D1F" w14:textId="77777777" w:rsidTr="004C6D6B">
        <w:tc>
          <w:tcPr>
            <w:tcW w:w="327" w:type="dxa"/>
            <w:shd w:val="clear" w:color="auto" w:fill="auto"/>
          </w:tcPr>
          <w:p w14:paraId="5825AE8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8A5D6C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4D2D405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5C09743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1BB2C9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7AC632B4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45" w:name="zalecenia"/>
      <w:bookmarkStart w:id="46" w:name="_Toc54696555"/>
      <w:r w:rsidRPr="00C366A4">
        <w:rPr>
          <w:rFonts w:cstheme="minorHAnsi"/>
        </w:rPr>
        <w:t>Zalecenia</w:t>
      </w:r>
      <w:bookmarkEnd w:id="45"/>
      <w:bookmarkEnd w:id="46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7D988BF4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094186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6C7A034F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FDDD541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C4AD34A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685F8F2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603E1A2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97F515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34616A4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1835F0B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1AF8506C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3504286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7B8FEC8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5B7319AA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69AC885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3083B0A0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33203A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70C2A48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62FF70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2925F70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0D756E0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71BAA1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0B59F90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5B3108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118DF17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23106F33" w14:textId="1F94DA95" w:rsidR="004C6D6B" w:rsidRPr="00C366A4" w:rsidRDefault="00284631" w:rsidP="008C54C9">
      <w:pPr>
        <w:pStyle w:val="Nagwek2"/>
        <w:rPr>
          <w:rFonts w:cstheme="minorHAnsi"/>
        </w:rPr>
      </w:pPr>
      <w:bookmarkStart w:id="47" w:name="X344cea94bce2fadc45a6194fff9050af6dce9a5"/>
      <w:bookmarkStart w:id="48" w:name="_Toc54696556"/>
      <w:r w:rsidRPr="008C54C9">
        <w:lastRenderedPageBreak/>
        <w:t>Obszar</w:t>
      </w:r>
      <w:r w:rsidRPr="00C366A4">
        <w:rPr>
          <w:rFonts w:cstheme="minorHAnsi"/>
        </w:rPr>
        <w:t xml:space="preserve"> 2: Procesy zarządzania bezpieczeństwem informacji</w:t>
      </w:r>
      <w:bookmarkEnd w:id="47"/>
      <w:bookmarkEnd w:id="48"/>
    </w:p>
    <w:p w14:paraId="4886BA97" w14:textId="33449206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z wymaganiami bezpieczeństwa informacji w zakresie poprawności ich zdefiniowania, wdrożenia, eksploatacji i nadzorowania procesów zapewniających bezpieczeństwem informacji.</w:t>
      </w:r>
    </w:p>
    <w:p w14:paraId="73B0FC22" w14:textId="77777777" w:rsidR="004C6D6B" w:rsidRPr="00C366A4" w:rsidRDefault="00284631" w:rsidP="008C54C9">
      <w:pPr>
        <w:pStyle w:val="Nagwek3"/>
      </w:pPr>
      <w:bookmarkStart w:id="49" w:name="kontekst-w-zakresie-przepisów-i-normy-1"/>
      <w:bookmarkStart w:id="50" w:name="_Toc54696557"/>
      <w:r w:rsidRPr="00C366A4">
        <w:t>Kontekst w zakresie przepisów i normy</w:t>
      </w:r>
      <w:bookmarkEnd w:id="49"/>
      <w:bookmarkEnd w:id="50"/>
    </w:p>
    <w:p w14:paraId="67C596EA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223B84DF" w14:textId="02EC3BD2" w:rsidR="004C6D6B" w:rsidRPr="00C366A4" w:rsidRDefault="00284631">
      <w:pPr>
        <w:numPr>
          <w:ilvl w:val="0"/>
          <w:numId w:val="9"/>
        </w:numPr>
        <w:rPr>
          <w:rFonts w:cstheme="minorHAnsi"/>
        </w:rPr>
      </w:pPr>
      <w:r w:rsidRPr="00C366A4">
        <w:rPr>
          <w:rFonts w:cstheme="minorHAnsi"/>
        </w:rPr>
        <w:t>Artykułu 8,10,11,15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60652E22" w14:textId="77777777" w:rsidR="004C6D6B" w:rsidRPr="00C366A4" w:rsidRDefault="00284631">
      <w:pPr>
        <w:numPr>
          <w:ilvl w:val="0"/>
          <w:numId w:val="9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24A7C75D" w14:textId="77777777" w:rsidR="004C6D6B" w:rsidRPr="00C366A4" w:rsidRDefault="00284631">
      <w:pPr>
        <w:numPr>
          <w:ilvl w:val="0"/>
          <w:numId w:val="9"/>
        </w:numPr>
        <w:rPr>
          <w:rFonts w:cstheme="minorHAnsi"/>
        </w:rPr>
      </w:pPr>
      <w:r w:rsidRPr="00C366A4">
        <w:rPr>
          <w:rFonts w:cstheme="minorHAnsi"/>
        </w:rPr>
        <w:t>Rozporządzenia Rady Ministrów z dnia 31 października 2018 r. w sprawie progów uznania incydentu za poważny (Dz. U. poz. 2180);</w:t>
      </w:r>
    </w:p>
    <w:p w14:paraId="5397FBAC" w14:textId="77777777" w:rsidR="004C6D6B" w:rsidRPr="00C366A4" w:rsidRDefault="00284631">
      <w:pPr>
        <w:numPr>
          <w:ilvl w:val="0"/>
          <w:numId w:val="9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8;</w:t>
      </w:r>
    </w:p>
    <w:p w14:paraId="089EDADE" w14:textId="77777777" w:rsidR="004C6D6B" w:rsidRPr="00C366A4" w:rsidRDefault="00284631">
      <w:pPr>
        <w:numPr>
          <w:ilvl w:val="0"/>
          <w:numId w:val="9"/>
        </w:numPr>
        <w:rPr>
          <w:rFonts w:cstheme="minorHAnsi"/>
        </w:rPr>
      </w:pPr>
      <w:r w:rsidRPr="00C366A4">
        <w:rPr>
          <w:rFonts w:cstheme="minorHAnsi"/>
        </w:rPr>
        <w:t>Wszystkie z wymienionych w Załączniku A do Polskiej Normy PN-EN ISO/IEC 27001.</w:t>
      </w:r>
    </w:p>
    <w:p w14:paraId="513F20E8" w14:textId="77777777" w:rsidR="004C6D6B" w:rsidRPr="00C366A4" w:rsidRDefault="00284631" w:rsidP="008C54C9">
      <w:pPr>
        <w:pStyle w:val="Nagwek3"/>
        <w:spacing w:before="100" w:after="100"/>
      </w:pPr>
      <w:bookmarkStart w:id="51" w:name="kontekst-w-zakresie-decyzji-ouk-1"/>
      <w:bookmarkStart w:id="52" w:name="_Toc54696558"/>
      <w:r w:rsidRPr="00C366A4">
        <w:t>Kontekst w zakresie Decyzji OUK</w:t>
      </w:r>
      <w:bookmarkEnd w:id="51"/>
      <w:bookmarkEnd w:id="52"/>
    </w:p>
    <w:p w14:paraId="7DDE4F33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53" w:name="X2516489da7c295785a164631f91603e782ef0d6"/>
      <w:bookmarkStart w:id="54" w:name="_Toc54696559"/>
      <w:r w:rsidRPr="00C366A4">
        <w:rPr>
          <w:rFonts w:cstheme="minorHAnsi"/>
        </w:rPr>
        <w:t>System zarządzania bezpieczeństwem informacji bazujący na ISO-27001</w:t>
      </w:r>
      <w:bookmarkEnd w:id="53"/>
      <w:bookmarkEnd w:id="54"/>
    </w:p>
    <w:p w14:paraId="54915F72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 xml:space="preserve">Weryfikacja polityki bezpieczeństwa. Określone i zakomunikowane cele działania systemu w odpowiedzialnej komórce za </w:t>
      </w:r>
      <w:proofErr w:type="spellStart"/>
      <w:r w:rsidRPr="00C366A4">
        <w:rPr>
          <w:rFonts w:cstheme="minorHAnsi"/>
        </w:rPr>
        <w:t>cyberbezpieczeństwo</w:t>
      </w:r>
      <w:proofErr w:type="spellEnd"/>
      <w:r w:rsidRPr="00C366A4">
        <w:rPr>
          <w:rFonts w:cstheme="minorHAnsi"/>
        </w:rPr>
        <w:t xml:space="preserve"> (Dz.U. 2019 poz. 2479)</w:t>
      </w:r>
    </w:p>
    <w:p w14:paraId="6807856F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Role i odpowiedzialności w DC Deklaracja stosowania</w:t>
      </w:r>
    </w:p>
    <w:p w14:paraId="0396D82F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Dokumentacja powołania DC</w:t>
      </w:r>
    </w:p>
    <w:p w14:paraId="4CF022EB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Plany postępowania z ryzykiem</w:t>
      </w:r>
    </w:p>
    <w:p w14:paraId="337872C7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Przegląd komunikatów z DC do organizacji</w:t>
      </w:r>
    </w:p>
    <w:p w14:paraId="2ED81B3A" w14:textId="2022ED1D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 xml:space="preserve">Raport z wykonanych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ów wewnętrznych i zewnętrznych SZBI</w:t>
      </w:r>
    </w:p>
    <w:p w14:paraId="33995F3B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Raport z przeglądów zarządzania</w:t>
      </w:r>
    </w:p>
    <w:p w14:paraId="1DE72823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Dokumentacja nadzoru nad utrzymaniem</w:t>
      </w:r>
    </w:p>
    <w:p w14:paraId="47FB880D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Baza konfiguracji urządzeń / inwentaryzacja aktywów</w:t>
      </w:r>
    </w:p>
    <w:p w14:paraId="179F438D" w14:textId="77777777" w:rsidR="004C6D6B" w:rsidRPr="00C366A4" w:rsidRDefault="00284631">
      <w:pPr>
        <w:numPr>
          <w:ilvl w:val="0"/>
          <w:numId w:val="10"/>
        </w:numPr>
        <w:rPr>
          <w:rFonts w:cstheme="minorHAnsi"/>
        </w:rPr>
      </w:pPr>
      <w:r w:rsidRPr="00C366A4">
        <w:rPr>
          <w:rFonts w:cstheme="minorHAnsi"/>
        </w:rPr>
        <w:t>Określenie obszarów obowiązywania SZBI (zakres)</w:t>
      </w:r>
    </w:p>
    <w:p w14:paraId="53EF301E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55" w:name="Xd34adbd49da92cdb3778b809e0dbbf95ef84ad9"/>
      <w:bookmarkStart w:id="56" w:name="_Toc54696560"/>
      <w:r w:rsidRPr="00C366A4">
        <w:rPr>
          <w:rFonts w:cstheme="minorHAnsi"/>
        </w:rPr>
        <w:lastRenderedPageBreak/>
        <w:t>Pracownicy CSIRT/SOC/DC – dokumentacja wskazująca na nadzór nad zabezpieczeni bezpieczeństwem następujących obszarów</w:t>
      </w:r>
      <w:bookmarkEnd w:id="55"/>
      <w:bookmarkEnd w:id="56"/>
    </w:p>
    <w:p w14:paraId="1A15DC12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Proces weryfikacji kandydatów (przed zatrudnieniem)</w:t>
      </w:r>
    </w:p>
    <w:p w14:paraId="53A86AF7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Podnoszenie kwalifikacji pracowników</w:t>
      </w:r>
    </w:p>
    <w:p w14:paraId="7F1C6A0E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Akceptowalne użycie aktywów przez pracowników</w:t>
      </w:r>
    </w:p>
    <w:p w14:paraId="001DA39C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Nośniki wymienne – udokumentowany sposób podstępowania/ procedury</w:t>
      </w:r>
    </w:p>
    <w:p w14:paraId="0C1A495A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Uprawnienia / dostęp do systemów – procedury w zakresie:</w:t>
      </w:r>
    </w:p>
    <w:p w14:paraId="677CC594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Przydzielanie dostępu</w:t>
      </w:r>
    </w:p>
    <w:p w14:paraId="38B4BCB6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Odbieranie dostępu</w:t>
      </w:r>
    </w:p>
    <w:p w14:paraId="08B869A3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 xml:space="preserve">Pomieszczenie w dyspozycji struktur zespołu odpowiedzialnego za </w:t>
      </w:r>
      <w:proofErr w:type="spellStart"/>
      <w:r w:rsidRPr="00C366A4">
        <w:rPr>
          <w:rFonts w:cstheme="minorHAnsi"/>
        </w:rPr>
        <w:t>cyberbezpieczeństwo</w:t>
      </w:r>
      <w:proofErr w:type="spellEnd"/>
      <w:r w:rsidRPr="00C366A4">
        <w:rPr>
          <w:rFonts w:cstheme="minorHAnsi"/>
        </w:rPr>
        <w:t xml:space="preserve"> OUK </w:t>
      </w:r>
      <w:r w:rsidRPr="00C366A4">
        <w:rPr>
          <w:rFonts w:cstheme="minorHAnsi"/>
          <w:b/>
        </w:rPr>
        <w:t>(Dz.U. 2019 poz. 2479)</w:t>
      </w:r>
    </w:p>
    <w:p w14:paraId="25B94BB0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Dokumentacja i rozliczalność w zakresie dostępów realizowanych przez VPN (Dz.U. 2019 poz. 2479)</w:t>
      </w:r>
    </w:p>
    <w:p w14:paraId="50995EA0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Dokumentacja umiejętności personelu w zakresie identyfikacji zagrożeń dla ICT / ICS – usługi kluczowej</w:t>
      </w:r>
    </w:p>
    <w:p w14:paraId="26D0091A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Dokumentacja umiejętności personelu w zakresie analizowania oprogramowania szkodliwego Procedura i dokumentacja przebiegu identyfikacji wpływu oprogramowania złośliwego na usługę kluczową</w:t>
      </w:r>
    </w:p>
    <w:p w14:paraId="15F9F048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Przebieg zabezpieczenia śladów kryminalistycznych</w:t>
      </w:r>
    </w:p>
    <w:p w14:paraId="3083B8B9" w14:textId="77777777" w:rsidR="004C6D6B" w:rsidRPr="00C366A4" w:rsidRDefault="00284631">
      <w:pPr>
        <w:numPr>
          <w:ilvl w:val="0"/>
          <w:numId w:val="11"/>
        </w:numPr>
        <w:rPr>
          <w:rFonts w:cstheme="minorHAnsi"/>
        </w:rPr>
      </w:pPr>
      <w:r w:rsidRPr="00C366A4">
        <w:rPr>
          <w:rFonts w:cstheme="minorHAnsi"/>
        </w:rPr>
        <w:t>Narzędzia do przeprowadzania analizy szkodliwości kodu</w:t>
      </w:r>
    </w:p>
    <w:p w14:paraId="48525E62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57" w:name="X7173135cda98457193c416e95d8f34df5d77856"/>
      <w:bookmarkStart w:id="58" w:name="_Toc54696561"/>
      <w:r w:rsidRPr="00C366A4">
        <w:rPr>
          <w:rFonts w:cstheme="minorHAnsi"/>
        </w:rPr>
        <w:t xml:space="preserve">Dostęp do wiedzy z zakresu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(Art. 9.1.2) – dokumentacja poświadczająca</w:t>
      </w:r>
      <w:bookmarkEnd w:id="57"/>
      <w:bookmarkEnd w:id="58"/>
    </w:p>
    <w:p w14:paraId="1AFBB2E4" w14:textId="77777777" w:rsidR="004C6D6B" w:rsidRPr="00C366A4" w:rsidRDefault="00284631">
      <w:pPr>
        <w:numPr>
          <w:ilvl w:val="0"/>
          <w:numId w:val="12"/>
        </w:numPr>
        <w:rPr>
          <w:rFonts w:cstheme="minorHAnsi"/>
        </w:rPr>
      </w:pPr>
      <w:r w:rsidRPr="00C366A4">
        <w:rPr>
          <w:rFonts w:cstheme="minorHAnsi"/>
        </w:rPr>
        <w:t>Dokumentacja Identyfikacji odbiorcy</w:t>
      </w:r>
    </w:p>
    <w:p w14:paraId="450A8DC6" w14:textId="77777777" w:rsidR="004C6D6B" w:rsidRPr="00C366A4" w:rsidRDefault="00284631">
      <w:pPr>
        <w:numPr>
          <w:ilvl w:val="0"/>
          <w:numId w:val="12"/>
        </w:numPr>
        <w:rPr>
          <w:rFonts w:cstheme="minorHAnsi"/>
        </w:rPr>
      </w:pPr>
      <w:r w:rsidRPr="00C366A4">
        <w:rPr>
          <w:rFonts w:cstheme="minorHAnsi"/>
        </w:rPr>
        <w:t>Dokumentacja przeprowadzonego szkolenia</w:t>
      </w:r>
    </w:p>
    <w:p w14:paraId="40EDC091" w14:textId="77777777" w:rsidR="004C6D6B" w:rsidRPr="00C366A4" w:rsidRDefault="00284631">
      <w:pPr>
        <w:numPr>
          <w:ilvl w:val="0"/>
          <w:numId w:val="12"/>
        </w:numPr>
        <w:rPr>
          <w:rFonts w:cstheme="minorHAnsi"/>
        </w:rPr>
      </w:pPr>
      <w:r w:rsidRPr="00C366A4">
        <w:rPr>
          <w:rFonts w:cstheme="minorHAnsi"/>
        </w:rPr>
        <w:t>Dokumentacja Komunikatów</w:t>
      </w:r>
    </w:p>
    <w:p w14:paraId="7C015A22" w14:textId="50268D5B" w:rsidR="004C6D6B" w:rsidRPr="00C366A4" w:rsidRDefault="00284631" w:rsidP="008C54C9">
      <w:pPr>
        <w:pStyle w:val="Nagwek3"/>
      </w:pPr>
      <w:bookmarkStart w:id="59" w:name="wnioski-z-prac-audytowych1"/>
      <w:bookmarkStart w:id="60" w:name="_Toc383334061"/>
      <w:bookmarkStart w:id="61" w:name="_Toc54696562"/>
      <w:r w:rsidRPr="00C366A4">
        <w:t xml:space="preserve">Wnioski z prac </w:t>
      </w:r>
      <w:r w:rsidR="00782E1F">
        <w:t>audyt</w:t>
      </w:r>
      <w:r w:rsidRPr="00C366A4">
        <w:t>owych</w:t>
      </w:r>
      <w:bookmarkEnd w:id="59"/>
      <w:bookmarkEnd w:id="60"/>
      <w:bookmarkEnd w:id="61"/>
    </w:p>
    <w:p w14:paraId="5AEBB3ED" w14:textId="691C99BB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62" w:name="_Toc383334071"/>
      <w:bookmarkStart w:id="63" w:name="_Toc54696563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62"/>
      <w:bookmarkEnd w:id="63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1B24841E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F62626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1C65614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850ED0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3A20D6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AE8AC3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3F744719" w14:textId="77777777" w:rsidTr="004C6D6B">
        <w:tc>
          <w:tcPr>
            <w:tcW w:w="327" w:type="dxa"/>
            <w:shd w:val="clear" w:color="auto" w:fill="auto"/>
          </w:tcPr>
          <w:p w14:paraId="62ED323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0AC2E1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2871E8F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35037B8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61A62F5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594CCFC2" w14:textId="77777777" w:rsidTr="004C6D6B">
        <w:tc>
          <w:tcPr>
            <w:tcW w:w="327" w:type="dxa"/>
            <w:shd w:val="clear" w:color="auto" w:fill="auto"/>
          </w:tcPr>
          <w:p w14:paraId="6AD8600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09E8AD2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3E46BB0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3A81046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0292EAF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B301D4A" w14:textId="77777777" w:rsidTr="004C6D6B">
        <w:tc>
          <w:tcPr>
            <w:tcW w:w="327" w:type="dxa"/>
            <w:shd w:val="clear" w:color="auto" w:fill="auto"/>
          </w:tcPr>
          <w:p w14:paraId="72CB310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823B09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0C3A070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292CEC6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3B7679E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5F9792F6" w14:textId="77777777" w:rsidTr="004C6D6B">
        <w:tc>
          <w:tcPr>
            <w:tcW w:w="327" w:type="dxa"/>
            <w:shd w:val="clear" w:color="auto" w:fill="auto"/>
          </w:tcPr>
          <w:p w14:paraId="0FE06F7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020B19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14A091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04C386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71DDC4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4EDD00B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64" w:name="zalecenia1"/>
      <w:bookmarkStart w:id="65" w:name="_Toc383334081"/>
      <w:bookmarkStart w:id="66" w:name="_Toc54696564"/>
      <w:r w:rsidRPr="00C366A4">
        <w:rPr>
          <w:rFonts w:cstheme="minorHAnsi"/>
        </w:rPr>
        <w:t>Zalecenia</w:t>
      </w:r>
      <w:bookmarkEnd w:id="64"/>
      <w:bookmarkEnd w:id="65"/>
      <w:bookmarkEnd w:id="66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5D787E8B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253065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062646D8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57871C9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8B1F106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2948839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29B950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5B02087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60DCBAE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EFA096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7FC2CBC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5DEC643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0CE36B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2164AC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7C3E5EA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47B31F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6F11066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7B2EBD2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B1AB1F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A2A513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4835203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2539331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1E69C91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5B53E84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D0371E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392145B4" w14:textId="239E528A" w:rsidR="008C54C9" w:rsidRDefault="008C54C9">
      <w:pPr>
        <w:rPr>
          <w:rFonts w:cstheme="minorHAnsi"/>
        </w:rPr>
      </w:pPr>
    </w:p>
    <w:p w14:paraId="0BD14769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C7BE9EC" w14:textId="77777777" w:rsidR="004C6D6B" w:rsidRPr="00C366A4" w:rsidRDefault="00284631" w:rsidP="008C54C9">
      <w:pPr>
        <w:pStyle w:val="Nagwek2"/>
        <w:rPr>
          <w:rFonts w:cstheme="minorHAnsi"/>
        </w:rPr>
      </w:pPr>
      <w:bookmarkStart w:id="67" w:name="obszar-3-zarządzanie-ryzykiem"/>
      <w:bookmarkStart w:id="68" w:name="_Toc54696565"/>
      <w:r w:rsidRPr="00C366A4">
        <w:rPr>
          <w:rFonts w:cstheme="minorHAnsi"/>
        </w:rPr>
        <w:lastRenderedPageBreak/>
        <w:t>Obszar 3: Zarządzanie ryzykiem</w:t>
      </w:r>
      <w:bookmarkEnd w:id="67"/>
      <w:bookmarkEnd w:id="68"/>
    </w:p>
    <w:p w14:paraId="48C9F347" w14:textId="46C2C3C9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z wymaganiami w zakresie poprawności stosowanej metodyki zarządzania ryzykiem oraz kompletności procesu zarządzania ryzykiem poczynając od identyfikacji ryzyka aż po nadzór nad wprowadzeniem rekomendacji.</w:t>
      </w:r>
    </w:p>
    <w:p w14:paraId="0686BDE4" w14:textId="77777777" w:rsidR="004C6D6B" w:rsidRPr="00C366A4" w:rsidRDefault="00284631" w:rsidP="008C54C9">
      <w:pPr>
        <w:pStyle w:val="Nagwek3"/>
      </w:pPr>
      <w:bookmarkStart w:id="69" w:name="kontekst-w-zakresie-przepisów-i-normy-2"/>
      <w:bookmarkStart w:id="70" w:name="_Toc54696566"/>
      <w:r w:rsidRPr="00C366A4">
        <w:t>Kontekst w zakresie przepisów i normy</w:t>
      </w:r>
      <w:bookmarkEnd w:id="69"/>
      <w:bookmarkEnd w:id="70"/>
    </w:p>
    <w:p w14:paraId="7A2F9829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0EED4FEA" w14:textId="37DD8BD3" w:rsidR="004C6D6B" w:rsidRPr="00C366A4" w:rsidRDefault="00284631">
      <w:pPr>
        <w:numPr>
          <w:ilvl w:val="0"/>
          <w:numId w:val="13"/>
        </w:numPr>
        <w:rPr>
          <w:rFonts w:cstheme="minorHAnsi"/>
        </w:rPr>
      </w:pPr>
      <w:r w:rsidRPr="00C366A4">
        <w:rPr>
          <w:rFonts w:cstheme="minorHAnsi"/>
        </w:rPr>
        <w:t>Artykułu 8, 10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411F7097" w14:textId="77777777" w:rsidR="004C6D6B" w:rsidRPr="00C366A4" w:rsidRDefault="00284631">
      <w:pPr>
        <w:numPr>
          <w:ilvl w:val="0"/>
          <w:numId w:val="13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6E2F2D9D" w14:textId="77777777" w:rsidR="004C6D6B" w:rsidRPr="00C366A4" w:rsidRDefault="00284631">
      <w:pPr>
        <w:numPr>
          <w:ilvl w:val="0"/>
          <w:numId w:val="13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8, 9, 10;</w:t>
      </w:r>
    </w:p>
    <w:p w14:paraId="22F5DB4B" w14:textId="77777777" w:rsidR="004C6D6B" w:rsidRPr="00C366A4" w:rsidRDefault="00284631">
      <w:pPr>
        <w:numPr>
          <w:ilvl w:val="0"/>
          <w:numId w:val="13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A.18.</w:t>
      </w:r>
    </w:p>
    <w:p w14:paraId="4CEA9E71" w14:textId="77777777" w:rsidR="004C6D6B" w:rsidRPr="00C366A4" w:rsidRDefault="00284631" w:rsidP="008C54C9">
      <w:pPr>
        <w:pStyle w:val="Nagwek3"/>
      </w:pPr>
      <w:bookmarkStart w:id="71" w:name="kontekst-w-zakresie-decyzji-ouk-2"/>
      <w:bookmarkStart w:id="72" w:name="_Toc54696567"/>
      <w:r w:rsidRPr="00C366A4">
        <w:t>Kontekst w zakresie Decyzji OUK</w:t>
      </w:r>
      <w:bookmarkEnd w:id="71"/>
      <w:bookmarkEnd w:id="72"/>
    </w:p>
    <w:p w14:paraId="5FCD38DB" w14:textId="77777777" w:rsidR="004C6D6B" w:rsidRPr="00C366A4" w:rsidRDefault="00284631">
      <w:pPr>
        <w:numPr>
          <w:ilvl w:val="0"/>
          <w:numId w:val="14"/>
        </w:numPr>
        <w:rPr>
          <w:rFonts w:cstheme="minorHAnsi"/>
        </w:rPr>
      </w:pPr>
      <w:r w:rsidRPr="00C366A4">
        <w:rPr>
          <w:rFonts w:cstheme="minorHAnsi"/>
        </w:rPr>
        <w:t>Procedury związane z identyfikacją ryzyka</w:t>
      </w:r>
    </w:p>
    <w:p w14:paraId="5F0B014C" w14:textId="77777777" w:rsidR="004C6D6B" w:rsidRPr="00C366A4" w:rsidRDefault="00284631">
      <w:pPr>
        <w:numPr>
          <w:ilvl w:val="0"/>
          <w:numId w:val="14"/>
        </w:numPr>
        <w:rPr>
          <w:rFonts w:cstheme="minorHAnsi"/>
        </w:rPr>
      </w:pPr>
      <w:r w:rsidRPr="00C366A4">
        <w:rPr>
          <w:rFonts w:cstheme="minorHAnsi"/>
        </w:rPr>
        <w:t>Procedury związane z przeglądem ryzyka</w:t>
      </w:r>
    </w:p>
    <w:p w14:paraId="443DB559" w14:textId="77777777" w:rsidR="004C6D6B" w:rsidRPr="00C366A4" w:rsidRDefault="00284631">
      <w:pPr>
        <w:numPr>
          <w:ilvl w:val="0"/>
          <w:numId w:val="14"/>
        </w:numPr>
        <w:rPr>
          <w:rFonts w:cstheme="minorHAnsi"/>
        </w:rPr>
      </w:pPr>
      <w:r w:rsidRPr="00C366A4">
        <w:rPr>
          <w:rFonts w:cstheme="minorHAnsi"/>
        </w:rPr>
        <w:t>Rejestr ryzyka</w:t>
      </w:r>
    </w:p>
    <w:p w14:paraId="0E62F106" w14:textId="77777777" w:rsidR="004C6D6B" w:rsidRPr="00C366A4" w:rsidRDefault="00284631">
      <w:pPr>
        <w:numPr>
          <w:ilvl w:val="0"/>
          <w:numId w:val="14"/>
        </w:numPr>
        <w:rPr>
          <w:rFonts w:cstheme="minorHAnsi"/>
        </w:rPr>
      </w:pPr>
      <w:r w:rsidRPr="00C366A4">
        <w:rPr>
          <w:rFonts w:cstheme="minorHAnsi"/>
        </w:rPr>
        <w:t>Dokumentacja szacowania ryzyka dla obiektów infrastruktury</w:t>
      </w:r>
    </w:p>
    <w:p w14:paraId="04C536EB" w14:textId="77777777" w:rsidR="004C6D6B" w:rsidRPr="00C366A4" w:rsidRDefault="00284631">
      <w:pPr>
        <w:numPr>
          <w:ilvl w:val="0"/>
          <w:numId w:val="14"/>
        </w:numPr>
        <w:rPr>
          <w:rFonts w:cstheme="minorHAnsi"/>
        </w:rPr>
      </w:pPr>
      <w:r w:rsidRPr="00C366A4">
        <w:rPr>
          <w:rFonts w:cstheme="minorHAnsi"/>
        </w:rPr>
        <w:t>Dokumentacja zapewnienia ochrony fizycznej</w:t>
      </w:r>
    </w:p>
    <w:p w14:paraId="1CD890A4" w14:textId="70141846" w:rsidR="004C6D6B" w:rsidRPr="00C366A4" w:rsidRDefault="00700E01">
      <w:pPr>
        <w:pStyle w:val="Nagwek3"/>
        <w:spacing w:before="280" w:after="280"/>
        <w:rPr>
          <w:rFonts w:cstheme="minorHAnsi"/>
        </w:rPr>
      </w:pPr>
      <w:bookmarkStart w:id="73" w:name="Xfd5c4fc7c8a2891b44205d094b595bc6a177479"/>
      <w:bookmarkStart w:id="74" w:name="_Toc54696568"/>
      <w:r>
        <w:rPr>
          <w:rFonts w:cstheme="minorHAnsi"/>
        </w:rPr>
        <w:t>Proces zarządzania ryzykiem usługi k</w:t>
      </w:r>
      <w:r w:rsidR="00284631" w:rsidRPr="00C366A4">
        <w:rPr>
          <w:rFonts w:cstheme="minorHAnsi"/>
        </w:rPr>
        <w:t>luczowej</w:t>
      </w:r>
      <w:bookmarkEnd w:id="73"/>
      <w:bookmarkEnd w:id="74"/>
    </w:p>
    <w:p w14:paraId="3B31B10E" w14:textId="77777777" w:rsidR="004C6D6B" w:rsidRPr="00C366A4" w:rsidRDefault="00284631">
      <w:pPr>
        <w:numPr>
          <w:ilvl w:val="0"/>
          <w:numId w:val="15"/>
        </w:numPr>
        <w:rPr>
          <w:rFonts w:cstheme="minorHAnsi"/>
        </w:rPr>
      </w:pPr>
      <w:r w:rsidRPr="00C366A4">
        <w:rPr>
          <w:rFonts w:cstheme="minorHAnsi"/>
        </w:rPr>
        <w:t>Powtarzalność identyfikacji ryzyka</w:t>
      </w:r>
    </w:p>
    <w:p w14:paraId="7C6238E1" w14:textId="77777777" w:rsidR="004C6D6B" w:rsidRPr="00C366A4" w:rsidRDefault="00284631">
      <w:pPr>
        <w:numPr>
          <w:ilvl w:val="0"/>
          <w:numId w:val="15"/>
        </w:numPr>
        <w:rPr>
          <w:rFonts w:cstheme="minorHAnsi"/>
        </w:rPr>
      </w:pPr>
      <w:r w:rsidRPr="00C366A4">
        <w:rPr>
          <w:rFonts w:cstheme="minorHAnsi"/>
        </w:rPr>
        <w:t>Poprawność zastosowanych działań w zakresie analizy</w:t>
      </w:r>
    </w:p>
    <w:p w14:paraId="5F2D04ED" w14:textId="77777777" w:rsidR="004C6D6B" w:rsidRPr="00C366A4" w:rsidRDefault="00284631">
      <w:pPr>
        <w:numPr>
          <w:ilvl w:val="0"/>
          <w:numId w:val="15"/>
        </w:numPr>
        <w:rPr>
          <w:rFonts w:cstheme="minorHAnsi"/>
        </w:rPr>
      </w:pPr>
      <w:r w:rsidRPr="00C366A4">
        <w:rPr>
          <w:rFonts w:cstheme="minorHAnsi"/>
        </w:rPr>
        <w:t>Adekwatność w ocena ryzyka</w:t>
      </w:r>
    </w:p>
    <w:p w14:paraId="5D22D53B" w14:textId="2F85ADA7" w:rsidR="004C6D6B" w:rsidRPr="00C366A4" w:rsidRDefault="00284631" w:rsidP="008C54C9">
      <w:pPr>
        <w:pStyle w:val="Nagwek3"/>
      </w:pPr>
      <w:bookmarkStart w:id="75" w:name="wnioski-z-prac-audytowych2"/>
      <w:bookmarkStart w:id="76" w:name="_Toc383334062"/>
      <w:bookmarkStart w:id="77" w:name="_Toc54696569"/>
      <w:r w:rsidRPr="00C366A4">
        <w:t xml:space="preserve">Wnioski z prac </w:t>
      </w:r>
      <w:r w:rsidR="00782E1F">
        <w:t>audyt</w:t>
      </w:r>
      <w:r w:rsidRPr="00C366A4">
        <w:t>owych</w:t>
      </w:r>
      <w:bookmarkEnd w:id="75"/>
      <w:bookmarkEnd w:id="76"/>
      <w:bookmarkEnd w:id="77"/>
    </w:p>
    <w:p w14:paraId="1C5B302C" w14:textId="26C03AD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78" w:name="_Toc383334072"/>
      <w:bookmarkStart w:id="79" w:name="_Toc54696570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78"/>
      <w:bookmarkEnd w:id="79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0B462EB7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153C57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35CC9E3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5DE47E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B78101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80D8F7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53CD5DFE" w14:textId="77777777" w:rsidTr="004C6D6B">
        <w:tc>
          <w:tcPr>
            <w:tcW w:w="327" w:type="dxa"/>
            <w:shd w:val="clear" w:color="auto" w:fill="auto"/>
          </w:tcPr>
          <w:p w14:paraId="1E7ACB7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7DC7BC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085828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6CEDF4F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FDCC70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4672968" w14:textId="77777777" w:rsidTr="004C6D6B">
        <w:tc>
          <w:tcPr>
            <w:tcW w:w="327" w:type="dxa"/>
            <w:shd w:val="clear" w:color="auto" w:fill="auto"/>
          </w:tcPr>
          <w:p w14:paraId="089BC77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5B410E0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9C419E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23229A5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018708B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FC0BF16" w14:textId="77777777" w:rsidTr="004C6D6B">
        <w:tc>
          <w:tcPr>
            <w:tcW w:w="327" w:type="dxa"/>
            <w:shd w:val="clear" w:color="auto" w:fill="auto"/>
          </w:tcPr>
          <w:p w14:paraId="74AC401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0F23986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39946D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A40314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5BB0267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4E03160" w14:textId="77777777" w:rsidTr="004C6D6B">
        <w:tc>
          <w:tcPr>
            <w:tcW w:w="327" w:type="dxa"/>
            <w:shd w:val="clear" w:color="auto" w:fill="auto"/>
          </w:tcPr>
          <w:p w14:paraId="706F5B4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B0D73A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4E1BBFB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1997944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6720EAE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7D31613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80" w:name="zalecenia2"/>
      <w:bookmarkStart w:id="81" w:name="_Toc383334082"/>
      <w:bookmarkStart w:id="82" w:name="_Toc54696571"/>
      <w:r w:rsidRPr="00C366A4">
        <w:rPr>
          <w:rFonts w:cstheme="minorHAnsi"/>
        </w:rPr>
        <w:t>Zalecenia</w:t>
      </w:r>
      <w:bookmarkEnd w:id="80"/>
      <w:bookmarkEnd w:id="81"/>
      <w:bookmarkEnd w:id="82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622C56DB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auto"/>
          </w:tcPr>
          <w:p w14:paraId="5802CDD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7E9E8883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2E815A2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C92AE0F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09401A11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5A0CEE7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D2636E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E163C8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61CC86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0F8B95B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B34B61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039BDB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322FBB9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6C3D87B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0A6B358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8FACC5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87F11E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DDED084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77F22C9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76EE1C8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363AF9E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0F910E73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AE3FFDC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27DB699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63D88F45" w14:textId="10528BDF" w:rsidR="008C54C9" w:rsidRDefault="008C54C9">
      <w:pPr>
        <w:rPr>
          <w:rFonts w:cstheme="minorHAnsi"/>
        </w:rPr>
      </w:pPr>
    </w:p>
    <w:p w14:paraId="49CCAE1F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5FD2D33" w14:textId="77777777" w:rsidR="004C6D6B" w:rsidRPr="00C366A4" w:rsidRDefault="00284631" w:rsidP="008C54C9">
      <w:pPr>
        <w:pStyle w:val="Nagwek2"/>
      </w:pPr>
      <w:bookmarkStart w:id="83" w:name="X4ff69986e2630da4571719174684a275bca59e9"/>
      <w:bookmarkStart w:id="84" w:name="_Toc54696572"/>
      <w:r w:rsidRPr="00C366A4">
        <w:lastRenderedPageBreak/>
        <w:t>Obszar 4: Monitorowanie i reagowanie na incydenty bezpieczeństwa</w:t>
      </w:r>
      <w:bookmarkEnd w:id="83"/>
      <w:bookmarkEnd w:id="84"/>
    </w:p>
    <w:p w14:paraId="5CBBBCEA" w14:textId="2DBE9C2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z wymaganiami w zakresie zdefiniowania wymagań, wdrożenia i konfiguracji narzędzi, ciągłego monitorowania i skutecznego reagowania na potencjalne incydenty.</w:t>
      </w:r>
    </w:p>
    <w:p w14:paraId="294B5079" w14:textId="77777777" w:rsidR="004C6D6B" w:rsidRPr="00C366A4" w:rsidRDefault="00284631" w:rsidP="008C54C9">
      <w:pPr>
        <w:pStyle w:val="Nagwek3"/>
      </w:pPr>
      <w:bookmarkStart w:id="85" w:name="kontekst-w-zakresie-przepisów-i-normy-3"/>
      <w:bookmarkStart w:id="86" w:name="_Toc54696573"/>
      <w:r w:rsidRPr="00C366A4">
        <w:t>Kontekst w zakresie przepisów i normy</w:t>
      </w:r>
      <w:bookmarkEnd w:id="85"/>
      <w:bookmarkEnd w:id="86"/>
    </w:p>
    <w:p w14:paraId="495B0846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445948DC" w14:textId="27C5CAED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>Artykułu 8, 11, 12, 13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304CFB30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 xml:space="preserve">Rozporządzenie Ministra Cyfryzacji z 4 grudnia 2019 w sprawie warunków organizacyjnych i technicznych dla podmiotów świadczących usługi z zakresu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C366A4">
        <w:rPr>
          <w:rFonts w:cstheme="minorHAnsi"/>
        </w:rPr>
        <w:t>cyberbezpieczeństwo</w:t>
      </w:r>
      <w:proofErr w:type="spellEnd"/>
      <w:r w:rsidRPr="00C366A4">
        <w:rPr>
          <w:rFonts w:cstheme="minorHAnsi"/>
        </w:rPr>
        <w:t>;</w:t>
      </w:r>
    </w:p>
    <w:p w14:paraId="144D1D0F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 xml:space="preserve">Rozporządzenie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6D6079E6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>Rozporządzenie Rady Ministrów z dnia 31 października 2018 r. w sprawie progów uznania incydentu za poważny (Dz. U. poz. 2180);</w:t>
      </w:r>
    </w:p>
    <w:p w14:paraId="29316843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8, 9, 10;</w:t>
      </w:r>
    </w:p>
    <w:p w14:paraId="6779A7FB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A.12, A.16;</w:t>
      </w:r>
    </w:p>
    <w:p w14:paraId="412E39A0" w14:textId="77777777" w:rsidR="004C6D6B" w:rsidRPr="00C366A4" w:rsidRDefault="00284631">
      <w:pPr>
        <w:numPr>
          <w:ilvl w:val="0"/>
          <w:numId w:val="16"/>
        </w:numPr>
        <w:rPr>
          <w:rFonts w:cstheme="minorHAnsi"/>
        </w:rPr>
      </w:pPr>
      <w:r w:rsidRPr="00C366A4">
        <w:rPr>
          <w:rFonts w:cstheme="minorHAnsi"/>
        </w:rPr>
        <w:t>Wymagania Polskiej Normy PN-EN ISO 22301 w rozdziałach 8.4, 9.1.</w:t>
      </w:r>
    </w:p>
    <w:p w14:paraId="2565891E" w14:textId="77777777" w:rsidR="004C6D6B" w:rsidRPr="00C366A4" w:rsidRDefault="00284631" w:rsidP="008C54C9">
      <w:pPr>
        <w:pStyle w:val="Nagwek3"/>
      </w:pPr>
      <w:bookmarkStart w:id="87" w:name="kontekst-w-zakresie-decyzji-ouk-3"/>
      <w:bookmarkStart w:id="88" w:name="_Toc54696574"/>
      <w:r w:rsidRPr="00C366A4">
        <w:t>Kontekst w zakresie Decyzji OUK</w:t>
      </w:r>
      <w:bookmarkEnd w:id="87"/>
      <w:bookmarkEnd w:id="88"/>
    </w:p>
    <w:p w14:paraId="4349FD25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89" w:name="X4cab80c7a7a22941619d32efce18a601d86ce80"/>
      <w:bookmarkStart w:id="90" w:name="_Toc54696575"/>
      <w:r w:rsidRPr="00C366A4">
        <w:rPr>
          <w:rFonts w:cstheme="minorHAnsi"/>
        </w:rPr>
        <w:t>Dokumentacja procesu zarządzania incydentami</w:t>
      </w:r>
      <w:bookmarkEnd w:id="89"/>
      <w:bookmarkEnd w:id="90"/>
    </w:p>
    <w:p w14:paraId="08814598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Procedury zarządzania incydentami</w:t>
      </w:r>
    </w:p>
    <w:p w14:paraId="625780D4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Przyjęta taksonomia w zakresie rodzajów zagrożeń</w:t>
      </w:r>
    </w:p>
    <w:p w14:paraId="51F63016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Procedury postępowania ze znanymi incydentami</w:t>
      </w:r>
    </w:p>
    <w:p w14:paraId="6C9FAB7C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Raportowanie poziomów pokrycia scenariuszami znanych incydentów</w:t>
      </w:r>
    </w:p>
    <w:p w14:paraId="448298AD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Dokumentacja przebiegu reakcji na incydent</w:t>
      </w:r>
    </w:p>
    <w:p w14:paraId="6127FC96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Dostęp do miejsca, w którym przechowywana jest dokumentacja lub weryfikacja dokumentacji poświadczającej właściwe praktyki ochrony fizycznej</w:t>
      </w:r>
    </w:p>
    <w:p w14:paraId="5611FB3B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lastRenderedPageBreak/>
        <w:t xml:space="preserve">Dokumentacja dotycząca przekazywania informacji do właściwego zespołu CSIRT poziomu krajowego/ sektorowego zespołu </w:t>
      </w:r>
      <w:proofErr w:type="spellStart"/>
      <w:r w:rsidRPr="00C366A4">
        <w:rPr>
          <w:rFonts w:cstheme="minorHAnsi"/>
        </w:rPr>
        <w:t>cyberbezpieczeństwa</w:t>
      </w:r>
      <w:proofErr w:type="spellEnd"/>
    </w:p>
    <w:p w14:paraId="0ADFE020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Zabezpieczenia i gromadzenie materiału dowodowego oraz zapewnienie rozliczalności w całym procesie monitorowania i reagowania na incydenty</w:t>
      </w:r>
    </w:p>
    <w:p w14:paraId="49A5EF5C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Dokumentacja systemu do automatycznego rejestrowania zgłoszeń incydentów</w:t>
      </w:r>
    </w:p>
    <w:p w14:paraId="7DDC7E0D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procesem szacowania ryzyka SI_OUK</w:t>
      </w:r>
    </w:p>
    <w:p w14:paraId="0EDCAC91" w14:textId="77777777" w:rsidR="004C6D6B" w:rsidRPr="00C366A4" w:rsidRDefault="00284631">
      <w:pPr>
        <w:numPr>
          <w:ilvl w:val="0"/>
          <w:numId w:val="17"/>
        </w:numPr>
        <w:rPr>
          <w:rFonts w:cstheme="minorHAnsi"/>
        </w:rPr>
      </w:pPr>
      <w:r w:rsidRPr="00C366A4">
        <w:rPr>
          <w:rFonts w:cstheme="minorHAnsi"/>
        </w:rPr>
        <w:t>Dokumentacja doskonalenia procesu zarządzania incydentami i wniosków (w oparciu o zidentyfikowane słabości)</w:t>
      </w:r>
    </w:p>
    <w:p w14:paraId="42D4E342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91" w:name="monitorowanie-cyberbezpieczeństwa"/>
      <w:bookmarkStart w:id="92" w:name="_Toc54696576"/>
      <w:r w:rsidRPr="00C366A4">
        <w:rPr>
          <w:rFonts w:cstheme="minorHAnsi"/>
        </w:rPr>
        <w:t xml:space="preserve">Monitorowanie </w:t>
      </w:r>
      <w:proofErr w:type="spellStart"/>
      <w:r w:rsidRPr="00C366A4">
        <w:rPr>
          <w:rFonts w:cstheme="minorHAnsi"/>
        </w:rPr>
        <w:t>cyberbezpieczeństwa</w:t>
      </w:r>
      <w:bookmarkEnd w:id="91"/>
      <w:bookmarkEnd w:id="92"/>
      <w:proofErr w:type="spellEnd"/>
    </w:p>
    <w:p w14:paraId="7C1F37BC" w14:textId="77777777" w:rsidR="004C6D6B" w:rsidRPr="00C366A4" w:rsidRDefault="00284631">
      <w:pPr>
        <w:numPr>
          <w:ilvl w:val="0"/>
          <w:numId w:val="18"/>
        </w:numPr>
        <w:rPr>
          <w:rFonts w:cstheme="minorHAnsi"/>
        </w:rPr>
      </w:pPr>
      <w:r w:rsidRPr="00C366A4">
        <w:rPr>
          <w:rFonts w:cstheme="minorHAnsi"/>
        </w:rPr>
        <w:t>Monitorowanie i wykrycie incydentów w zakresie poufności</w:t>
      </w:r>
    </w:p>
    <w:p w14:paraId="54AA228E" w14:textId="77777777" w:rsidR="004C6D6B" w:rsidRPr="00C366A4" w:rsidRDefault="00284631">
      <w:pPr>
        <w:numPr>
          <w:ilvl w:val="0"/>
          <w:numId w:val="18"/>
        </w:numPr>
        <w:rPr>
          <w:rFonts w:cstheme="minorHAnsi"/>
        </w:rPr>
      </w:pPr>
      <w:r w:rsidRPr="00C366A4">
        <w:rPr>
          <w:rFonts w:cstheme="minorHAnsi"/>
        </w:rPr>
        <w:t>Monitorowanie i wykrycie incydentów w zakresie dostępności</w:t>
      </w:r>
    </w:p>
    <w:p w14:paraId="1DFC73C9" w14:textId="77777777" w:rsidR="004C6D6B" w:rsidRPr="00C366A4" w:rsidRDefault="00284631">
      <w:pPr>
        <w:numPr>
          <w:ilvl w:val="0"/>
          <w:numId w:val="18"/>
        </w:numPr>
        <w:rPr>
          <w:rFonts w:cstheme="minorHAnsi"/>
        </w:rPr>
      </w:pPr>
      <w:r w:rsidRPr="00C366A4">
        <w:rPr>
          <w:rFonts w:cstheme="minorHAnsi"/>
        </w:rPr>
        <w:t>Monitorowanie i wykrycie incydentów w zakresie integralność</w:t>
      </w:r>
    </w:p>
    <w:p w14:paraId="78F2A375" w14:textId="77777777" w:rsidR="004C6D6B" w:rsidRPr="00C366A4" w:rsidRDefault="00284631">
      <w:pPr>
        <w:numPr>
          <w:ilvl w:val="0"/>
          <w:numId w:val="18"/>
        </w:numPr>
        <w:rPr>
          <w:rFonts w:cstheme="minorHAnsi"/>
        </w:rPr>
      </w:pPr>
      <w:r w:rsidRPr="00C366A4">
        <w:rPr>
          <w:rFonts w:cstheme="minorHAnsi"/>
        </w:rPr>
        <w:t>Monitorowanie i wykrycie incydentów w zakresie autentyczności</w:t>
      </w:r>
    </w:p>
    <w:p w14:paraId="0F75BD9D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93" w:name="poprawność-procesu-z-uksc"/>
      <w:bookmarkStart w:id="94" w:name="_Toc54696577"/>
      <w:r w:rsidRPr="00C366A4">
        <w:rPr>
          <w:rFonts w:cstheme="minorHAnsi"/>
        </w:rPr>
        <w:t>Poprawność procesu z UKSC</w:t>
      </w:r>
      <w:bookmarkEnd w:id="93"/>
      <w:bookmarkEnd w:id="94"/>
    </w:p>
    <w:p w14:paraId="32F7D81F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Dokumenty potwierdzające wyszukiwanie podobieństw</w:t>
      </w:r>
    </w:p>
    <w:p w14:paraId="692AFDEB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Identyfikacja i dokumentowanie przyczyn wystąpienia incydentów</w:t>
      </w:r>
    </w:p>
    <w:p w14:paraId="315C065A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Dowody świadczące o opracowywaniu i implementacji wniosków wynikających z obsługi incydentu</w:t>
      </w:r>
    </w:p>
    <w:p w14:paraId="326C6657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Dowody poprawnej obsługi incydentu</w:t>
      </w:r>
    </w:p>
    <w:p w14:paraId="039EE190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Kontekst personelu i dokumentacji umiejętności (Dz.U. 2019 poz. 2479 par. 1 ust. 1 pkt. 4)</w:t>
      </w:r>
    </w:p>
    <w:p w14:paraId="01400F82" w14:textId="77777777" w:rsidR="004C6D6B" w:rsidRPr="00C366A4" w:rsidRDefault="00284631">
      <w:pPr>
        <w:numPr>
          <w:ilvl w:val="0"/>
          <w:numId w:val="19"/>
        </w:numPr>
        <w:rPr>
          <w:rFonts w:cstheme="minorHAnsi"/>
        </w:rPr>
      </w:pPr>
      <w:r w:rsidRPr="00C366A4">
        <w:rPr>
          <w:rFonts w:cstheme="minorHAnsi"/>
        </w:rPr>
        <w:t>Kontekst narzędzi (Dz.U. 2019 poz. 2479 par. 2 ust. 1 pkt. 1)</w:t>
      </w:r>
    </w:p>
    <w:p w14:paraId="119F9890" w14:textId="7AB235EC" w:rsidR="004C6D6B" w:rsidRPr="00C366A4" w:rsidRDefault="00284631" w:rsidP="008C54C9">
      <w:pPr>
        <w:pStyle w:val="Nagwek3"/>
      </w:pPr>
      <w:bookmarkStart w:id="95" w:name="wnioski-z-prac-audytowych3"/>
      <w:bookmarkStart w:id="96" w:name="_Toc383334063"/>
      <w:bookmarkStart w:id="97" w:name="_Toc54696578"/>
      <w:r w:rsidRPr="00C366A4">
        <w:t xml:space="preserve">Wnioski z prac </w:t>
      </w:r>
      <w:r w:rsidR="00782E1F">
        <w:t>audyt</w:t>
      </w:r>
      <w:r w:rsidRPr="00C366A4">
        <w:t>owych</w:t>
      </w:r>
      <w:bookmarkEnd w:id="95"/>
      <w:bookmarkEnd w:id="96"/>
      <w:bookmarkEnd w:id="97"/>
    </w:p>
    <w:p w14:paraId="32AC97D8" w14:textId="393EBA05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98" w:name="_Toc383334073"/>
      <w:bookmarkStart w:id="99" w:name="_Toc54696579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98"/>
      <w:bookmarkEnd w:id="99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60C7B2BA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249FC0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0B57078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4C899D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EC30D2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BDDA31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142AE994" w14:textId="77777777" w:rsidTr="004C6D6B">
        <w:tc>
          <w:tcPr>
            <w:tcW w:w="327" w:type="dxa"/>
            <w:shd w:val="clear" w:color="auto" w:fill="auto"/>
          </w:tcPr>
          <w:p w14:paraId="68207AE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1191C3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B5C00F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139E945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5ACE06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1F3B014" w14:textId="77777777" w:rsidTr="004C6D6B">
        <w:tc>
          <w:tcPr>
            <w:tcW w:w="327" w:type="dxa"/>
            <w:shd w:val="clear" w:color="auto" w:fill="auto"/>
          </w:tcPr>
          <w:p w14:paraId="4D4F91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0098764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3FE6CB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29D8A0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0C573A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3AE4E8E" w14:textId="77777777" w:rsidTr="004C6D6B">
        <w:tc>
          <w:tcPr>
            <w:tcW w:w="327" w:type="dxa"/>
            <w:shd w:val="clear" w:color="auto" w:fill="auto"/>
          </w:tcPr>
          <w:p w14:paraId="5CB6E65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FAEF00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253BB36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7E5F704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E63548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918FD19" w14:textId="77777777" w:rsidTr="004C6D6B">
        <w:tc>
          <w:tcPr>
            <w:tcW w:w="327" w:type="dxa"/>
            <w:shd w:val="clear" w:color="auto" w:fill="auto"/>
          </w:tcPr>
          <w:p w14:paraId="4108681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A8D1CC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295FED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1F5F7F2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D9E330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B413F1D" w14:textId="77777777" w:rsidR="007A4B61" w:rsidRDefault="007A4B61">
      <w:pPr>
        <w:pStyle w:val="Nagwek3"/>
        <w:spacing w:before="280" w:after="280"/>
        <w:rPr>
          <w:rFonts w:cstheme="minorHAnsi"/>
        </w:rPr>
      </w:pPr>
      <w:bookmarkStart w:id="100" w:name="zalecenia3"/>
      <w:bookmarkStart w:id="101" w:name="_Toc383334083"/>
    </w:p>
    <w:p w14:paraId="0685EF7D" w14:textId="711F17EB" w:rsidR="007A4B61" w:rsidRPr="00C366A4" w:rsidRDefault="00284631">
      <w:pPr>
        <w:pStyle w:val="Nagwek3"/>
        <w:spacing w:before="280" w:after="280"/>
        <w:rPr>
          <w:rFonts w:cstheme="minorHAnsi"/>
        </w:rPr>
      </w:pPr>
      <w:bookmarkStart w:id="102" w:name="_Toc54696580"/>
      <w:r w:rsidRPr="00C366A4">
        <w:rPr>
          <w:rFonts w:cstheme="minorHAnsi"/>
        </w:rPr>
        <w:lastRenderedPageBreak/>
        <w:t>Zalecenia</w:t>
      </w:r>
      <w:bookmarkEnd w:id="100"/>
      <w:bookmarkEnd w:id="101"/>
      <w:bookmarkEnd w:id="102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1976FF11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C6F231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2EA2D36C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7959F71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212774A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0BF9B570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0523F6F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FC6064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AEC5DA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8D2043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685B6C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05B2474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2365547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01666C1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14D88C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721517B5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2C2C0B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468426A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EC8A1D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11F4A971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6DFE252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2E3B7B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B087967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F2644C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A295067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49E54488" w14:textId="66F41D58" w:rsidR="008C54C9" w:rsidRDefault="008C54C9">
      <w:pPr>
        <w:rPr>
          <w:rFonts w:cstheme="minorHAnsi"/>
        </w:rPr>
      </w:pPr>
    </w:p>
    <w:p w14:paraId="3E16B760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7B82E1C1" w14:textId="77777777" w:rsidR="004C6D6B" w:rsidRPr="00C366A4" w:rsidRDefault="00284631" w:rsidP="008C54C9">
      <w:pPr>
        <w:pStyle w:val="Nagwek2"/>
      </w:pPr>
      <w:bookmarkStart w:id="103" w:name="obszar-5-zarządzanie-zmianą"/>
      <w:bookmarkStart w:id="104" w:name="_Toc54696581"/>
      <w:r w:rsidRPr="00C366A4">
        <w:lastRenderedPageBreak/>
        <w:t xml:space="preserve">Obszar 5: </w:t>
      </w:r>
      <w:r w:rsidRPr="008C54C9">
        <w:t>Zarządzanie</w:t>
      </w:r>
      <w:r w:rsidRPr="00C366A4">
        <w:t xml:space="preserve"> zmianą</w:t>
      </w:r>
      <w:bookmarkEnd w:id="103"/>
      <w:bookmarkEnd w:id="104"/>
    </w:p>
    <w:p w14:paraId="671BACD6" w14:textId="3A7DB96C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w wymaganiami w zakresie identyfikowania potrzeby zmian, ustalania wymagań bezpieczeństwa, wyboru rozwiązań, dokumentowania, testowania i wdrażania zmian.</w:t>
      </w:r>
    </w:p>
    <w:p w14:paraId="2BC2742C" w14:textId="77777777" w:rsidR="004C6D6B" w:rsidRPr="00C366A4" w:rsidRDefault="00284631" w:rsidP="008C54C9">
      <w:pPr>
        <w:pStyle w:val="Nagwek3"/>
      </w:pPr>
      <w:bookmarkStart w:id="105" w:name="kontekst-w-zakresie-przepisów-i-normy-4"/>
      <w:bookmarkStart w:id="106" w:name="_Toc54696582"/>
      <w:r w:rsidRPr="00C366A4">
        <w:t>Kontekst w zakresie przepisów i normy</w:t>
      </w:r>
      <w:bookmarkEnd w:id="105"/>
      <w:bookmarkEnd w:id="106"/>
    </w:p>
    <w:p w14:paraId="5DEF7B13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47515F7E" w14:textId="3493A73C" w:rsidR="004C6D6B" w:rsidRPr="00C366A4" w:rsidRDefault="00284631">
      <w:pPr>
        <w:numPr>
          <w:ilvl w:val="0"/>
          <w:numId w:val="20"/>
        </w:numPr>
        <w:rPr>
          <w:rFonts w:cstheme="minorHAnsi"/>
        </w:rPr>
      </w:pPr>
      <w:r w:rsidRPr="00C366A4">
        <w:rPr>
          <w:rFonts w:cstheme="minorHAnsi"/>
        </w:rPr>
        <w:t xml:space="preserve">Artykułu 8, 10 </w:t>
      </w:r>
      <w:r w:rsidR="00306596">
        <w:rPr>
          <w:rFonts w:cstheme="minorHAnsi"/>
        </w:rPr>
        <w:t>ustawy z dnia 5 lipca 2018 r. o k</w:t>
      </w:r>
      <w:r w:rsidRPr="00C366A4">
        <w:rPr>
          <w:rFonts w:cstheme="minorHAnsi"/>
        </w:rPr>
        <w:t xml:space="preserve">rajowym </w:t>
      </w:r>
      <w:r w:rsidR="00306596">
        <w:rPr>
          <w:rFonts w:cstheme="minorHAnsi"/>
        </w:rPr>
        <w:t xml:space="preserve">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17C94B94" w14:textId="77777777" w:rsidR="004C6D6B" w:rsidRPr="00C366A4" w:rsidRDefault="00284631">
      <w:pPr>
        <w:numPr>
          <w:ilvl w:val="0"/>
          <w:numId w:val="20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20652856" w14:textId="77777777" w:rsidR="004C6D6B" w:rsidRPr="00C366A4" w:rsidRDefault="00284631">
      <w:pPr>
        <w:numPr>
          <w:ilvl w:val="0"/>
          <w:numId w:val="20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8;</w:t>
      </w:r>
    </w:p>
    <w:p w14:paraId="63C92E3A" w14:textId="77777777" w:rsidR="004C6D6B" w:rsidRPr="00C366A4" w:rsidRDefault="00284631">
      <w:pPr>
        <w:numPr>
          <w:ilvl w:val="0"/>
          <w:numId w:val="20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A.8, A.12, A.14, A.15, A.16.</w:t>
      </w:r>
    </w:p>
    <w:p w14:paraId="37FF4FBF" w14:textId="77777777" w:rsidR="004C6D6B" w:rsidRPr="00C366A4" w:rsidRDefault="00284631" w:rsidP="008C54C9">
      <w:pPr>
        <w:pStyle w:val="Nagwek3"/>
      </w:pPr>
      <w:bookmarkStart w:id="107" w:name="kontekst-w-zakresie-decyzji-ouk-4"/>
      <w:bookmarkStart w:id="108" w:name="_Toc54696583"/>
      <w:r w:rsidRPr="00C366A4">
        <w:t>Kontekst w zakresie Decyzji OUK</w:t>
      </w:r>
      <w:bookmarkEnd w:id="107"/>
      <w:bookmarkEnd w:id="108"/>
    </w:p>
    <w:p w14:paraId="58A322B5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09" w:name="dokumentacja-procesu-zarządzania-zmianą"/>
      <w:bookmarkStart w:id="110" w:name="_Toc54696584"/>
      <w:r w:rsidRPr="00C366A4">
        <w:rPr>
          <w:rFonts w:cstheme="minorHAnsi"/>
        </w:rPr>
        <w:t>Dokumentacja procesu zarządzania zmianą</w:t>
      </w:r>
      <w:bookmarkEnd w:id="109"/>
      <w:bookmarkEnd w:id="110"/>
    </w:p>
    <w:p w14:paraId="05776F2C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Rejestr wyjątków braku aktualizacji</w:t>
      </w:r>
    </w:p>
    <w:p w14:paraId="51F0904C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Wyniki skanowania podatności ze strony sieci</w:t>
      </w:r>
    </w:p>
    <w:p w14:paraId="14DC9EFC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Wyniki skanowania podatności ze strony systemu operacyjnego</w:t>
      </w:r>
    </w:p>
    <w:p w14:paraId="6ECBE82F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Wyniki skanowania podatności aplikacji</w:t>
      </w:r>
    </w:p>
    <w:p w14:paraId="1F974D96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Dekompozycja na komponenty składowe (biblioteki / moduły) – materiały opisowe</w:t>
      </w:r>
    </w:p>
    <w:p w14:paraId="0A88265F" w14:textId="1AF3059E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 xml:space="preserve">Wyniki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ów w procesie zarządzania zmianą</w:t>
      </w:r>
    </w:p>
    <w:p w14:paraId="2434CACD" w14:textId="77777777" w:rsidR="004C6D6B" w:rsidRPr="00C366A4" w:rsidRDefault="00284631">
      <w:pPr>
        <w:numPr>
          <w:ilvl w:val="0"/>
          <w:numId w:val="21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procesem szacowania ryzyka SI_OUK</w:t>
      </w:r>
    </w:p>
    <w:p w14:paraId="1854EE78" w14:textId="2E333862" w:rsidR="004C6D6B" w:rsidRPr="00C366A4" w:rsidRDefault="00284631" w:rsidP="008C54C9">
      <w:pPr>
        <w:pStyle w:val="Nagwek3"/>
      </w:pPr>
      <w:bookmarkStart w:id="111" w:name="wnioski-z-prac-audytowych4"/>
      <w:bookmarkStart w:id="112" w:name="_Toc383334064"/>
      <w:bookmarkStart w:id="113" w:name="_Toc54696585"/>
      <w:r w:rsidRPr="00C366A4">
        <w:t xml:space="preserve">Wnioski z prac </w:t>
      </w:r>
      <w:r w:rsidR="00782E1F">
        <w:t>audyt</w:t>
      </w:r>
      <w:r w:rsidRPr="00C366A4">
        <w:t>owych</w:t>
      </w:r>
      <w:bookmarkEnd w:id="111"/>
      <w:bookmarkEnd w:id="112"/>
      <w:bookmarkEnd w:id="113"/>
    </w:p>
    <w:p w14:paraId="0D4D3CD3" w14:textId="1F76AFF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14" w:name="_Toc383334074"/>
      <w:bookmarkStart w:id="115" w:name="_Toc54696586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14"/>
      <w:bookmarkEnd w:id="115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298637F8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7232C3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4B64115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8FA553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6A4805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FDD580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1C9148D8" w14:textId="77777777" w:rsidTr="004C6D6B">
        <w:tc>
          <w:tcPr>
            <w:tcW w:w="327" w:type="dxa"/>
            <w:shd w:val="clear" w:color="auto" w:fill="auto"/>
          </w:tcPr>
          <w:p w14:paraId="1D1DE68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1F20D2A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493E512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76BCCC2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3F1568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3E92B9E" w14:textId="77777777" w:rsidTr="004C6D6B">
        <w:tc>
          <w:tcPr>
            <w:tcW w:w="327" w:type="dxa"/>
            <w:shd w:val="clear" w:color="auto" w:fill="auto"/>
          </w:tcPr>
          <w:p w14:paraId="0CA44B1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15E20CF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C186ED9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70612BC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5AD8A2C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85C06FC" w14:textId="77777777" w:rsidTr="004C6D6B">
        <w:tc>
          <w:tcPr>
            <w:tcW w:w="327" w:type="dxa"/>
            <w:shd w:val="clear" w:color="auto" w:fill="auto"/>
          </w:tcPr>
          <w:p w14:paraId="633B343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1504BA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3072F55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53A38B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659E638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1F4A0B48" w14:textId="77777777" w:rsidTr="004C6D6B">
        <w:tc>
          <w:tcPr>
            <w:tcW w:w="327" w:type="dxa"/>
            <w:shd w:val="clear" w:color="auto" w:fill="auto"/>
          </w:tcPr>
          <w:p w14:paraId="4D84B11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68A740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389224F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59A1958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6F1A4B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769F7F1A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16" w:name="zalecenia4"/>
      <w:bookmarkStart w:id="117" w:name="_Toc383334084"/>
      <w:bookmarkStart w:id="118" w:name="_Toc54696587"/>
      <w:r w:rsidRPr="00C366A4">
        <w:rPr>
          <w:rFonts w:cstheme="minorHAnsi"/>
        </w:rPr>
        <w:t>Zalecenia</w:t>
      </w:r>
      <w:bookmarkEnd w:id="116"/>
      <w:bookmarkEnd w:id="117"/>
      <w:bookmarkEnd w:id="118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7F203F2B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FDC004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1602A88A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F087153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1F06A07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1BC30F6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1324506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732D730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31A2DE2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031A63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59CFE1B1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2531F64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08C2975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2C34439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6C10C12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663E083C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1712375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0E2D27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08B1C7E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274D944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4797E78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4CED89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E57D6D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AD9188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58E852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299A6AF5" w14:textId="77777777" w:rsidR="004C6D6B" w:rsidRPr="00C366A4" w:rsidRDefault="004C6D6B">
      <w:pPr>
        <w:rPr>
          <w:rFonts w:cstheme="minorHAnsi"/>
        </w:rPr>
      </w:pPr>
    </w:p>
    <w:p w14:paraId="2405F9F8" w14:textId="77777777" w:rsidR="004C6D6B" w:rsidRPr="00C366A4" w:rsidRDefault="00284631" w:rsidP="008C54C9">
      <w:pPr>
        <w:pStyle w:val="Nagwek2"/>
      </w:pPr>
      <w:bookmarkStart w:id="119" w:name="X2f20f21fb9aff6fb75d9e5ad4b47c360c21bdef"/>
      <w:bookmarkStart w:id="120" w:name="_Toc54696588"/>
      <w:r w:rsidRPr="00C366A4">
        <w:t>Obszar 6: Zarządzanie ciągłością działania</w:t>
      </w:r>
      <w:bookmarkEnd w:id="119"/>
      <w:bookmarkEnd w:id="120"/>
    </w:p>
    <w:p w14:paraId="14536514" w14:textId="096B2E82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w wymaganiami w zakresie dokonania analizy i zdefiniowania wymagań dla ciągłości działania, wdrożenia rozwiązań zapasowych i redundantnych, testowaniu zdolności, przygotowania odpowiednich umów z dostawcami oraz nadzorowaniu ich sposobu zapewnienia ciągłości działania.</w:t>
      </w:r>
    </w:p>
    <w:p w14:paraId="5E597CC4" w14:textId="77777777" w:rsidR="004C6D6B" w:rsidRPr="00C366A4" w:rsidRDefault="00284631" w:rsidP="008C54C9">
      <w:pPr>
        <w:pStyle w:val="Nagwek3"/>
      </w:pPr>
      <w:bookmarkStart w:id="121" w:name="kontekst-w-zakresie-przepisów-i-normy-5"/>
      <w:bookmarkStart w:id="122" w:name="_Toc54696589"/>
      <w:r w:rsidRPr="00C366A4">
        <w:t>Kontekst w zakresie przepisów i normy</w:t>
      </w:r>
      <w:bookmarkEnd w:id="121"/>
      <w:bookmarkEnd w:id="122"/>
    </w:p>
    <w:p w14:paraId="2A145681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69474A88" w14:textId="0E9390E6" w:rsidR="004C6D6B" w:rsidRPr="00C366A4" w:rsidRDefault="00284631">
      <w:pPr>
        <w:numPr>
          <w:ilvl w:val="0"/>
          <w:numId w:val="22"/>
        </w:numPr>
        <w:rPr>
          <w:rFonts w:cstheme="minorHAnsi"/>
        </w:rPr>
      </w:pPr>
      <w:r w:rsidRPr="00C366A4">
        <w:rPr>
          <w:rFonts w:cstheme="minorHAnsi"/>
        </w:rPr>
        <w:t>Artykuł 8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6F034208" w14:textId="77777777" w:rsidR="004C6D6B" w:rsidRPr="00C366A4" w:rsidRDefault="00284631">
      <w:pPr>
        <w:numPr>
          <w:ilvl w:val="0"/>
          <w:numId w:val="22"/>
        </w:numPr>
        <w:rPr>
          <w:rFonts w:cstheme="minorHAnsi"/>
        </w:rPr>
      </w:pPr>
      <w:r w:rsidRPr="00C366A4">
        <w:rPr>
          <w:rFonts w:cstheme="minorHAnsi"/>
        </w:rPr>
        <w:t xml:space="preserve">Rozporządzenie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6B092C0F" w14:textId="77777777" w:rsidR="004C6D6B" w:rsidRPr="00C366A4" w:rsidRDefault="00284631">
      <w:pPr>
        <w:numPr>
          <w:ilvl w:val="0"/>
          <w:numId w:val="22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8, 9;</w:t>
      </w:r>
    </w:p>
    <w:p w14:paraId="59EC1EBA" w14:textId="77777777" w:rsidR="004C6D6B" w:rsidRPr="00C366A4" w:rsidRDefault="00284631">
      <w:pPr>
        <w:numPr>
          <w:ilvl w:val="0"/>
          <w:numId w:val="22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A.17;</w:t>
      </w:r>
    </w:p>
    <w:p w14:paraId="5263B955" w14:textId="77777777" w:rsidR="004C6D6B" w:rsidRPr="00C366A4" w:rsidRDefault="00284631">
      <w:pPr>
        <w:numPr>
          <w:ilvl w:val="0"/>
          <w:numId w:val="22"/>
        </w:numPr>
        <w:rPr>
          <w:rFonts w:cstheme="minorHAnsi"/>
        </w:rPr>
      </w:pPr>
      <w:r w:rsidRPr="00C366A4">
        <w:rPr>
          <w:rFonts w:cstheme="minorHAnsi"/>
        </w:rPr>
        <w:t>Wymagania Polskiej Normy PN-EN ISO 22301.</w:t>
      </w:r>
    </w:p>
    <w:p w14:paraId="56C9E412" w14:textId="77777777" w:rsidR="004C6D6B" w:rsidRPr="00C366A4" w:rsidRDefault="00284631" w:rsidP="008C54C9">
      <w:pPr>
        <w:pStyle w:val="Nagwek3"/>
      </w:pPr>
      <w:bookmarkStart w:id="123" w:name="kontekst-w-zakresie-decyzji-ouk-5"/>
      <w:bookmarkStart w:id="124" w:name="_Toc54696590"/>
      <w:r w:rsidRPr="00C366A4">
        <w:t>Kontekst w zakresie Decyzji OUK</w:t>
      </w:r>
      <w:bookmarkEnd w:id="123"/>
      <w:bookmarkEnd w:id="124"/>
    </w:p>
    <w:p w14:paraId="1A3F597D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25" w:name="Xfe38cbd93f5b65578fd7f49692aa88c935e3c70"/>
      <w:bookmarkStart w:id="126" w:name="_Toc54696591"/>
      <w:r w:rsidRPr="00C366A4">
        <w:rPr>
          <w:rFonts w:cstheme="minorHAnsi"/>
        </w:rPr>
        <w:t>Dokumentacja procesu zarządzania ciągłością działania</w:t>
      </w:r>
      <w:bookmarkEnd w:id="125"/>
      <w:bookmarkEnd w:id="126"/>
    </w:p>
    <w:p w14:paraId="0B58C6D0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Harmonogram i rodzaje testów ciągłości działania</w:t>
      </w:r>
    </w:p>
    <w:p w14:paraId="67CFC817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Wyniki testów ciągłości działania</w:t>
      </w:r>
    </w:p>
    <w:p w14:paraId="293C12D8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lastRenderedPageBreak/>
        <w:t>Konfiguracja systemów do wykonywania kopii bezpieczeństwa</w:t>
      </w:r>
    </w:p>
    <w:p w14:paraId="00AB9EF2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Raport z przeglądów i testów odtwarzania kopii bezpieczeństwa</w:t>
      </w:r>
    </w:p>
    <w:p w14:paraId="52FD5F69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Rejestr przeprowadzonych przeglądów</w:t>
      </w:r>
    </w:p>
    <w:p w14:paraId="5D423382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Retencja danych – dokumenty potwierdzające</w:t>
      </w:r>
    </w:p>
    <w:p w14:paraId="4FBEEAE7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Przechowywanie kopii zapasowych - procedury</w:t>
      </w:r>
    </w:p>
    <w:p w14:paraId="6A46703D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Dokumentacja analizy BIA i analizy ryzyka</w:t>
      </w:r>
    </w:p>
    <w:p w14:paraId="2B4CC993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Strategia i polityka ciągłości działania</w:t>
      </w:r>
    </w:p>
    <w:p w14:paraId="3BDDD815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Dokumentacja wyjątków i odstępstw od założeń polityki</w:t>
      </w:r>
    </w:p>
    <w:p w14:paraId="48B762A3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Dokumentacja MAK (Minimalna akceptowalna konfiguracja)</w:t>
      </w:r>
    </w:p>
    <w:p w14:paraId="3E4FEC38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Struktura organizacyjna w odpowiedzi na incydent</w:t>
      </w:r>
    </w:p>
    <w:p w14:paraId="1B25F47E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Procedury ciągłości działania, awaryjne oraz odtwarzania po katastrofie (DRP)</w:t>
      </w:r>
    </w:p>
    <w:p w14:paraId="1A213894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Scenariusze testowe</w:t>
      </w:r>
    </w:p>
    <w:p w14:paraId="07843F17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Procedury komunikacji z mediami i komunikacji wewnętrznej</w:t>
      </w:r>
    </w:p>
    <w:p w14:paraId="7775071B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Rejestr kluczowych dostawców w ramach UK</w:t>
      </w:r>
    </w:p>
    <w:p w14:paraId="5F9E8806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Procedury współpracy z podmiotami zewnętrznymi</w:t>
      </w:r>
    </w:p>
    <w:p w14:paraId="5FD539B3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procesem szacowania ryzyka SI_OUK</w:t>
      </w:r>
    </w:p>
    <w:p w14:paraId="12137AF8" w14:textId="77777777" w:rsidR="004C6D6B" w:rsidRPr="00C366A4" w:rsidRDefault="00284631">
      <w:pPr>
        <w:numPr>
          <w:ilvl w:val="0"/>
          <w:numId w:val="23"/>
        </w:numPr>
        <w:rPr>
          <w:rFonts w:cstheme="minorHAnsi"/>
        </w:rPr>
      </w:pPr>
      <w:r w:rsidRPr="00C366A4">
        <w:rPr>
          <w:rFonts w:cstheme="minorHAnsi"/>
        </w:rPr>
        <w:t>Dokumentacja wyników ocen i pomiarów (w tym testów) SZCD i jego elementów oraz działań korygujących (oraz ich status)</w:t>
      </w:r>
    </w:p>
    <w:p w14:paraId="10614800" w14:textId="2C8AF93B" w:rsidR="004C6D6B" w:rsidRPr="00C366A4" w:rsidRDefault="00284631" w:rsidP="008C54C9">
      <w:pPr>
        <w:pStyle w:val="Nagwek3"/>
      </w:pPr>
      <w:bookmarkStart w:id="127" w:name="wnioski-z-prac-audytowych5"/>
      <w:bookmarkStart w:id="128" w:name="_Toc383334065"/>
      <w:bookmarkStart w:id="129" w:name="_Toc54696592"/>
      <w:r w:rsidRPr="00C366A4">
        <w:t xml:space="preserve">Wnioski z prac </w:t>
      </w:r>
      <w:r w:rsidR="00782E1F">
        <w:t>audyt</w:t>
      </w:r>
      <w:r w:rsidRPr="00C366A4">
        <w:t>owych</w:t>
      </w:r>
      <w:bookmarkEnd w:id="127"/>
      <w:bookmarkEnd w:id="128"/>
      <w:bookmarkEnd w:id="129"/>
    </w:p>
    <w:p w14:paraId="7F13DB8C" w14:textId="770CDCEA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30" w:name="_Toc383334075"/>
      <w:bookmarkStart w:id="131" w:name="_Toc54696593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30"/>
      <w:bookmarkEnd w:id="131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77310EA0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7DA88D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55C15BA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5E5050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DFFD48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A8A502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204DA8AC" w14:textId="77777777" w:rsidTr="004C6D6B">
        <w:tc>
          <w:tcPr>
            <w:tcW w:w="327" w:type="dxa"/>
            <w:shd w:val="clear" w:color="auto" w:fill="auto"/>
          </w:tcPr>
          <w:p w14:paraId="300B0E0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3251C3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31B7903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6A2476F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13F45AD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5D892A8" w14:textId="77777777" w:rsidTr="004C6D6B">
        <w:tc>
          <w:tcPr>
            <w:tcW w:w="327" w:type="dxa"/>
            <w:shd w:val="clear" w:color="auto" w:fill="auto"/>
          </w:tcPr>
          <w:p w14:paraId="5E4C9BA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BFC7FA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0BB158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4356AF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1054F21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3331FE1" w14:textId="77777777" w:rsidTr="004C6D6B">
        <w:tc>
          <w:tcPr>
            <w:tcW w:w="327" w:type="dxa"/>
            <w:shd w:val="clear" w:color="auto" w:fill="auto"/>
          </w:tcPr>
          <w:p w14:paraId="007F0E4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2552713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6CDF4C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634DC5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34F6980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04B51A6" w14:textId="77777777" w:rsidTr="004C6D6B">
        <w:tc>
          <w:tcPr>
            <w:tcW w:w="327" w:type="dxa"/>
            <w:shd w:val="clear" w:color="auto" w:fill="auto"/>
          </w:tcPr>
          <w:p w14:paraId="0B5AE4B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90407C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AAB674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CA731D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530E84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6487F1B8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32" w:name="zalecenia5"/>
      <w:bookmarkStart w:id="133" w:name="_Toc383334085"/>
      <w:bookmarkStart w:id="134" w:name="_Toc54696594"/>
      <w:r w:rsidRPr="00C366A4">
        <w:rPr>
          <w:rFonts w:cstheme="minorHAnsi"/>
        </w:rPr>
        <w:t>Zalecenia</w:t>
      </w:r>
      <w:bookmarkEnd w:id="132"/>
      <w:bookmarkEnd w:id="133"/>
      <w:bookmarkEnd w:id="134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40B92D0C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E51045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151FBC45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D866DEB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933BBD2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2F1171A1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1B02035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746321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AFC52E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D054AB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7A4826B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B410B1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1952ACB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3B9005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B4FAA61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0DC2B877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3D027F1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23D2872C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5E987973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1A78222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31289A7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022B6A9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6A5405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CA2B58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291BF8E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7DBAE4A7" w14:textId="220B0CDF" w:rsidR="008C54C9" w:rsidRDefault="008C54C9">
      <w:pPr>
        <w:rPr>
          <w:rFonts w:cstheme="minorHAnsi"/>
        </w:rPr>
      </w:pPr>
    </w:p>
    <w:p w14:paraId="1CF9837B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05E2CC90" w14:textId="77777777" w:rsidR="004C6D6B" w:rsidRPr="00C366A4" w:rsidRDefault="00284631" w:rsidP="008C54C9">
      <w:pPr>
        <w:pStyle w:val="Nagwek2"/>
      </w:pPr>
      <w:bookmarkStart w:id="135" w:name="Xb621a4bfec8f4d7ae80754d10f5c57a52f10b1c"/>
      <w:bookmarkStart w:id="136" w:name="_Toc54696595"/>
      <w:r w:rsidRPr="00C366A4">
        <w:lastRenderedPageBreak/>
        <w:t>Obszar 7: Utrzymanie systemów informacyjnych</w:t>
      </w:r>
      <w:bookmarkEnd w:id="135"/>
      <w:bookmarkEnd w:id="136"/>
    </w:p>
    <w:p w14:paraId="68CE6762" w14:textId="16564D38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w wymaganiami w zakresie ustalania i nadzorowania wymagań bieżącej eksploatacji systemów informacyjnych.</w:t>
      </w:r>
    </w:p>
    <w:p w14:paraId="516107D9" w14:textId="77777777" w:rsidR="004C6D6B" w:rsidRPr="00C366A4" w:rsidRDefault="00284631" w:rsidP="008C54C9">
      <w:pPr>
        <w:pStyle w:val="Nagwek3"/>
      </w:pPr>
      <w:bookmarkStart w:id="137" w:name="kontekst-w-zakresie-przepisów-i-normy-6"/>
      <w:bookmarkStart w:id="138" w:name="_Toc54696596"/>
      <w:r w:rsidRPr="00C366A4">
        <w:t>Kontekst w zakresie przepisów i normy</w:t>
      </w:r>
      <w:bookmarkEnd w:id="137"/>
      <w:bookmarkEnd w:id="138"/>
    </w:p>
    <w:p w14:paraId="1276E33B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75F80846" w14:textId="78625D80" w:rsidR="004C6D6B" w:rsidRPr="00C366A4" w:rsidRDefault="00284631">
      <w:pPr>
        <w:numPr>
          <w:ilvl w:val="0"/>
          <w:numId w:val="24"/>
        </w:numPr>
        <w:rPr>
          <w:rFonts w:cstheme="minorHAnsi"/>
        </w:rPr>
      </w:pPr>
      <w:r w:rsidRPr="00C366A4">
        <w:rPr>
          <w:rFonts w:cstheme="minorHAnsi"/>
        </w:rPr>
        <w:t>Artykułu 8, 10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47626E53" w14:textId="77777777" w:rsidR="004C6D6B" w:rsidRPr="00C366A4" w:rsidRDefault="00284631">
      <w:pPr>
        <w:numPr>
          <w:ilvl w:val="0"/>
          <w:numId w:val="24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262F3A99" w14:textId="77777777" w:rsidR="004C6D6B" w:rsidRPr="00C366A4" w:rsidRDefault="00284631">
      <w:pPr>
        <w:numPr>
          <w:ilvl w:val="0"/>
          <w:numId w:val="24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7, 8, 9, 10;</w:t>
      </w:r>
    </w:p>
    <w:p w14:paraId="7CE7CE41" w14:textId="77777777" w:rsidR="004C6D6B" w:rsidRPr="00C366A4" w:rsidRDefault="00284631">
      <w:pPr>
        <w:numPr>
          <w:ilvl w:val="0"/>
          <w:numId w:val="24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A.5, A.6, A.8, A.9, A.10, A.11, A.12, A.14, A.14, A.18.</w:t>
      </w:r>
    </w:p>
    <w:p w14:paraId="63E0892D" w14:textId="77777777" w:rsidR="004C6D6B" w:rsidRPr="00C366A4" w:rsidRDefault="00284631" w:rsidP="008C54C9">
      <w:pPr>
        <w:pStyle w:val="Nagwek3"/>
      </w:pPr>
      <w:bookmarkStart w:id="139" w:name="kontekst-w-zakresie-decyzji-ouk-6"/>
      <w:bookmarkStart w:id="140" w:name="_Toc54696597"/>
      <w:r w:rsidRPr="00C366A4">
        <w:t>Kontekst w zakresie Decyzji OUK</w:t>
      </w:r>
      <w:bookmarkEnd w:id="139"/>
      <w:bookmarkEnd w:id="140"/>
    </w:p>
    <w:p w14:paraId="37FB5D0A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41" w:name="X59063e0b8d5ea0c45a0d260c04a3174f8cff005"/>
      <w:bookmarkStart w:id="142" w:name="_Toc54696598"/>
      <w:r w:rsidRPr="00C366A4">
        <w:rPr>
          <w:rFonts w:cstheme="minorHAnsi"/>
        </w:rPr>
        <w:t>Dokumentacja procesu zarządzania podatnościami i zagrożeniami</w:t>
      </w:r>
      <w:bookmarkEnd w:id="141"/>
      <w:bookmarkEnd w:id="142"/>
    </w:p>
    <w:p w14:paraId="412D0C5E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Opis procesu</w:t>
      </w:r>
    </w:p>
    <w:p w14:paraId="784053C7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Harmonogramy skanowania podatności</w:t>
      </w:r>
    </w:p>
    <w:p w14:paraId="56DAED22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Wyniki skanowania podatności</w:t>
      </w:r>
    </w:p>
    <w:p w14:paraId="27C8044D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 xml:space="preserve">Wyniki zmiany </w:t>
      </w:r>
      <w:proofErr w:type="spellStart"/>
      <w:r w:rsidRPr="00C366A4">
        <w:rPr>
          <w:rFonts w:cstheme="minorHAnsi"/>
        </w:rPr>
        <w:t>priorytetyzacji</w:t>
      </w:r>
      <w:proofErr w:type="spellEnd"/>
      <w:r w:rsidRPr="00C366A4">
        <w:rPr>
          <w:rFonts w:cstheme="minorHAnsi"/>
        </w:rPr>
        <w:t xml:space="preserve"> w raportach</w:t>
      </w:r>
    </w:p>
    <w:p w14:paraId="3F59B45F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Aktualny status realizacji postępowania z podatnościami - lista</w:t>
      </w:r>
    </w:p>
    <w:p w14:paraId="6F697567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Procedury związane ze z identyfikowaniem (wykryciem) podatności</w:t>
      </w:r>
    </w:p>
    <w:p w14:paraId="3BC9E8E7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Współpraca z osobami odpowiedzialnymi za procesy zarządzania incydentami</w:t>
      </w:r>
    </w:p>
    <w:p w14:paraId="4BF8C2C1" w14:textId="77777777" w:rsidR="004C6D6B" w:rsidRPr="00C366A4" w:rsidRDefault="00284631">
      <w:pPr>
        <w:numPr>
          <w:ilvl w:val="0"/>
          <w:numId w:val="25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szacowaniem ryzyka SI_OUK</w:t>
      </w:r>
    </w:p>
    <w:p w14:paraId="215441FA" w14:textId="72AFB838" w:rsidR="004C6D6B" w:rsidRPr="00C366A4" w:rsidRDefault="00284631" w:rsidP="008C54C9">
      <w:pPr>
        <w:pStyle w:val="Nagwek3"/>
      </w:pPr>
      <w:bookmarkStart w:id="143" w:name="wnioski-z-prac-audytowych6"/>
      <w:bookmarkStart w:id="144" w:name="_Toc383334066"/>
      <w:bookmarkStart w:id="145" w:name="_Toc54696599"/>
      <w:r w:rsidRPr="00C366A4">
        <w:t xml:space="preserve">Wnioski z prac </w:t>
      </w:r>
      <w:r w:rsidR="00782E1F">
        <w:t>audyt</w:t>
      </w:r>
      <w:r w:rsidRPr="00C366A4">
        <w:t>owych</w:t>
      </w:r>
      <w:bookmarkEnd w:id="143"/>
      <w:bookmarkEnd w:id="144"/>
      <w:bookmarkEnd w:id="145"/>
    </w:p>
    <w:p w14:paraId="3873E1D2" w14:textId="7F557FF4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46" w:name="_Toc383334076"/>
      <w:bookmarkStart w:id="147" w:name="_Toc54696600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46"/>
      <w:bookmarkEnd w:id="147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0E3CF559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auto"/>
          </w:tcPr>
          <w:p w14:paraId="50AB128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auto"/>
          </w:tcPr>
          <w:p w14:paraId="4DF190D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auto"/>
          </w:tcPr>
          <w:p w14:paraId="474E67D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auto"/>
          </w:tcPr>
          <w:p w14:paraId="25F3685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auto"/>
          </w:tcPr>
          <w:p w14:paraId="05F7CB3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2745F166" w14:textId="77777777" w:rsidTr="004C6D6B">
        <w:tc>
          <w:tcPr>
            <w:tcW w:w="327" w:type="dxa"/>
            <w:shd w:val="clear" w:color="auto" w:fill="auto"/>
          </w:tcPr>
          <w:p w14:paraId="539D196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CE4FFA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0830851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86E412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8C777A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7018123" w14:textId="77777777" w:rsidTr="004C6D6B">
        <w:tc>
          <w:tcPr>
            <w:tcW w:w="327" w:type="dxa"/>
            <w:shd w:val="clear" w:color="auto" w:fill="auto"/>
          </w:tcPr>
          <w:p w14:paraId="414AA49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798A96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6A7432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39C9447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95402E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62E3DA98" w14:textId="77777777" w:rsidTr="004C6D6B">
        <w:tc>
          <w:tcPr>
            <w:tcW w:w="327" w:type="dxa"/>
            <w:shd w:val="clear" w:color="auto" w:fill="auto"/>
          </w:tcPr>
          <w:p w14:paraId="7FC3EE5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1A9C26A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3847A0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3C49A3A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017FA2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2EF6F51A" w14:textId="77777777" w:rsidTr="004C6D6B">
        <w:tc>
          <w:tcPr>
            <w:tcW w:w="327" w:type="dxa"/>
            <w:shd w:val="clear" w:color="auto" w:fill="auto"/>
          </w:tcPr>
          <w:p w14:paraId="5A45D6F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454316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CF7D8F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7B4B5D6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154C662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325BC9D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48" w:name="zalecenia6"/>
      <w:bookmarkStart w:id="149" w:name="_Toc383334086"/>
      <w:bookmarkStart w:id="150" w:name="_Toc54696601"/>
      <w:r w:rsidRPr="00C366A4">
        <w:rPr>
          <w:rFonts w:cstheme="minorHAnsi"/>
        </w:rPr>
        <w:t>Zalecenia</w:t>
      </w:r>
      <w:bookmarkEnd w:id="148"/>
      <w:bookmarkEnd w:id="149"/>
      <w:bookmarkEnd w:id="150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6F8FC62B" w14:textId="77777777" w:rsidTr="004C6D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auto"/>
          </w:tcPr>
          <w:p w14:paraId="69C1A88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auto"/>
          </w:tcPr>
          <w:p w14:paraId="456B268C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auto"/>
          </w:tcPr>
          <w:p w14:paraId="3AB2AB17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auto"/>
          </w:tcPr>
          <w:p w14:paraId="735A7036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1E5BFBF1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9B257E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9E2411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07E8981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11F06F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763C9B1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9DD12D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1286941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65ACC1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245544C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38A1EC0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0E17043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240AA99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8191BB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648F9C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80E846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36E99C7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B256B9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259D1CD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1768BC5A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4FFAA76E" w14:textId="2A0CDB6F" w:rsidR="008C54C9" w:rsidRDefault="008C54C9">
      <w:pPr>
        <w:rPr>
          <w:rFonts w:cstheme="minorHAnsi"/>
        </w:rPr>
      </w:pPr>
    </w:p>
    <w:p w14:paraId="4A4AFCC7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DF60764" w14:textId="77777777" w:rsidR="004C6D6B" w:rsidRPr="00C366A4" w:rsidRDefault="00284631" w:rsidP="008C54C9">
      <w:pPr>
        <w:pStyle w:val="Nagwek2"/>
      </w:pPr>
      <w:bookmarkStart w:id="151" w:name="X3a07ee4a44d130f1cb482a8af778e3d5dcd34de"/>
      <w:bookmarkStart w:id="152" w:name="_Toc54696602"/>
      <w:r w:rsidRPr="00C366A4">
        <w:lastRenderedPageBreak/>
        <w:t>Obszar 8: Utrzymanie i rozwój systemów informacyjnych</w:t>
      </w:r>
      <w:bookmarkEnd w:id="151"/>
      <w:bookmarkEnd w:id="152"/>
    </w:p>
    <w:p w14:paraId="42867EC4" w14:textId="47CC8F19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w wymaganiami w zakresie ustalania i nadzorowania wymagań bieżącej eksploatacji systemów informatycznych wykorzystywanych do zapewniania, monitorowania i reagowania na incydenty bezpieczeństwa.</w:t>
      </w:r>
    </w:p>
    <w:p w14:paraId="3CB9ED36" w14:textId="77777777" w:rsidR="004C6D6B" w:rsidRPr="00C366A4" w:rsidRDefault="00284631" w:rsidP="008C54C9">
      <w:pPr>
        <w:pStyle w:val="Nagwek3"/>
      </w:pPr>
      <w:bookmarkStart w:id="153" w:name="kontekst-w-zakresie-przepisów-i-normy-7"/>
      <w:bookmarkStart w:id="154" w:name="_Toc54696603"/>
      <w:r w:rsidRPr="00C366A4">
        <w:t>Kontekst w zakresie przepisów i normy</w:t>
      </w:r>
      <w:bookmarkEnd w:id="153"/>
      <w:bookmarkEnd w:id="154"/>
    </w:p>
    <w:p w14:paraId="43CDF973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4FE77988" w14:textId="546D698D" w:rsidR="004C6D6B" w:rsidRPr="00C366A4" w:rsidRDefault="00284631">
      <w:pPr>
        <w:numPr>
          <w:ilvl w:val="0"/>
          <w:numId w:val="26"/>
        </w:numPr>
        <w:rPr>
          <w:rFonts w:cstheme="minorHAnsi"/>
        </w:rPr>
      </w:pPr>
      <w:r w:rsidRPr="00C366A4">
        <w:rPr>
          <w:rFonts w:cstheme="minorHAnsi"/>
        </w:rPr>
        <w:t>Artykułu 8, 10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7E2E3E8E" w14:textId="77777777" w:rsidR="004C6D6B" w:rsidRPr="00C366A4" w:rsidRDefault="00284631">
      <w:pPr>
        <w:numPr>
          <w:ilvl w:val="0"/>
          <w:numId w:val="26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4F22B9DB" w14:textId="77777777" w:rsidR="004C6D6B" w:rsidRPr="00C366A4" w:rsidRDefault="00284631">
      <w:pPr>
        <w:numPr>
          <w:ilvl w:val="0"/>
          <w:numId w:val="26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7, 8, 9, 10;</w:t>
      </w:r>
    </w:p>
    <w:p w14:paraId="0240F289" w14:textId="77777777" w:rsidR="004C6D6B" w:rsidRPr="00C366A4" w:rsidRDefault="00284631">
      <w:pPr>
        <w:numPr>
          <w:ilvl w:val="0"/>
          <w:numId w:val="26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27001A.5, A.6, A.8, A.9, A.10, A.11, A.12, A.14, A.14, A.18.</w:t>
      </w:r>
    </w:p>
    <w:p w14:paraId="10A51B6F" w14:textId="77777777" w:rsidR="004C6D6B" w:rsidRPr="00C366A4" w:rsidRDefault="00284631" w:rsidP="008C54C9">
      <w:pPr>
        <w:pStyle w:val="Nagwek3"/>
      </w:pPr>
      <w:bookmarkStart w:id="155" w:name="kontekst-w-zakresie-decyzji-ouk-7"/>
      <w:bookmarkStart w:id="156" w:name="_Toc54696604"/>
      <w:r w:rsidRPr="00C366A4">
        <w:t>Kontekst w zakresie Decyzji OUK</w:t>
      </w:r>
      <w:bookmarkEnd w:id="155"/>
      <w:bookmarkEnd w:id="156"/>
    </w:p>
    <w:p w14:paraId="291A2481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57" w:name="środowisko-rozwojowe---dokumentacja"/>
      <w:bookmarkStart w:id="158" w:name="_Toc54696605"/>
      <w:r w:rsidRPr="00C366A4">
        <w:rPr>
          <w:rFonts w:cstheme="minorHAnsi"/>
        </w:rPr>
        <w:t>Środowisko rozwojowe - dokumentacja</w:t>
      </w:r>
      <w:bookmarkEnd w:id="157"/>
      <w:bookmarkEnd w:id="158"/>
    </w:p>
    <w:p w14:paraId="6AF735AA" w14:textId="77777777" w:rsidR="004C6D6B" w:rsidRPr="00C366A4" w:rsidRDefault="00284631">
      <w:pPr>
        <w:numPr>
          <w:ilvl w:val="0"/>
          <w:numId w:val="27"/>
        </w:numPr>
        <w:rPr>
          <w:rFonts w:cstheme="minorHAnsi"/>
        </w:rPr>
      </w:pPr>
      <w:r w:rsidRPr="00C366A4">
        <w:rPr>
          <w:rFonts w:cstheme="minorHAnsi"/>
        </w:rPr>
        <w:t>Procedury migracji / tworzenia danych testowych</w:t>
      </w:r>
    </w:p>
    <w:p w14:paraId="28D29B91" w14:textId="77777777" w:rsidR="004C6D6B" w:rsidRPr="00C366A4" w:rsidRDefault="00284631">
      <w:pPr>
        <w:numPr>
          <w:ilvl w:val="0"/>
          <w:numId w:val="27"/>
        </w:numPr>
        <w:rPr>
          <w:rFonts w:cstheme="minorHAnsi"/>
        </w:rPr>
      </w:pPr>
      <w:r w:rsidRPr="00C366A4">
        <w:rPr>
          <w:rFonts w:cstheme="minorHAnsi"/>
        </w:rPr>
        <w:t>Dostęp do środowisk DEV / TEST / QA – zasady udokumentowane</w:t>
      </w:r>
    </w:p>
    <w:p w14:paraId="32A6D73A" w14:textId="77777777" w:rsidR="004C6D6B" w:rsidRPr="00C366A4" w:rsidRDefault="00284631">
      <w:pPr>
        <w:numPr>
          <w:ilvl w:val="0"/>
          <w:numId w:val="27"/>
        </w:numPr>
        <w:rPr>
          <w:rFonts w:cstheme="minorHAnsi"/>
        </w:rPr>
      </w:pPr>
      <w:r w:rsidRPr="00C366A4">
        <w:rPr>
          <w:rFonts w:cstheme="minorHAnsi"/>
        </w:rPr>
        <w:t>Rozliczalność dostępów - procedury</w:t>
      </w:r>
    </w:p>
    <w:p w14:paraId="459BA5D6" w14:textId="1419F93A" w:rsidR="004C6D6B" w:rsidRPr="00C366A4" w:rsidRDefault="00284631" w:rsidP="008C54C9">
      <w:pPr>
        <w:pStyle w:val="Nagwek3"/>
      </w:pPr>
      <w:bookmarkStart w:id="159" w:name="wnioski-z-prac-audytowych7"/>
      <w:bookmarkStart w:id="160" w:name="_Toc383334067"/>
      <w:bookmarkStart w:id="161" w:name="_Toc54696606"/>
      <w:r w:rsidRPr="00C366A4">
        <w:t xml:space="preserve">Wnioski z prac </w:t>
      </w:r>
      <w:r w:rsidR="00782E1F">
        <w:t>audyt</w:t>
      </w:r>
      <w:r w:rsidRPr="00C366A4">
        <w:t>owych</w:t>
      </w:r>
      <w:bookmarkEnd w:id="159"/>
      <w:bookmarkEnd w:id="160"/>
      <w:bookmarkEnd w:id="161"/>
    </w:p>
    <w:p w14:paraId="7F35CD71" w14:textId="747B1204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62" w:name="_Toc383334077"/>
      <w:bookmarkStart w:id="163" w:name="_Toc54696607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62"/>
      <w:bookmarkEnd w:id="163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6EE4D760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E176BE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739430F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726A98E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14366F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1D18B9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45F717AB" w14:textId="77777777" w:rsidTr="004C6D6B">
        <w:tc>
          <w:tcPr>
            <w:tcW w:w="327" w:type="dxa"/>
            <w:shd w:val="clear" w:color="auto" w:fill="auto"/>
          </w:tcPr>
          <w:p w14:paraId="5C276E9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FC991B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22E7AF3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2D39782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10C3E36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323932B" w14:textId="77777777" w:rsidTr="004C6D6B">
        <w:tc>
          <w:tcPr>
            <w:tcW w:w="327" w:type="dxa"/>
            <w:shd w:val="clear" w:color="auto" w:fill="auto"/>
          </w:tcPr>
          <w:p w14:paraId="3353D8A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2AA8CB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53E4A4A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58DEE5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30FD5E9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75740EB7" w14:textId="77777777" w:rsidTr="004C6D6B">
        <w:tc>
          <w:tcPr>
            <w:tcW w:w="327" w:type="dxa"/>
            <w:shd w:val="clear" w:color="auto" w:fill="auto"/>
          </w:tcPr>
          <w:p w14:paraId="06D17BD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2D88A8D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6EC1563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A15A06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AB7BA5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3284EFF" w14:textId="77777777" w:rsidTr="004C6D6B">
        <w:tc>
          <w:tcPr>
            <w:tcW w:w="327" w:type="dxa"/>
            <w:shd w:val="clear" w:color="auto" w:fill="auto"/>
          </w:tcPr>
          <w:p w14:paraId="0065796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FEED55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87BF0B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65CE202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FB44E3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217B820B" w14:textId="77777777" w:rsidR="003064BA" w:rsidRDefault="003064BA">
      <w:pPr>
        <w:pStyle w:val="Nagwek3"/>
        <w:spacing w:before="280" w:after="280"/>
        <w:rPr>
          <w:rFonts w:cstheme="minorHAnsi"/>
        </w:rPr>
      </w:pPr>
      <w:bookmarkStart w:id="164" w:name="zalecenia7"/>
      <w:bookmarkStart w:id="165" w:name="_Toc383334087"/>
    </w:p>
    <w:p w14:paraId="2C6B5206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66" w:name="_Toc54696608"/>
      <w:r w:rsidRPr="00C366A4">
        <w:rPr>
          <w:rFonts w:cstheme="minorHAnsi"/>
        </w:rPr>
        <w:t>Zalecenia</w:t>
      </w:r>
      <w:bookmarkEnd w:id="164"/>
      <w:bookmarkEnd w:id="165"/>
      <w:bookmarkEnd w:id="166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47EA127E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C366B4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lastRenderedPageBreak/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3EBF2883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68204A1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04F86291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35EAA017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9D43FF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EA7D36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6766186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52C3A054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6434F9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050C699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83AF05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823EFF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5B9717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6895982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F51B19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7C15F3B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133D75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6CD954C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51624D96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DFBE05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2DB772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877CAF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6B1785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4347653C" w14:textId="767BF181" w:rsidR="008C54C9" w:rsidRDefault="008C54C9">
      <w:pPr>
        <w:rPr>
          <w:rFonts w:cstheme="minorHAnsi"/>
        </w:rPr>
      </w:pPr>
    </w:p>
    <w:p w14:paraId="0BECCAFE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5037E4C" w14:textId="77777777" w:rsidR="004C6D6B" w:rsidRPr="00C366A4" w:rsidRDefault="00284631" w:rsidP="008C54C9">
      <w:pPr>
        <w:pStyle w:val="Nagwek2"/>
      </w:pPr>
      <w:bookmarkStart w:id="167" w:name="obszar-9-bezpieczeństwo-fizyczne"/>
      <w:bookmarkStart w:id="168" w:name="_Toc54696609"/>
      <w:r w:rsidRPr="00C366A4">
        <w:lastRenderedPageBreak/>
        <w:t>Obszar 9: Bezpieczeństwo fizyczne</w:t>
      </w:r>
      <w:bookmarkEnd w:id="167"/>
      <w:bookmarkEnd w:id="168"/>
    </w:p>
    <w:p w14:paraId="1210F8BD" w14:textId="7CC2F0BB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95269A">
        <w:rPr>
          <w:rFonts w:cstheme="minorHAnsi"/>
        </w:rPr>
        <w:t>a</w:t>
      </w:r>
      <w:r w:rsidR="00782E1F">
        <w:rPr>
          <w:rFonts w:cstheme="minorHAnsi"/>
        </w:rPr>
        <w:t>udytu</w:t>
      </w:r>
      <w:r w:rsidRPr="00C366A4">
        <w:rPr>
          <w:rFonts w:cstheme="minorHAnsi"/>
        </w:rPr>
        <w:t xml:space="preserve"> zespół koncentrował się na potwierdzeniu zgodności w wymaganiami w zakresie skuteczności procesu ochrony fizycznej i środowiskowej.</w:t>
      </w:r>
    </w:p>
    <w:p w14:paraId="302316F2" w14:textId="77777777" w:rsidR="004C6D6B" w:rsidRPr="00C366A4" w:rsidRDefault="00284631" w:rsidP="008C54C9">
      <w:pPr>
        <w:pStyle w:val="Nagwek3"/>
      </w:pPr>
      <w:bookmarkStart w:id="169" w:name="kontekst-w-zakresie-przepisów-i-normy-8"/>
      <w:bookmarkStart w:id="170" w:name="_Toc54696610"/>
      <w:r w:rsidRPr="00C366A4">
        <w:t>Kontekst w zakresie przepisów i normy</w:t>
      </w:r>
      <w:bookmarkEnd w:id="169"/>
      <w:bookmarkEnd w:id="170"/>
    </w:p>
    <w:p w14:paraId="4D3402CD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5F5C57D9" w14:textId="5ED4981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>Artykułu 8, 10, 14 u</w:t>
      </w:r>
      <w:r w:rsidR="00306596">
        <w:rPr>
          <w:rFonts w:cstheme="minorHAnsi"/>
        </w:rPr>
        <w:t>stawy z dnia 5 lipca 2018 r. o krajowym s</w:t>
      </w:r>
      <w:r w:rsidRPr="00C366A4">
        <w:rPr>
          <w:rFonts w:cstheme="minorHAnsi"/>
        </w:rPr>
        <w:t xml:space="preserve">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74A316D1" w14:textId="7777777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>Ustawy z dnia 22 sierpnia 1997 o ochronie osób i mienia (Dz.U. 1997 nr 114 poz. 740);</w:t>
      </w:r>
    </w:p>
    <w:p w14:paraId="2FAF3ADA" w14:textId="7777777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 xml:space="preserve">Rozporządzenia Ministra Cyfryzacji z 4 grudnia 2019 w sprawie warunków organizacyjnych i technicznych dla podmiotów świadczących usługi z zakresu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oraz wewnętrznych struktur organizacyjnych operatorów usług kluczowych odpowiedzialnych za </w:t>
      </w:r>
      <w:proofErr w:type="spellStart"/>
      <w:r w:rsidRPr="00C366A4">
        <w:rPr>
          <w:rFonts w:cstheme="minorHAnsi"/>
        </w:rPr>
        <w:t>cyberbezpieczeństwo</w:t>
      </w:r>
      <w:proofErr w:type="spellEnd"/>
      <w:r w:rsidRPr="00C366A4">
        <w:rPr>
          <w:rFonts w:cstheme="minorHAnsi"/>
        </w:rPr>
        <w:t xml:space="preserve"> (Dz.U. 2019 poz. 2479);</w:t>
      </w:r>
    </w:p>
    <w:p w14:paraId="70717876" w14:textId="7777777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4C273AB5" w14:textId="7777777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8;</w:t>
      </w:r>
    </w:p>
    <w:p w14:paraId="180404B4" w14:textId="77777777" w:rsidR="004C6D6B" w:rsidRPr="00C366A4" w:rsidRDefault="00284631">
      <w:pPr>
        <w:numPr>
          <w:ilvl w:val="0"/>
          <w:numId w:val="28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A.11, A17.</w:t>
      </w:r>
    </w:p>
    <w:p w14:paraId="6D3523C9" w14:textId="77777777" w:rsidR="004C6D6B" w:rsidRPr="00C366A4" w:rsidRDefault="00284631" w:rsidP="008C54C9">
      <w:pPr>
        <w:pStyle w:val="Nagwek3"/>
      </w:pPr>
      <w:bookmarkStart w:id="171" w:name="kontekst-w-zakresie-decyzji-ouk-8"/>
      <w:bookmarkStart w:id="172" w:name="_Toc54696611"/>
      <w:r w:rsidRPr="00C366A4">
        <w:t>Kontekst w zakresie Decyzji OUK</w:t>
      </w:r>
      <w:bookmarkEnd w:id="171"/>
      <w:bookmarkEnd w:id="172"/>
    </w:p>
    <w:p w14:paraId="2AAAD147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73" w:name="pomieszczenia-csirtsocdziału"/>
      <w:bookmarkStart w:id="174" w:name="_Toc54696612"/>
      <w:r w:rsidRPr="00C366A4">
        <w:rPr>
          <w:rFonts w:cstheme="minorHAnsi"/>
        </w:rPr>
        <w:t>Pomieszczenia CSIRT/SOC/Działu</w:t>
      </w:r>
      <w:bookmarkEnd w:id="173"/>
      <w:bookmarkEnd w:id="174"/>
    </w:p>
    <w:p w14:paraId="762B62FC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zasadność instalacji systemu zabezpieczeń (drzwi / okna / ściany)</w:t>
      </w:r>
    </w:p>
    <w:p w14:paraId="798167B6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zasadność instalacji systemu alarmowego i antynapadowego</w:t>
      </w:r>
    </w:p>
    <w:p w14:paraId="7474AF38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Atestacja szaf i sejfów</w:t>
      </w:r>
    </w:p>
    <w:p w14:paraId="3B72EC28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zasadność konfiguracji systemu przeciwpożarowego</w:t>
      </w:r>
    </w:p>
    <w:p w14:paraId="42DA9B44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Przechowywanie i dostęp do dokumentacji</w:t>
      </w:r>
    </w:p>
    <w:p w14:paraId="57834649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Potwierdzenie działań wynikających z komunikacji z szacowaniem ryzyka SI_OUK</w:t>
      </w:r>
    </w:p>
    <w:p w14:paraId="622C3C67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zasadność konfiguracji systemu podtrzymania i stabilizacji prądu</w:t>
      </w:r>
    </w:p>
    <w:p w14:paraId="56162C1C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zasadność konfiguracji systemu podtrzymania warunków temperatury, wilgotności i wentylacji pomieszczeń</w:t>
      </w:r>
    </w:p>
    <w:p w14:paraId="2BA70F35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Rejestr przeglądów i konserwacji elementów w/w użytkowanych systemów</w:t>
      </w:r>
    </w:p>
    <w:p w14:paraId="42FF2059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lastRenderedPageBreak/>
        <w:t>Dokumentacja testów bezpieczeństwa w odniesieniu do elementów systemu zabezpieczeń fizycznych</w:t>
      </w:r>
    </w:p>
    <w:p w14:paraId="5088C3BB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testy procedur ewakuacyjnych</w:t>
      </w:r>
    </w:p>
    <w:p w14:paraId="29C9CF20" w14:textId="77777777" w:rsidR="004C6D6B" w:rsidRPr="00C366A4" w:rsidRDefault="00284631">
      <w:pPr>
        <w:numPr>
          <w:ilvl w:val="0"/>
          <w:numId w:val="29"/>
        </w:numPr>
        <w:rPr>
          <w:rFonts w:cstheme="minorHAnsi"/>
        </w:rPr>
      </w:pPr>
      <w:r w:rsidRPr="00C366A4">
        <w:rPr>
          <w:rFonts w:cstheme="minorHAnsi"/>
        </w:rPr>
        <w:t>Dokumentacja i procedury kontaktu ze służbami</w:t>
      </w:r>
    </w:p>
    <w:p w14:paraId="3E1BD192" w14:textId="6F72D9DD" w:rsidR="004C6D6B" w:rsidRPr="00C366A4" w:rsidRDefault="00284631" w:rsidP="008C54C9">
      <w:pPr>
        <w:pStyle w:val="Nagwek3"/>
      </w:pPr>
      <w:bookmarkStart w:id="175" w:name="wnioski-z-prac-audytowych8"/>
      <w:bookmarkStart w:id="176" w:name="_Toc383334068"/>
      <w:bookmarkStart w:id="177" w:name="_Toc54696613"/>
      <w:r w:rsidRPr="00C366A4">
        <w:t xml:space="preserve">Wnioski z prac </w:t>
      </w:r>
      <w:r w:rsidR="00782E1F">
        <w:t>audyt</w:t>
      </w:r>
      <w:r w:rsidRPr="00C366A4">
        <w:t>owych</w:t>
      </w:r>
      <w:bookmarkEnd w:id="175"/>
      <w:bookmarkEnd w:id="176"/>
      <w:bookmarkEnd w:id="177"/>
    </w:p>
    <w:p w14:paraId="4C43AACD" w14:textId="1D4F80BA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78" w:name="_Toc383334078"/>
      <w:bookmarkStart w:id="179" w:name="_Toc54696614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78"/>
      <w:bookmarkEnd w:id="179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5AE3833E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5AFC4F5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1C7D9B46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9BA82E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33CB3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AC9CDA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29707BFA" w14:textId="77777777" w:rsidTr="004C6D6B">
        <w:tc>
          <w:tcPr>
            <w:tcW w:w="327" w:type="dxa"/>
            <w:shd w:val="clear" w:color="auto" w:fill="auto"/>
          </w:tcPr>
          <w:p w14:paraId="652EB9D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C9D330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45BC0C1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5A28485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566CDD3E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ECE6430" w14:textId="77777777" w:rsidTr="004C6D6B">
        <w:tc>
          <w:tcPr>
            <w:tcW w:w="327" w:type="dxa"/>
            <w:shd w:val="clear" w:color="auto" w:fill="auto"/>
          </w:tcPr>
          <w:p w14:paraId="5B50E13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48DDBC93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D981DF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FC20F94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62DC7702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D71648E" w14:textId="77777777" w:rsidTr="004C6D6B">
        <w:tc>
          <w:tcPr>
            <w:tcW w:w="327" w:type="dxa"/>
            <w:shd w:val="clear" w:color="auto" w:fill="auto"/>
          </w:tcPr>
          <w:p w14:paraId="0EE664D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37B6AEE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660628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6AB0BEF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199BEA1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517388AD" w14:textId="77777777" w:rsidTr="004C6D6B">
        <w:tc>
          <w:tcPr>
            <w:tcW w:w="327" w:type="dxa"/>
            <w:shd w:val="clear" w:color="auto" w:fill="auto"/>
          </w:tcPr>
          <w:p w14:paraId="522B656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5DD83F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E1BB3D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7CFA357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43B9FED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84F429E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80" w:name="zalecenia8"/>
      <w:bookmarkStart w:id="181" w:name="_Toc383334088"/>
      <w:bookmarkStart w:id="182" w:name="_Toc54696615"/>
      <w:r w:rsidRPr="00C366A4">
        <w:rPr>
          <w:rFonts w:cstheme="minorHAnsi"/>
        </w:rPr>
        <w:t>Zalecenia</w:t>
      </w:r>
      <w:bookmarkEnd w:id="180"/>
      <w:bookmarkEnd w:id="181"/>
      <w:bookmarkEnd w:id="182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591E3CD1" w14:textId="77777777" w:rsidTr="00306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73BB853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7BF22BF9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48DFB0D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5E4E47C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486D69E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80FFA9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180E26F7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1F9819B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BEE1A23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48DF8F4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2883F3A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6926D40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11A147F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7352C1BE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1C34012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4387ACE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7019A53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238A2BA9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06B9AD24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2E713A0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121C8B5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6C1B149F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65F30D8C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85BA261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48CB1F3D" w14:textId="79E59A15" w:rsidR="008C54C9" w:rsidRDefault="008C54C9">
      <w:pPr>
        <w:rPr>
          <w:rFonts w:cstheme="minorHAnsi"/>
        </w:rPr>
      </w:pPr>
    </w:p>
    <w:p w14:paraId="78550DA3" w14:textId="77777777" w:rsidR="008C54C9" w:rsidRDefault="008C54C9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337A5010" w14:textId="77777777" w:rsidR="004C6D6B" w:rsidRPr="00C366A4" w:rsidRDefault="00284631" w:rsidP="008C54C9">
      <w:pPr>
        <w:pStyle w:val="Nagwek2"/>
      </w:pPr>
      <w:bookmarkStart w:id="183" w:name="Xaf0a7fba8b070f0b2b502fb4b036a96744f7e95"/>
      <w:bookmarkStart w:id="184" w:name="_Toc54696616"/>
      <w:r w:rsidRPr="00C366A4">
        <w:lastRenderedPageBreak/>
        <w:t>Obszar 10: Zarządzanie bezpieczeństwem i ciągłością działania łańcucha usług</w:t>
      </w:r>
      <w:bookmarkEnd w:id="183"/>
      <w:bookmarkEnd w:id="184"/>
    </w:p>
    <w:p w14:paraId="765E34AD" w14:textId="4F830E03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W ramach </w:t>
      </w:r>
      <w:r w:rsidR="00782E1F">
        <w:rPr>
          <w:rFonts w:cstheme="minorHAnsi"/>
        </w:rPr>
        <w:t>audytu</w:t>
      </w:r>
      <w:r w:rsidRPr="00C366A4">
        <w:rPr>
          <w:rFonts w:cstheme="minorHAnsi"/>
        </w:rPr>
        <w:t xml:space="preserve"> zespół koncentrował się na potwierdzeniu zgodności w wymaganiami w zakresie definiowania i nadzorowania stosowania wymagań bezpieczeństwa informacji i ciągłości działania przez dostawców usług bezpieczeństwa informacji oraz usług wdrażania i utrzymywania systemów informatycznych w</w:t>
      </w:r>
      <w:r w:rsidR="00700E01">
        <w:rPr>
          <w:rFonts w:cstheme="minorHAnsi"/>
        </w:rPr>
        <w:t>ykorzystywanych do świadczenia u</w:t>
      </w:r>
      <w:r w:rsidRPr="00C366A4">
        <w:rPr>
          <w:rFonts w:cstheme="minorHAnsi"/>
        </w:rPr>
        <w:t xml:space="preserve">sług </w:t>
      </w:r>
      <w:r w:rsidR="00700E01">
        <w:rPr>
          <w:rFonts w:cstheme="minorHAnsi"/>
        </w:rPr>
        <w:t>k</w:t>
      </w:r>
      <w:r w:rsidRPr="00C366A4">
        <w:rPr>
          <w:rFonts w:cstheme="minorHAnsi"/>
        </w:rPr>
        <w:t>luczowych.</w:t>
      </w:r>
    </w:p>
    <w:p w14:paraId="1717B9E6" w14:textId="77777777" w:rsidR="004C6D6B" w:rsidRPr="00C366A4" w:rsidRDefault="00284631" w:rsidP="008C54C9">
      <w:pPr>
        <w:pStyle w:val="Nagwek3"/>
      </w:pPr>
      <w:bookmarkStart w:id="185" w:name="kontekst-w-zakresie-przepisów-i-normy-9"/>
      <w:bookmarkStart w:id="186" w:name="_Toc54696617"/>
      <w:r w:rsidRPr="00C366A4">
        <w:t>Kontekst w zakresie przepisów i normy</w:t>
      </w:r>
      <w:bookmarkEnd w:id="185"/>
      <w:bookmarkEnd w:id="186"/>
    </w:p>
    <w:p w14:paraId="04437983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>Zakres prac obejmował między innymi adekwatne wymagania:</w:t>
      </w:r>
    </w:p>
    <w:p w14:paraId="2B99389C" w14:textId="2DF0977D" w:rsidR="004C6D6B" w:rsidRPr="00C366A4" w:rsidRDefault="00284631">
      <w:pPr>
        <w:numPr>
          <w:ilvl w:val="0"/>
          <w:numId w:val="30"/>
        </w:numPr>
        <w:rPr>
          <w:rFonts w:cstheme="minorHAnsi"/>
        </w:rPr>
      </w:pPr>
      <w:r w:rsidRPr="00C366A4">
        <w:rPr>
          <w:rFonts w:cstheme="minorHAnsi"/>
        </w:rPr>
        <w:t>Artykułu 8, 14 u</w:t>
      </w:r>
      <w:r w:rsidR="00306596">
        <w:rPr>
          <w:rFonts w:cstheme="minorHAnsi"/>
        </w:rPr>
        <w:t xml:space="preserve">stawy z dnia 5 lipca 2018 r. o krajowym systemie </w:t>
      </w:r>
      <w:proofErr w:type="spellStart"/>
      <w:r w:rsidR="00306596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proofErr w:type="spellEnd"/>
      <w:r w:rsidRPr="00C366A4">
        <w:rPr>
          <w:rFonts w:cstheme="minorHAnsi"/>
        </w:rPr>
        <w:t xml:space="preserve"> (Dz. U. poz. 1560 ze zm.);</w:t>
      </w:r>
    </w:p>
    <w:p w14:paraId="301D7DFB" w14:textId="77777777" w:rsidR="004C6D6B" w:rsidRPr="00C366A4" w:rsidRDefault="00284631">
      <w:pPr>
        <w:numPr>
          <w:ilvl w:val="0"/>
          <w:numId w:val="30"/>
        </w:numPr>
        <w:rPr>
          <w:rFonts w:cstheme="minorHAnsi"/>
        </w:rPr>
      </w:pPr>
      <w:r w:rsidRPr="00C366A4">
        <w:rPr>
          <w:rFonts w:cstheme="minorHAnsi"/>
        </w:rPr>
        <w:t xml:space="preserve">Rozporządzenia Rady Ministrów z dnia 16 października 2018 r. w sprawie rodzajów dokumentacji dotyczącej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systemu informacyjnego wykorzystywanego do świadczenia usługi kluczowej (Dz. U. poz. 2080);</w:t>
      </w:r>
    </w:p>
    <w:p w14:paraId="7676E0B2" w14:textId="77777777" w:rsidR="004C6D6B" w:rsidRPr="00C366A4" w:rsidRDefault="00284631">
      <w:pPr>
        <w:numPr>
          <w:ilvl w:val="0"/>
          <w:numId w:val="30"/>
        </w:numPr>
        <w:rPr>
          <w:rFonts w:cstheme="minorHAnsi"/>
        </w:rPr>
      </w:pPr>
      <w:r w:rsidRPr="00C366A4">
        <w:rPr>
          <w:rFonts w:cstheme="minorHAnsi"/>
        </w:rPr>
        <w:t>Polskiej Normy PN-EN ISO 22301 w rozdziałach 8.3;</w:t>
      </w:r>
    </w:p>
    <w:p w14:paraId="4996F6B0" w14:textId="77777777" w:rsidR="004C6D6B" w:rsidRPr="00C366A4" w:rsidRDefault="00284631">
      <w:pPr>
        <w:numPr>
          <w:ilvl w:val="0"/>
          <w:numId w:val="30"/>
        </w:numPr>
        <w:rPr>
          <w:rFonts w:cstheme="minorHAnsi"/>
        </w:rPr>
      </w:pPr>
      <w:r w:rsidRPr="00C366A4">
        <w:rPr>
          <w:rFonts w:cstheme="minorHAnsi"/>
        </w:rPr>
        <w:t>Polskiej Normy PN-EN ISO/IEC 27001 w rozdziałach 6, 7, 8;</w:t>
      </w:r>
    </w:p>
    <w:p w14:paraId="3F8298AD" w14:textId="77777777" w:rsidR="004C6D6B" w:rsidRPr="00C366A4" w:rsidRDefault="00284631">
      <w:pPr>
        <w:numPr>
          <w:ilvl w:val="0"/>
          <w:numId w:val="30"/>
        </w:numPr>
        <w:rPr>
          <w:rFonts w:cstheme="minorHAnsi"/>
        </w:rPr>
      </w:pPr>
      <w:r w:rsidRPr="00C366A4">
        <w:rPr>
          <w:rFonts w:cstheme="minorHAnsi"/>
        </w:rPr>
        <w:t>Załącznika A do Polskiej Normy PN-EN ISO/IEC 27001 w wymaganiach A.6, A.15, A.17.</w:t>
      </w:r>
    </w:p>
    <w:p w14:paraId="1027FD6B" w14:textId="77777777" w:rsidR="004C6D6B" w:rsidRPr="00C366A4" w:rsidRDefault="00284631" w:rsidP="008C54C9">
      <w:pPr>
        <w:pStyle w:val="Nagwek3"/>
      </w:pPr>
      <w:bookmarkStart w:id="187" w:name="kontekst-w-zakresie-decyzji-ouk-9"/>
      <w:bookmarkStart w:id="188" w:name="_Toc54696618"/>
      <w:r w:rsidRPr="00C366A4">
        <w:t>Kontekst w zakresie Decyzji OUK</w:t>
      </w:r>
      <w:bookmarkEnd w:id="187"/>
      <w:bookmarkEnd w:id="188"/>
    </w:p>
    <w:p w14:paraId="693199CE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89" w:name="dostawcy-ouk---dokumentacja"/>
      <w:bookmarkStart w:id="190" w:name="_Toc54696619"/>
      <w:r w:rsidRPr="00C366A4">
        <w:rPr>
          <w:rFonts w:cstheme="minorHAnsi"/>
        </w:rPr>
        <w:t>Dostawcy OUK - dokumentacja</w:t>
      </w:r>
      <w:bookmarkEnd w:id="189"/>
      <w:bookmarkEnd w:id="190"/>
    </w:p>
    <w:p w14:paraId="2EE66CEC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Polityka bezpieczeństwa w relacjach z dostawcami</w:t>
      </w:r>
    </w:p>
    <w:p w14:paraId="58ED6197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 xml:space="preserve">Standardy i wymagania w zakresie </w:t>
      </w:r>
      <w:proofErr w:type="spellStart"/>
      <w:r w:rsidRPr="00C366A4">
        <w:rPr>
          <w:rFonts w:cstheme="minorHAnsi"/>
        </w:rPr>
        <w:t>cyberbezpieczeństwa</w:t>
      </w:r>
      <w:proofErr w:type="spellEnd"/>
      <w:r w:rsidRPr="00C366A4">
        <w:rPr>
          <w:rFonts w:cstheme="minorHAnsi"/>
        </w:rPr>
        <w:t xml:space="preserve"> nakładane na dostawców w umowach</w:t>
      </w:r>
    </w:p>
    <w:p w14:paraId="25C5BF1D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Ocena zdolności dostawcy do zachowania ciągłości działania</w:t>
      </w:r>
    </w:p>
    <w:p w14:paraId="2E418C89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Bezpieczeństwo łańcucha dostaw</w:t>
      </w:r>
    </w:p>
    <w:p w14:paraId="23B924CF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Bieżące monitorowanie i przegląd usług świadczonych przez dostawców</w:t>
      </w:r>
    </w:p>
    <w:p w14:paraId="10C5E627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 xml:space="preserve">Umowy z dostawcami (wymagany poziom usług) i standardy w umowach dotyczące </w:t>
      </w:r>
      <w:proofErr w:type="spellStart"/>
      <w:r w:rsidRPr="00C366A4">
        <w:rPr>
          <w:rFonts w:cstheme="minorHAnsi"/>
        </w:rPr>
        <w:t>cyberbezpieczeństwa</w:t>
      </w:r>
      <w:proofErr w:type="spellEnd"/>
    </w:p>
    <w:p w14:paraId="131B2E8D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Rejestr kluczowych dostawców w ramach UK</w:t>
      </w:r>
    </w:p>
    <w:p w14:paraId="14D59C89" w14:textId="4338DE30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 xml:space="preserve">Wyniki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ów drugiej i trzeciej strony</w:t>
      </w:r>
    </w:p>
    <w:p w14:paraId="61E2E7EB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t>Techniki zdalnego dostępu, nadzór nad poprawnością zakres zdalnego dostępu oraz stosowane metody uwierzytelnienia</w:t>
      </w:r>
    </w:p>
    <w:p w14:paraId="58E80C65" w14:textId="77777777" w:rsidR="004C6D6B" w:rsidRPr="00C366A4" w:rsidRDefault="00284631">
      <w:pPr>
        <w:numPr>
          <w:ilvl w:val="0"/>
          <w:numId w:val="31"/>
        </w:numPr>
        <w:rPr>
          <w:rFonts w:cstheme="minorHAnsi"/>
        </w:rPr>
      </w:pPr>
      <w:r w:rsidRPr="00C366A4">
        <w:rPr>
          <w:rFonts w:cstheme="minorHAnsi"/>
        </w:rPr>
        <w:lastRenderedPageBreak/>
        <w:t>Akceptowalne użycie aktywów – lista przypadków</w:t>
      </w:r>
    </w:p>
    <w:p w14:paraId="5930595A" w14:textId="21834C23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91" w:name="Xf6ced3cc22732febe0a5c5250a0ae89d53fec77"/>
      <w:bookmarkStart w:id="192" w:name="_Toc54696620"/>
      <w:r w:rsidRPr="00C366A4">
        <w:rPr>
          <w:rFonts w:cstheme="minorHAnsi"/>
        </w:rPr>
        <w:t>Doku</w:t>
      </w:r>
      <w:r w:rsidR="00700E01">
        <w:rPr>
          <w:rFonts w:cstheme="minorHAnsi"/>
        </w:rPr>
        <w:t xml:space="preserve">mentacja podmiotu świadczącego usługi </w:t>
      </w:r>
      <w:proofErr w:type="spellStart"/>
      <w:r w:rsidR="00700E01">
        <w:rPr>
          <w:rFonts w:cstheme="minorHAnsi"/>
        </w:rPr>
        <w:t>c</w:t>
      </w:r>
      <w:r w:rsidRPr="00C366A4">
        <w:rPr>
          <w:rFonts w:cstheme="minorHAnsi"/>
        </w:rPr>
        <w:t>yberbezpieczeństwa</w:t>
      </w:r>
      <w:bookmarkEnd w:id="191"/>
      <w:bookmarkEnd w:id="192"/>
      <w:proofErr w:type="spellEnd"/>
    </w:p>
    <w:p w14:paraId="2EE0C9A8" w14:textId="77777777" w:rsidR="004C6D6B" w:rsidRPr="00C366A4" w:rsidRDefault="00284631">
      <w:pPr>
        <w:numPr>
          <w:ilvl w:val="0"/>
          <w:numId w:val="32"/>
        </w:numPr>
        <w:rPr>
          <w:rFonts w:cstheme="minorHAnsi"/>
        </w:rPr>
      </w:pPr>
      <w:r w:rsidRPr="00C366A4">
        <w:rPr>
          <w:rFonts w:cstheme="minorHAnsi"/>
        </w:rPr>
        <w:t>Wymagania osobowe wymienione w paragrafie 1 ustęp 1 punkt 4 (Dz.U. 2019 poz. 2479)</w:t>
      </w:r>
    </w:p>
    <w:p w14:paraId="00A50475" w14:textId="77777777" w:rsidR="004C6D6B" w:rsidRPr="00C366A4" w:rsidRDefault="00284631">
      <w:pPr>
        <w:numPr>
          <w:ilvl w:val="0"/>
          <w:numId w:val="32"/>
        </w:numPr>
        <w:rPr>
          <w:rFonts w:cstheme="minorHAnsi"/>
        </w:rPr>
      </w:pPr>
      <w:r w:rsidRPr="00C366A4">
        <w:rPr>
          <w:rFonts w:cstheme="minorHAnsi"/>
        </w:rPr>
        <w:t>Wymagania w zakresie ochrony fizycznej (Dz.U. 2019 poz. 2479)</w:t>
      </w:r>
    </w:p>
    <w:p w14:paraId="55A8A87C" w14:textId="77777777" w:rsidR="004C6D6B" w:rsidRPr="00C366A4" w:rsidRDefault="00284631">
      <w:pPr>
        <w:numPr>
          <w:ilvl w:val="0"/>
          <w:numId w:val="32"/>
        </w:numPr>
        <w:rPr>
          <w:rFonts w:cstheme="minorHAnsi"/>
        </w:rPr>
      </w:pPr>
      <w:r w:rsidRPr="00C366A4">
        <w:rPr>
          <w:rFonts w:cstheme="minorHAnsi"/>
        </w:rPr>
        <w:t>Zastosowane systemy zabezpieczeń w zakresie dostępów do dokumentacji (Dz.U. 2019 poz. 2479)</w:t>
      </w:r>
    </w:p>
    <w:p w14:paraId="42548ECA" w14:textId="77777777" w:rsidR="004C6D6B" w:rsidRPr="00C366A4" w:rsidRDefault="00284631">
      <w:pPr>
        <w:numPr>
          <w:ilvl w:val="0"/>
          <w:numId w:val="32"/>
        </w:numPr>
        <w:rPr>
          <w:rFonts w:cstheme="minorHAnsi"/>
        </w:rPr>
      </w:pPr>
      <w:r w:rsidRPr="00C366A4">
        <w:rPr>
          <w:rFonts w:cstheme="minorHAnsi"/>
        </w:rPr>
        <w:t>Zastosowane systemy zabezpieczeń teleinformatycznych w zakresie pracy zdalnej (Dz.U. 2019 poz. 2479)</w:t>
      </w:r>
    </w:p>
    <w:p w14:paraId="40F6B659" w14:textId="4F93ADB7" w:rsidR="004C6D6B" w:rsidRPr="00C366A4" w:rsidRDefault="00284631" w:rsidP="008C54C9">
      <w:pPr>
        <w:pStyle w:val="Nagwek3"/>
      </w:pPr>
      <w:bookmarkStart w:id="193" w:name="wnioski-z-prac-audytowych9"/>
      <w:bookmarkStart w:id="194" w:name="_Toc383334069"/>
      <w:bookmarkStart w:id="195" w:name="_Toc54696621"/>
      <w:r w:rsidRPr="00C366A4">
        <w:t xml:space="preserve">Wnioski z prac </w:t>
      </w:r>
      <w:r w:rsidR="00782E1F">
        <w:t>audyt</w:t>
      </w:r>
      <w:r w:rsidRPr="00C366A4">
        <w:t>owych</w:t>
      </w:r>
      <w:bookmarkEnd w:id="193"/>
      <w:bookmarkEnd w:id="194"/>
      <w:bookmarkEnd w:id="195"/>
    </w:p>
    <w:p w14:paraId="53BE3B70" w14:textId="39C7B4FB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96" w:name="X8b17d7be303b023f56c6d3880e164e4fd7cb00d"/>
      <w:bookmarkStart w:id="197" w:name="_Toc383334079"/>
      <w:bookmarkStart w:id="198" w:name="_Toc54696622"/>
      <w:r w:rsidRPr="00C366A4">
        <w:rPr>
          <w:rFonts w:cstheme="minorHAnsi"/>
        </w:rPr>
        <w:t xml:space="preserve">Niezgodności zidentyfikowane w czasie </w:t>
      </w:r>
      <w:r w:rsidR="00782E1F">
        <w:rPr>
          <w:rFonts w:cstheme="minorHAnsi"/>
        </w:rPr>
        <w:t>audytu</w:t>
      </w:r>
      <w:bookmarkEnd w:id="196"/>
      <w:bookmarkEnd w:id="197"/>
      <w:bookmarkEnd w:id="198"/>
    </w:p>
    <w:tbl>
      <w:tblPr>
        <w:tblStyle w:val="Tabelasiatki1jasna"/>
        <w:tblW w:w="9183" w:type="dxa"/>
        <w:tblLook w:val="0420" w:firstRow="1" w:lastRow="0" w:firstColumn="0" w:lastColumn="0" w:noHBand="0" w:noVBand="1"/>
      </w:tblPr>
      <w:tblGrid>
        <w:gridCol w:w="414"/>
        <w:gridCol w:w="1086"/>
        <w:gridCol w:w="2136"/>
        <w:gridCol w:w="4216"/>
        <w:gridCol w:w="1331"/>
      </w:tblGrid>
      <w:tr w:rsidR="004C6D6B" w:rsidRPr="00C366A4" w14:paraId="7387A3CC" w14:textId="77777777" w:rsidTr="00CD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7" w:type="dxa"/>
            <w:tcBorders>
              <w:bottom w:val="single" w:sz="12" w:space="0" w:color="666666"/>
            </w:tcBorders>
            <w:shd w:val="clear" w:color="auto" w:fill="auto"/>
          </w:tcPr>
          <w:p w14:paraId="43FB1FF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09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140700C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2150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BB4CFC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Zdarzenie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niepożądane</w:t>
            </w:r>
            <w:proofErr w:type="spellEnd"/>
          </w:p>
        </w:tc>
        <w:tc>
          <w:tcPr>
            <w:tcW w:w="4279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1293826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Opis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133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3FFD4D3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Priorytet</w:t>
            </w:r>
            <w:proofErr w:type="spellEnd"/>
          </w:p>
        </w:tc>
      </w:tr>
      <w:tr w:rsidR="004C6D6B" w:rsidRPr="00C366A4" w14:paraId="12920364" w14:textId="77777777" w:rsidTr="004C6D6B">
        <w:tc>
          <w:tcPr>
            <w:tcW w:w="327" w:type="dxa"/>
            <w:shd w:val="clear" w:color="auto" w:fill="auto"/>
          </w:tcPr>
          <w:p w14:paraId="35A3B62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48EF4E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5B56A88C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268CE026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057FCAC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4EC7C392" w14:textId="77777777" w:rsidTr="004C6D6B">
        <w:tc>
          <w:tcPr>
            <w:tcW w:w="327" w:type="dxa"/>
            <w:shd w:val="clear" w:color="auto" w:fill="auto"/>
          </w:tcPr>
          <w:p w14:paraId="0698CC6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2EE734CF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6E1C06A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4D9F8CD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7CEA97A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0C2C288D" w14:textId="77777777" w:rsidTr="004C6D6B">
        <w:tc>
          <w:tcPr>
            <w:tcW w:w="327" w:type="dxa"/>
            <w:shd w:val="clear" w:color="auto" w:fill="auto"/>
          </w:tcPr>
          <w:p w14:paraId="60A687F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6FBBC77B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11E099F8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707F824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66B6C18D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4C6D6B" w:rsidRPr="00C366A4" w14:paraId="35D663A9" w14:textId="77777777" w:rsidTr="004C6D6B">
        <w:tc>
          <w:tcPr>
            <w:tcW w:w="327" w:type="dxa"/>
            <w:shd w:val="clear" w:color="auto" w:fill="auto"/>
          </w:tcPr>
          <w:p w14:paraId="151C530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090" w:type="dxa"/>
            <w:tcBorders>
              <w:right w:val="nil"/>
            </w:tcBorders>
            <w:shd w:val="clear" w:color="auto" w:fill="auto"/>
          </w:tcPr>
          <w:p w14:paraId="7AAA416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150" w:type="dxa"/>
            <w:shd w:val="clear" w:color="auto" w:fill="auto"/>
          </w:tcPr>
          <w:p w14:paraId="709B2085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4279" w:type="dxa"/>
            <w:shd w:val="clear" w:color="auto" w:fill="auto"/>
          </w:tcPr>
          <w:p w14:paraId="0A3B78F1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337" w:type="dxa"/>
            <w:shd w:val="clear" w:color="auto" w:fill="auto"/>
          </w:tcPr>
          <w:p w14:paraId="269B7B50" w14:textId="77777777" w:rsidR="004C6D6B" w:rsidRPr="00C366A4" w:rsidRDefault="004C6D6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7CBA1BB0" w14:textId="77777777" w:rsidR="004C6D6B" w:rsidRPr="00C366A4" w:rsidRDefault="00284631">
      <w:pPr>
        <w:pStyle w:val="Nagwek3"/>
        <w:spacing w:before="280" w:after="280"/>
        <w:rPr>
          <w:rFonts w:cstheme="minorHAnsi"/>
        </w:rPr>
      </w:pPr>
      <w:bookmarkStart w:id="199" w:name="zalecenia9"/>
      <w:bookmarkStart w:id="200" w:name="_Toc383334089"/>
      <w:bookmarkStart w:id="201" w:name="_Toc54696623"/>
      <w:r w:rsidRPr="00C366A4">
        <w:rPr>
          <w:rFonts w:cstheme="minorHAnsi"/>
        </w:rPr>
        <w:t>Zalecenia</w:t>
      </w:r>
      <w:bookmarkEnd w:id="199"/>
      <w:bookmarkEnd w:id="200"/>
      <w:bookmarkEnd w:id="201"/>
    </w:p>
    <w:tbl>
      <w:tblPr>
        <w:tblStyle w:val="Tabelasiatki1jasna"/>
        <w:tblW w:w="9183" w:type="dxa"/>
        <w:tblLook w:val="04A0" w:firstRow="1" w:lastRow="0" w:firstColumn="1" w:lastColumn="0" w:noHBand="0" w:noVBand="1"/>
      </w:tblPr>
      <w:tblGrid>
        <w:gridCol w:w="415"/>
        <w:gridCol w:w="1132"/>
        <w:gridCol w:w="3230"/>
        <w:gridCol w:w="4406"/>
      </w:tblGrid>
      <w:tr w:rsidR="004C6D6B" w:rsidRPr="00C366A4" w14:paraId="2789C538" w14:textId="77777777" w:rsidTr="00CD0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tcBorders>
              <w:bottom w:val="single" w:sz="12" w:space="0" w:color="666666"/>
            </w:tcBorders>
            <w:shd w:val="clear" w:color="auto" w:fill="auto"/>
          </w:tcPr>
          <w:p w14:paraId="0AC5323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ID</w:t>
            </w:r>
          </w:p>
        </w:tc>
        <w:tc>
          <w:tcPr>
            <w:tcW w:w="1140" w:type="dxa"/>
            <w:tcBorders>
              <w:bottom w:val="single" w:sz="12" w:space="0" w:color="666666"/>
              <w:right w:val="nil"/>
            </w:tcBorders>
            <w:shd w:val="clear" w:color="auto" w:fill="C6D9F1" w:themeFill="text2" w:themeFillTint="33"/>
          </w:tcPr>
          <w:p w14:paraId="4A242473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Numer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UK</w:t>
            </w:r>
          </w:p>
        </w:tc>
        <w:tc>
          <w:tcPr>
            <w:tcW w:w="32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679719A8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Obserwacja</w:t>
            </w:r>
            <w:proofErr w:type="spellEnd"/>
          </w:p>
        </w:tc>
        <w:tc>
          <w:tcPr>
            <w:tcW w:w="4483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AC01F9E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Rekomendacje</w:t>
            </w:r>
            <w:proofErr w:type="spellEnd"/>
          </w:p>
        </w:tc>
      </w:tr>
      <w:tr w:rsidR="004C6D6B" w:rsidRPr="00C366A4" w14:paraId="04B04CA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6B5FC07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1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5368A918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12BD95A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A3E578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611922F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7A7A6DF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2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5DAD815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77A06EA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60C0D786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09BE4D5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1C60590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3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3743DA20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4113D823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157A0BD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  <w:tr w:rsidR="004C6D6B" w:rsidRPr="00C366A4" w14:paraId="3E1BA77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7" w:type="dxa"/>
            <w:shd w:val="clear" w:color="auto" w:fill="auto"/>
          </w:tcPr>
          <w:p w14:paraId="64A93AB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4</w:t>
            </w:r>
          </w:p>
        </w:tc>
        <w:tc>
          <w:tcPr>
            <w:tcW w:w="1140" w:type="dxa"/>
            <w:tcBorders>
              <w:right w:val="nil"/>
            </w:tcBorders>
            <w:shd w:val="clear" w:color="auto" w:fill="auto"/>
          </w:tcPr>
          <w:p w14:paraId="4B3FAA2C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3283" w:type="dxa"/>
            <w:shd w:val="clear" w:color="auto" w:fill="auto"/>
          </w:tcPr>
          <w:p w14:paraId="64702C54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14:paraId="3E618442" w14:textId="77777777" w:rsidR="004C6D6B" w:rsidRPr="00C366A4" w:rsidRDefault="004C6D6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</w:p>
        </w:tc>
      </w:tr>
    </w:tbl>
    <w:p w14:paraId="45F4C272" w14:textId="77777777" w:rsidR="004C6D6B" w:rsidRPr="00C366A4" w:rsidRDefault="004C6D6B">
      <w:pPr>
        <w:rPr>
          <w:rFonts w:cstheme="minorHAnsi"/>
        </w:rPr>
      </w:pPr>
    </w:p>
    <w:p w14:paraId="59D4620F" w14:textId="77777777" w:rsidR="004C6D6B" w:rsidRPr="00C366A4" w:rsidRDefault="00284631" w:rsidP="007B1F72">
      <w:pPr>
        <w:pStyle w:val="Nagwek2"/>
      </w:pPr>
      <w:bookmarkStart w:id="202" w:name="skróty-i-definicje"/>
      <w:bookmarkStart w:id="203" w:name="_Toc54696624"/>
      <w:r w:rsidRPr="00C366A4">
        <w:t>Skróty i definic</w:t>
      </w:r>
      <w:bookmarkStart w:id="204" w:name="_GoBack"/>
      <w:bookmarkEnd w:id="204"/>
      <w:r w:rsidRPr="00C366A4">
        <w:t>je</w:t>
      </w:r>
      <w:bookmarkEnd w:id="202"/>
      <w:bookmarkEnd w:id="203"/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1645"/>
        <w:gridCol w:w="7705"/>
      </w:tblGrid>
      <w:tr w:rsidR="004C6D6B" w:rsidRPr="00C366A4" w14:paraId="1982FE68" w14:textId="77777777" w:rsidTr="006E5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43C2C0B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Definicja</w:t>
            </w:r>
            <w:proofErr w:type="spellEnd"/>
          </w:p>
        </w:tc>
        <w:tc>
          <w:tcPr>
            <w:tcW w:w="7712" w:type="dxa"/>
            <w:tcBorders>
              <w:bottom w:val="single" w:sz="12" w:space="0" w:color="666666"/>
            </w:tcBorders>
            <w:shd w:val="clear" w:color="auto" w:fill="C6D9F1" w:themeFill="text2" w:themeFillTint="33"/>
          </w:tcPr>
          <w:p w14:paraId="21677868" w14:textId="77777777" w:rsidR="004C6D6B" w:rsidRPr="00C366A4" w:rsidRDefault="0028463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Wyjaśnienie</w:t>
            </w:r>
            <w:proofErr w:type="spellEnd"/>
          </w:p>
        </w:tc>
      </w:tr>
      <w:tr w:rsidR="004C6D6B" w:rsidRPr="00C366A4" w14:paraId="5A1310C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5166A057" w14:textId="7C798D28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9220B29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niezależne i obiektywne potwierdzenie zgodności z wymaganiami</w:t>
            </w:r>
          </w:p>
        </w:tc>
      </w:tr>
      <w:tr w:rsidR="004C6D6B" w:rsidRPr="00C366A4" w14:paraId="2672A3C7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877061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UKSC</w:t>
            </w:r>
          </w:p>
        </w:tc>
        <w:tc>
          <w:tcPr>
            <w:tcW w:w="7712" w:type="dxa"/>
            <w:shd w:val="clear" w:color="auto" w:fill="auto"/>
          </w:tcPr>
          <w:p w14:paraId="7932A1B5" w14:textId="0287740B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u</w:t>
            </w:r>
            <w:r w:rsidR="003F7876">
              <w:rPr>
                <w:rFonts w:cstheme="minorHAnsi"/>
              </w:rPr>
              <w:t xml:space="preserve">stawa o krajowym systemie </w:t>
            </w:r>
            <w:proofErr w:type="spellStart"/>
            <w:r w:rsidR="003F7876">
              <w:rPr>
                <w:rFonts w:cstheme="minorHAnsi"/>
              </w:rPr>
              <w:t>c</w:t>
            </w:r>
            <w:r w:rsidR="00284631" w:rsidRPr="00C366A4">
              <w:rPr>
                <w:rFonts w:cstheme="minorHAnsi"/>
              </w:rPr>
              <w:t>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z 5 lipca 2018 (Dz.U.2018 poz. 1560)</w:t>
            </w:r>
          </w:p>
        </w:tc>
      </w:tr>
      <w:tr w:rsidR="004C6D6B" w:rsidRPr="00C366A4" w14:paraId="03A60A9F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701C90F" w14:textId="0BBD9E28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Sprawozdanie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z </w:t>
            </w:r>
            <w:proofErr w:type="spellStart"/>
            <w:r w:rsidR="00782E1F">
              <w:rPr>
                <w:rFonts w:cstheme="minorHAnsi"/>
                <w:lang w:val="en-GB"/>
              </w:rPr>
              <w:t>audytu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3A8B0E08" w14:textId="028AB1D3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d</w:t>
            </w:r>
            <w:r w:rsidR="00284631" w:rsidRPr="00C366A4">
              <w:rPr>
                <w:rFonts w:cstheme="minorHAnsi"/>
                <w:lang w:val="en-GB"/>
              </w:rPr>
              <w:t>okument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wynikowy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prac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782E1F"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orskich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>.</w:t>
            </w:r>
          </w:p>
        </w:tc>
      </w:tr>
      <w:tr w:rsidR="004C6D6B" w:rsidRPr="00C366A4" w14:paraId="2501400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3F234B4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Sprawozdanie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Poprzednie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4DDCA70B" w14:textId="6700C77A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s</w:t>
            </w:r>
            <w:r w:rsidR="00284631" w:rsidRPr="00C366A4">
              <w:rPr>
                <w:rFonts w:cstheme="minorHAnsi"/>
              </w:rPr>
              <w:t xml:space="preserve">prawozdanie z poprzedniego </w:t>
            </w:r>
            <w:r w:rsidR="00782E1F">
              <w:rPr>
                <w:rFonts w:cstheme="minorHAnsi"/>
              </w:rPr>
              <w:t>audytu</w:t>
            </w:r>
            <w:r w:rsidR="003F7876">
              <w:rPr>
                <w:rFonts w:cstheme="minorHAnsi"/>
              </w:rPr>
              <w:t xml:space="preserve"> zgodnego z ustawą o krajowym systemie </w:t>
            </w:r>
            <w:proofErr w:type="spellStart"/>
            <w:r w:rsidR="003F7876">
              <w:rPr>
                <w:rFonts w:cstheme="minorHAnsi"/>
              </w:rPr>
              <w:t>c</w:t>
            </w:r>
            <w:r w:rsidR="00284631" w:rsidRPr="00C366A4">
              <w:rPr>
                <w:rFonts w:cstheme="minorHAnsi"/>
              </w:rPr>
              <w:t>yberbezpieczeństwa</w:t>
            </w:r>
            <w:proofErr w:type="spellEnd"/>
          </w:p>
        </w:tc>
      </w:tr>
      <w:tr w:rsidR="004C6D6B" w:rsidRPr="00C366A4" w14:paraId="7468EB2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3C02A0D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lastRenderedPageBreak/>
              <w:t>Niezgodność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4BE03BF4" w14:textId="3B49699B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dstępstwo od przepisu, normy, standardu, wymagania, niespełnienie założonego celu mechanizmu kontrolnego (zabezpieczenia), nieskuteczność mechanizmu kontrolnego (zabezpieczenia).</w:t>
            </w:r>
          </w:p>
        </w:tc>
      </w:tr>
      <w:tr w:rsidR="004C6D6B" w:rsidRPr="00C366A4" w14:paraId="14E242A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81276D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Incydent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poważny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7765BBCB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incydent poważny w rozumieniu Rozporządzenia Rady Ministrów z dnia 31 października 2018 r. w sprawie progów uznania incydentu za poważny (Dz. U. poz. 2180),</w:t>
            </w:r>
          </w:p>
        </w:tc>
      </w:tr>
      <w:tr w:rsidR="004C6D6B" w:rsidRPr="00C366A4" w14:paraId="31A0C28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72497ED" w14:textId="04E45F05" w:rsidR="004C6D6B" w:rsidRPr="00C366A4" w:rsidRDefault="00782E1F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Audyt</w:t>
            </w:r>
            <w:r w:rsidR="00284631" w:rsidRPr="00C366A4">
              <w:rPr>
                <w:rFonts w:cstheme="minorHAnsi"/>
                <w:lang w:val="en-GB"/>
              </w:rPr>
              <w:t>or</w:t>
            </w:r>
            <w:proofErr w:type="spellEnd"/>
            <w:r w:rsidR="00284631"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284631" w:rsidRPr="00C366A4">
              <w:rPr>
                <w:rFonts w:cstheme="minorHAnsi"/>
                <w:lang w:val="en-GB"/>
              </w:rPr>
              <w:t>Wiodący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1E537F6" w14:textId="167DB7F1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</w:t>
            </w:r>
            <w:r w:rsidR="00284631" w:rsidRPr="00C366A4">
              <w:rPr>
                <w:rFonts w:cstheme="minorHAnsi"/>
              </w:rPr>
              <w:t xml:space="preserve">or wyznaczony jako lider zespołu </w:t>
            </w:r>
            <w:r w:rsidR="00782E1F">
              <w:rPr>
                <w:rFonts w:cstheme="minorHAnsi"/>
              </w:rPr>
              <w:t>audyt</w:t>
            </w:r>
            <w:r w:rsidR="00284631" w:rsidRPr="00C366A4">
              <w:rPr>
                <w:rFonts w:cstheme="minorHAnsi"/>
              </w:rPr>
              <w:t xml:space="preserve">owego, odpowiedzialny za realizację </w:t>
            </w:r>
            <w:r w:rsidR="00782E1F">
              <w:rPr>
                <w:rFonts w:cstheme="minorHAnsi"/>
              </w:rPr>
              <w:t>audytu</w:t>
            </w:r>
            <w:r w:rsidR="00284631" w:rsidRPr="00C366A4">
              <w:rPr>
                <w:rFonts w:cstheme="minorHAnsi"/>
              </w:rPr>
              <w:t xml:space="preserve"> zgodnie z zakresem, programem i </w:t>
            </w:r>
            <w:r w:rsidR="0095269A">
              <w:rPr>
                <w:rFonts w:cstheme="minorHAnsi"/>
              </w:rPr>
              <w:t>ocenę dowodów w odniesieniu do k</w:t>
            </w:r>
            <w:r w:rsidR="00284631" w:rsidRPr="00C366A4">
              <w:rPr>
                <w:rFonts w:cstheme="minorHAnsi"/>
              </w:rPr>
              <w:t xml:space="preserve">ryteriów </w:t>
            </w:r>
            <w:r w:rsidR="0095269A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udytu</w:t>
            </w:r>
            <w:r w:rsidR="00284631" w:rsidRPr="00C366A4">
              <w:rPr>
                <w:rFonts w:cstheme="minorHAnsi"/>
              </w:rPr>
              <w:t>, wybór technik badawczych oraz przygotowanie zbiorczego raportu</w:t>
            </w:r>
          </w:p>
        </w:tc>
      </w:tr>
      <w:tr w:rsidR="004C6D6B" w:rsidRPr="00C366A4" w14:paraId="06356AE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F5410B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Common Vulnerability Scoring System (CVSS)</w:t>
            </w:r>
          </w:p>
        </w:tc>
        <w:tc>
          <w:tcPr>
            <w:tcW w:w="7712" w:type="dxa"/>
            <w:shd w:val="clear" w:color="auto" w:fill="auto"/>
          </w:tcPr>
          <w:p w14:paraId="5712C5A7" w14:textId="01E55A67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m</w:t>
            </w:r>
            <w:r w:rsidR="00284631" w:rsidRPr="00C366A4">
              <w:rPr>
                <w:rFonts w:cstheme="minorHAnsi"/>
              </w:rPr>
              <w:t xml:space="preserve">iędzynarodowa skala stosowana podczas analizy </w:t>
            </w:r>
            <w:proofErr w:type="spellStart"/>
            <w:r w:rsidR="00284631" w:rsidRPr="00C366A4">
              <w:rPr>
                <w:rFonts w:cstheme="minorHAnsi"/>
              </w:rPr>
              <w:t>ryzyk</w:t>
            </w:r>
            <w:proofErr w:type="spellEnd"/>
            <w:r w:rsidR="00284631" w:rsidRPr="00C366A4">
              <w:rPr>
                <w:rFonts w:cstheme="minorHAnsi"/>
              </w:rPr>
              <w:t xml:space="preserve"> związanych z technicznymi podatnościami systemów informatycznych. Jest stosowana przez wszystkich głównych dostawców systemów informatycznych oraz powszechnie wykorzystywana na całym świecie przez zespoły IT. Jest szerzej opisana na stronie </w:t>
            </w:r>
            <w:hyperlink r:id="rId8">
              <w:r w:rsidR="00284631" w:rsidRPr="00C366A4">
                <w:rPr>
                  <w:rStyle w:val="czeinternetowe"/>
                  <w:rFonts w:cstheme="minorHAnsi"/>
                </w:rPr>
                <w:t>https://www.first.org/cvss/</w:t>
              </w:r>
            </w:hyperlink>
          </w:p>
        </w:tc>
      </w:tr>
      <w:tr w:rsidR="004C6D6B" w:rsidRPr="00C366A4" w14:paraId="39D0714C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A53654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PŚUB</w:t>
            </w:r>
          </w:p>
        </w:tc>
        <w:tc>
          <w:tcPr>
            <w:tcW w:w="7712" w:type="dxa"/>
            <w:shd w:val="clear" w:color="auto" w:fill="auto"/>
          </w:tcPr>
          <w:p w14:paraId="7C613F90" w14:textId="11C81603" w:rsidR="004C6D6B" w:rsidRPr="00C366A4" w:rsidRDefault="00700E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Podmiot ś</w:t>
            </w:r>
            <w:r w:rsidR="00284631" w:rsidRPr="00C366A4">
              <w:rPr>
                <w:rFonts w:cstheme="minorHAnsi"/>
              </w:rPr>
              <w:t xml:space="preserve">wiadczący usługi z zakresu </w:t>
            </w:r>
            <w:proofErr w:type="spellStart"/>
            <w:r w:rsidR="00284631" w:rsidRPr="00C366A4">
              <w:rPr>
                <w:rFonts w:cstheme="minorHAnsi"/>
              </w:rPr>
              <w:t>cyberbezpieczeństwa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w rozumieniu UKSC</w:t>
            </w:r>
          </w:p>
        </w:tc>
      </w:tr>
      <w:tr w:rsidR="004C6D6B" w:rsidRPr="00C366A4" w14:paraId="74ACB059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C973F5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DC</w:t>
            </w:r>
          </w:p>
        </w:tc>
        <w:tc>
          <w:tcPr>
            <w:tcW w:w="7712" w:type="dxa"/>
            <w:shd w:val="clear" w:color="auto" w:fill="auto"/>
          </w:tcPr>
          <w:p w14:paraId="21668297" w14:textId="0BF661F6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d</w:t>
            </w:r>
            <w:r>
              <w:rPr>
                <w:rFonts w:cstheme="minorHAnsi"/>
              </w:rPr>
              <w:t>ział, departament, b</w:t>
            </w:r>
            <w:r w:rsidR="00284631" w:rsidRPr="00C366A4">
              <w:rPr>
                <w:rFonts w:cstheme="minorHAnsi"/>
              </w:rPr>
              <w:t xml:space="preserve">iuro lub inna jednostka organizacyjna bezpośrednio odpowiedzialne za realizację zadań w zakresie </w:t>
            </w:r>
            <w:proofErr w:type="spellStart"/>
            <w:r w:rsidR="00284631" w:rsidRPr="00C366A4">
              <w:rPr>
                <w:rFonts w:cstheme="minorHAnsi"/>
              </w:rPr>
              <w:t>cyberbezpieczeństwa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OUK</w:t>
            </w:r>
          </w:p>
        </w:tc>
      </w:tr>
      <w:tr w:rsidR="004C6D6B" w:rsidRPr="00C366A4" w14:paraId="1223A75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FF629D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OUK</w:t>
            </w:r>
          </w:p>
        </w:tc>
        <w:tc>
          <w:tcPr>
            <w:tcW w:w="7712" w:type="dxa"/>
            <w:shd w:val="clear" w:color="auto" w:fill="auto"/>
          </w:tcPr>
          <w:p w14:paraId="41AFD8F9" w14:textId="060DAB3A" w:rsidR="004C6D6B" w:rsidRPr="00C366A4" w:rsidRDefault="002A14C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pe</w:t>
            </w:r>
            <w:r w:rsidR="00700E01">
              <w:rPr>
                <w:rFonts w:cstheme="minorHAnsi"/>
              </w:rPr>
              <w:t>rator usługi k</w:t>
            </w:r>
            <w:r w:rsidR="00284631" w:rsidRPr="00C366A4">
              <w:rPr>
                <w:rFonts w:cstheme="minorHAnsi"/>
              </w:rPr>
              <w:t>luczowej w rozumieniu UKSC</w:t>
            </w:r>
          </w:p>
        </w:tc>
      </w:tr>
      <w:tr w:rsidR="004C6D6B" w:rsidRPr="00C366A4" w14:paraId="3947C4AC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CD6A69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UK</w:t>
            </w:r>
          </w:p>
        </w:tc>
        <w:tc>
          <w:tcPr>
            <w:tcW w:w="7712" w:type="dxa"/>
            <w:shd w:val="clear" w:color="auto" w:fill="auto"/>
          </w:tcPr>
          <w:p w14:paraId="51C2CD38" w14:textId="59883922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u</w:t>
            </w:r>
            <w:r w:rsidR="00700E01">
              <w:rPr>
                <w:rFonts w:cstheme="minorHAnsi"/>
              </w:rPr>
              <w:t>sługa k</w:t>
            </w:r>
            <w:r w:rsidR="00284631" w:rsidRPr="00C366A4">
              <w:rPr>
                <w:rFonts w:cstheme="minorHAnsi"/>
              </w:rPr>
              <w:t>luczowa – usługa, która ma kluczowe znaczenie dla utrzymania krytycznej działalności społecznej lub gospodarczej, wymienioną w wykazie usług kluczowych Rozporządzenie Rady Ministrów z dnia 11 września 2018 r. w sprawie wykazu usług kluczowych oraz progów istotności skutku zakłócającego incydentu dla świadczenia usług kluczowych (Dz. U. poz. 1806)</w:t>
            </w:r>
          </w:p>
        </w:tc>
      </w:tr>
      <w:tr w:rsidR="004C6D6B" w:rsidRPr="00C366A4" w14:paraId="7D15EC0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150C07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Mechanizm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kontrolny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1F48818" w14:textId="768AB04C" w:rsidR="004C6D6B" w:rsidRPr="00700E01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ś</w:t>
            </w:r>
            <w:r w:rsidR="00284631" w:rsidRPr="00C366A4">
              <w:rPr>
                <w:rFonts w:cstheme="minorHAnsi"/>
              </w:rPr>
              <w:t xml:space="preserve">rodków technicznych i organizacyjnych (fizyczne i informatyczne narzędzia, procedury operacyjne i instrukcje oraz struktura organizacyjna) mające na celu zmniejszanie zidentyfikowanego ryzyka. </w:t>
            </w:r>
            <w:r w:rsidR="00284631" w:rsidRPr="00700E01">
              <w:rPr>
                <w:rFonts w:cstheme="minorHAnsi"/>
              </w:rPr>
              <w:t>Jest to tożsame z terminem „zabezpieczenie”</w:t>
            </w:r>
          </w:p>
        </w:tc>
      </w:tr>
      <w:tr w:rsidR="004C6D6B" w:rsidRPr="00C366A4" w14:paraId="32AF178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D0C337D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Najwyższe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Kierownictwo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8201AC0" w14:textId="7A99126B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soba lub grupa osób, które na najwyższym szczeblu kierują organizacją i ją nadzorują</w:t>
            </w:r>
          </w:p>
        </w:tc>
      </w:tr>
      <w:tr w:rsidR="004C6D6B" w:rsidRPr="00C366A4" w14:paraId="31584B9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225B55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pozytywna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7BA984CB" w14:textId="40C5E9D7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pis systemu bezpieczeństwa został przygotowany z należytą starannością. Mogą istnieć drobne błędy lub pominięcia, jednakże ich waga nie jest znacząca. Mechanizmy kontrolne istnieją. Skuteczność mechanizmów kontrolnych w odniesieniu celów jest spełniona. Mogą istnieć drobne błędy lub odchylenia, jednakże ich waga nie jest znacząca.</w:t>
            </w:r>
          </w:p>
        </w:tc>
      </w:tr>
      <w:tr w:rsidR="004C6D6B" w:rsidRPr="00C366A4" w14:paraId="0E81B8A1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357F92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pozytywna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z </w:t>
            </w:r>
            <w:proofErr w:type="spellStart"/>
            <w:r w:rsidRPr="00C366A4">
              <w:rPr>
                <w:rFonts w:cstheme="minorHAnsi"/>
                <w:lang w:val="en-GB"/>
              </w:rPr>
              <w:t>zastrzeżeniami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00FD3FB5" w14:textId="53A4E0D1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pis systemu bezpieczeństwa został przygotowany z należytą starannością, jednakże zawiera błędy lub pominięcia. Mechanizmy kontrolne istnieją, lecz ich skuteczność w odniesieniu do celów zawiera odchylenia.</w:t>
            </w:r>
          </w:p>
        </w:tc>
      </w:tr>
      <w:tr w:rsidR="004C6D6B" w:rsidRPr="00C366A4" w14:paraId="56F8256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194C2F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Opinia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negatywna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3087833" w14:textId="07FE1AA6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pis systemu bezpieczeństwa nie został przygotowany z należytą starannością i zawiera rażące błędy lub pominięcia. Mechanizmy kontrolne nie istnieją lub ich skuteczność w odniesieniu celów zawiera znaczące odchylenia.</w:t>
            </w:r>
          </w:p>
        </w:tc>
      </w:tr>
      <w:tr w:rsidR="004C6D6B" w:rsidRPr="00C366A4" w14:paraId="501AB725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8BF3BD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Odstąpienie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od </w:t>
            </w:r>
            <w:proofErr w:type="spellStart"/>
            <w:r w:rsidRPr="00C366A4">
              <w:rPr>
                <w:rFonts w:cstheme="minorHAnsi"/>
                <w:lang w:val="en-GB"/>
              </w:rPr>
              <w:t>badania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2B6801D3" w14:textId="59568C62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udytu</w:t>
            </w:r>
            <w:r w:rsidR="00284631" w:rsidRPr="00C366A4">
              <w:rPr>
                <w:rFonts w:cstheme="minorHAnsi"/>
              </w:rPr>
              <w:t xml:space="preserve">jący nie otrzymali dowodów, na </w:t>
            </w:r>
            <w:proofErr w:type="spellStart"/>
            <w:r w:rsidR="00284631" w:rsidRPr="00C366A4">
              <w:rPr>
                <w:rFonts w:cstheme="minorHAnsi"/>
              </w:rPr>
              <w:t>podatawie</w:t>
            </w:r>
            <w:proofErr w:type="spellEnd"/>
            <w:r w:rsidR="00284631" w:rsidRPr="00C366A4">
              <w:rPr>
                <w:rFonts w:cstheme="minorHAnsi"/>
              </w:rPr>
              <w:t xml:space="preserve"> których mogliby wydać opinię.</w:t>
            </w:r>
          </w:p>
        </w:tc>
      </w:tr>
      <w:tr w:rsidR="004C6D6B" w:rsidRPr="00C366A4" w14:paraId="049CF4F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BF0E8D3" w14:textId="67AE39F0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Program </w:t>
            </w:r>
            <w:proofErr w:type="spellStart"/>
            <w:r w:rsidR="00782E1F">
              <w:rPr>
                <w:rFonts w:cstheme="minorHAnsi"/>
                <w:lang w:val="en-GB"/>
              </w:rPr>
              <w:t>audytu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5420AD16" w14:textId="2F3AF190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przygotowany przez </w:t>
            </w:r>
            <w:r w:rsidR="003064BA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</w:t>
            </w:r>
            <w:r w:rsidRPr="00C366A4">
              <w:rPr>
                <w:rFonts w:cstheme="minorHAnsi"/>
              </w:rPr>
              <w:t xml:space="preserve">ora </w:t>
            </w:r>
            <w:r w:rsidR="003064BA">
              <w:rPr>
                <w:rFonts w:cstheme="minorHAnsi"/>
              </w:rPr>
              <w:t>w</w:t>
            </w:r>
            <w:r w:rsidR="00700E01">
              <w:rPr>
                <w:rFonts w:cstheme="minorHAnsi"/>
              </w:rPr>
              <w:t>iodącego i zatwierdzony przez operatora u</w:t>
            </w:r>
            <w:r w:rsidRPr="00C366A4">
              <w:rPr>
                <w:rFonts w:cstheme="minorHAnsi"/>
              </w:rPr>
              <w:t>sług</w:t>
            </w:r>
            <w:r w:rsidR="00700E01">
              <w:rPr>
                <w:rFonts w:cstheme="minorHAnsi"/>
              </w:rPr>
              <w:t>i k</w:t>
            </w:r>
            <w:r w:rsidRPr="00C366A4">
              <w:rPr>
                <w:rFonts w:cstheme="minorHAnsi"/>
              </w:rPr>
              <w:t xml:space="preserve">luczowej program zadania </w:t>
            </w:r>
            <w:r w:rsidR="00782E1F">
              <w:rPr>
                <w:rFonts w:cstheme="minorHAnsi"/>
              </w:rPr>
              <w:t>audyt</w:t>
            </w:r>
            <w:r w:rsidRPr="00C366A4">
              <w:rPr>
                <w:rFonts w:cstheme="minorHAnsi"/>
              </w:rPr>
              <w:t>owego</w:t>
            </w:r>
          </w:p>
        </w:tc>
      </w:tr>
      <w:tr w:rsidR="004C6D6B" w:rsidRPr="00C366A4" w14:paraId="668A42F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46D9420" w14:textId="4C810BC1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lastRenderedPageBreak/>
              <w:t>Sprawozdanie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z </w:t>
            </w:r>
            <w:proofErr w:type="spellStart"/>
            <w:r w:rsidR="00782E1F">
              <w:rPr>
                <w:rFonts w:cstheme="minorHAnsi"/>
                <w:lang w:val="en-GB"/>
              </w:rPr>
              <w:t>audytu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4AD8498B" w14:textId="2DEB6968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84631" w:rsidRPr="00C366A4">
              <w:rPr>
                <w:rFonts w:cstheme="minorHAnsi"/>
              </w:rPr>
              <w:t xml:space="preserve">isemne sprawozdanie przygotowany pod nadzorem </w:t>
            </w:r>
            <w:r w:rsidR="003064BA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</w:t>
            </w:r>
            <w:r w:rsidR="003064BA">
              <w:rPr>
                <w:rFonts w:cstheme="minorHAnsi"/>
              </w:rPr>
              <w:t>ora w</w:t>
            </w:r>
            <w:r w:rsidR="00284631" w:rsidRPr="00C366A4">
              <w:rPr>
                <w:rFonts w:cstheme="minorHAnsi"/>
              </w:rPr>
              <w:t xml:space="preserve">iodącego zawierający obserwacje (ustalenia stanu faktycznego) w zakresie zaobserwowanych niezgodności, ocenę systemu, klasyfikację zidentyfikowanego ryzyka oraz rekomendacje dla Kierownictwa OUK, a także zawierający dokumentacje z przeprowadzonego </w:t>
            </w:r>
            <w:r w:rsidR="00782E1F">
              <w:rPr>
                <w:rFonts w:cstheme="minorHAnsi"/>
              </w:rPr>
              <w:t>audytu</w:t>
            </w:r>
            <w:r w:rsidR="00284631" w:rsidRPr="00C366A4">
              <w:rPr>
                <w:rFonts w:cstheme="minorHAnsi"/>
              </w:rPr>
              <w:t>.</w:t>
            </w:r>
          </w:p>
        </w:tc>
      </w:tr>
      <w:tr w:rsidR="004C6D6B" w:rsidRPr="00C366A4" w14:paraId="582AE6A8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613900E2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Skuteczność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mechanizmu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kontrolnego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62E3CC8B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zapewnienie, że mechanizm kontrolny realizuje postawione przed nim cele</w:t>
            </w:r>
          </w:p>
        </w:tc>
      </w:tr>
      <w:tr w:rsidR="004C6D6B" w:rsidRPr="00C366A4" w14:paraId="28A6CBEE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0DFA608" w14:textId="53F8C9C5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Zespół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="00782E1F">
              <w:rPr>
                <w:rFonts w:cstheme="minorHAnsi"/>
                <w:lang w:val="en-GB"/>
              </w:rPr>
              <w:t>audyt</w:t>
            </w:r>
            <w:r w:rsidRPr="00C366A4">
              <w:rPr>
                <w:rFonts w:cstheme="minorHAnsi"/>
                <w:lang w:val="en-GB"/>
              </w:rPr>
              <w:t>owy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1EF14312" w14:textId="355DAC1F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a</w:t>
            </w:r>
            <w:r w:rsidR="00782E1F">
              <w:rPr>
                <w:rFonts w:cstheme="minorHAnsi"/>
              </w:rPr>
              <w:t>udyt</w:t>
            </w:r>
            <w:r>
              <w:rPr>
                <w:rFonts w:cstheme="minorHAnsi"/>
              </w:rPr>
              <w:t>or w</w:t>
            </w:r>
            <w:r w:rsidR="00284631" w:rsidRPr="00C366A4">
              <w:rPr>
                <w:rFonts w:cstheme="minorHAnsi"/>
              </w:rPr>
              <w:t xml:space="preserve">iodący oraz co najmniej jeden dodatkowy </w:t>
            </w:r>
            <w:r w:rsidR="00782E1F">
              <w:rPr>
                <w:rFonts w:cstheme="minorHAnsi"/>
              </w:rPr>
              <w:t>audyt</w:t>
            </w:r>
            <w:r w:rsidR="00284631" w:rsidRPr="00C366A4">
              <w:rPr>
                <w:rFonts w:cstheme="minorHAnsi"/>
              </w:rPr>
              <w:t xml:space="preserve">or przeprowadzający zadanie </w:t>
            </w:r>
            <w:r w:rsidR="00782E1F">
              <w:rPr>
                <w:rFonts w:cstheme="minorHAnsi"/>
              </w:rPr>
              <w:t>audyt</w:t>
            </w:r>
            <w:r w:rsidR="00284631" w:rsidRPr="00C366A4">
              <w:rPr>
                <w:rFonts w:cstheme="minorHAnsi"/>
              </w:rPr>
              <w:t>owe</w:t>
            </w:r>
          </w:p>
        </w:tc>
      </w:tr>
      <w:tr w:rsidR="004C6D6B" w:rsidRPr="00C366A4" w14:paraId="0EF0E340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1EA25E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System </w:t>
            </w:r>
            <w:proofErr w:type="spellStart"/>
            <w:r w:rsidRPr="00C366A4">
              <w:rPr>
                <w:rFonts w:cstheme="minorHAnsi"/>
                <w:lang w:val="en-GB"/>
              </w:rPr>
              <w:t>informacyjny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2EBC7568" w14:textId="7D128B24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s</w:t>
            </w:r>
            <w:r w:rsidR="00284631" w:rsidRPr="00C366A4">
              <w:rPr>
                <w:rFonts w:cstheme="minorHAnsi"/>
              </w:rPr>
              <w:t>ystem informatyczny oraz otaczający ekosystem procesów wykorzystywany do świadczenia usługi kluczowej</w:t>
            </w:r>
          </w:p>
        </w:tc>
      </w:tr>
      <w:tr w:rsidR="004C6D6B" w:rsidRPr="00C366A4" w14:paraId="17353A8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A4ABC85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Operator </w:t>
            </w:r>
            <w:proofErr w:type="spellStart"/>
            <w:r w:rsidRPr="00C366A4">
              <w:rPr>
                <w:rFonts w:cstheme="minorHAnsi"/>
                <w:lang w:val="en-GB"/>
              </w:rPr>
              <w:t>usługi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kluczowej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302F073B" w14:textId="75B496DE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p</w:t>
            </w:r>
            <w:r w:rsidR="00284631" w:rsidRPr="00C366A4">
              <w:rPr>
                <w:rFonts w:cstheme="minorHAnsi"/>
              </w:rPr>
              <w:t xml:space="preserve">odmiot, o którym mowa w załączniku nr 1 do UKSC, posiadający jednostkę organizacyjną na terytorium Rzeczypospolitej Polskiej, wobec którego organ właściwy do spraw </w:t>
            </w:r>
            <w:proofErr w:type="spellStart"/>
            <w:r w:rsidR="00284631" w:rsidRPr="00C366A4">
              <w:rPr>
                <w:rFonts w:cstheme="minorHAnsi"/>
              </w:rPr>
              <w:t>cyberbezpieczeństwawydał</w:t>
            </w:r>
            <w:proofErr w:type="spellEnd"/>
            <w:r w:rsidR="00284631" w:rsidRPr="00C366A4">
              <w:rPr>
                <w:rFonts w:cstheme="minorHAnsi"/>
              </w:rPr>
              <w:t xml:space="preserve"> decyzję o uznaniu za operatora usługi kluczowej.</w:t>
            </w:r>
          </w:p>
        </w:tc>
      </w:tr>
      <w:tr w:rsidR="004C6D6B" w:rsidRPr="00C366A4" w14:paraId="0B24E475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013FE1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 xml:space="preserve">Organ </w:t>
            </w:r>
            <w:proofErr w:type="spellStart"/>
            <w:r w:rsidRPr="00C366A4">
              <w:rPr>
                <w:rFonts w:cstheme="minorHAnsi"/>
                <w:lang w:val="en-GB"/>
              </w:rPr>
              <w:t>właściwy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4A070A59" w14:textId="5DF44D71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 xml:space="preserve">rganami właściwymi do spraw </w:t>
            </w:r>
            <w:proofErr w:type="spellStart"/>
            <w:r w:rsidR="00284631" w:rsidRPr="00C366A4">
              <w:rPr>
                <w:rFonts w:cstheme="minorHAnsi"/>
              </w:rPr>
              <w:t>cyberbezpieczeństwa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są organy administracji państwowej wymienione w art. 41 pkt 1-9 UKSC.</w:t>
            </w:r>
          </w:p>
        </w:tc>
      </w:tr>
      <w:tr w:rsidR="004C6D6B" w:rsidRPr="00C366A4" w14:paraId="411827EF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215D141A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Zarządzanie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incydentem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0AD8FABF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Bieżący i udokumentowany proces ogólnego postępowania w trakcie obsługi incydentu polegającego co najmniej na podejmowaniu działań i dokumentowania z podziałem na </w:t>
            </w:r>
            <w:proofErr w:type="spellStart"/>
            <w:r w:rsidRPr="00C366A4">
              <w:rPr>
                <w:rFonts w:cstheme="minorHAnsi"/>
              </w:rPr>
              <w:t>fazy:wyszukiwanie</w:t>
            </w:r>
            <w:proofErr w:type="spellEnd"/>
            <w:r w:rsidRPr="00C366A4">
              <w:rPr>
                <w:rFonts w:cstheme="minorHAnsi"/>
              </w:rPr>
              <w:t xml:space="preserve"> powiązań między </w:t>
            </w:r>
            <w:proofErr w:type="spellStart"/>
            <w:r w:rsidRPr="00C366A4">
              <w:rPr>
                <w:rFonts w:cstheme="minorHAnsi"/>
              </w:rPr>
              <w:t>incydentami,usuwanie</w:t>
            </w:r>
            <w:proofErr w:type="spellEnd"/>
            <w:r w:rsidRPr="00C366A4">
              <w:rPr>
                <w:rFonts w:cstheme="minorHAnsi"/>
              </w:rPr>
              <w:t xml:space="preserve"> przyczyn ich </w:t>
            </w:r>
            <w:proofErr w:type="spellStart"/>
            <w:r w:rsidRPr="00C366A4">
              <w:rPr>
                <w:rFonts w:cstheme="minorHAnsi"/>
              </w:rPr>
              <w:t>wystąpieniaopracowywanie</w:t>
            </w:r>
            <w:proofErr w:type="spellEnd"/>
            <w:r w:rsidRPr="00C366A4">
              <w:rPr>
                <w:rFonts w:cstheme="minorHAnsi"/>
              </w:rPr>
              <w:t xml:space="preserve"> </w:t>
            </w:r>
            <w:proofErr w:type="spellStart"/>
            <w:r w:rsidRPr="00C366A4">
              <w:rPr>
                <w:rFonts w:cstheme="minorHAnsi"/>
              </w:rPr>
              <w:t>wnioskówwynikających</w:t>
            </w:r>
            <w:proofErr w:type="spellEnd"/>
            <w:r w:rsidRPr="00C366A4">
              <w:rPr>
                <w:rFonts w:cstheme="minorHAnsi"/>
              </w:rPr>
              <w:t xml:space="preserve"> z obsługi incydentu</w:t>
            </w:r>
          </w:p>
        </w:tc>
      </w:tr>
      <w:tr w:rsidR="004C6D6B" w:rsidRPr="00C366A4" w14:paraId="3DD2743B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56C0DEA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Szacowanie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ryzyka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402A9CE9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bieżące prace polegające na ocenie sytuacji w zarządzanej cyberprzestrzeni polegające co najmniej </w:t>
            </w:r>
            <w:proofErr w:type="spellStart"/>
            <w:r w:rsidRPr="00C366A4">
              <w:rPr>
                <w:rFonts w:cstheme="minorHAnsi"/>
              </w:rPr>
              <w:t>na:identyfikacjianalizieocenie</w:t>
            </w:r>
            <w:proofErr w:type="spellEnd"/>
            <w:r w:rsidRPr="00C366A4">
              <w:rPr>
                <w:rFonts w:cstheme="minorHAnsi"/>
              </w:rPr>
              <w:t xml:space="preserve"> ryzyka</w:t>
            </w:r>
          </w:p>
        </w:tc>
      </w:tr>
      <w:tr w:rsidR="004C6D6B" w:rsidRPr="00C366A4" w14:paraId="1E45F82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DC1D040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Obsługa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incydentu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1F5F18C5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 xml:space="preserve">szczegółowy zestaw czynności wykonywanych w sposób powtarzalny i udokumentowany, a składający się z co najmniej faz:wykrywanierejestrowanieanalizowanieklasyfikowaniepriorytetyzacjępodejmowanie działań </w:t>
            </w:r>
            <w:proofErr w:type="spellStart"/>
            <w:r w:rsidRPr="00C366A4">
              <w:rPr>
                <w:rFonts w:cstheme="minorHAnsi"/>
              </w:rPr>
              <w:t>naprawczychograniczenie</w:t>
            </w:r>
            <w:proofErr w:type="spellEnd"/>
            <w:r w:rsidRPr="00C366A4">
              <w:rPr>
                <w:rFonts w:cstheme="minorHAnsi"/>
              </w:rPr>
              <w:t xml:space="preserve"> skutków incydentu</w:t>
            </w:r>
          </w:p>
        </w:tc>
      </w:tr>
      <w:tr w:rsidR="004C6D6B" w:rsidRPr="00C366A4" w14:paraId="7B3E4C1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D4E1861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Osoba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do </w:t>
            </w:r>
            <w:proofErr w:type="spellStart"/>
            <w:r w:rsidRPr="00C366A4">
              <w:rPr>
                <w:rFonts w:cstheme="minorHAnsi"/>
                <w:lang w:val="en-GB"/>
              </w:rPr>
              <w:t>kontaktu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380A3920" w14:textId="63D82767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 xml:space="preserve">soba odpowiedzialną za utrzymywanie kontaktów z podmiotami krajowego systemu </w:t>
            </w:r>
            <w:proofErr w:type="spellStart"/>
            <w:r w:rsidR="00284631" w:rsidRPr="00C366A4">
              <w:rPr>
                <w:rFonts w:cstheme="minorHAnsi"/>
              </w:rPr>
              <w:t>cyberbezpieczeństwa</w:t>
            </w:r>
            <w:proofErr w:type="spellEnd"/>
            <w:r w:rsidR="00284631" w:rsidRPr="00C366A4">
              <w:rPr>
                <w:rFonts w:cstheme="minorHAnsi"/>
              </w:rPr>
              <w:t>, ze szczególnym uwzględnieniem zespołów CSIRT i organów właściwych.</w:t>
            </w:r>
          </w:p>
        </w:tc>
      </w:tr>
      <w:tr w:rsidR="004C6D6B" w:rsidRPr="00C366A4" w14:paraId="1FF090B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1FF971BC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Właściciel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procesu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ryzykiem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3F8D0473" w14:textId="3B97C3EC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soba odpowiedzialna u OUK za wypełnianie obowiązków operatora w zakresie artykułu 8 punkt 1.</w:t>
            </w:r>
          </w:p>
        </w:tc>
      </w:tr>
      <w:tr w:rsidR="004C6D6B" w:rsidRPr="00C366A4" w14:paraId="6FEF1EF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6AED57C8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Właściciel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procesu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incydentem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2E4D8B8B" w14:textId="759F72B1" w:rsidR="004C6D6B" w:rsidRPr="00C366A4" w:rsidRDefault="00E47BC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47BC1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>soba odpowiedzialna u OUK za wypełnianie obowiązków operatora w zakresie artykułu 8 punkt 4</w:t>
            </w:r>
          </w:p>
        </w:tc>
      </w:tr>
      <w:tr w:rsidR="004C6D6B" w:rsidRPr="00C366A4" w14:paraId="4DEFE717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438326BF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Właściciel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procesu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zagrożeniami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1972388B" w14:textId="772EA46B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t>o</w:t>
            </w:r>
            <w:r w:rsidR="00284631" w:rsidRPr="00C366A4">
              <w:rPr>
                <w:rFonts w:cstheme="minorHAnsi"/>
              </w:rPr>
              <w:t xml:space="preserve">soba odpowiedzialna u OUK za wypełnianie obowiązków operatora w zakresie artykułu 8 punkt 3 w zakresie zbieranie informacji o zagrożeniach </w:t>
            </w:r>
            <w:proofErr w:type="spellStart"/>
            <w:r w:rsidR="00284631" w:rsidRPr="00C366A4">
              <w:rPr>
                <w:rFonts w:cstheme="minorHAnsi"/>
              </w:rPr>
              <w:t>cyberbezpieczeństwa</w:t>
            </w:r>
            <w:proofErr w:type="spellEnd"/>
            <w:r w:rsidR="00284631" w:rsidRPr="00C366A4">
              <w:rPr>
                <w:rFonts w:cstheme="minorHAnsi"/>
              </w:rPr>
              <w:t xml:space="preserve"> dla systemu informacyjnego wykorzystywanego do świadczenia usługi kluczowej.</w:t>
            </w:r>
          </w:p>
        </w:tc>
      </w:tr>
      <w:tr w:rsidR="004C6D6B" w:rsidRPr="00C366A4" w14:paraId="4263E6BA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78138D9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C366A4">
              <w:rPr>
                <w:rFonts w:cstheme="minorHAnsi"/>
                <w:lang w:val="en-GB"/>
              </w:rPr>
              <w:t>Właściciel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procesu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lastRenderedPageBreak/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podatnościami</w:t>
            </w:r>
            <w:proofErr w:type="spellEnd"/>
          </w:p>
        </w:tc>
        <w:tc>
          <w:tcPr>
            <w:tcW w:w="7712" w:type="dxa"/>
            <w:shd w:val="clear" w:color="auto" w:fill="auto"/>
          </w:tcPr>
          <w:p w14:paraId="036E87FF" w14:textId="1FA5447E" w:rsidR="004C6D6B" w:rsidRPr="00C366A4" w:rsidRDefault="003064B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64BA">
              <w:rPr>
                <w:rFonts w:cstheme="minorHAnsi"/>
              </w:rPr>
              <w:lastRenderedPageBreak/>
              <w:t>o</w:t>
            </w:r>
            <w:r w:rsidR="00284631" w:rsidRPr="00C366A4">
              <w:rPr>
                <w:rFonts w:cstheme="minorHAnsi"/>
              </w:rPr>
              <w:t xml:space="preserve">soba odpowiedzialna u OUK za wypełnianie obowiązków operatora w zakresie artykułu 8 punkt 3 w zakresie identyfikacji i postępowania z podatnościami na </w:t>
            </w:r>
            <w:r w:rsidR="00284631" w:rsidRPr="00C366A4">
              <w:rPr>
                <w:rFonts w:cstheme="minorHAnsi"/>
              </w:rPr>
              <w:lastRenderedPageBreak/>
              <w:t>incydenty systemu informacyjnego wykorzystywanego do świadczenia usługi kluczowej.</w:t>
            </w:r>
          </w:p>
        </w:tc>
      </w:tr>
      <w:tr w:rsidR="004C6D6B" w:rsidRPr="00C366A4" w14:paraId="234A863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D97440A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lastRenderedPageBreak/>
              <w:t>Właściciel procesu zarządzanie środkami technicznymi</w:t>
            </w:r>
          </w:p>
        </w:tc>
        <w:tc>
          <w:tcPr>
            <w:tcW w:w="7712" w:type="dxa"/>
            <w:shd w:val="clear" w:color="auto" w:fill="auto"/>
          </w:tcPr>
          <w:p w14:paraId="7F19FEA2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Osoba odpowiedzialna u OUK za wypełnianie obowiązków operatora w zakresie artykułu 8 punkt 2 w zakresie wdrożenie odpowiednich i proporcjonalnych do oszacowanego ryzyka środków technicznych uwzględniających najnowszy stan wiedzy zabezpieczający systemy informacyjne wykorzystywane do świadczenia usługi kluczowej.</w:t>
            </w:r>
          </w:p>
        </w:tc>
      </w:tr>
      <w:tr w:rsidR="004C6D6B" w:rsidRPr="00C366A4" w14:paraId="033E6A93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7D0C8F86" w14:textId="77777777" w:rsidR="004C6D6B" w:rsidRPr="00C366A4" w:rsidRDefault="00284631">
            <w:pPr>
              <w:spacing w:after="0" w:line="240" w:lineRule="auto"/>
              <w:rPr>
                <w:rFonts w:cstheme="minorHAnsi"/>
              </w:rPr>
            </w:pPr>
            <w:r w:rsidRPr="00C366A4">
              <w:rPr>
                <w:rFonts w:cstheme="minorHAnsi"/>
              </w:rPr>
              <w:t>Właściciel procesu zarządzanie środkami organizacyjnymi</w:t>
            </w:r>
          </w:p>
        </w:tc>
        <w:tc>
          <w:tcPr>
            <w:tcW w:w="7712" w:type="dxa"/>
            <w:shd w:val="clear" w:color="auto" w:fill="auto"/>
          </w:tcPr>
          <w:p w14:paraId="65EAFED0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Osoba odpowiedzialna u OUK za wypełnianie obowiązków operatora w zakresie artykułu 8 punkt 2 w zakresie wdrożenie odpowiednich i proporcjonalnych do oszacowanego ryzyka środków organizacyjnych uwzględniających najnowszy stan wiedzy zabezpieczający systemy informacyjne wykorzystywane do świadczenia usługi kluczowej.</w:t>
            </w:r>
          </w:p>
        </w:tc>
      </w:tr>
      <w:tr w:rsidR="004C6D6B" w:rsidRPr="00C366A4" w14:paraId="673497F4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shd w:val="clear" w:color="auto" w:fill="auto"/>
          </w:tcPr>
          <w:p w14:paraId="0C8B4A4B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SI_OUK</w:t>
            </w:r>
          </w:p>
        </w:tc>
        <w:tc>
          <w:tcPr>
            <w:tcW w:w="7712" w:type="dxa"/>
            <w:shd w:val="clear" w:color="auto" w:fill="auto"/>
          </w:tcPr>
          <w:p w14:paraId="56ADDE43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</w:rPr>
              <w:t>System informacyjny/systemy informacyjne operatora usługi kluczowej, od którego zależne jest świadczenie usługi kluczowej.</w:t>
            </w:r>
          </w:p>
        </w:tc>
      </w:tr>
      <w:tr w:rsidR="004C6D6B" w:rsidRPr="00C366A4" w14:paraId="57279212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tcBorders>
              <w:top w:val="nil"/>
            </w:tcBorders>
            <w:shd w:val="clear" w:color="auto" w:fill="auto"/>
          </w:tcPr>
          <w:p w14:paraId="67B66493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SZBI</w:t>
            </w:r>
          </w:p>
        </w:tc>
        <w:tc>
          <w:tcPr>
            <w:tcW w:w="7712" w:type="dxa"/>
            <w:tcBorders>
              <w:top w:val="nil"/>
            </w:tcBorders>
            <w:shd w:val="clear" w:color="auto" w:fill="auto"/>
          </w:tcPr>
          <w:p w14:paraId="5B3D3BAF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366A4">
              <w:rPr>
                <w:rFonts w:cstheme="minorHAnsi"/>
                <w:lang w:val="en-GB"/>
              </w:rPr>
              <w:t xml:space="preserve">System </w:t>
            </w:r>
            <w:proofErr w:type="spellStart"/>
            <w:r w:rsidRPr="00C366A4">
              <w:rPr>
                <w:rFonts w:cstheme="minorHAnsi"/>
                <w:lang w:val="en-GB"/>
              </w:rPr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Bezpieczeństwem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Informacji</w:t>
            </w:r>
            <w:proofErr w:type="spellEnd"/>
          </w:p>
        </w:tc>
      </w:tr>
      <w:tr w:rsidR="004C6D6B" w:rsidRPr="00C366A4" w14:paraId="0E81120D" w14:textId="77777777" w:rsidTr="004C6D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tcBorders>
              <w:top w:val="nil"/>
            </w:tcBorders>
            <w:shd w:val="clear" w:color="auto" w:fill="auto"/>
          </w:tcPr>
          <w:p w14:paraId="241BB327" w14:textId="77777777" w:rsidR="004C6D6B" w:rsidRPr="00C366A4" w:rsidRDefault="00284631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C366A4">
              <w:rPr>
                <w:rFonts w:cstheme="minorHAnsi"/>
                <w:lang w:val="en-GB"/>
              </w:rPr>
              <w:t>SZCD</w:t>
            </w:r>
          </w:p>
        </w:tc>
        <w:tc>
          <w:tcPr>
            <w:tcW w:w="7712" w:type="dxa"/>
            <w:tcBorders>
              <w:top w:val="nil"/>
            </w:tcBorders>
            <w:shd w:val="clear" w:color="auto" w:fill="auto"/>
          </w:tcPr>
          <w:p w14:paraId="55B4A73F" w14:textId="77777777" w:rsidR="004C6D6B" w:rsidRPr="00C366A4" w:rsidRDefault="00284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GB"/>
              </w:rPr>
            </w:pPr>
            <w:bookmarkStart w:id="205" w:name="__DdeLink__6704_60892557"/>
            <w:r w:rsidRPr="00C366A4">
              <w:rPr>
                <w:rFonts w:cstheme="minorHAnsi"/>
                <w:lang w:val="en-GB"/>
              </w:rPr>
              <w:t xml:space="preserve">System </w:t>
            </w:r>
            <w:proofErr w:type="spellStart"/>
            <w:r w:rsidRPr="00C366A4">
              <w:rPr>
                <w:rFonts w:cstheme="minorHAnsi"/>
                <w:lang w:val="en-GB"/>
              </w:rPr>
              <w:t>Zarządzania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Ciągłością</w:t>
            </w:r>
            <w:proofErr w:type="spellEnd"/>
            <w:r w:rsidRPr="00C366A4">
              <w:rPr>
                <w:rFonts w:cstheme="minorHAnsi"/>
                <w:lang w:val="en-GB"/>
              </w:rPr>
              <w:t xml:space="preserve"> </w:t>
            </w:r>
            <w:proofErr w:type="spellStart"/>
            <w:r w:rsidRPr="00C366A4">
              <w:rPr>
                <w:rFonts w:cstheme="minorHAnsi"/>
                <w:lang w:val="en-GB"/>
              </w:rPr>
              <w:t>Działania</w:t>
            </w:r>
            <w:bookmarkEnd w:id="205"/>
            <w:proofErr w:type="spellEnd"/>
          </w:p>
        </w:tc>
      </w:tr>
    </w:tbl>
    <w:p w14:paraId="31DEC135" w14:textId="77777777" w:rsidR="00CD04FB" w:rsidRDefault="00CD04FB">
      <w:pPr>
        <w:rPr>
          <w:rFonts w:cstheme="minorHAnsi"/>
        </w:rPr>
      </w:pPr>
    </w:p>
    <w:p w14:paraId="089E415C" w14:textId="0467C701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Notatka Licencyjna: Dokument utworzony na bazie szablonu </w:t>
      </w:r>
      <w:r w:rsidR="00782E1F">
        <w:rPr>
          <w:rFonts w:cstheme="minorHAnsi"/>
        </w:rPr>
        <w:t>audytu</w:t>
      </w:r>
      <w:r w:rsidRPr="00C366A4">
        <w:rPr>
          <w:rFonts w:cstheme="minorHAnsi"/>
        </w:rPr>
        <w:t xml:space="preserve"> przygotowanego przez członków „ISSA Polska Stowarzyszenie ds. Bezpieczeństwa Systemów Informacyjnych”, „Instytut </w:t>
      </w:r>
      <w:r w:rsidR="00782E1F">
        <w:rPr>
          <w:rFonts w:cstheme="minorHAnsi"/>
        </w:rPr>
        <w:t>Audyt</w:t>
      </w:r>
      <w:r w:rsidRPr="00C366A4">
        <w:rPr>
          <w:rFonts w:cstheme="minorHAnsi"/>
        </w:rPr>
        <w:t>orów Wewnętrznych IIA Polska” na licencji MIT (https://pl.wikipedia.org/wiki/Licencja_MIT)</w:t>
      </w:r>
      <w:r w:rsidRPr="00C366A4">
        <w:rPr>
          <w:rStyle w:val="Zakotwiczenieprzypisudolnego"/>
          <w:rFonts w:cstheme="minorHAnsi"/>
        </w:rPr>
        <w:footnoteReference w:id="5"/>
      </w:r>
    </w:p>
    <w:p w14:paraId="3A3E2896" w14:textId="153021B9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Uwagi i poprawki: </w:t>
      </w:r>
      <w:hyperlink r:id="rId9">
        <w:r w:rsidRPr="00C366A4">
          <w:rPr>
            <w:rStyle w:val="czeinternetowe"/>
            <w:rFonts w:cstheme="minorHAnsi"/>
          </w:rPr>
          <w:t>https://github.com/issa-polska/</w:t>
        </w:r>
        <w:r w:rsidR="00782E1F">
          <w:rPr>
            <w:rStyle w:val="czeinternetowe"/>
            <w:rFonts w:cstheme="minorHAnsi"/>
          </w:rPr>
          <w:t>Audyt</w:t>
        </w:r>
        <w:r w:rsidRPr="00C366A4">
          <w:rPr>
            <w:rStyle w:val="czeinternetowe"/>
            <w:rFonts w:cstheme="minorHAnsi"/>
          </w:rPr>
          <w:t>_KSC/issues</w:t>
        </w:r>
      </w:hyperlink>
    </w:p>
    <w:p w14:paraId="7DA7C4E0" w14:textId="42C0335A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Strona Projektu: </w:t>
      </w:r>
      <w:hyperlink r:id="rId10">
        <w:r w:rsidRPr="00C366A4">
          <w:rPr>
            <w:rStyle w:val="czeinternetowe"/>
            <w:rFonts w:cstheme="minorHAnsi"/>
          </w:rPr>
          <w:t>https://issapolska.github.io/</w:t>
        </w:r>
        <w:r w:rsidR="00782E1F">
          <w:rPr>
            <w:rStyle w:val="czeinternetowe"/>
            <w:rFonts w:cstheme="minorHAnsi"/>
          </w:rPr>
          <w:t>Audyt</w:t>
        </w:r>
        <w:r w:rsidRPr="00C366A4">
          <w:rPr>
            <w:rStyle w:val="czeinternetowe"/>
            <w:rFonts w:cstheme="minorHAnsi"/>
          </w:rPr>
          <w:t>_KSC/</w:t>
        </w:r>
      </w:hyperlink>
    </w:p>
    <w:p w14:paraId="2838C308" w14:textId="77777777" w:rsidR="004C6D6B" w:rsidRPr="00C366A4" w:rsidRDefault="00284631">
      <w:pPr>
        <w:rPr>
          <w:rFonts w:cstheme="minorHAnsi"/>
        </w:rPr>
      </w:pPr>
      <w:r w:rsidRPr="00C366A4">
        <w:rPr>
          <w:rFonts w:cstheme="minorHAnsi"/>
        </w:rPr>
        <w:t xml:space="preserve">Kontakt mailowy: </w:t>
      </w:r>
      <w:hyperlink r:id="rId11">
        <w:r w:rsidRPr="00C366A4">
          <w:rPr>
            <w:rStyle w:val="czeinternetowe"/>
            <w:rFonts w:cstheme="minorHAnsi"/>
          </w:rPr>
          <w:t>ksc@issa.org.pl</w:t>
        </w:r>
      </w:hyperlink>
    </w:p>
    <w:sectPr w:rsidR="004C6D6B" w:rsidRPr="00C36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08FC4" w14:textId="77777777" w:rsidR="007F7D54" w:rsidRDefault="007F7D54">
      <w:pPr>
        <w:spacing w:after="0" w:line="240" w:lineRule="auto"/>
      </w:pPr>
      <w:r>
        <w:separator/>
      </w:r>
    </w:p>
  </w:endnote>
  <w:endnote w:type="continuationSeparator" w:id="0">
    <w:p w14:paraId="33E86D76" w14:textId="77777777" w:rsidR="007F7D54" w:rsidRDefault="007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tent-fon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Devanagar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866CF" w14:textId="77777777" w:rsidR="00E0457C" w:rsidRDefault="00E045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7F30" w14:textId="77777777" w:rsidR="00E0457C" w:rsidRDefault="00E045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EE162" w14:textId="77777777" w:rsidR="00E0457C" w:rsidRDefault="00E045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7D7B3" w14:textId="77777777" w:rsidR="007F7D54" w:rsidRDefault="007F7D54">
      <w:r>
        <w:separator/>
      </w:r>
    </w:p>
  </w:footnote>
  <w:footnote w:type="continuationSeparator" w:id="0">
    <w:p w14:paraId="3210BA86" w14:textId="77777777" w:rsidR="007F7D54" w:rsidRDefault="007F7D54">
      <w:r>
        <w:continuationSeparator/>
      </w:r>
    </w:p>
  </w:footnote>
  <w:footnote w:id="1">
    <w:p w14:paraId="16A34B92" w14:textId="166595E4" w:rsidR="00C366A4" w:rsidRPr="00751238" w:rsidRDefault="00C366A4">
      <w:pPr>
        <w:pStyle w:val="Tekstprzypisudolnego"/>
        <w:rPr>
          <w:rFonts w:asciiTheme="minorHAnsi" w:hAnsiTheme="minorHAnsi" w:cstheme="minorHAnsi"/>
        </w:rPr>
      </w:pPr>
      <w:r w:rsidRPr="00751238">
        <w:rPr>
          <w:rStyle w:val="Znakiprzypiswdolnych"/>
          <w:rFonts w:asciiTheme="minorHAnsi" w:hAnsiTheme="minorHAnsi" w:cstheme="minorHAnsi"/>
          <w:vertAlign w:val="superscript"/>
        </w:rPr>
        <w:footnoteRef/>
      </w:r>
      <w:r w:rsidRPr="00751238">
        <w:rPr>
          <w:rFonts w:asciiTheme="minorHAnsi" w:hAnsiTheme="minorHAnsi" w:cstheme="minorHAnsi"/>
          <w:vertAlign w:val="superscript"/>
        </w:rPr>
        <w:t xml:space="preserve"> </w:t>
      </w:r>
      <w:r w:rsidRPr="00751238">
        <w:rPr>
          <w:rFonts w:asciiTheme="minorHAnsi" w:hAnsiTheme="minorHAnsi" w:cstheme="minorHAnsi"/>
        </w:rPr>
        <w:t xml:space="preserve">Szablon należy interpretować jako wzór </w:t>
      </w:r>
      <w:r w:rsidR="00782E1F">
        <w:rPr>
          <w:rFonts w:asciiTheme="minorHAnsi" w:hAnsiTheme="minorHAnsi" w:cstheme="minorHAnsi"/>
        </w:rPr>
        <w:t>audytu</w:t>
      </w:r>
      <w:r w:rsidR="00700E01">
        <w:rPr>
          <w:rFonts w:asciiTheme="minorHAnsi" w:hAnsiTheme="minorHAnsi" w:cstheme="minorHAnsi"/>
        </w:rPr>
        <w:t xml:space="preserve"> oceny o</w:t>
      </w:r>
      <w:r w:rsidRPr="00751238">
        <w:rPr>
          <w:rFonts w:asciiTheme="minorHAnsi" w:hAnsiTheme="minorHAnsi" w:cstheme="minorHAnsi"/>
        </w:rPr>
        <w:t>perat</w:t>
      </w:r>
      <w:r w:rsidR="00700E01">
        <w:rPr>
          <w:rFonts w:asciiTheme="minorHAnsi" w:hAnsiTheme="minorHAnsi" w:cstheme="minorHAnsi"/>
        </w:rPr>
        <w:t>ora usługi k</w:t>
      </w:r>
      <w:r w:rsidR="00306596">
        <w:rPr>
          <w:rFonts w:asciiTheme="minorHAnsi" w:hAnsiTheme="minorHAnsi" w:cstheme="minorHAnsi"/>
        </w:rPr>
        <w:t xml:space="preserve">luczowej zgodnie z krajowym systemem </w:t>
      </w:r>
      <w:proofErr w:type="spellStart"/>
      <w:r w:rsidR="00306596">
        <w:rPr>
          <w:rFonts w:asciiTheme="minorHAnsi" w:hAnsiTheme="minorHAnsi" w:cstheme="minorHAnsi"/>
        </w:rPr>
        <w:t>c</w:t>
      </w:r>
      <w:r w:rsidRPr="00751238">
        <w:rPr>
          <w:rFonts w:asciiTheme="minorHAnsi" w:hAnsiTheme="minorHAnsi" w:cstheme="minorHAnsi"/>
        </w:rPr>
        <w:t>yberbezpieczeństwa</w:t>
      </w:r>
      <w:proofErr w:type="spellEnd"/>
      <w:r w:rsidRPr="00751238">
        <w:rPr>
          <w:rFonts w:asciiTheme="minorHAnsi" w:hAnsiTheme="minorHAnsi" w:cstheme="minorHAnsi"/>
        </w:rPr>
        <w:t xml:space="preserve">. Szablon należy wypełnić przy zachowaniu struktury rozdziałów pierwszego, drugiego i trzeciego poziomu. W celu zachowania zgodności oraz porównywalności niedopuszczalne jest kasowanie i modyfikowanie struktury rozdziałów. Zalecane jest dodawane podrozdziałów trzeciego poziomu zgodnie ze stanem faktycznym oraz wykonanymi pracami, jeżeli w opinii zespołu </w:t>
      </w:r>
      <w:r w:rsidR="00782E1F">
        <w:rPr>
          <w:rFonts w:asciiTheme="minorHAnsi" w:hAnsiTheme="minorHAnsi" w:cstheme="minorHAnsi"/>
        </w:rPr>
        <w:t>audyt</w:t>
      </w:r>
      <w:r w:rsidRPr="00751238">
        <w:rPr>
          <w:rFonts w:asciiTheme="minorHAnsi" w:hAnsiTheme="minorHAnsi" w:cstheme="minorHAnsi"/>
        </w:rPr>
        <w:t xml:space="preserve">owego obecna struktura dokumentu nie jest kompletna. </w:t>
      </w:r>
      <w:r w:rsidRPr="00751238">
        <w:rPr>
          <w:rFonts w:asciiTheme="minorHAnsi" w:hAnsiTheme="minorHAnsi" w:cstheme="minorHAnsi"/>
          <w:u w:val="single"/>
        </w:rPr>
        <w:t>Nie należy usuwać żadnych rozdziałów z szablonu</w:t>
      </w:r>
      <w:r w:rsidRPr="00751238">
        <w:rPr>
          <w:rFonts w:asciiTheme="minorHAnsi" w:hAnsiTheme="minorHAnsi" w:cstheme="minorHAnsi"/>
        </w:rPr>
        <w:t xml:space="preserve">. Wszystkie niewypełnione rozdziały i podrozdziały powinny zostać oznaczone jako nieadekwatne z uzasadnieniem </w:t>
      </w:r>
      <w:r w:rsidR="00782E1F">
        <w:rPr>
          <w:rFonts w:asciiTheme="minorHAnsi" w:hAnsiTheme="minorHAnsi" w:cstheme="minorHAnsi"/>
        </w:rPr>
        <w:t>audyt</w:t>
      </w:r>
      <w:r w:rsidRPr="00751238">
        <w:rPr>
          <w:rFonts w:asciiTheme="minorHAnsi" w:hAnsiTheme="minorHAnsi" w:cstheme="minorHAnsi"/>
        </w:rPr>
        <w:t>ora.</w:t>
      </w:r>
    </w:p>
  </w:footnote>
  <w:footnote w:id="2">
    <w:p w14:paraId="1196ECFE" w14:textId="3FDEC8E9" w:rsidR="00C366A4" w:rsidRPr="00782E1F" w:rsidRDefault="00C366A4">
      <w:pPr>
        <w:pStyle w:val="Tekstprzypisudolnego"/>
        <w:rPr>
          <w:rFonts w:asciiTheme="minorHAnsi" w:hAnsiTheme="minorHAnsi" w:cstheme="minorHAnsi"/>
        </w:rPr>
      </w:pPr>
      <w:r w:rsidRPr="00782E1F">
        <w:rPr>
          <w:rStyle w:val="Znakiprzypiswdolnych"/>
          <w:rFonts w:asciiTheme="minorHAnsi" w:hAnsiTheme="minorHAnsi" w:cstheme="minorHAnsi"/>
          <w:vertAlign w:val="superscript"/>
        </w:rPr>
        <w:footnoteRef/>
      </w:r>
      <w:r w:rsidRPr="00782E1F">
        <w:rPr>
          <w:rFonts w:asciiTheme="minorHAnsi" w:hAnsiTheme="minorHAnsi" w:cstheme="minorHAnsi"/>
          <w:vertAlign w:val="superscript"/>
        </w:rPr>
        <w:t xml:space="preserve"> </w:t>
      </w:r>
      <w:r w:rsidRPr="00782E1F">
        <w:rPr>
          <w:rFonts w:asciiTheme="minorHAnsi" w:hAnsiTheme="minorHAnsi" w:cstheme="minorHAnsi"/>
        </w:rPr>
        <w:t xml:space="preserve">Proszę wypełnić tabelę oddzielnie dla każdego z </w:t>
      </w:r>
      <w:r w:rsidR="00782E1F" w:rsidRPr="00782E1F">
        <w:rPr>
          <w:rFonts w:asciiTheme="minorHAnsi" w:hAnsiTheme="minorHAnsi" w:cstheme="minorHAnsi"/>
        </w:rPr>
        <w:t>audyt</w:t>
      </w:r>
      <w:r w:rsidRPr="00782E1F">
        <w:rPr>
          <w:rFonts w:asciiTheme="minorHAnsi" w:hAnsiTheme="minorHAnsi" w:cstheme="minorHAnsi"/>
        </w:rPr>
        <w:t>owanych Usług Kluczowych (UK)</w:t>
      </w:r>
    </w:p>
  </w:footnote>
  <w:footnote w:id="3">
    <w:p w14:paraId="660E94A7" w14:textId="6855D78A" w:rsidR="00C366A4" w:rsidRPr="00782E1F" w:rsidRDefault="00C366A4">
      <w:pPr>
        <w:pStyle w:val="Tekstprzypisudolnego"/>
        <w:rPr>
          <w:rFonts w:asciiTheme="minorHAnsi" w:hAnsiTheme="minorHAnsi" w:cstheme="minorHAnsi"/>
        </w:rPr>
      </w:pPr>
      <w:r w:rsidRPr="00782E1F">
        <w:rPr>
          <w:rStyle w:val="Znakiprzypiswdolnych"/>
          <w:rFonts w:asciiTheme="minorHAnsi" w:hAnsiTheme="minorHAnsi" w:cstheme="minorHAnsi"/>
          <w:vertAlign w:val="superscript"/>
        </w:rPr>
        <w:footnoteRef/>
      </w:r>
      <w:r w:rsidRPr="00782E1F">
        <w:rPr>
          <w:rFonts w:asciiTheme="minorHAnsi" w:hAnsiTheme="minorHAnsi" w:cstheme="minorHAnsi"/>
        </w:rPr>
        <w:t xml:space="preserve"> Proszę uzupełnić informacje oddzielnie dla każdej z </w:t>
      </w:r>
      <w:r w:rsidR="00782E1F" w:rsidRPr="00782E1F">
        <w:rPr>
          <w:rFonts w:asciiTheme="minorHAnsi" w:hAnsiTheme="minorHAnsi" w:cstheme="minorHAnsi"/>
        </w:rPr>
        <w:t>audyt</w:t>
      </w:r>
      <w:r w:rsidRPr="00782E1F">
        <w:rPr>
          <w:rFonts w:asciiTheme="minorHAnsi" w:hAnsiTheme="minorHAnsi" w:cstheme="minorHAnsi"/>
        </w:rPr>
        <w:t>owanych Usług Kluczowych (UK)</w:t>
      </w:r>
    </w:p>
  </w:footnote>
  <w:footnote w:id="4">
    <w:p w14:paraId="5869B657" w14:textId="262BC961" w:rsidR="00C366A4" w:rsidRPr="00700E01" w:rsidRDefault="00C366A4">
      <w:pPr>
        <w:pStyle w:val="Tekstprzypisudolnego"/>
        <w:rPr>
          <w:rFonts w:asciiTheme="minorHAnsi" w:hAnsiTheme="minorHAnsi" w:cstheme="minorHAnsi"/>
        </w:rPr>
      </w:pPr>
      <w:r w:rsidRPr="00700E01">
        <w:rPr>
          <w:rStyle w:val="Znakiprzypiswdolnych"/>
          <w:rFonts w:asciiTheme="minorHAnsi" w:hAnsiTheme="minorHAnsi" w:cstheme="minorHAnsi"/>
          <w:vertAlign w:val="superscript"/>
        </w:rPr>
        <w:footnoteRef/>
      </w:r>
      <w:r w:rsidRPr="00700E01">
        <w:rPr>
          <w:rFonts w:asciiTheme="minorHAnsi" w:hAnsiTheme="minorHAnsi" w:cstheme="minorHAnsi"/>
        </w:rPr>
        <w:t xml:space="preserve"> Jeżeli będzie to zasadne proszę uzupełnić o informację o </w:t>
      </w:r>
      <w:r w:rsidR="00782E1F" w:rsidRPr="00700E01">
        <w:rPr>
          <w:rFonts w:asciiTheme="minorHAnsi" w:hAnsiTheme="minorHAnsi" w:cstheme="minorHAnsi"/>
        </w:rPr>
        <w:t>audyt</w:t>
      </w:r>
      <w:r w:rsidRPr="00700E01">
        <w:rPr>
          <w:rFonts w:asciiTheme="minorHAnsi" w:hAnsiTheme="minorHAnsi" w:cstheme="minorHAnsi"/>
        </w:rPr>
        <w:t>owanej UK</w:t>
      </w:r>
    </w:p>
  </w:footnote>
  <w:footnote w:id="5">
    <w:p w14:paraId="6A85021E" w14:textId="44195FDD" w:rsidR="00C366A4" w:rsidRPr="00CD04FB" w:rsidRDefault="00C366A4">
      <w:pPr>
        <w:pStyle w:val="Tekstprzypisudolnego"/>
        <w:rPr>
          <w:rFonts w:asciiTheme="minorHAnsi" w:hAnsiTheme="minorHAnsi" w:cstheme="minorHAnsi"/>
        </w:rPr>
      </w:pPr>
      <w:r w:rsidRPr="00CD04FB">
        <w:rPr>
          <w:rStyle w:val="Znakiprzypiswdolnych"/>
          <w:rFonts w:asciiTheme="minorHAnsi" w:hAnsiTheme="minorHAnsi" w:cstheme="minorHAnsi"/>
          <w:vertAlign w:val="superscript"/>
        </w:rPr>
        <w:footnoteRef/>
      </w:r>
      <w:r w:rsidRPr="00CD04FB">
        <w:rPr>
          <w:rFonts w:asciiTheme="minorHAnsi" w:hAnsiTheme="minorHAnsi" w:cstheme="minorHAnsi"/>
          <w:vertAlign w:val="superscript"/>
        </w:rPr>
        <w:t xml:space="preserve"> </w:t>
      </w:r>
      <w:r w:rsidRPr="00CD04FB">
        <w:rPr>
          <w:rFonts w:asciiTheme="minorHAnsi" w:hAnsiTheme="minorHAnsi" w:cstheme="minorHAnsi"/>
        </w:rPr>
        <w:t xml:space="preserve">Uwagi do kolejnych wersji prosimy zgłaszać przez </w:t>
      </w:r>
      <w:hyperlink r:id="rId1">
        <w:r w:rsidRPr="00CD04FB">
          <w:rPr>
            <w:rStyle w:val="czeinternetowe"/>
            <w:rFonts w:asciiTheme="minorHAnsi" w:hAnsiTheme="minorHAnsi" w:cstheme="minorHAnsi"/>
          </w:rPr>
          <w:t>https://github.com/issapolska/</w:t>
        </w:r>
        <w:r w:rsidR="00782E1F" w:rsidRPr="00CD04FB">
          <w:rPr>
            <w:rStyle w:val="czeinternetowe"/>
            <w:rFonts w:asciiTheme="minorHAnsi" w:hAnsiTheme="minorHAnsi" w:cstheme="minorHAnsi"/>
          </w:rPr>
          <w:t>Audyt</w:t>
        </w:r>
        <w:r w:rsidRPr="00CD04FB">
          <w:rPr>
            <w:rStyle w:val="czeinternetowe"/>
            <w:rFonts w:asciiTheme="minorHAnsi" w:hAnsiTheme="minorHAnsi" w:cstheme="minorHAnsi"/>
          </w:rPr>
          <w:t>_KSC/issues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98CD0" w14:textId="77777777" w:rsidR="00E0457C" w:rsidRDefault="00E045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0A0FC" w14:textId="69B2B423" w:rsidR="00643087" w:rsidRDefault="00643087" w:rsidP="00643087">
    <w:pPr>
      <w:pStyle w:val="Nagwek"/>
      <w:jc w:val="right"/>
    </w:pPr>
    <w:r>
      <w:t>Wzór sprawozdania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2BA6A" w14:textId="77777777" w:rsidR="00E0457C" w:rsidRDefault="00E045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4824"/>
    <w:multiLevelType w:val="multilevel"/>
    <w:tmpl w:val="A7BA05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76D17C3"/>
    <w:multiLevelType w:val="multilevel"/>
    <w:tmpl w:val="92C6206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" w15:restartNumberingAfterBreak="0">
    <w:nsid w:val="0E30797C"/>
    <w:multiLevelType w:val="multilevel"/>
    <w:tmpl w:val="C93C94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1AE63A2"/>
    <w:multiLevelType w:val="multilevel"/>
    <w:tmpl w:val="388C9D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4" w15:restartNumberingAfterBreak="0">
    <w:nsid w:val="11D53E60"/>
    <w:multiLevelType w:val="multilevel"/>
    <w:tmpl w:val="6F7EC47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5" w15:restartNumberingAfterBreak="0">
    <w:nsid w:val="194C24B8"/>
    <w:multiLevelType w:val="multilevel"/>
    <w:tmpl w:val="D278CBF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6" w15:restartNumberingAfterBreak="0">
    <w:nsid w:val="234B3614"/>
    <w:multiLevelType w:val="multilevel"/>
    <w:tmpl w:val="B12C8C9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7" w15:restartNumberingAfterBreak="0">
    <w:nsid w:val="26AF38D6"/>
    <w:multiLevelType w:val="multilevel"/>
    <w:tmpl w:val="406025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8" w15:restartNumberingAfterBreak="0">
    <w:nsid w:val="2B1861A0"/>
    <w:multiLevelType w:val="multilevel"/>
    <w:tmpl w:val="0738298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" w15:restartNumberingAfterBreak="0">
    <w:nsid w:val="2CFF7D1D"/>
    <w:multiLevelType w:val="multilevel"/>
    <w:tmpl w:val="2216EA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0" w15:restartNumberingAfterBreak="0">
    <w:nsid w:val="2DF96060"/>
    <w:multiLevelType w:val="multilevel"/>
    <w:tmpl w:val="3402A2F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11" w15:restartNumberingAfterBreak="0">
    <w:nsid w:val="32F93D1A"/>
    <w:multiLevelType w:val="hybridMultilevel"/>
    <w:tmpl w:val="AC6C1D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835418"/>
    <w:multiLevelType w:val="multilevel"/>
    <w:tmpl w:val="D63EBAA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35856225"/>
    <w:multiLevelType w:val="multilevel"/>
    <w:tmpl w:val="D41268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36CC6A83"/>
    <w:multiLevelType w:val="multilevel"/>
    <w:tmpl w:val="E0A00656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15" w15:restartNumberingAfterBreak="0">
    <w:nsid w:val="37DB19BE"/>
    <w:multiLevelType w:val="multilevel"/>
    <w:tmpl w:val="A260C0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16" w15:restartNumberingAfterBreak="0">
    <w:nsid w:val="38363C97"/>
    <w:multiLevelType w:val="multilevel"/>
    <w:tmpl w:val="69C649B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17" w15:restartNumberingAfterBreak="0">
    <w:nsid w:val="397338DF"/>
    <w:multiLevelType w:val="hybridMultilevel"/>
    <w:tmpl w:val="82C68D1E"/>
    <w:lvl w:ilvl="0" w:tplc="CEA8836E">
      <w:start w:val="1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25546"/>
    <w:multiLevelType w:val="multilevel"/>
    <w:tmpl w:val="634028C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19" w15:restartNumberingAfterBreak="0">
    <w:nsid w:val="422410E2"/>
    <w:multiLevelType w:val="multilevel"/>
    <w:tmpl w:val="E7EAA3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0" w15:restartNumberingAfterBreak="0">
    <w:nsid w:val="434B62D1"/>
    <w:multiLevelType w:val="multilevel"/>
    <w:tmpl w:val="89AE3F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1" w15:restartNumberingAfterBreak="0">
    <w:nsid w:val="434E525E"/>
    <w:multiLevelType w:val="multilevel"/>
    <w:tmpl w:val="4AC242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2" w15:restartNumberingAfterBreak="0">
    <w:nsid w:val="47BC357B"/>
    <w:multiLevelType w:val="multilevel"/>
    <w:tmpl w:val="E1C6E59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3" w15:restartNumberingAfterBreak="0">
    <w:nsid w:val="4BD735B9"/>
    <w:multiLevelType w:val="multilevel"/>
    <w:tmpl w:val="4BA66CD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4" w15:restartNumberingAfterBreak="0">
    <w:nsid w:val="4F6631B3"/>
    <w:multiLevelType w:val="multilevel"/>
    <w:tmpl w:val="D3EA5B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25" w15:restartNumberingAfterBreak="0">
    <w:nsid w:val="500460AB"/>
    <w:multiLevelType w:val="multilevel"/>
    <w:tmpl w:val="9C68C5C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6" w15:restartNumberingAfterBreak="0">
    <w:nsid w:val="527E6BF5"/>
    <w:multiLevelType w:val="multilevel"/>
    <w:tmpl w:val="BC54670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7" w15:restartNumberingAfterBreak="0">
    <w:nsid w:val="550D149D"/>
    <w:multiLevelType w:val="multilevel"/>
    <w:tmpl w:val="1DAA773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8" w15:restartNumberingAfterBreak="0">
    <w:nsid w:val="5B423B47"/>
    <w:multiLevelType w:val="multilevel"/>
    <w:tmpl w:val="A488A1F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29" w15:restartNumberingAfterBreak="0">
    <w:nsid w:val="5D8C1C71"/>
    <w:multiLevelType w:val="multilevel"/>
    <w:tmpl w:val="814257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0" w15:restartNumberingAfterBreak="0">
    <w:nsid w:val="5E2C01DB"/>
    <w:multiLevelType w:val="multilevel"/>
    <w:tmpl w:val="DC42919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31" w15:restartNumberingAfterBreak="0">
    <w:nsid w:val="61B41079"/>
    <w:multiLevelType w:val="hybridMultilevel"/>
    <w:tmpl w:val="6D1C3C76"/>
    <w:lvl w:ilvl="0" w:tplc="CEA8836E">
      <w:start w:val="1"/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108EC"/>
    <w:multiLevelType w:val="multilevel"/>
    <w:tmpl w:val="D5F4A2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3" w15:restartNumberingAfterBreak="0">
    <w:nsid w:val="705675D0"/>
    <w:multiLevelType w:val="hybridMultilevel"/>
    <w:tmpl w:val="E8803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B64504"/>
    <w:multiLevelType w:val="multilevel"/>
    <w:tmpl w:val="B50046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35" w15:restartNumberingAfterBreak="0">
    <w:nsid w:val="70F9500C"/>
    <w:multiLevelType w:val="multilevel"/>
    <w:tmpl w:val="65BAE76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abstractNum w:abstractNumId="36" w15:restartNumberingAfterBreak="0">
    <w:nsid w:val="72F8581F"/>
    <w:multiLevelType w:val="multilevel"/>
    <w:tmpl w:val="F184097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200" w:hanging="48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920" w:hanging="48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640" w:hanging="48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3360" w:hanging="48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4080" w:hanging="4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800" w:hanging="48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5040"/>
        </w:tabs>
        <w:ind w:left="5520" w:hanging="48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6240" w:hanging="480"/>
      </w:pPr>
      <w:rPr>
        <w:rFonts w:ascii="Symbol" w:hAnsi="Symbol" w:cs="Symbol" w:hint="default"/>
      </w:rPr>
    </w:lvl>
  </w:abstractNum>
  <w:num w:numId="1">
    <w:abstractNumId w:val="26"/>
  </w:num>
  <w:num w:numId="2">
    <w:abstractNumId w:val="1"/>
  </w:num>
  <w:num w:numId="3">
    <w:abstractNumId w:val="32"/>
  </w:num>
  <w:num w:numId="4">
    <w:abstractNumId w:val="23"/>
  </w:num>
  <w:num w:numId="5">
    <w:abstractNumId w:val="35"/>
  </w:num>
  <w:num w:numId="6">
    <w:abstractNumId w:val="18"/>
  </w:num>
  <w:num w:numId="7">
    <w:abstractNumId w:val="27"/>
  </w:num>
  <w:num w:numId="8">
    <w:abstractNumId w:val="9"/>
  </w:num>
  <w:num w:numId="9">
    <w:abstractNumId w:val="28"/>
  </w:num>
  <w:num w:numId="10">
    <w:abstractNumId w:val="29"/>
  </w:num>
  <w:num w:numId="11">
    <w:abstractNumId w:val="3"/>
  </w:num>
  <w:num w:numId="12">
    <w:abstractNumId w:val="13"/>
  </w:num>
  <w:num w:numId="13">
    <w:abstractNumId w:val="30"/>
  </w:num>
  <w:num w:numId="14">
    <w:abstractNumId w:val="0"/>
  </w:num>
  <w:num w:numId="15">
    <w:abstractNumId w:val="19"/>
  </w:num>
  <w:num w:numId="16">
    <w:abstractNumId w:val="36"/>
  </w:num>
  <w:num w:numId="17">
    <w:abstractNumId w:val="7"/>
  </w:num>
  <w:num w:numId="18">
    <w:abstractNumId w:val="12"/>
  </w:num>
  <w:num w:numId="19">
    <w:abstractNumId w:val="5"/>
  </w:num>
  <w:num w:numId="20">
    <w:abstractNumId w:val="4"/>
  </w:num>
  <w:num w:numId="21">
    <w:abstractNumId w:val="15"/>
  </w:num>
  <w:num w:numId="22">
    <w:abstractNumId w:val="10"/>
  </w:num>
  <w:num w:numId="23">
    <w:abstractNumId w:val="8"/>
  </w:num>
  <w:num w:numId="24">
    <w:abstractNumId w:val="25"/>
  </w:num>
  <w:num w:numId="25">
    <w:abstractNumId w:val="22"/>
  </w:num>
  <w:num w:numId="26">
    <w:abstractNumId w:val="6"/>
  </w:num>
  <w:num w:numId="27">
    <w:abstractNumId w:val="24"/>
  </w:num>
  <w:num w:numId="28">
    <w:abstractNumId w:val="14"/>
  </w:num>
  <w:num w:numId="29">
    <w:abstractNumId w:val="20"/>
  </w:num>
  <w:num w:numId="30">
    <w:abstractNumId w:val="16"/>
  </w:num>
  <w:num w:numId="31">
    <w:abstractNumId w:val="21"/>
  </w:num>
  <w:num w:numId="32">
    <w:abstractNumId w:val="34"/>
  </w:num>
  <w:num w:numId="33">
    <w:abstractNumId w:val="2"/>
  </w:num>
  <w:num w:numId="34">
    <w:abstractNumId w:val="11"/>
  </w:num>
  <w:num w:numId="35">
    <w:abstractNumId w:val="17"/>
  </w:num>
  <w:num w:numId="36">
    <w:abstractNumId w:val="3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DS2NDU1MDWxNDVR0lEKTi0uzszPAykwrAUAXo/reCwAAAA="/>
  </w:docVars>
  <w:rsids>
    <w:rsidRoot w:val="004C6D6B"/>
    <w:rsid w:val="00044986"/>
    <w:rsid w:val="000C33D1"/>
    <w:rsid w:val="001D3573"/>
    <w:rsid w:val="00284631"/>
    <w:rsid w:val="002A14CE"/>
    <w:rsid w:val="003064BA"/>
    <w:rsid w:val="00306596"/>
    <w:rsid w:val="003F7876"/>
    <w:rsid w:val="00435935"/>
    <w:rsid w:val="004C6D6B"/>
    <w:rsid w:val="006415BD"/>
    <w:rsid w:val="00643087"/>
    <w:rsid w:val="00656B29"/>
    <w:rsid w:val="006E534E"/>
    <w:rsid w:val="00700E01"/>
    <w:rsid w:val="0071557F"/>
    <w:rsid w:val="00722781"/>
    <w:rsid w:val="00751238"/>
    <w:rsid w:val="007703A5"/>
    <w:rsid w:val="00782E1F"/>
    <w:rsid w:val="007A4B61"/>
    <w:rsid w:val="007B1CC6"/>
    <w:rsid w:val="007B1F72"/>
    <w:rsid w:val="007C17DD"/>
    <w:rsid w:val="007F7D54"/>
    <w:rsid w:val="00832FB4"/>
    <w:rsid w:val="008C54C9"/>
    <w:rsid w:val="008E604C"/>
    <w:rsid w:val="00925C85"/>
    <w:rsid w:val="0095269A"/>
    <w:rsid w:val="00955FA2"/>
    <w:rsid w:val="009E0486"/>
    <w:rsid w:val="00A75DC4"/>
    <w:rsid w:val="00AB592B"/>
    <w:rsid w:val="00C366A4"/>
    <w:rsid w:val="00C47D28"/>
    <w:rsid w:val="00CB2D9C"/>
    <w:rsid w:val="00CC0AD2"/>
    <w:rsid w:val="00CD04FB"/>
    <w:rsid w:val="00CF4E2B"/>
    <w:rsid w:val="00D449D8"/>
    <w:rsid w:val="00DA1A7A"/>
    <w:rsid w:val="00E0457C"/>
    <w:rsid w:val="00E47BC1"/>
    <w:rsid w:val="00EF2400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C24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44F"/>
    <w:pPr>
      <w:spacing w:after="160" w:line="259" w:lineRule="auto"/>
    </w:pPr>
    <w:rPr>
      <w:sz w:val="22"/>
      <w:lang w:val="pl-PL"/>
    </w:rPr>
  </w:style>
  <w:style w:type="paragraph" w:styleId="Nagwek1">
    <w:name w:val="heading 1"/>
    <w:basedOn w:val="Normalny"/>
    <w:link w:val="Nagwek1Znak"/>
    <w:uiPriority w:val="9"/>
    <w:qFormat/>
    <w:rsid w:val="00751238"/>
    <w:pPr>
      <w:pageBreakBefore/>
      <w:spacing w:beforeAutospacing="1" w:afterAutospacing="1" w:line="240" w:lineRule="auto"/>
      <w:outlineLvl w:val="0"/>
    </w:pPr>
    <w:rPr>
      <w:rFonts w:eastAsia="Times New Roman" w:cs="Times New Roman"/>
      <w:b/>
      <w:bCs/>
      <w:color w:val="365F91" w:themeColor="accent1" w:themeShade="BF"/>
      <w:kern w:val="2"/>
      <w:sz w:val="36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51238"/>
    <w:pPr>
      <w:spacing w:beforeAutospacing="1" w:afterAutospacing="1" w:line="240" w:lineRule="auto"/>
      <w:outlineLvl w:val="1"/>
    </w:pPr>
    <w:rPr>
      <w:rFonts w:eastAsia="Times New Roman" w:cs="Times New Roman"/>
      <w:b/>
      <w:bCs/>
      <w:color w:val="1F497D" w:themeColor="text2"/>
      <w:sz w:val="32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449D8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8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49D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51238"/>
    <w:rPr>
      <w:rFonts w:eastAsia="Times New Roman" w:cs="Times New Roman"/>
      <w:b/>
      <w:bCs/>
      <w:color w:val="365F91" w:themeColor="accent1" w:themeShade="BF"/>
      <w:kern w:val="2"/>
      <w:sz w:val="36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51238"/>
    <w:rPr>
      <w:rFonts w:eastAsia="Times New Roman" w:cs="Times New Roman"/>
      <w:b/>
      <w:bCs/>
      <w:color w:val="1F497D" w:themeColor="text2"/>
      <w:sz w:val="32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449D8"/>
    <w:rPr>
      <w:rFonts w:eastAsia="Times New Roman" w:cs="Times New Roman"/>
      <w:b/>
      <w:bCs/>
      <w:sz w:val="28"/>
      <w:szCs w:val="27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D449D8"/>
    <w:rPr>
      <w:rFonts w:eastAsiaTheme="majorEastAsia" w:cstheme="majorBidi"/>
      <w:i/>
      <w:iCs/>
      <w:color w:val="365F91" w:themeColor="accent1" w:themeShade="BF"/>
      <w:sz w:val="22"/>
      <w:lang w:val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0F6DAC"/>
    <w:rPr>
      <w:rFonts w:asciiTheme="majorHAnsi" w:eastAsiaTheme="majorEastAsia" w:hAnsiTheme="majorHAnsi" w:cstheme="majorBidi"/>
      <w:spacing w:val="-10"/>
      <w:kern w:val="2"/>
      <w:sz w:val="56"/>
      <w:szCs w:val="56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C6CFA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BC6CF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BC6CFA"/>
    <w:rPr>
      <w:color w:val="0000FF" w:themeColor="hyperlink"/>
      <w:u w:val="single"/>
    </w:rPr>
  </w:style>
  <w:style w:type="character" w:customStyle="1" w:styleId="text-4505230f--displayh900-bfb998fa--textcontentfamily-49a318e11">
    <w:name w:val="text-4505230f--displayh900-bfb998fa--textcontentfamily-49a318e11"/>
    <w:basedOn w:val="Domylnaczcionkaakapitu"/>
    <w:qFormat/>
    <w:rsid w:val="00BC6CFA"/>
    <w:rPr>
      <w:rFonts w:ascii="Content-font" w:hAnsi="Content-font"/>
      <w:b w:val="0"/>
      <w:bCs w:val="0"/>
      <w:sz w:val="48"/>
      <w:szCs w:val="48"/>
    </w:rPr>
  </w:style>
  <w:style w:type="character" w:customStyle="1" w:styleId="text-4505230f--headingh600-23f228db--textcontentfamily-49a318e11">
    <w:name w:val="text-4505230f--headingh600-23f228db--textcontentfamily-49a318e11"/>
    <w:basedOn w:val="Domylnaczcionkaakapitu"/>
    <w:qFormat/>
    <w:rsid w:val="00BC6CFA"/>
    <w:rPr>
      <w:rFonts w:ascii="Content-font" w:hAnsi="Content-font"/>
      <w:b/>
      <w:bCs/>
      <w:sz w:val="30"/>
      <w:szCs w:val="30"/>
    </w:rPr>
  </w:style>
  <w:style w:type="character" w:customStyle="1" w:styleId="text-4505230f--headingh400-686c0942--textcontentfamily-49a318e11">
    <w:name w:val="text-4505230f--headingh400-686c0942--textcontentfamily-49a318e11"/>
    <w:basedOn w:val="Domylnaczcionkaakapitu"/>
    <w:qFormat/>
    <w:rsid w:val="00BC6CFA"/>
    <w:rPr>
      <w:rFonts w:ascii="Content-font" w:hAnsi="Content-font"/>
      <w:b/>
      <w:bCs/>
      <w:sz w:val="24"/>
      <w:szCs w:val="24"/>
    </w:rPr>
  </w:style>
  <w:style w:type="character" w:customStyle="1" w:styleId="text-4505230f--uih400-4e41e82a--textcontentfamily-49a318e11">
    <w:name w:val="text-4505230f--uih400-4e41e82a--textcontentfamily-49a318e11"/>
    <w:basedOn w:val="Domylnaczcionkaakapitu"/>
    <w:qFormat/>
    <w:rsid w:val="00BC6CFA"/>
    <w:rPr>
      <w:rFonts w:ascii="Content-font" w:hAnsi="Content-font"/>
      <w:b w:val="0"/>
      <w:bCs w:val="0"/>
      <w:sz w:val="24"/>
      <w:szCs w:val="24"/>
    </w:rPr>
  </w:style>
  <w:style w:type="character" w:customStyle="1" w:styleId="text-4505230f--texth400-3033861f--textcontentfamily-49a318e11">
    <w:name w:val="text-4505230f--texth400-3033861f--textcontentfamily-49a318e11"/>
    <w:basedOn w:val="Domylnaczcionkaakapitu"/>
    <w:qFormat/>
    <w:rsid w:val="00BC6CFA"/>
    <w:rPr>
      <w:rFonts w:ascii="Content-font" w:hAnsi="Content-font"/>
      <w:b w:val="0"/>
      <w:bCs w:val="0"/>
      <w:sz w:val="24"/>
      <w:szCs w:val="24"/>
    </w:rPr>
  </w:style>
  <w:style w:type="character" w:customStyle="1" w:styleId="text-4505230f--headingh700-04e1a2a3--textcontentfamily-49a318e11">
    <w:name w:val="text-4505230f--headingh700-04e1a2a3--textcontentfamily-49a318e11"/>
    <w:basedOn w:val="Domylnaczcionkaakapitu"/>
    <w:qFormat/>
    <w:rsid w:val="00BC6CFA"/>
    <w:rPr>
      <w:rFonts w:ascii="Content-font" w:hAnsi="Content-font"/>
      <w:b/>
      <w:bCs/>
      <w:sz w:val="36"/>
      <w:szCs w:val="36"/>
    </w:rPr>
  </w:style>
  <w:style w:type="character" w:styleId="Pogrubienie">
    <w:name w:val="Strong"/>
    <w:basedOn w:val="Domylnaczcionkaakapitu"/>
    <w:uiPriority w:val="22"/>
    <w:qFormat/>
    <w:rsid w:val="00BC6C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6CFA"/>
    <w:rPr>
      <w:rFonts w:ascii="Segoe UI" w:hAnsi="Segoe UI" w:cs="Segoe UI"/>
      <w:sz w:val="18"/>
      <w:szCs w:val="18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BC6CFA"/>
    <w:rPr>
      <w:color w:val="800080" w:themeColor="followedHyperlink"/>
      <w:u w:val="single"/>
    </w:rPr>
  </w:style>
  <w:style w:type="character" w:customStyle="1" w:styleId="wyliczeniaZnak">
    <w:name w:val="wyliczenia Znak"/>
    <w:basedOn w:val="Domylnaczcionkaakapitu"/>
    <w:qFormat/>
    <w:rsid w:val="00BC6CFA"/>
    <w:rPr>
      <w:rFonts w:eastAsia="Times New Roman" w:cs="Times New Roman"/>
      <w:color w:val="3B454E"/>
      <w:sz w:val="24"/>
      <w:szCs w:val="24"/>
      <w:shd w:val="clear" w:color="auto" w:fill="FFFFFF"/>
      <w:lang w:val="pl-PL" w:eastAsia="pl-PL"/>
    </w:rPr>
  </w:style>
  <w:style w:type="character" w:customStyle="1" w:styleId="numerowaniaZnak">
    <w:name w:val="numerowania Znak"/>
    <w:basedOn w:val="wyliczeniaZnak"/>
    <w:qFormat/>
    <w:rsid w:val="00BC6CFA"/>
    <w:rPr>
      <w:rFonts w:eastAsia="Times New Roman" w:cs="Times New Roman"/>
      <w:color w:val="3B454E"/>
      <w:sz w:val="24"/>
      <w:szCs w:val="24"/>
      <w:shd w:val="clear" w:color="auto" w:fill="FFFFFF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C6C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C6CFA"/>
    <w:rPr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C6CFA"/>
    <w:rPr>
      <w:b/>
      <w:bCs/>
      <w:sz w:val="20"/>
      <w:szCs w:val="20"/>
      <w:lang w:val="pl-PL"/>
    </w:rPr>
  </w:style>
  <w:style w:type="character" w:customStyle="1" w:styleId="TabelaZnak">
    <w:name w:val="Tabela Znak"/>
    <w:basedOn w:val="Domylnaczcionkaakapitu"/>
    <w:link w:val="Tabela"/>
    <w:qFormat/>
    <w:rsid w:val="00BC6CFA"/>
    <w:rPr>
      <w:rFonts w:eastAsia="Times New Roman" w:cs="Times New Roman"/>
      <w:color w:val="242A31"/>
      <w:sz w:val="20"/>
      <w:szCs w:val="24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E1635"/>
    <w:rPr>
      <w:lang w:val="pl-PL"/>
    </w:rPr>
  </w:style>
  <w:style w:type="character" w:customStyle="1" w:styleId="PunktowanieZnak">
    <w:name w:val="Punktowanie Znak"/>
    <w:basedOn w:val="AkapitzlistZnak"/>
    <w:link w:val="Punktowanie"/>
    <w:qFormat/>
    <w:rsid w:val="00BE1635"/>
    <w:rPr>
      <w:rFonts w:cstheme="minorHAnsi"/>
      <w:sz w:val="24"/>
      <w:szCs w:val="24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144F"/>
    <w:rPr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144F"/>
    <w:rPr>
      <w:lang w:val="pl-PL"/>
    </w:rPr>
  </w:style>
  <w:style w:type="character" w:customStyle="1" w:styleId="KeywordTok">
    <w:name w:val="KeywordTok"/>
    <w:qFormat/>
    <w:rPr>
      <w:b/>
      <w:color w:val="007020"/>
    </w:rPr>
  </w:style>
  <w:style w:type="character" w:customStyle="1" w:styleId="DataTypeTok">
    <w:name w:val="DataTypeTok"/>
    <w:qFormat/>
    <w:rPr>
      <w:color w:val="902000"/>
    </w:rPr>
  </w:style>
  <w:style w:type="character" w:customStyle="1" w:styleId="DecValTok">
    <w:name w:val="DecValTok"/>
    <w:qFormat/>
    <w:rPr>
      <w:color w:val="40A070"/>
    </w:rPr>
  </w:style>
  <w:style w:type="character" w:customStyle="1" w:styleId="BaseNTok">
    <w:name w:val="BaseNTok"/>
    <w:qFormat/>
    <w:rPr>
      <w:color w:val="40A070"/>
    </w:rPr>
  </w:style>
  <w:style w:type="character" w:customStyle="1" w:styleId="FloatTok">
    <w:name w:val="FloatTok"/>
    <w:qFormat/>
    <w:rPr>
      <w:color w:val="40A070"/>
    </w:rPr>
  </w:style>
  <w:style w:type="character" w:customStyle="1" w:styleId="ConstantTok">
    <w:name w:val="ConstantTok"/>
    <w:qFormat/>
    <w:rPr>
      <w:color w:val="880000"/>
    </w:rPr>
  </w:style>
  <w:style w:type="character" w:customStyle="1" w:styleId="CharTok">
    <w:name w:val="CharTok"/>
    <w:qFormat/>
    <w:rPr>
      <w:color w:val="4070A0"/>
    </w:rPr>
  </w:style>
  <w:style w:type="character" w:customStyle="1" w:styleId="SpecialCharTok">
    <w:name w:val="SpecialCharTok"/>
    <w:qFormat/>
    <w:rPr>
      <w:color w:val="4070A0"/>
    </w:rPr>
  </w:style>
  <w:style w:type="character" w:customStyle="1" w:styleId="StringTok">
    <w:name w:val="StringTok"/>
    <w:qFormat/>
    <w:rPr>
      <w:color w:val="4070A0"/>
    </w:rPr>
  </w:style>
  <w:style w:type="character" w:customStyle="1" w:styleId="VerbatimStringTok">
    <w:name w:val="VerbatimStringTok"/>
    <w:qFormat/>
    <w:rPr>
      <w:color w:val="4070A0"/>
    </w:rPr>
  </w:style>
  <w:style w:type="character" w:customStyle="1" w:styleId="SpecialStringTok">
    <w:name w:val="SpecialStringTok"/>
    <w:qFormat/>
    <w:rPr>
      <w:color w:val="BB6688"/>
    </w:rPr>
  </w:style>
  <w:style w:type="character" w:customStyle="1" w:styleId="ImportTok">
    <w:name w:val="ImportTok"/>
    <w:qFormat/>
  </w:style>
  <w:style w:type="character" w:customStyle="1" w:styleId="CommentTok">
    <w:name w:val="CommentTok"/>
    <w:qFormat/>
    <w:rPr>
      <w:i/>
      <w:color w:val="60A0B0"/>
    </w:rPr>
  </w:style>
  <w:style w:type="character" w:customStyle="1" w:styleId="DocumentationTok">
    <w:name w:val="DocumentationTok"/>
    <w:qFormat/>
    <w:rPr>
      <w:i/>
      <w:color w:val="BA2121"/>
    </w:rPr>
  </w:style>
  <w:style w:type="character" w:customStyle="1" w:styleId="AnnotationTok">
    <w:name w:val="AnnotationTok"/>
    <w:qFormat/>
    <w:rPr>
      <w:b/>
      <w:i/>
      <w:color w:val="60A0B0"/>
    </w:rPr>
  </w:style>
  <w:style w:type="character" w:customStyle="1" w:styleId="CommentVarTok">
    <w:name w:val="CommentVarTok"/>
    <w:qFormat/>
    <w:rPr>
      <w:b/>
      <w:i/>
      <w:color w:val="60A0B0"/>
    </w:rPr>
  </w:style>
  <w:style w:type="character" w:customStyle="1" w:styleId="OtherTok">
    <w:name w:val="OtherTok"/>
    <w:qFormat/>
    <w:rPr>
      <w:color w:val="007020"/>
    </w:rPr>
  </w:style>
  <w:style w:type="character" w:customStyle="1" w:styleId="FunctionTok">
    <w:name w:val="FunctionTok"/>
    <w:qFormat/>
    <w:rPr>
      <w:color w:val="06287E"/>
    </w:rPr>
  </w:style>
  <w:style w:type="character" w:customStyle="1" w:styleId="VariableTok">
    <w:name w:val="VariableTok"/>
    <w:qFormat/>
    <w:rPr>
      <w:color w:val="19177C"/>
    </w:rPr>
  </w:style>
  <w:style w:type="character" w:customStyle="1" w:styleId="ControlFlowTok">
    <w:name w:val="ControlFlowTok"/>
    <w:qFormat/>
    <w:rPr>
      <w:b/>
      <w:color w:val="007020"/>
    </w:rPr>
  </w:style>
  <w:style w:type="character" w:customStyle="1" w:styleId="OperatorTok">
    <w:name w:val="OperatorTok"/>
    <w:qFormat/>
    <w:rPr>
      <w:color w:val="666666"/>
    </w:rPr>
  </w:style>
  <w:style w:type="character" w:customStyle="1" w:styleId="BuiltInTok">
    <w:name w:val="BuiltInTok"/>
    <w:qFormat/>
  </w:style>
  <w:style w:type="character" w:customStyle="1" w:styleId="ExtensionTok">
    <w:name w:val="ExtensionTok"/>
    <w:qFormat/>
  </w:style>
  <w:style w:type="character" w:customStyle="1" w:styleId="PreprocessorTok">
    <w:name w:val="PreprocessorTok"/>
    <w:qFormat/>
    <w:rPr>
      <w:color w:val="BC7A00"/>
    </w:rPr>
  </w:style>
  <w:style w:type="character" w:customStyle="1" w:styleId="AttributeTok">
    <w:name w:val="AttributeTok"/>
    <w:qFormat/>
    <w:rPr>
      <w:color w:val="7D9029"/>
    </w:rPr>
  </w:style>
  <w:style w:type="character" w:customStyle="1" w:styleId="RegionMarkerTok">
    <w:name w:val="RegionMarkerTok"/>
    <w:qFormat/>
  </w:style>
  <w:style w:type="character" w:customStyle="1" w:styleId="InformationTok">
    <w:name w:val="InformationTok"/>
    <w:qFormat/>
    <w:rPr>
      <w:b/>
      <w:i/>
      <w:color w:val="60A0B0"/>
    </w:rPr>
  </w:style>
  <w:style w:type="character" w:customStyle="1" w:styleId="WarningTok">
    <w:name w:val="WarningTok"/>
    <w:qFormat/>
    <w:rPr>
      <w:b/>
      <w:i/>
      <w:color w:val="60A0B0"/>
    </w:rPr>
  </w:style>
  <w:style w:type="character" w:customStyle="1" w:styleId="AlertTok">
    <w:name w:val="AlertTok"/>
    <w:qFormat/>
    <w:rPr>
      <w:b/>
      <w:color w:val="FF0000"/>
    </w:rPr>
  </w:style>
  <w:style w:type="character" w:customStyle="1" w:styleId="ErrorTok">
    <w:name w:val="ErrorTok"/>
    <w:qFormat/>
    <w:rPr>
      <w:b/>
      <w:color w:val="FF0000"/>
    </w:rPr>
  </w:style>
  <w:style w:type="character" w:customStyle="1" w:styleId="NormalTok">
    <w:name w:val="NormalTok"/>
    <w:qFormat/>
  </w:style>
  <w:style w:type="character" w:customStyle="1" w:styleId="czeindeksu">
    <w:name w:val="Łącze indeksu"/>
    <w:qFormat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6144F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Tekst2indryk">
    <w:name w:val="Tekst 2 indryk"/>
    <w:basedOn w:val="Normalny"/>
    <w:qFormat/>
    <w:rsid w:val="00CA37C4"/>
    <w:pPr>
      <w:spacing w:line="250" w:lineRule="exact"/>
      <w:ind w:firstLine="170"/>
      <w:jc w:val="both"/>
    </w:pPr>
    <w:rPr>
      <w:sz w:val="20"/>
    </w:rPr>
  </w:style>
  <w:style w:type="paragraph" w:customStyle="1" w:styleId="Tekst1justeret">
    <w:name w:val="Tekst 1 justeret"/>
    <w:basedOn w:val="Normalny"/>
    <w:next w:val="Tekst2indryk"/>
    <w:qFormat/>
    <w:rsid w:val="00CA37C4"/>
    <w:pPr>
      <w:spacing w:before="120" w:line="250" w:lineRule="exact"/>
      <w:jc w:val="both"/>
    </w:pPr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BC6CF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0F6DA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C6CFA"/>
    <w:pPr>
      <w:keepNext/>
      <w:keepLines/>
      <w:spacing w:before="240" w:beforeAutospacing="0" w:after="0" w:afterAutospacing="0" w:line="259" w:lineRule="auto"/>
    </w:pPr>
    <w:rPr>
      <w:rFonts w:asciiTheme="majorHAnsi" w:eastAsiaTheme="majorEastAsia" w:hAnsiTheme="majorHAnsi" w:cstheme="majorBidi"/>
      <w:b w:val="0"/>
      <w:bCs w:val="0"/>
      <w:kern w:val="0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BC6CFA"/>
    <w:pPr>
      <w:spacing w:after="0"/>
      <w:ind w:left="440"/>
    </w:pPr>
    <w:rPr>
      <w:rFonts w:cstheme="minorHAnsi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BC6CFA"/>
    <w:pPr>
      <w:spacing w:before="120" w:after="0"/>
      <w:ind w:left="220"/>
    </w:pPr>
    <w:rPr>
      <w:rFonts w:cstheme="minorHAnsi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BC6CFA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customStyle="1" w:styleId="blockparagraph-544a408c--nomargin-acdf7afa">
    <w:name w:val="blockparagraph-544a408c--nomargin-acdf7afa"/>
    <w:basedOn w:val="Normalny"/>
    <w:qFormat/>
    <w:rsid w:val="00BC6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ckparagraph-544a408c">
    <w:name w:val="blockparagraph-544a408c"/>
    <w:basedOn w:val="Normalny"/>
    <w:qFormat/>
    <w:rsid w:val="00BC6CFA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6C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BC6CFA"/>
    <w:pPr>
      <w:spacing w:after="0"/>
      <w:ind w:left="66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C6CFA"/>
    <w:pPr>
      <w:spacing w:after="0"/>
      <w:ind w:left="88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BC6CFA"/>
    <w:pPr>
      <w:spacing w:after="0"/>
      <w:ind w:left="110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BC6CFA"/>
    <w:pPr>
      <w:spacing w:after="0"/>
      <w:ind w:left="132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BC6CFA"/>
    <w:pPr>
      <w:spacing w:after="0"/>
      <w:ind w:left="154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BC6CFA"/>
    <w:pPr>
      <w:spacing w:after="0"/>
      <w:ind w:left="1760"/>
    </w:pPr>
    <w:rPr>
      <w:rFonts w:cstheme="minorHAns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BC6CF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enia">
    <w:name w:val="wyliczenia"/>
    <w:basedOn w:val="Normalny"/>
    <w:qFormat/>
    <w:rsid w:val="00BC6CFA"/>
    <w:pPr>
      <w:shd w:val="clear" w:color="auto" w:fill="FFFFFF"/>
      <w:spacing w:before="120" w:after="120" w:line="240" w:lineRule="atLeast"/>
      <w:contextualSpacing/>
    </w:pPr>
    <w:rPr>
      <w:rFonts w:eastAsia="Times New Roman" w:cs="Times New Roman"/>
      <w:color w:val="3B454E"/>
      <w:sz w:val="24"/>
      <w:szCs w:val="24"/>
      <w:lang w:eastAsia="pl-PL"/>
    </w:rPr>
  </w:style>
  <w:style w:type="paragraph" w:customStyle="1" w:styleId="numerowania">
    <w:name w:val="numerowania"/>
    <w:basedOn w:val="wyliczenia"/>
    <w:qFormat/>
    <w:rsid w:val="00690748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C6CF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C6CFA"/>
    <w:rPr>
      <w:b/>
      <w:bCs/>
    </w:rPr>
  </w:style>
  <w:style w:type="paragraph" w:customStyle="1" w:styleId="Tabela">
    <w:name w:val="Tabela"/>
    <w:basedOn w:val="Normalny"/>
    <w:link w:val="TabelaZnak"/>
    <w:qFormat/>
    <w:rsid w:val="00BC6CFA"/>
    <w:pPr>
      <w:spacing w:after="0" w:line="240" w:lineRule="auto"/>
    </w:pPr>
    <w:rPr>
      <w:rFonts w:eastAsia="Times New Roman" w:cs="Times New Roman"/>
      <w:color w:val="242A31"/>
      <w:sz w:val="20"/>
      <w:szCs w:val="24"/>
      <w:lang w:eastAsia="pl-PL"/>
    </w:rPr>
  </w:style>
  <w:style w:type="paragraph" w:customStyle="1" w:styleId="Punktowanie">
    <w:name w:val="Punktowanie"/>
    <w:basedOn w:val="Akapitzlist"/>
    <w:link w:val="PunktowanieZnak"/>
    <w:qFormat/>
    <w:rsid w:val="00BE1635"/>
    <w:rPr>
      <w:rFonts w:cstheme="minorHAnsi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144F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ourceCode">
    <w:name w:val="Source Code"/>
    <w:qFormat/>
    <w:pPr>
      <w:spacing w:after="200" w:line="276" w:lineRule="auto"/>
    </w:pPr>
    <w:rPr>
      <w:sz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styleId="111111">
    <w:name w:val="Outline List 2"/>
    <w:uiPriority w:val="99"/>
    <w:semiHidden/>
    <w:unhideWhenUsed/>
    <w:qFormat/>
    <w:rsid w:val="009126A4"/>
  </w:style>
  <w:style w:type="table" w:styleId="Tabela-Siatka">
    <w:name w:val="Table Grid"/>
    <w:basedOn w:val="Standardowy"/>
    <w:uiPriority w:val="59"/>
    <w:rsid w:val="00BC6C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C6CFA"/>
    <w:rPr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4">
    <w:name w:val="Plain Table 4"/>
    <w:basedOn w:val="Standardowy"/>
    <w:uiPriority w:val="44"/>
    <w:rsid w:val="00BC6CFA"/>
    <w:rPr>
      <w:lang w:val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1">
    <w:name w:val="Grid Table 1 Light Accent 1"/>
    <w:basedOn w:val="Standardowy"/>
    <w:uiPriority w:val="46"/>
    <w:rsid w:val="00BC6CFA"/>
    <w:rPr>
      <w:lang w:val="en-GB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BC6CFA"/>
    <w:rPr>
      <w:lang w:val="en-GB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Zwykatabela3">
    <w:name w:val="Plain Table 3"/>
    <w:basedOn w:val="Standardowy"/>
    <w:uiPriority w:val="99"/>
    <w:rsid w:val="00D565D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eOUK">
    <w:name w:val="tabele_OUK"/>
    <w:basedOn w:val="Standardowy"/>
    <w:uiPriority w:val="99"/>
    <w:rsid w:val="00D565DA"/>
    <w:tblPr/>
  </w:style>
  <w:style w:type="table" w:styleId="Tabelasiatki2">
    <w:name w:val="Grid Table 2"/>
    <w:basedOn w:val="Standardowy"/>
    <w:uiPriority w:val="99"/>
    <w:rsid w:val="00E4313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">
    <w:name w:val="Grid Table 4"/>
    <w:basedOn w:val="Standardowy"/>
    <w:uiPriority w:val="49"/>
    <w:rsid w:val="00E4313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1">
    <w:name w:val="Styl1"/>
    <w:basedOn w:val="Standardowy"/>
    <w:uiPriority w:val="99"/>
    <w:rsid w:val="000F6DAC"/>
    <w:tblPr/>
  </w:style>
  <w:style w:type="table" w:styleId="Tabelasiatki6kolorowa">
    <w:name w:val="Grid Table 6 Colorful"/>
    <w:basedOn w:val="Standardowy"/>
    <w:uiPriority w:val="51"/>
    <w:rsid w:val="000F6DA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1">
    <w:name w:val="Plain Table 1"/>
    <w:basedOn w:val="Standardowy"/>
    <w:uiPriority w:val="99"/>
    <w:rsid w:val="000F6D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1D3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st.org/cvs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c@issa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ssapolska.github.io/Audyt_KS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thub.com/issa-polska/Audyt_KSC/issues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ithub.com/issapolska/Audyt_KSC/iss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BE77-03FD-4819-A34C-D76141E89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7392</Words>
  <Characters>44353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2020-10-27T12:02:00Z</dcterms:created>
  <dcterms:modified xsi:type="dcterms:W3CDTF">2020-10-27T12:10:00Z</dcterms:modified>
  <dc:language/>
</cp:coreProperties>
</file>