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FDCE" w14:textId="77777777" w:rsidR="00902EF8" w:rsidRPr="00A22FF3" w:rsidRDefault="00902EF8" w:rsidP="00902EF8">
      <w:pPr>
        <w:jc w:val="both"/>
        <w:rPr>
          <w:b/>
          <w:bCs/>
          <w:sz w:val="24"/>
          <w:szCs w:val="24"/>
        </w:rPr>
      </w:pPr>
      <w:r w:rsidRPr="00A22FF3">
        <w:rPr>
          <w:b/>
          <w:bCs/>
          <w:sz w:val="24"/>
          <w:szCs w:val="24"/>
        </w:rPr>
        <w:t>Załącznik nr 3 do Regulaminu wyboru projektów pomocy technicznej w ramach programu Fundusze Europejskie dla Polski Wschodniej 2021-2027 (dalej: program) – Szczegółowe katalogi definiujące kwalifikowalne koszty bezpośrednie i pośrednie.</w:t>
      </w:r>
    </w:p>
    <w:p w14:paraId="7165F16D" w14:textId="399F1198" w:rsidR="00902EF8" w:rsidRPr="00A22FF3" w:rsidRDefault="00902EF8" w:rsidP="00902EF8">
      <w:pPr>
        <w:jc w:val="both"/>
        <w:rPr>
          <w:sz w:val="24"/>
          <w:szCs w:val="24"/>
        </w:rPr>
      </w:pPr>
      <w:r w:rsidRPr="00A22FF3">
        <w:rPr>
          <w:sz w:val="24"/>
          <w:szCs w:val="24"/>
        </w:rPr>
        <w:t>Załącznik ma zastosowanie</w:t>
      </w:r>
      <w:r w:rsidR="00A91631">
        <w:rPr>
          <w:sz w:val="24"/>
          <w:szCs w:val="24"/>
        </w:rPr>
        <w:t xml:space="preserve"> do projektów pomocy technicznej w związku z </w:t>
      </w:r>
      <w:r w:rsidR="00234AF3">
        <w:rPr>
          <w:sz w:val="24"/>
          <w:szCs w:val="24"/>
        </w:rPr>
        <w:t>obowiązkiem</w:t>
      </w:r>
      <w:r w:rsidR="00A91631">
        <w:rPr>
          <w:sz w:val="24"/>
          <w:szCs w:val="24"/>
        </w:rPr>
        <w:t xml:space="preserve"> </w:t>
      </w:r>
      <w:r w:rsidR="00A91631" w:rsidRPr="00A22FF3">
        <w:rPr>
          <w:sz w:val="24"/>
          <w:szCs w:val="24"/>
        </w:rPr>
        <w:t>stosowan</w:t>
      </w:r>
      <w:r w:rsidR="00A91631">
        <w:rPr>
          <w:sz w:val="24"/>
          <w:szCs w:val="24"/>
        </w:rPr>
        <w:t>ia</w:t>
      </w:r>
      <w:r w:rsidR="00A91631" w:rsidRPr="00A22FF3">
        <w:rPr>
          <w:sz w:val="24"/>
          <w:szCs w:val="24"/>
        </w:rPr>
        <w:t xml:space="preserve"> uproszczon</w:t>
      </w:r>
      <w:r w:rsidR="00234AF3">
        <w:rPr>
          <w:sz w:val="24"/>
          <w:szCs w:val="24"/>
        </w:rPr>
        <w:t>ej</w:t>
      </w:r>
      <w:r w:rsidR="00A91631" w:rsidRPr="00A22FF3">
        <w:rPr>
          <w:sz w:val="24"/>
          <w:szCs w:val="24"/>
        </w:rPr>
        <w:t xml:space="preserve"> </w:t>
      </w:r>
      <w:r w:rsidRPr="00A22FF3">
        <w:rPr>
          <w:sz w:val="24"/>
          <w:szCs w:val="24"/>
        </w:rPr>
        <w:t>metod</w:t>
      </w:r>
      <w:r w:rsidR="00234AF3">
        <w:rPr>
          <w:sz w:val="24"/>
          <w:szCs w:val="24"/>
        </w:rPr>
        <w:t>y</w:t>
      </w:r>
      <w:r w:rsidRPr="00A22FF3">
        <w:rPr>
          <w:sz w:val="24"/>
          <w:szCs w:val="24"/>
        </w:rPr>
        <w:t xml:space="preserve"> rozliczania wydatków zgodnie art. 54 (b) rozporządzenia ogólnego</w:t>
      </w:r>
      <w:r w:rsidR="00A22FF3" w:rsidRPr="00A22FF3">
        <w:rPr>
          <w:rStyle w:val="Odwoanieprzypisudolnego"/>
          <w:sz w:val="24"/>
          <w:szCs w:val="24"/>
        </w:rPr>
        <w:footnoteReference w:id="1"/>
      </w:r>
      <w:r w:rsidRPr="00A22FF3">
        <w:rPr>
          <w:sz w:val="24"/>
          <w:szCs w:val="24"/>
        </w:rPr>
        <w:t xml:space="preserve"> – stawka ryczałtowa na pokrycie kosztów pośrednich projektu w wysokości do 15% kwalifikowalnych bezpośrednich kosztów personelu. </w:t>
      </w:r>
    </w:p>
    <w:p w14:paraId="41C9083E" w14:textId="03BA7311" w:rsidR="00902EF8" w:rsidRPr="00A22FF3" w:rsidRDefault="00902EF8" w:rsidP="00902EF8">
      <w:pPr>
        <w:jc w:val="both"/>
        <w:rPr>
          <w:sz w:val="24"/>
          <w:szCs w:val="24"/>
        </w:rPr>
      </w:pPr>
      <w:r w:rsidRPr="00A22FF3">
        <w:rPr>
          <w:sz w:val="24"/>
          <w:szCs w:val="24"/>
        </w:rPr>
        <w:t>Wszystkie wydatki rozliczane</w:t>
      </w:r>
      <w:r w:rsidR="0089215E">
        <w:rPr>
          <w:sz w:val="24"/>
          <w:szCs w:val="24"/>
        </w:rPr>
        <w:t xml:space="preserve"> w ramach projektu</w:t>
      </w:r>
      <w:r w:rsidRPr="00A22FF3">
        <w:rPr>
          <w:sz w:val="24"/>
          <w:szCs w:val="24"/>
        </w:rPr>
        <w:t xml:space="preserve"> muszą spełniać zasady kwalifikowalności </w:t>
      </w:r>
      <w:r w:rsidR="000D6667">
        <w:rPr>
          <w:sz w:val="24"/>
          <w:szCs w:val="24"/>
        </w:rPr>
        <w:br/>
      </w:r>
      <w:r w:rsidRPr="00A22FF3">
        <w:rPr>
          <w:sz w:val="24"/>
          <w:szCs w:val="24"/>
        </w:rPr>
        <w:t xml:space="preserve">w ramach programu i wpisywać się w obszary wsparcia określone dla Priorytetu 6 </w:t>
      </w:r>
      <w:r w:rsidR="000D6667">
        <w:rPr>
          <w:sz w:val="24"/>
          <w:szCs w:val="24"/>
        </w:rPr>
        <w:br/>
      </w:r>
      <w:r w:rsidRPr="00A22FF3">
        <w:rPr>
          <w:sz w:val="24"/>
          <w:szCs w:val="24"/>
        </w:rPr>
        <w:t xml:space="preserve">w Szczegółowym Opisie Priorytetów programu oraz w cele programu. </w:t>
      </w:r>
    </w:p>
    <w:p w14:paraId="243D1910" w14:textId="48F9EFC5" w:rsidR="00902EF8" w:rsidRPr="00A22FF3" w:rsidRDefault="0089215E" w:rsidP="00902EF8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realizacją projektu finansowanego</w:t>
      </w:r>
      <w:r w:rsidR="00902EF8" w:rsidRPr="00A22FF3">
        <w:rPr>
          <w:sz w:val="24"/>
          <w:szCs w:val="24"/>
        </w:rPr>
        <w:t xml:space="preserve"> ze środków programu, w których stosowane są uproszczone metody rozliczania wydatków zgodnie art. 54 (b) rozporządzenia ogólnego, beneficjenci zobowiązują się do przestrzegania zasad wymienionych poniżej:</w:t>
      </w:r>
    </w:p>
    <w:p w14:paraId="70F24AA9" w14:textId="5D771103" w:rsidR="00902EF8" w:rsidRPr="00A22FF3" w:rsidRDefault="00902EF8" w:rsidP="00902E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22FF3">
        <w:rPr>
          <w:sz w:val="24"/>
          <w:szCs w:val="24"/>
        </w:rPr>
        <w:t>Kwalifikowalne koszty pośrednie są rozliczane za pomocą stawki ryczałtowej 15% naliczanej od wydatków ponoszonych na wynagrodzenia rozliczane w ramach kosztów bezpośrednich.</w:t>
      </w:r>
    </w:p>
    <w:p w14:paraId="6C64C357" w14:textId="26D8DAAA" w:rsidR="00902EF8" w:rsidRPr="00A22FF3" w:rsidRDefault="00902EF8" w:rsidP="00902E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22FF3">
        <w:rPr>
          <w:sz w:val="24"/>
          <w:szCs w:val="24"/>
        </w:rPr>
        <w:t>Ryczałt 15% nie może być zmieniony w okresie realizacji projektu.</w:t>
      </w:r>
    </w:p>
    <w:p w14:paraId="4943EC5C" w14:textId="68496095" w:rsidR="00902EF8" w:rsidRPr="00A22FF3" w:rsidRDefault="00902EF8" w:rsidP="00902E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22FF3">
        <w:rPr>
          <w:sz w:val="24"/>
          <w:szCs w:val="24"/>
        </w:rPr>
        <w:t>Ryczałt 15% jest naliczany od wydatków faktycznie poniesionych na wynagrodzenia bezpośrednie i jest rozliczany przy każdym wniosku o płatność.</w:t>
      </w:r>
    </w:p>
    <w:p w14:paraId="5A5DE61C" w14:textId="77777777" w:rsidR="00902EF8" w:rsidRPr="00A22FF3" w:rsidRDefault="00902EF8" w:rsidP="00902E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22FF3">
        <w:rPr>
          <w:sz w:val="24"/>
          <w:szCs w:val="24"/>
        </w:rPr>
        <w:t>Kwalifikowalne koszty bezpośrednie rozliczane są na podstawie kosztów rzeczywistych.</w:t>
      </w:r>
    </w:p>
    <w:p w14:paraId="39D7F121" w14:textId="77777777" w:rsidR="00902EF8" w:rsidRPr="00A22FF3" w:rsidRDefault="00902EF8" w:rsidP="00902EF8">
      <w:pPr>
        <w:pStyle w:val="Akapitzlist"/>
        <w:ind w:left="360"/>
        <w:jc w:val="both"/>
        <w:rPr>
          <w:sz w:val="24"/>
          <w:szCs w:val="24"/>
        </w:rPr>
      </w:pPr>
      <w:r w:rsidRPr="00A22FF3">
        <w:rPr>
          <w:sz w:val="24"/>
          <w:szCs w:val="24"/>
        </w:rPr>
        <w:t>Kwalifikowalne koszty pośrednie nie mogą zostać rozliczone na podstawie kosztów rzeczywistych (rzeczywiście poniesionych).</w:t>
      </w:r>
    </w:p>
    <w:p w14:paraId="536DC8C7" w14:textId="620B1024" w:rsidR="00902EF8" w:rsidRPr="00A22FF3" w:rsidRDefault="00902EF8" w:rsidP="00902E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22FF3">
        <w:rPr>
          <w:sz w:val="24"/>
          <w:szCs w:val="24"/>
        </w:rPr>
        <w:t>Minimalny poziom kwalifikowalności stanowiska pracy umożliwiający jego rozliczanie po kosztach rzeczywistych wynosi 25%. Stanowisko, na którym wykonywane są zadania kwalifikowalne w proporcji mniejszej niż 25% jest traktowane jako stanowisko wspierające i rozliczane za pomocą ryczałtu stosowanego do kwalifikowalnych kosztów pośrednich.</w:t>
      </w:r>
    </w:p>
    <w:p w14:paraId="68289490" w14:textId="799DE069" w:rsidR="00902EF8" w:rsidRPr="00A22FF3" w:rsidRDefault="00902EF8" w:rsidP="00902E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22FF3">
        <w:rPr>
          <w:sz w:val="24"/>
          <w:szCs w:val="24"/>
        </w:rPr>
        <w:t>Poziomy kwalifikowalności stanowisk pracy umożliwiające rozliczanie wynagrodzeń po kosztach rzeczywistych w ramach kosztów bezpośrednich wynoszą: 25%, 50%, 75%, 90% i</w:t>
      </w:r>
      <w:r w:rsidR="00234AF3">
        <w:rPr>
          <w:sz w:val="24"/>
          <w:szCs w:val="24"/>
        </w:rPr>
        <w:t> </w:t>
      </w:r>
      <w:r w:rsidRPr="00A22FF3">
        <w:rPr>
          <w:sz w:val="24"/>
          <w:szCs w:val="24"/>
        </w:rPr>
        <w:t xml:space="preserve">100%. Podstawowe zasady realizacji projektów (w tym rozliczania wydatków na podstawie kosztów rzeczywistych) zostały określone w </w:t>
      </w:r>
      <w:r w:rsidRPr="00A22FF3">
        <w:rPr>
          <w:b/>
          <w:bCs/>
          <w:sz w:val="24"/>
          <w:szCs w:val="24"/>
        </w:rPr>
        <w:t>załączniku nr 4 do Regulaminu</w:t>
      </w:r>
      <w:r w:rsidRPr="00A22FF3">
        <w:rPr>
          <w:sz w:val="24"/>
          <w:szCs w:val="24"/>
        </w:rPr>
        <w:t>.</w:t>
      </w:r>
    </w:p>
    <w:p w14:paraId="44D8CD2C" w14:textId="77777777" w:rsidR="00902EF8" w:rsidRPr="00A22FF3" w:rsidRDefault="00902EF8" w:rsidP="00902E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22FF3">
        <w:rPr>
          <w:sz w:val="24"/>
          <w:szCs w:val="24"/>
        </w:rPr>
        <w:t>Poprzez koszty pośrednie rozumiane są koszty, które nie są lub nie mogą być bezpośrednio powiązane z projektem lub nie mają bezpośredniego wpływu na realizację programu. Koszty takie obejmują w szczególności koszty administracyjne.</w:t>
      </w:r>
    </w:p>
    <w:p w14:paraId="75EC8CC8" w14:textId="77777777" w:rsidR="00902EF8" w:rsidRPr="00A22FF3" w:rsidRDefault="00902EF8" w:rsidP="00902E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22FF3">
        <w:rPr>
          <w:sz w:val="24"/>
          <w:szCs w:val="24"/>
        </w:rPr>
        <w:t xml:space="preserve">Szczegółowy katalog kwalifikowalnych kosztów bezpośrednich został określony w tabeli 1. </w:t>
      </w:r>
    </w:p>
    <w:p w14:paraId="697DB81F" w14:textId="1FE1E735" w:rsidR="00E918AA" w:rsidRDefault="00902EF8" w:rsidP="007D0C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22FF3">
        <w:rPr>
          <w:sz w:val="24"/>
          <w:szCs w:val="24"/>
        </w:rPr>
        <w:t>Szczegółowy katalog kwalifikowalnych kosztów pośrednich został określony w tabeli 2.</w:t>
      </w:r>
    </w:p>
    <w:p w14:paraId="5D89A7A8" w14:textId="77777777" w:rsidR="00505878" w:rsidRPr="00505878" w:rsidRDefault="00505878" w:rsidP="0050587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AFA" w14:paraId="44C7E2E9" w14:textId="77777777" w:rsidTr="00E25AFA">
        <w:tc>
          <w:tcPr>
            <w:tcW w:w="9062" w:type="dxa"/>
            <w:shd w:val="clear" w:color="auto" w:fill="D0CECE" w:themeFill="background2" w:themeFillShade="E6"/>
          </w:tcPr>
          <w:p w14:paraId="6B29FC7B" w14:textId="2B861F89" w:rsidR="00E25AFA" w:rsidRPr="00E25AFA" w:rsidRDefault="00E25AFA" w:rsidP="00E25AFA">
            <w:pPr>
              <w:jc w:val="center"/>
              <w:rPr>
                <w:b/>
                <w:bCs/>
                <w:sz w:val="24"/>
                <w:szCs w:val="24"/>
              </w:rPr>
            </w:pPr>
            <w:r w:rsidRPr="00E25AFA">
              <w:rPr>
                <w:b/>
                <w:bCs/>
                <w:sz w:val="24"/>
                <w:szCs w:val="24"/>
              </w:rPr>
              <w:lastRenderedPageBreak/>
              <w:t>Tabela 1: Kwalifikowalne koszty bezpośrednie</w:t>
            </w:r>
          </w:p>
        </w:tc>
      </w:tr>
      <w:tr w:rsidR="00E25AFA" w14:paraId="416DA2F7" w14:textId="77777777" w:rsidTr="00E25AFA">
        <w:tc>
          <w:tcPr>
            <w:tcW w:w="9062" w:type="dxa"/>
          </w:tcPr>
          <w:p w14:paraId="1ECECE40" w14:textId="4F7FAA42" w:rsidR="00E25AFA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25AFA">
              <w:rPr>
                <w:sz w:val="24"/>
                <w:szCs w:val="24"/>
              </w:rPr>
              <w:t>Wynagrodzenie STANOWISK MERYTORYCZNYCH bezpośrednio obsługujących procesy związane z programowaniem, wdrażaniem, koordynacją, monitorowaniem, ewaluacją, kontrolą, audytem, informacją i promocją programu, a także procesy związane z obsługą kadrowo-księgową projektu pomocy technicznej, w tym</w:t>
            </w:r>
            <w:r w:rsidR="00505878">
              <w:rPr>
                <w:rStyle w:val="Odwoanieprzypisudolnego"/>
                <w:sz w:val="24"/>
                <w:szCs w:val="24"/>
              </w:rPr>
              <w:footnoteReference w:id="2"/>
            </w:r>
            <w:r w:rsidRPr="00E25AFA">
              <w:rPr>
                <w:sz w:val="24"/>
                <w:szCs w:val="24"/>
              </w:rPr>
              <w:t>:</w:t>
            </w:r>
          </w:p>
          <w:p w14:paraId="244E61DA" w14:textId="4869FA9E" w:rsidR="00E25AFA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E25AFA">
              <w:rPr>
                <w:sz w:val="24"/>
                <w:szCs w:val="24"/>
              </w:rPr>
              <w:t>Wynagrodzenie zasadnicze</w:t>
            </w:r>
            <w:r w:rsidR="00505878">
              <w:rPr>
                <w:sz w:val="24"/>
                <w:szCs w:val="24"/>
              </w:rPr>
              <w:t>;</w:t>
            </w:r>
          </w:p>
          <w:p w14:paraId="2FF8B87B" w14:textId="24C0678D" w:rsidR="00E25AFA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E25AFA">
              <w:rPr>
                <w:sz w:val="24"/>
                <w:szCs w:val="24"/>
              </w:rPr>
              <w:t>Dodatkowe wynagrodzenie roczne</w:t>
            </w:r>
            <w:r w:rsidR="00505878">
              <w:rPr>
                <w:sz w:val="24"/>
                <w:szCs w:val="24"/>
              </w:rPr>
              <w:t>;</w:t>
            </w:r>
          </w:p>
          <w:p w14:paraId="50B8C009" w14:textId="04515222" w:rsidR="00E25AFA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E25AFA">
              <w:rPr>
                <w:sz w:val="24"/>
                <w:szCs w:val="24"/>
              </w:rPr>
              <w:t>Wynagrodzenie chorobowe</w:t>
            </w:r>
            <w:r w:rsidR="00505878">
              <w:rPr>
                <w:sz w:val="24"/>
                <w:szCs w:val="24"/>
              </w:rPr>
              <w:t>;</w:t>
            </w:r>
          </w:p>
          <w:p w14:paraId="5EFEAAA6" w14:textId="3EC8A7E3" w:rsidR="00E25AFA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E25AFA">
              <w:rPr>
                <w:sz w:val="24"/>
                <w:szCs w:val="24"/>
              </w:rPr>
              <w:t>Wynagrodzenie za czas urlopu wypoczynkowego, szkoleniowego, okolicznościowego oraz</w:t>
            </w:r>
            <w:r>
              <w:rPr>
                <w:sz w:val="24"/>
                <w:szCs w:val="24"/>
              </w:rPr>
              <w:t xml:space="preserve"> e</w:t>
            </w:r>
            <w:r w:rsidRPr="00E25AFA">
              <w:rPr>
                <w:sz w:val="24"/>
                <w:szCs w:val="24"/>
              </w:rPr>
              <w:t>kwiwalent za urlop wypoczynkowy</w:t>
            </w:r>
            <w:r w:rsidR="00505878">
              <w:rPr>
                <w:sz w:val="24"/>
                <w:szCs w:val="24"/>
              </w:rPr>
              <w:t>;</w:t>
            </w:r>
          </w:p>
          <w:p w14:paraId="7182BCDD" w14:textId="32DD7885" w:rsidR="00E25AFA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E25AFA">
              <w:rPr>
                <w:sz w:val="24"/>
                <w:szCs w:val="24"/>
              </w:rPr>
              <w:t>Wynagrodzenie za pracę w godzinach nadliczbowych</w:t>
            </w:r>
            <w:r w:rsidR="00505878">
              <w:rPr>
                <w:sz w:val="24"/>
                <w:szCs w:val="24"/>
              </w:rPr>
              <w:t>;</w:t>
            </w:r>
          </w:p>
          <w:p w14:paraId="4C5FD521" w14:textId="756563F9" w:rsidR="00E25AFA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E25AFA">
              <w:rPr>
                <w:sz w:val="24"/>
                <w:szCs w:val="24"/>
              </w:rPr>
              <w:t>Wynagrodzenie osoby zatrudnionej za pośrednictwem agencji pracy tymczasowej, zgodnie z</w:t>
            </w:r>
            <w:r>
              <w:rPr>
                <w:sz w:val="24"/>
                <w:szCs w:val="24"/>
              </w:rPr>
              <w:t xml:space="preserve"> </w:t>
            </w:r>
            <w:r w:rsidRPr="00E25AFA">
              <w:rPr>
                <w:sz w:val="24"/>
                <w:szCs w:val="24"/>
              </w:rPr>
              <w:t>ustawą o zatrudnianiu pracowników tymczasowych</w:t>
            </w:r>
            <w:r w:rsidR="00505878">
              <w:rPr>
                <w:sz w:val="24"/>
                <w:szCs w:val="24"/>
              </w:rPr>
              <w:t>;</w:t>
            </w:r>
          </w:p>
          <w:p w14:paraId="1B82F627" w14:textId="296545D1" w:rsidR="00505878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E25AFA">
              <w:rPr>
                <w:sz w:val="24"/>
                <w:szCs w:val="24"/>
              </w:rPr>
              <w:t xml:space="preserve">Wypłaty z funduszu nagród, nagrody, premie i inne dodatki wynikające </w:t>
            </w:r>
            <w:r w:rsidR="00505878">
              <w:rPr>
                <w:sz w:val="24"/>
                <w:szCs w:val="24"/>
              </w:rPr>
              <w:br/>
            </w:r>
            <w:r w:rsidRPr="00E25AFA">
              <w:rPr>
                <w:sz w:val="24"/>
                <w:szCs w:val="24"/>
              </w:rPr>
              <w:t>z powszechnie</w:t>
            </w:r>
            <w:r w:rsidR="00505878">
              <w:rPr>
                <w:sz w:val="24"/>
                <w:szCs w:val="24"/>
              </w:rPr>
              <w:t xml:space="preserve"> </w:t>
            </w:r>
            <w:r w:rsidRPr="00505878">
              <w:rPr>
                <w:sz w:val="24"/>
                <w:szCs w:val="24"/>
              </w:rPr>
              <w:t>obowiązujących przepisów prawa lub regulaminów instytucji</w:t>
            </w:r>
            <w:r w:rsidR="00505878">
              <w:rPr>
                <w:rStyle w:val="Odwoanieprzypisudolnego"/>
                <w:sz w:val="24"/>
                <w:szCs w:val="24"/>
              </w:rPr>
              <w:footnoteReference w:id="3"/>
            </w:r>
            <w:r w:rsidR="00505878">
              <w:rPr>
                <w:sz w:val="24"/>
                <w:szCs w:val="24"/>
              </w:rPr>
              <w:t>;</w:t>
            </w:r>
          </w:p>
          <w:p w14:paraId="73B93EB2" w14:textId="3C81FE82" w:rsidR="00505878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Dodatek funkcyjny</w:t>
            </w:r>
            <w:r w:rsidR="00505878">
              <w:rPr>
                <w:sz w:val="24"/>
                <w:szCs w:val="24"/>
              </w:rPr>
              <w:t>;</w:t>
            </w:r>
          </w:p>
          <w:p w14:paraId="1E8702C5" w14:textId="620D8AE1" w:rsidR="00505878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Dodatek stażowy (również za czas niezdolności do pracy wskutek choroby)</w:t>
            </w:r>
            <w:r w:rsidR="00505878">
              <w:rPr>
                <w:sz w:val="24"/>
                <w:szCs w:val="24"/>
              </w:rPr>
              <w:t>;</w:t>
            </w:r>
          </w:p>
          <w:p w14:paraId="0D884635" w14:textId="77777777" w:rsidR="00505878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Dodatek za stopień służbowy</w:t>
            </w:r>
            <w:r w:rsidR="00505878">
              <w:rPr>
                <w:sz w:val="24"/>
                <w:szCs w:val="24"/>
              </w:rPr>
              <w:t>;</w:t>
            </w:r>
          </w:p>
          <w:p w14:paraId="63E83FD7" w14:textId="77777777" w:rsidR="00505878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Dodatek specjalny</w:t>
            </w:r>
            <w:r w:rsidR="00505878">
              <w:rPr>
                <w:sz w:val="24"/>
                <w:szCs w:val="24"/>
              </w:rPr>
              <w:t>;</w:t>
            </w:r>
          </w:p>
          <w:p w14:paraId="1F8F437A" w14:textId="561C7111" w:rsidR="00505878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Dodatek zadaniowy</w:t>
            </w:r>
            <w:r w:rsidR="00505878">
              <w:rPr>
                <w:sz w:val="24"/>
                <w:szCs w:val="24"/>
              </w:rPr>
              <w:t>;</w:t>
            </w:r>
          </w:p>
          <w:p w14:paraId="1019576C" w14:textId="533732A9" w:rsidR="00505878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 xml:space="preserve">Składki na ubezpieczenia społeczne, zdrowotne płacone przez pracownika </w:t>
            </w:r>
            <w:r w:rsidR="00505878">
              <w:rPr>
                <w:sz w:val="24"/>
                <w:szCs w:val="24"/>
              </w:rPr>
              <w:br/>
            </w:r>
            <w:r w:rsidRPr="00505878">
              <w:rPr>
                <w:sz w:val="24"/>
                <w:szCs w:val="24"/>
              </w:rPr>
              <w:t>i pracodawcę</w:t>
            </w:r>
            <w:r w:rsidR="00505878">
              <w:rPr>
                <w:sz w:val="24"/>
                <w:szCs w:val="24"/>
              </w:rPr>
              <w:t>;</w:t>
            </w:r>
          </w:p>
          <w:p w14:paraId="16538B53" w14:textId="77777777" w:rsidR="00505878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Składka na Fundusz Pracy</w:t>
            </w:r>
            <w:r w:rsidR="00505878">
              <w:rPr>
                <w:sz w:val="24"/>
                <w:szCs w:val="24"/>
              </w:rPr>
              <w:t>;</w:t>
            </w:r>
          </w:p>
          <w:p w14:paraId="664CB319" w14:textId="77777777" w:rsidR="00505878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Składka na Fundusz Gwarantowanych Świadczeń Pracowniczych</w:t>
            </w:r>
            <w:r w:rsidR="00505878">
              <w:rPr>
                <w:sz w:val="24"/>
                <w:szCs w:val="24"/>
              </w:rPr>
              <w:t>;</w:t>
            </w:r>
          </w:p>
          <w:p w14:paraId="255FA129" w14:textId="77777777" w:rsidR="00505878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Składki na Pracownicze Plany Kapitałowe</w:t>
            </w:r>
            <w:r w:rsidR="00505878">
              <w:rPr>
                <w:sz w:val="24"/>
                <w:szCs w:val="24"/>
              </w:rPr>
              <w:t>;</w:t>
            </w:r>
          </w:p>
          <w:p w14:paraId="62CDD7C7" w14:textId="5EC67D12" w:rsidR="00505878" w:rsidRPr="00505878" w:rsidRDefault="00E25AFA" w:rsidP="00E25AFA">
            <w:pPr>
              <w:pStyle w:val="Akapitzlist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Składki opłacane przez pracodawcę w Pracowniczych Programach Emerytalnych</w:t>
            </w:r>
            <w:r w:rsidR="00505878">
              <w:rPr>
                <w:sz w:val="24"/>
                <w:szCs w:val="24"/>
              </w:rPr>
              <w:t>.</w:t>
            </w:r>
          </w:p>
          <w:p w14:paraId="26295C41" w14:textId="77D9F70C" w:rsidR="00505878" w:rsidRPr="00630F31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Kompleksowa organizacja spotkań (stacjonarnie/hybrydowo/online), w tym usługi</w:t>
            </w:r>
            <w:r w:rsidR="00630F31">
              <w:rPr>
                <w:sz w:val="24"/>
                <w:szCs w:val="24"/>
              </w:rPr>
              <w:t xml:space="preserve"> </w:t>
            </w:r>
            <w:r w:rsidRPr="00630F31">
              <w:rPr>
                <w:sz w:val="24"/>
                <w:szCs w:val="24"/>
              </w:rPr>
              <w:t xml:space="preserve">cateringowe, wynajęcie </w:t>
            </w:r>
            <w:proofErr w:type="spellStart"/>
            <w:r w:rsidRPr="00630F31">
              <w:rPr>
                <w:sz w:val="24"/>
                <w:szCs w:val="24"/>
              </w:rPr>
              <w:t>sal</w:t>
            </w:r>
            <w:proofErr w:type="spellEnd"/>
            <w:r w:rsidRPr="00630F31">
              <w:rPr>
                <w:sz w:val="24"/>
                <w:szCs w:val="24"/>
              </w:rPr>
              <w:t xml:space="preserve">, sprzętu multimedialnego, nagłośnienia, </w:t>
            </w:r>
            <w:r w:rsidR="001D4269">
              <w:rPr>
                <w:sz w:val="24"/>
                <w:szCs w:val="24"/>
              </w:rPr>
              <w:br/>
            </w:r>
            <w:r w:rsidRPr="00630F31">
              <w:rPr>
                <w:sz w:val="24"/>
                <w:szCs w:val="24"/>
              </w:rPr>
              <w:t>(ang.) streaming,</w:t>
            </w:r>
            <w:r w:rsidR="00630F31">
              <w:rPr>
                <w:sz w:val="24"/>
                <w:szCs w:val="24"/>
              </w:rPr>
              <w:t xml:space="preserve"> </w:t>
            </w:r>
            <w:r w:rsidRPr="00630F31">
              <w:rPr>
                <w:sz w:val="24"/>
                <w:szCs w:val="24"/>
              </w:rPr>
              <w:t>odpowiednie oprogramowanie i sprzęt</w:t>
            </w:r>
            <w:r w:rsidR="00630F31">
              <w:rPr>
                <w:sz w:val="24"/>
                <w:szCs w:val="24"/>
              </w:rPr>
              <w:t>.</w:t>
            </w:r>
          </w:p>
          <w:p w14:paraId="33377276" w14:textId="3310523A" w:rsidR="00505878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Koszty organizacji i udziału w różnych formach szkoleniowych oraz zakup, najem, opracowanie,</w:t>
            </w:r>
            <w:r w:rsidR="00505878">
              <w:rPr>
                <w:sz w:val="24"/>
                <w:szCs w:val="24"/>
              </w:rPr>
              <w:t xml:space="preserve"> </w:t>
            </w:r>
            <w:r w:rsidRPr="00505878">
              <w:rPr>
                <w:sz w:val="24"/>
                <w:szCs w:val="24"/>
              </w:rPr>
              <w:t>druk, powielanie, publikacja i dystrybucja materiałów dydaktycznych, opłaty za uzyskanie</w:t>
            </w:r>
            <w:r w:rsidR="00505878">
              <w:rPr>
                <w:sz w:val="24"/>
                <w:szCs w:val="24"/>
              </w:rPr>
              <w:t xml:space="preserve"> </w:t>
            </w:r>
            <w:r w:rsidRPr="00505878">
              <w:rPr>
                <w:sz w:val="24"/>
                <w:szCs w:val="24"/>
              </w:rPr>
              <w:t>certyfikatów i ich utrzymanie</w:t>
            </w:r>
            <w:r w:rsidR="00630F31">
              <w:rPr>
                <w:sz w:val="24"/>
                <w:szCs w:val="24"/>
              </w:rPr>
              <w:t>.</w:t>
            </w:r>
          </w:p>
          <w:p w14:paraId="18E4F490" w14:textId="77777777" w:rsidR="00505878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Opracowanie ekspertyz, analiz, studiów, koncepcji itp.</w:t>
            </w:r>
          </w:p>
          <w:p w14:paraId="140851A1" w14:textId="142F5A9B" w:rsidR="00505878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Koszty zakupu usługi wsparcia eksperckiego i doradztwa specjalistycznego</w:t>
            </w:r>
            <w:r w:rsidR="00630F31">
              <w:rPr>
                <w:sz w:val="24"/>
                <w:szCs w:val="24"/>
              </w:rPr>
              <w:t>.</w:t>
            </w:r>
          </w:p>
          <w:p w14:paraId="4EBF4928" w14:textId="77B3B67C" w:rsidR="00505878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Ewaluacje oraz badania społeczne</w:t>
            </w:r>
            <w:r w:rsidR="00630F31">
              <w:rPr>
                <w:sz w:val="24"/>
                <w:szCs w:val="24"/>
              </w:rPr>
              <w:t>.</w:t>
            </w:r>
          </w:p>
          <w:p w14:paraId="4BFDC04D" w14:textId="446CAC81" w:rsidR="00505878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Zakup zbiorów i baz danych na potrzeby sporządzania badań, ewaluacji, ekspertyz, opinii</w:t>
            </w:r>
            <w:r w:rsidR="00630F31">
              <w:rPr>
                <w:sz w:val="24"/>
                <w:szCs w:val="24"/>
              </w:rPr>
              <w:t>.</w:t>
            </w:r>
          </w:p>
          <w:p w14:paraId="07C17D1B" w14:textId="1822BBA4" w:rsidR="00505878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Nabycie praw autorskich do materiałów wytworzonych w formie tradycyjnej lub elektronicznej w</w:t>
            </w:r>
            <w:r w:rsidR="00505878">
              <w:rPr>
                <w:sz w:val="24"/>
                <w:szCs w:val="24"/>
              </w:rPr>
              <w:t xml:space="preserve"> </w:t>
            </w:r>
            <w:r w:rsidRPr="00505878">
              <w:rPr>
                <w:sz w:val="24"/>
                <w:szCs w:val="24"/>
              </w:rPr>
              <w:t>trakcie realizacji projektu</w:t>
            </w:r>
            <w:r w:rsidR="00630F31">
              <w:rPr>
                <w:sz w:val="24"/>
                <w:szCs w:val="24"/>
              </w:rPr>
              <w:t>.</w:t>
            </w:r>
          </w:p>
          <w:p w14:paraId="78DB56CA" w14:textId="07852FD7" w:rsidR="00505878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Przygotowanie dokumentacji projektowej (w tym doradztwo, weryfikacja dokumentacji)</w:t>
            </w:r>
            <w:r w:rsidR="00630F31">
              <w:rPr>
                <w:sz w:val="24"/>
                <w:szCs w:val="24"/>
              </w:rPr>
              <w:t>.</w:t>
            </w:r>
          </w:p>
          <w:p w14:paraId="3A0CECE8" w14:textId="1B88F37F" w:rsidR="00505878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lastRenderedPageBreak/>
              <w:t>Kompleksowa organizacja konkursów</w:t>
            </w:r>
            <w:r w:rsidR="00630F31">
              <w:rPr>
                <w:sz w:val="24"/>
                <w:szCs w:val="24"/>
              </w:rPr>
              <w:t>.</w:t>
            </w:r>
          </w:p>
          <w:p w14:paraId="75945961" w14:textId="6FF1FEF0" w:rsidR="00505878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Usługi zlecone w ramach zadań IZ/IP/IW, w szczególności outsourcing kontroli na miejscu</w:t>
            </w:r>
            <w:r w:rsidR="00505878">
              <w:rPr>
                <w:sz w:val="24"/>
                <w:szCs w:val="24"/>
              </w:rPr>
              <w:t xml:space="preserve"> </w:t>
            </w:r>
            <w:r w:rsidRPr="00505878">
              <w:rPr>
                <w:sz w:val="24"/>
                <w:szCs w:val="24"/>
              </w:rPr>
              <w:t>realizacji projektów oraz outsourcing audytów</w:t>
            </w:r>
            <w:r w:rsidR="00630F31">
              <w:rPr>
                <w:sz w:val="24"/>
                <w:szCs w:val="24"/>
              </w:rPr>
              <w:t>.</w:t>
            </w:r>
          </w:p>
          <w:p w14:paraId="6D7A6A7A" w14:textId="79C07699" w:rsidR="00505878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Przygotowanie specyfikacji przetargowej i przeprowadzenie przetargu</w:t>
            </w:r>
            <w:r w:rsidR="00630F31">
              <w:rPr>
                <w:rStyle w:val="Odwoanieprzypisudolnego"/>
                <w:sz w:val="24"/>
                <w:szCs w:val="24"/>
              </w:rPr>
              <w:footnoteReference w:id="4"/>
            </w:r>
            <w:r w:rsidR="00630F31">
              <w:rPr>
                <w:sz w:val="24"/>
                <w:szCs w:val="24"/>
              </w:rPr>
              <w:t>.</w:t>
            </w:r>
          </w:p>
          <w:p w14:paraId="56250A65" w14:textId="3BEDF4B7" w:rsidR="00505878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Wydatki dotyczące ogłoszeń oraz publikacji w mediach prasowych i elektronicznych</w:t>
            </w:r>
            <w:r w:rsidR="00630F31">
              <w:rPr>
                <w:sz w:val="24"/>
                <w:szCs w:val="24"/>
              </w:rPr>
              <w:t>.</w:t>
            </w:r>
          </w:p>
          <w:p w14:paraId="615EDAE9" w14:textId="4445918F" w:rsidR="00505878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Współpraca z mediami (np. realizacja programów, audycji telewizyjnych i radiowych</w:t>
            </w:r>
            <w:r w:rsidR="00505878">
              <w:rPr>
                <w:sz w:val="24"/>
                <w:szCs w:val="24"/>
              </w:rPr>
              <w:t xml:space="preserve"> </w:t>
            </w:r>
            <w:r w:rsidRPr="00505878">
              <w:rPr>
                <w:sz w:val="24"/>
                <w:szCs w:val="24"/>
              </w:rPr>
              <w:t>oraz udział</w:t>
            </w:r>
            <w:r w:rsidR="00505878">
              <w:rPr>
                <w:sz w:val="24"/>
                <w:szCs w:val="24"/>
              </w:rPr>
              <w:t xml:space="preserve"> </w:t>
            </w:r>
            <w:r w:rsidRPr="00505878">
              <w:rPr>
                <w:sz w:val="24"/>
                <w:szCs w:val="24"/>
              </w:rPr>
              <w:t>w nich, publikacje prasowe, konferencje prasowe, itp.)</w:t>
            </w:r>
            <w:r w:rsidR="00630F31">
              <w:rPr>
                <w:sz w:val="24"/>
                <w:szCs w:val="24"/>
              </w:rPr>
              <w:t>.</w:t>
            </w:r>
          </w:p>
          <w:p w14:paraId="144C406F" w14:textId="604B4FE9" w:rsidR="00AE6694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5878">
              <w:rPr>
                <w:sz w:val="24"/>
                <w:szCs w:val="24"/>
              </w:rPr>
              <w:t>Wydatki związane z organizacją i obsługą akcji i imprez promocyjnych</w:t>
            </w:r>
            <w:r w:rsidR="00630F31">
              <w:rPr>
                <w:sz w:val="24"/>
                <w:szCs w:val="24"/>
              </w:rPr>
              <w:t>.</w:t>
            </w:r>
          </w:p>
          <w:p w14:paraId="65874DC7" w14:textId="32E0DF0E" w:rsidR="00AE6694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E6694">
              <w:rPr>
                <w:sz w:val="24"/>
                <w:szCs w:val="24"/>
              </w:rPr>
              <w:t>Zakup wyposażenia pomocniczego niezbędnego do przeprowadzenia akcji</w:t>
            </w:r>
            <w:r w:rsidR="001D4269">
              <w:rPr>
                <w:sz w:val="24"/>
                <w:szCs w:val="24"/>
              </w:rPr>
              <w:t xml:space="preserve"> </w:t>
            </w:r>
            <w:r w:rsidRPr="00AE6694">
              <w:rPr>
                <w:sz w:val="24"/>
                <w:szCs w:val="24"/>
              </w:rPr>
              <w:t>promocyjnych</w:t>
            </w:r>
            <w:r w:rsidR="00630F31">
              <w:rPr>
                <w:sz w:val="24"/>
                <w:szCs w:val="24"/>
              </w:rPr>
              <w:t>.</w:t>
            </w:r>
          </w:p>
          <w:p w14:paraId="71E12132" w14:textId="0F0FE11C" w:rsidR="00AE6694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E6694">
              <w:rPr>
                <w:sz w:val="24"/>
                <w:szCs w:val="24"/>
              </w:rPr>
              <w:t>Zakup, opracowanie, druk, powielanie i dystrybucja publikacji oraz materiałów informacyjnych i</w:t>
            </w:r>
            <w:r w:rsidR="00AE6694">
              <w:rPr>
                <w:sz w:val="24"/>
                <w:szCs w:val="24"/>
              </w:rPr>
              <w:t xml:space="preserve"> </w:t>
            </w:r>
            <w:r w:rsidRPr="00AE6694">
              <w:rPr>
                <w:sz w:val="24"/>
                <w:szCs w:val="24"/>
              </w:rPr>
              <w:t>promocyjnych</w:t>
            </w:r>
            <w:r w:rsidR="00630F31">
              <w:rPr>
                <w:sz w:val="24"/>
                <w:szCs w:val="24"/>
              </w:rPr>
              <w:t>.</w:t>
            </w:r>
          </w:p>
          <w:p w14:paraId="28D7E75A" w14:textId="5A587867" w:rsidR="00AE6694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E6694">
              <w:rPr>
                <w:sz w:val="24"/>
                <w:szCs w:val="24"/>
              </w:rPr>
              <w:t>Przeprowadzenie badań opinii publicznej i badań działań informacyjno- promocyjnych,</w:t>
            </w:r>
            <w:r w:rsidR="00AE6694">
              <w:rPr>
                <w:sz w:val="24"/>
                <w:szCs w:val="24"/>
              </w:rPr>
              <w:t xml:space="preserve"> </w:t>
            </w:r>
            <w:r w:rsidRPr="00AE6694">
              <w:rPr>
                <w:sz w:val="24"/>
                <w:szCs w:val="24"/>
              </w:rPr>
              <w:t>monitoring mediów oraz mediów społecznościowych</w:t>
            </w:r>
            <w:r w:rsidR="00630F31">
              <w:rPr>
                <w:sz w:val="24"/>
                <w:szCs w:val="24"/>
              </w:rPr>
              <w:t>.</w:t>
            </w:r>
          </w:p>
          <w:p w14:paraId="20BA4B08" w14:textId="772ED2C3" w:rsidR="00AE6694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E6694">
              <w:rPr>
                <w:sz w:val="24"/>
                <w:szCs w:val="24"/>
              </w:rPr>
              <w:t>Budowa, modyfikacja, rozwój i utrzymanie portali, stron internetowych i mediów</w:t>
            </w:r>
            <w:r w:rsidR="00AE6694">
              <w:rPr>
                <w:sz w:val="24"/>
                <w:szCs w:val="24"/>
              </w:rPr>
              <w:t xml:space="preserve"> </w:t>
            </w:r>
            <w:r w:rsidRPr="00AE6694">
              <w:rPr>
                <w:sz w:val="24"/>
                <w:szCs w:val="24"/>
              </w:rPr>
              <w:t>społecznościowych (w tym zakup certyfikatów bezpieczeństwa) w celu informowania i</w:t>
            </w:r>
            <w:r w:rsidR="00AE6694">
              <w:rPr>
                <w:sz w:val="24"/>
                <w:szCs w:val="24"/>
              </w:rPr>
              <w:t xml:space="preserve"> </w:t>
            </w:r>
            <w:r w:rsidRPr="00AE6694">
              <w:rPr>
                <w:sz w:val="24"/>
                <w:szCs w:val="24"/>
              </w:rPr>
              <w:t>promowania programu</w:t>
            </w:r>
            <w:r w:rsidR="00630F31">
              <w:rPr>
                <w:sz w:val="24"/>
                <w:szCs w:val="24"/>
              </w:rPr>
              <w:t>.</w:t>
            </w:r>
          </w:p>
          <w:p w14:paraId="15E5FC50" w14:textId="174CC503" w:rsidR="00AE6694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E6694">
              <w:rPr>
                <w:sz w:val="24"/>
                <w:szCs w:val="24"/>
              </w:rPr>
              <w:t>Promocja portali oraz stron internetowych, prowadzenie działań informacyjno-promocyjnych w</w:t>
            </w:r>
            <w:r w:rsidR="00AE6694">
              <w:rPr>
                <w:sz w:val="24"/>
                <w:szCs w:val="24"/>
              </w:rPr>
              <w:t xml:space="preserve"> </w:t>
            </w:r>
            <w:r w:rsidRPr="00AE6694">
              <w:rPr>
                <w:sz w:val="24"/>
                <w:szCs w:val="24"/>
              </w:rPr>
              <w:t>mediach społecznościowych, zakup domen</w:t>
            </w:r>
            <w:r w:rsidR="00630F31">
              <w:rPr>
                <w:sz w:val="24"/>
                <w:szCs w:val="24"/>
              </w:rPr>
              <w:t>.</w:t>
            </w:r>
          </w:p>
          <w:p w14:paraId="3AB6A6A3" w14:textId="0E4F67C6" w:rsidR="00AE6694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E6694">
              <w:rPr>
                <w:sz w:val="24"/>
                <w:szCs w:val="24"/>
              </w:rPr>
              <w:t>Uruchomienie i utrzymanie infolinii i serwisów informacyjnych</w:t>
            </w:r>
            <w:r w:rsidR="00630F31">
              <w:rPr>
                <w:sz w:val="24"/>
                <w:szCs w:val="24"/>
              </w:rPr>
              <w:t>.</w:t>
            </w:r>
          </w:p>
          <w:p w14:paraId="6A626DB4" w14:textId="40761D50" w:rsidR="00AE6694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E6694">
              <w:rPr>
                <w:sz w:val="24"/>
                <w:szCs w:val="24"/>
              </w:rPr>
              <w:t>Prezentacja i promocja przykładów najlepszych praktyk i najlepszych projektów</w:t>
            </w:r>
            <w:r w:rsidR="00630F31">
              <w:rPr>
                <w:sz w:val="24"/>
                <w:szCs w:val="24"/>
              </w:rPr>
              <w:t>.</w:t>
            </w:r>
          </w:p>
          <w:p w14:paraId="65C8B845" w14:textId="1A656F93" w:rsidR="00AE6694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E6694">
              <w:rPr>
                <w:sz w:val="24"/>
                <w:szCs w:val="24"/>
              </w:rPr>
              <w:t>Utworzenie intranetowych lub ekstranetowych systemów wymiany informacji między</w:t>
            </w:r>
            <w:r w:rsidR="00AE6694">
              <w:rPr>
                <w:sz w:val="24"/>
                <w:szCs w:val="24"/>
              </w:rPr>
              <w:t xml:space="preserve"> </w:t>
            </w:r>
            <w:r w:rsidRPr="00AE6694">
              <w:rPr>
                <w:sz w:val="24"/>
                <w:szCs w:val="24"/>
              </w:rPr>
              <w:t>uczestnikami systemu (np. Baza Wiedzy)</w:t>
            </w:r>
            <w:r w:rsidR="00630F31">
              <w:rPr>
                <w:sz w:val="24"/>
                <w:szCs w:val="24"/>
              </w:rPr>
              <w:t>.</w:t>
            </w:r>
          </w:p>
          <w:p w14:paraId="4358D199" w14:textId="1AF71946" w:rsidR="00E25AFA" w:rsidRPr="00AE6694" w:rsidRDefault="00E25AFA" w:rsidP="00E25AFA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E6694">
              <w:rPr>
                <w:sz w:val="24"/>
                <w:szCs w:val="24"/>
              </w:rPr>
              <w:t>Budowa utrzymanie i rozwój dedykowanych systemów informatycznych służących do obsługi</w:t>
            </w:r>
            <w:r w:rsidR="00AE6694">
              <w:rPr>
                <w:sz w:val="24"/>
                <w:szCs w:val="24"/>
              </w:rPr>
              <w:t xml:space="preserve"> </w:t>
            </w:r>
            <w:r w:rsidRPr="00AE6694">
              <w:rPr>
                <w:sz w:val="24"/>
                <w:szCs w:val="24"/>
              </w:rPr>
              <w:t>wnioskodawców/projektów FEPW</w:t>
            </w:r>
            <w:r w:rsidR="00630F31">
              <w:rPr>
                <w:sz w:val="24"/>
                <w:szCs w:val="24"/>
              </w:rPr>
              <w:t>.</w:t>
            </w:r>
          </w:p>
        </w:tc>
      </w:tr>
    </w:tbl>
    <w:p w14:paraId="10AE88F8" w14:textId="08F99727" w:rsidR="00E25AFA" w:rsidRDefault="00E25AFA" w:rsidP="007D0C6B">
      <w:pPr>
        <w:jc w:val="both"/>
        <w:rPr>
          <w:sz w:val="24"/>
          <w:szCs w:val="24"/>
        </w:rPr>
      </w:pPr>
    </w:p>
    <w:p w14:paraId="3CD84250" w14:textId="77777777" w:rsidR="00630F31" w:rsidRDefault="00630F31" w:rsidP="007D0C6B">
      <w:pPr>
        <w:jc w:val="both"/>
        <w:rPr>
          <w:sz w:val="24"/>
          <w:szCs w:val="24"/>
        </w:rPr>
      </w:pPr>
    </w:p>
    <w:p w14:paraId="4C294600" w14:textId="77777777" w:rsidR="00630F31" w:rsidRDefault="00630F31" w:rsidP="007D0C6B">
      <w:pPr>
        <w:jc w:val="both"/>
        <w:rPr>
          <w:sz w:val="24"/>
          <w:szCs w:val="24"/>
        </w:rPr>
      </w:pPr>
    </w:p>
    <w:p w14:paraId="5585BBE4" w14:textId="77777777" w:rsidR="00630F31" w:rsidRDefault="00630F31" w:rsidP="007D0C6B">
      <w:pPr>
        <w:jc w:val="both"/>
        <w:rPr>
          <w:sz w:val="24"/>
          <w:szCs w:val="24"/>
        </w:rPr>
      </w:pPr>
    </w:p>
    <w:p w14:paraId="5B495FA5" w14:textId="77777777" w:rsidR="00630F31" w:rsidRDefault="00630F31" w:rsidP="007D0C6B">
      <w:pPr>
        <w:jc w:val="both"/>
        <w:rPr>
          <w:sz w:val="24"/>
          <w:szCs w:val="24"/>
        </w:rPr>
      </w:pPr>
    </w:p>
    <w:p w14:paraId="484CFB31" w14:textId="77777777" w:rsidR="00630F31" w:rsidRDefault="00630F31" w:rsidP="007D0C6B">
      <w:pPr>
        <w:jc w:val="both"/>
        <w:rPr>
          <w:sz w:val="24"/>
          <w:szCs w:val="24"/>
        </w:rPr>
      </w:pPr>
    </w:p>
    <w:p w14:paraId="525E4445" w14:textId="77777777" w:rsidR="00630F31" w:rsidRDefault="00630F31" w:rsidP="007D0C6B">
      <w:pPr>
        <w:jc w:val="both"/>
        <w:rPr>
          <w:sz w:val="24"/>
          <w:szCs w:val="24"/>
        </w:rPr>
      </w:pPr>
    </w:p>
    <w:p w14:paraId="67602282" w14:textId="77777777" w:rsidR="00630F31" w:rsidRDefault="00630F31" w:rsidP="007D0C6B">
      <w:pPr>
        <w:jc w:val="both"/>
        <w:rPr>
          <w:sz w:val="24"/>
          <w:szCs w:val="24"/>
        </w:rPr>
      </w:pPr>
    </w:p>
    <w:p w14:paraId="454B81FA" w14:textId="77777777" w:rsidR="00630F31" w:rsidRDefault="00630F31" w:rsidP="007D0C6B">
      <w:pPr>
        <w:jc w:val="both"/>
        <w:rPr>
          <w:sz w:val="24"/>
          <w:szCs w:val="24"/>
        </w:rPr>
      </w:pPr>
    </w:p>
    <w:p w14:paraId="57BBD61F" w14:textId="77777777" w:rsidR="00630F31" w:rsidRDefault="00630F31" w:rsidP="007D0C6B">
      <w:pPr>
        <w:jc w:val="both"/>
        <w:rPr>
          <w:sz w:val="24"/>
          <w:szCs w:val="24"/>
        </w:rPr>
      </w:pPr>
    </w:p>
    <w:p w14:paraId="4290E230" w14:textId="77777777" w:rsidR="00630F31" w:rsidRDefault="00630F31" w:rsidP="007D0C6B">
      <w:pPr>
        <w:jc w:val="both"/>
        <w:rPr>
          <w:sz w:val="24"/>
          <w:szCs w:val="24"/>
        </w:rPr>
      </w:pPr>
    </w:p>
    <w:p w14:paraId="41EDB9DD" w14:textId="77777777" w:rsidR="00630F31" w:rsidRDefault="00630F31" w:rsidP="007D0C6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AFA" w14:paraId="7FE7FC92" w14:textId="77777777" w:rsidTr="00505878">
        <w:tc>
          <w:tcPr>
            <w:tcW w:w="9062" w:type="dxa"/>
            <w:shd w:val="clear" w:color="auto" w:fill="D0CECE" w:themeFill="background2" w:themeFillShade="E6"/>
          </w:tcPr>
          <w:p w14:paraId="7415B5AF" w14:textId="3671E0B5" w:rsidR="00E25AFA" w:rsidRPr="00505878" w:rsidRDefault="00505878" w:rsidP="0050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505878">
              <w:rPr>
                <w:b/>
                <w:bCs/>
                <w:sz w:val="24"/>
                <w:szCs w:val="24"/>
              </w:rPr>
              <w:lastRenderedPageBreak/>
              <w:t>Tabela 2: Kwalifikowalne koszty pośrednie</w:t>
            </w:r>
          </w:p>
        </w:tc>
      </w:tr>
      <w:tr w:rsidR="00E25AFA" w14:paraId="5B332B71" w14:textId="77777777" w:rsidTr="00E25AFA">
        <w:tc>
          <w:tcPr>
            <w:tcW w:w="9062" w:type="dxa"/>
          </w:tcPr>
          <w:p w14:paraId="00341BB3" w14:textId="235D3042" w:rsidR="00B57B50" w:rsidRDefault="00505878" w:rsidP="00B57B50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7B50">
              <w:rPr>
                <w:sz w:val="24"/>
                <w:szCs w:val="24"/>
              </w:rPr>
              <w:t>Wszystkie koszty (w tym wynagrodzenia, koszty szkoleń i delegacji) dotyczące STANOWISK</w:t>
            </w:r>
            <w:r w:rsidR="00B57B50">
              <w:rPr>
                <w:sz w:val="24"/>
                <w:szCs w:val="24"/>
              </w:rPr>
              <w:t xml:space="preserve"> </w:t>
            </w:r>
            <w:r w:rsidRPr="00B57B50">
              <w:rPr>
                <w:sz w:val="24"/>
                <w:szCs w:val="24"/>
              </w:rPr>
              <w:t xml:space="preserve">WSPIERAJĄCYCH funkcjonujących w następujących komórkach, </w:t>
            </w:r>
            <w:r w:rsidR="001D4269">
              <w:rPr>
                <w:sz w:val="24"/>
                <w:szCs w:val="24"/>
              </w:rPr>
              <w:br/>
            </w:r>
            <w:r w:rsidRPr="00B57B50">
              <w:rPr>
                <w:sz w:val="24"/>
                <w:szCs w:val="24"/>
              </w:rPr>
              <w:t>w szczególności:</w:t>
            </w:r>
          </w:p>
          <w:p w14:paraId="578CA041" w14:textId="45FC0B3A" w:rsidR="00B57B50" w:rsidRDefault="00B57B50" w:rsidP="00B57B50">
            <w:pPr>
              <w:pStyle w:val="Akapitzlist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B57B50">
              <w:rPr>
                <w:sz w:val="24"/>
                <w:szCs w:val="24"/>
              </w:rPr>
              <w:t>K</w:t>
            </w:r>
            <w:r w:rsidR="00505878" w:rsidRPr="00B57B50">
              <w:rPr>
                <w:sz w:val="24"/>
                <w:szCs w:val="24"/>
              </w:rPr>
              <w:t>ancelaria ogólna (również obsługa sekretariatu w komórkach merytorycznych)</w:t>
            </w:r>
            <w:r>
              <w:rPr>
                <w:sz w:val="24"/>
                <w:szCs w:val="24"/>
              </w:rPr>
              <w:t>;</w:t>
            </w:r>
          </w:p>
          <w:p w14:paraId="1073D930" w14:textId="71477FCB" w:rsidR="00B57B50" w:rsidRDefault="00B57B50" w:rsidP="00B57B50">
            <w:pPr>
              <w:pStyle w:val="Akapitzlist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B57B50">
              <w:rPr>
                <w:sz w:val="24"/>
                <w:szCs w:val="24"/>
              </w:rPr>
              <w:t>K</w:t>
            </w:r>
            <w:r w:rsidR="00505878" w:rsidRPr="00B57B50">
              <w:rPr>
                <w:sz w:val="24"/>
                <w:szCs w:val="24"/>
              </w:rPr>
              <w:t>adry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>;</w:t>
            </w:r>
          </w:p>
          <w:p w14:paraId="284A8462" w14:textId="3677AF45" w:rsidR="00B57B50" w:rsidRDefault="00B57B50" w:rsidP="00B57B50">
            <w:pPr>
              <w:pStyle w:val="Akapitzlist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B57B50">
              <w:rPr>
                <w:sz w:val="24"/>
                <w:szCs w:val="24"/>
              </w:rPr>
              <w:t>I</w:t>
            </w:r>
            <w:r w:rsidR="00505878" w:rsidRPr="00B57B50">
              <w:rPr>
                <w:sz w:val="24"/>
                <w:szCs w:val="24"/>
              </w:rPr>
              <w:t>nformatyka</w:t>
            </w:r>
            <w:r w:rsidR="00F25BF6">
              <w:rPr>
                <w:rStyle w:val="Odwoanieprzypisudolnego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;</w:t>
            </w:r>
          </w:p>
          <w:p w14:paraId="52EFB944" w14:textId="3BD80740" w:rsidR="00B57B50" w:rsidRDefault="00B57B50" w:rsidP="00B57B50">
            <w:pPr>
              <w:pStyle w:val="Akapitzlist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05878" w:rsidRPr="00B57B50">
              <w:rPr>
                <w:sz w:val="24"/>
                <w:szCs w:val="24"/>
              </w:rPr>
              <w:t>bsługa administracyjna</w:t>
            </w:r>
            <w:r>
              <w:rPr>
                <w:sz w:val="24"/>
                <w:szCs w:val="24"/>
              </w:rPr>
              <w:t>;</w:t>
            </w:r>
          </w:p>
          <w:p w14:paraId="57338A7F" w14:textId="3A0A652B" w:rsidR="00B57B50" w:rsidRDefault="00B57B50" w:rsidP="00B57B50">
            <w:pPr>
              <w:pStyle w:val="Akapitzlist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05878" w:rsidRPr="00B57B50">
              <w:rPr>
                <w:sz w:val="24"/>
                <w:szCs w:val="24"/>
              </w:rPr>
              <w:t>ezpieczeństwo i higiena pracy</w:t>
            </w:r>
            <w:r>
              <w:rPr>
                <w:sz w:val="24"/>
                <w:szCs w:val="24"/>
              </w:rPr>
              <w:t>.</w:t>
            </w:r>
          </w:p>
          <w:p w14:paraId="56AE99F8" w14:textId="77777777" w:rsidR="00B57B50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7B50">
              <w:rPr>
                <w:sz w:val="24"/>
                <w:szCs w:val="24"/>
              </w:rPr>
              <w:t>Ekwiwalenty z tytułu pracy zdalnej i inne kwalifikowalne ekwiwalenty, niestanowiące</w:t>
            </w:r>
            <w:r w:rsidR="00B57B50">
              <w:rPr>
                <w:sz w:val="24"/>
                <w:szCs w:val="24"/>
              </w:rPr>
              <w:t xml:space="preserve"> </w:t>
            </w:r>
            <w:r w:rsidRPr="00B57B50">
              <w:rPr>
                <w:sz w:val="24"/>
                <w:szCs w:val="24"/>
              </w:rPr>
              <w:t>wynagrodzenia ze stosunku pracy.</w:t>
            </w:r>
          </w:p>
          <w:p w14:paraId="4FE908FB" w14:textId="55EED46E" w:rsidR="00B57B50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7B50">
              <w:rPr>
                <w:sz w:val="24"/>
                <w:szCs w:val="24"/>
              </w:rPr>
              <w:t>Koszty badań wstępnych, okresowych oraz kontrolnych</w:t>
            </w:r>
            <w:r w:rsidR="00F25BF6">
              <w:rPr>
                <w:sz w:val="24"/>
                <w:szCs w:val="24"/>
              </w:rPr>
              <w:t>.</w:t>
            </w:r>
          </w:p>
          <w:p w14:paraId="07C82F76" w14:textId="77777777" w:rsidR="00F25BF6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57B50">
              <w:rPr>
                <w:sz w:val="24"/>
                <w:szCs w:val="24"/>
              </w:rPr>
              <w:t>Świadczenie związane z zapewnieniem przez pracodawcę okularów lub szkieł kontaktowych</w:t>
            </w:r>
            <w:r w:rsidR="00F25BF6">
              <w:rPr>
                <w:sz w:val="24"/>
                <w:szCs w:val="24"/>
              </w:rPr>
              <w:t xml:space="preserve"> </w:t>
            </w:r>
            <w:r w:rsidRPr="00F25BF6">
              <w:rPr>
                <w:sz w:val="24"/>
                <w:szCs w:val="24"/>
              </w:rPr>
              <w:t>do pracy przy monitorze</w:t>
            </w:r>
            <w:r w:rsidR="00F25BF6">
              <w:rPr>
                <w:sz w:val="24"/>
                <w:szCs w:val="24"/>
              </w:rPr>
              <w:t>.</w:t>
            </w:r>
          </w:p>
          <w:p w14:paraId="0271D1FD" w14:textId="77777777" w:rsidR="00F25BF6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25BF6">
              <w:rPr>
                <w:sz w:val="24"/>
                <w:szCs w:val="24"/>
              </w:rPr>
              <w:t>Zakup i prenumerata prasy oraz innych publikacji</w:t>
            </w:r>
          </w:p>
          <w:p w14:paraId="15FF7F2C" w14:textId="77777777" w:rsidR="00F25BF6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25BF6">
              <w:rPr>
                <w:sz w:val="24"/>
                <w:szCs w:val="24"/>
              </w:rPr>
              <w:t>Zakup usług pocztowych i kurierskich</w:t>
            </w:r>
          </w:p>
          <w:p w14:paraId="6C50D4A0" w14:textId="77777777" w:rsidR="00F25BF6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25BF6">
              <w:rPr>
                <w:sz w:val="24"/>
                <w:szCs w:val="24"/>
              </w:rPr>
              <w:t>Wydatki związane z przechowywaniem oraz archiwizacją dokumentów</w:t>
            </w:r>
          </w:p>
          <w:p w14:paraId="0E0EF67F" w14:textId="70A42E07" w:rsidR="00F25BF6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25BF6">
              <w:rPr>
                <w:sz w:val="24"/>
                <w:szCs w:val="24"/>
              </w:rPr>
              <w:t>Zapewnienie (np. najem, dzierżawa, użyczenie), utrzymanie i amortyzacja pomieszczeń</w:t>
            </w:r>
            <w:r w:rsidR="00F25BF6">
              <w:rPr>
                <w:sz w:val="24"/>
                <w:szCs w:val="24"/>
              </w:rPr>
              <w:t xml:space="preserve"> </w:t>
            </w:r>
            <w:r w:rsidRPr="00F25BF6">
              <w:rPr>
                <w:sz w:val="24"/>
                <w:szCs w:val="24"/>
              </w:rPr>
              <w:t>biurowych, magazynowych oraz archiwów (w tym media, koszty sprzątania, zakup środków</w:t>
            </w:r>
            <w:r w:rsidR="00F25BF6">
              <w:rPr>
                <w:sz w:val="24"/>
                <w:szCs w:val="24"/>
              </w:rPr>
              <w:t xml:space="preserve"> </w:t>
            </w:r>
            <w:r w:rsidRPr="00F25BF6">
              <w:rPr>
                <w:sz w:val="24"/>
                <w:szCs w:val="24"/>
              </w:rPr>
              <w:t>czystości)</w:t>
            </w:r>
            <w:r w:rsidR="00F25BF6">
              <w:rPr>
                <w:sz w:val="24"/>
                <w:szCs w:val="24"/>
              </w:rPr>
              <w:t>.</w:t>
            </w:r>
          </w:p>
          <w:p w14:paraId="6E20853C" w14:textId="6586BDA6" w:rsidR="00F25BF6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25BF6">
              <w:rPr>
                <w:sz w:val="24"/>
                <w:szCs w:val="24"/>
              </w:rPr>
              <w:t>Adaptacja, remont i modernizacja pomieszczeń biurowych, magazynowych oraz archiwów</w:t>
            </w:r>
            <w:r w:rsidR="00F25BF6">
              <w:rPr>
                <w:sz w:val="24"/>
                <w:szCs w:val="24"/>
              </w:rPr>
              <w:t xml:space="preserve"> </w:t>
            </w:r>
            <w:r w:rsidRPr="00F25BF6">
              <w:rPr>
                <w:sz w:val="24"/>
                <w:szCs w:val="24"/>
              </w:rPr>
              <w:t>(np. prace projektowe, roboty budowlane)</w:t>
            </w:r>
            <w:r w:rsidR="00F25BF6">
              <w:rPr>
                <w:sz w:val="24"/>
                <w:szCs w:val="24"/>
              </w:rPr>
              <w:t>.</w:t>
            </w:r>
          </w:p>
          <w:p w14:paraId="42C0E614" w14:textId="77777777" w:rsidR="00F25BF6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25BF6">
              <w:rPr>
                <w:sz w:val="24"/>
                <w:szCs w:val="24"/>
              </w:rPr>
              <w:t>Zakup materiałów eksploatacyjnych i biurowych</w:t>
            </w:r>
            <w:r w:rsidR="00F25BF6">
              <w:rPr>
                <w:sz w:val="24"/>
                <w:szCs w:val="24"/>
              </w:rPr>
              <w:t>.</w:t>
            </w:r>
          </w:p>
          <w:p w14:paraId="18C09189" w14:textId="77777777" w:rsidR="00F25BF6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25BF6">
              <w:rPr>
                <w:sz w:val="24"/>
                <w:szCs w:val="24"/>
              </w:rPr>
              <w:t>Zakup, montaż i konserwacja wentylatorów i klimatyzatorów</w:t>
            </w:r>
            <w:r w:rsidR="00F25BF6">
              <w:rPr>
                <w:sz w:val="24"/>
                <w:szCs w:val="24"/>
              </w:rPr>
              <w:t>.</w:t>
            </w:r>
          </w:p>
          <w:p w14:paraId="38E334BA" w14:textId="77777777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25BF6">
              <w:rPr>
                <w:sz w:val="24"/>
                <w:szCs w:val="24"/>
              </w:rPr>
              <w:t>Zakup telefonów i usług telekomunikacyjnych, w tym opłaty abonamentowe, również za</w:t>
            </w:r>
            <w:r w:rsidR="00F25BF6">
              <w:rPr>
                <w:sz w:val="24"/>
                <w:szCs w:val="24"/>
              </w:rPr>
              <w:t xml:space="preserve"> </w:t>
            </w:r>
            <w:r w:rsidRPr="00F25BF6">
              <w:rPr>
                <w:sz w:val="24"/>
                <w:szCs w:val="24"/>
              </w:rPr>
              <w:t>Internet i RTV</w:t>
            </w:r>
            <w:r w:rsidR="00F25BF6">
              <w:rPr>
                <w:sz w:val="24"/>
                <w:szCs w:val="24"/>
              </w:rPr>
              <w:t>.</w:t>
            </w:r>
          </w:p>
          <w:p w14:paraId="594C3710" w14:textId="21E2320F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Zakup, najem, konserwacja, utrzymanie, naprawa oraz amortyzacja wyposażenia biurowego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innego niż urządzenia IT i zestawy komputerowe</w:t>
            </w:r>
            <w:r w:rsidR="00010475">
              <w:rPr>
                <w:sz w:val="24"/>
                <w:szCs w:val="24"/>
              </w:rPr>
              <w:t>.</w:t>
            </w:r>
          </w:p>
          <w:p w14:paraId="61106F8F" w14:textId="77777777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Zakup i instalacja oprogramowania oraz zakup licencji, koszty dostępu do baz danych (np.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wywiadowni gospodarczych) oraz mobilnego Internetu</w:t>
            </w:r>
            <w:r w:rsidR="00010475">
              <w:rPr>
                <w:sz w:val="24"/>
                <w:szCs w:val="24"/>
              </w:rPr>
              <w:t>.</w:t>
            </w:r>
          </w:p>
          <w:p w14:paraId="1921BD54" w14:textId="74CE90D5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Ubezpieczenie mienia (w szczególności wyposażenia i środków trwałych)</w:t>
            </w:r>
            <w:r w:rsidR="00010475">
              <w:rPr>
                <w:sz w:val="24"/>
                <w:szCs w:val="24"/>
              </w:rPr>
              <w:t>.</w:t>
            </w:r>
          </w:p>
          <w:p w14:paraId="326EC196" w14:textId="33973357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Ochrona budynku, konserwacja wind, ewidencja elektroniczna wejść i wyjść</w:t>
            </w:r>
            <w:r w:rsidR="00010475">
              <w:rPr>
                <w:sz w:val="24"/>
                <w:szCs w:val="24"/>
              </w:rPr>
              <w:t>.</w:t>
            </w:r>
          </w:p>
          <w:p w14:paraId="1817A682" w14:textId="77777777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Niezbędne wydatki związane z zapewnieniem i utrzymaniem służbowych środków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transportu, w szczególności naprawy, miejsca postojowe, ubezpieczenie, serwis, zakup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paliwa</w:t>
            </w:r>
            <w:r w:rsidR="00010475">
              <w:rPr>
                <w:sz w:val="24"/>
                <w:szCs w:val="24"/>
              </w:rPr>
              <w:t>.</w:t>
            </w:r>
          </w:p>
          <w:p w14:paraId="04FD9051" w14:textId="491313EE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Wynajem długoterminowy i leasing środków transportu</w:t>
            </w:r>
            <w:r w:rsidR="00010475">
              <w:rPr>
                <w:sz w:val="24"/>
                <w:szCs w:val="24"/>
              </w:rPr>
              <w:t>.</w:t>
            </w:r>
          </w:p>
          <w:p w14:paraId="4540E22F" w14:textId="6531F864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Koszty oraz prowizje bankowe (np. koszty związane z prowadzeniem rachunku lub opłatą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bankową za przelew zagraniczny)</w:t>
            </w:r>
            <w:r w:rsidR="00010475">
              <w:rPr>
                <w:sz w:val="24"/>
                <w:szCs w:val="24"/>
              </w:rPr>
              <w:t>.</w:t>
            </w:r>
          </w:p>
          <w:p w14:paraId="6303CEAA" w14:textId="77777777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Wydatki związane z obsługą weksli będących zabezpieczeniem realizacji umów</w:t>
            </w:r>
            <w:r w:rsidR="00010475">
              <w:rPr>
                <w:sz w:val="24"/>
                <w:szCs w:val="24"/>
              </w:rPr>
              <w:t>.</w:t>
            </w:r>
          </w:p>
          <w:p w14:paraId="517F696A" w14:textId="5146C76B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 xml:space="preserve">Opłaty ponoszone w zakresie czynności prowadzonych przez kancelarie notarialne </w:t>
            </w:r>
            <w:r w:rsidR="001D4269">
              <w:rPr>
                <w:sz w:val="24"/>
                <w:szCs w:val="24"/>
              </w:rPr>
              <w:br/>
            </w:r>
            <w:r w:rsidRPr="00010475">
              <w:rPr>
                <w:sz w:val="24"/>
                <w:szCs w:val="24"/>
              </w:rPr>
              <w:t>i prawne</w:t>
            </w:r>
            <w:r w:rsidR="00010475">
              <w:rPr>
                <w:sz w:val="24"/>
                <w:szCs w:val="24"/>
              </w:rPr>
              <w:t>.</w:t>
            </w:r>
          </w:p>
          <w:p w14:paraId="5D9F7F1D" w14:textId="77777777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lastRenderedPageBreak/>
              <w:t>Inne koszty, które nie mogą zostać powiązane bezpośrednio z projektem lub nie mają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bezpośredniego wpływu na realizację programu</w:t>
            </w:r>
            <w:r w:rsidR="00010475" w:rsidRPr="00010475">
              <w:rPr>
                <w:sz w:val="24"/>
                <w:szCs w:val="24"/>
              </w:rPr>
              <w:t>.</w:t>
            </w:r>
          </w:p>
          <w:p w14:paraId="5B74009E" w14:textId="77777777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Przygotowanie specyfikacji przetargowej i przeprowadzenie przetargu (dotyczy kategorii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wydatków wymienionych w tabeli kosztów pośrednich)</w:t>
            </w:r>
            <w:r w:rsidR="00010475">
              <w:rPr>
                <w:sz w:val="24"/>
                <w:szCs w:val="24"/>
              </w:rPr>
              <w:t>.</w:t>
            </w:r>
          </w:p>
          <w:p w14:paraId="42CE4840" w14:textId="7EB6A0F5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 xml:space="preserve">Zakup i najem wyposażenia </w:t>
            </w:r>
            <w:proofErr w:type="spellStart"/>
            <w:r w:rsidRPr="00010475">
              <w:rPr>
                <w:sz w:val="24"/>
                <w:szCs w:val="24"/>
              </w:rPr>
              <w:t>sal</w:t>
            </w:r>
            <w:proofErr w:type="spellEnd"/>
            <w:r w:rsidRPr="00010475">
              <w:rPr>
                <w:sz w:val="24"/>
                <w:szCs w:val="24"/>
              </w:rPr>
              <w:t xml:space="preserve"> konferencyjnych</w:t>
            </w:r>
            <w:r w:rsidR="00010475">
              <w:rPr>
                <w:sz w:val="24"/>
                <w:szCs w:val="24"/>
              </w:rPr>
              <w:t>.</w:t>
            </w:r>
          </w:p>
          <w:p w14:paraId="457A1F58" w14:textId="77777777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Wdrożenie strategii zarządzania zasobami ludzkimi</w:t>
            </w:r>
            <w:r w:rsidR="00010475">
              <w:rPr>
                <w:sz w:val="24"/>
                <w:szCs w:val="24"/>
              </w:rPr>
              <w:t>.</w:t>
            </w:r>
          </w:p>
          <w:p w14:paraId="1889FFBF" w14:textId="01250706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Tłumaczenia oraz weryfikacja tłumaczeń</w:t>
            </w:r>
            <w:r w:rsidR="00010475">
              <w:rPr>
                <w:sz w:val="24"/>
                <w:szCs w:val="24"/>
              </w:rPr>
              <w:t>.</w:t>
            </w:r>
          </w:p>
          <w:p w14:paraId="43F26BF9" w14:textId="570AB822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 xml:space="preserve">Delegacje służbowe (krajowe i zagraniczne) i koszty z nimi związane </w:t>
            </w:r>
            <w:r w:rsidR="001D4269">
              <w:rPr>
                <w:sz w:val="24"/>
                <w:szCs w:val="24"/>
              </w:rPr>
              <w:br/>
            </w:r>
            <w:r w:rsidRPr="00010475">
              <w:rPr>
                <w:sz w:val="24"/>
                <w:szCs w:val="24"/>
              </w:rPr>
              <w:t>(np. ubezpieczenie na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 xml:space="preserve">życie w zakresie obowiązkowego ubezpieczenia NNW </w:t>
            </w:r>
            <w:r w:rsidR="001D4269">
              <w:rPr>
                <w:sz w:val="24"/>
                <w:szCs w:val="24"/>
              </w:rPr>
              <w:br/>
            </w:r>
            <w:r w:rsidRPr="00010475">
              <w:rPr>
                <w:sz w:val="24"/>
                <w:szCs w:val="24"/>
              </w:rPr>
              <w:t>w przypadku zagranicznych podróży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służbowych, koszty używania samochodu prywatnego do celów służbowych, zakup biletów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komunikacji lub paliwa do samochodu, opłaty za przejazd płatnymi odcinkami dróg) oraz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koszty delegacji pracownika obsługującego podróż służbową (kierowcy)</w:t>
            </w:r>
            <w:r w:rsidR="00010475">
              <w:rPr>
                <w:sz w:val="24"/>
                <w:szCs w:val="24"/>
              </w:rPr>
              <w:t>.</w:t>
            </w:r>
          </w:p>
          <w:p w14:paraId="6AB24754" w14:textId="77777777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Koszty pośrednictwa (np. pośrednictwo przy zakupie biletów lotniczych)</w:t>
            </w:r>
            <w:r w:rsidR="00010475">
              <w:rPr>
                <w:sz w:val="24"/>
                <w:szCs w:val="24"/>
              </w:rPr>
              <w:t>.</w:t>
            </w:r>
          </w:p>
          <w:p w14:paraId="68CF7F95" w14:textId="77777777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Odzież robocza i środki ochrony indywidualnej dla pracowników m.in. na potrzeby kontroli i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wizyt monitoringowych</w:t>
            </w:r>
            <w:r w:rsidR="00010475">
              <w:rPr>
                <w:sz w:val="24"/>
                <w:szCs w:val="24"/>
              </w:rPr>
              <w:t>.</w:t>
            </w:r>
          </w:p>
          <w:p w14:paraId="7E4864FA" w14:textId="77777777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Zakup kwalifikowanych podpisów elektronicznych na potrzeby realizacji projektu</w:t>
            </w:r>
            <w:r w:rsidR="00010475">
              <w:rPr>
                <w:sz w:val="24"/>
                <w:szCs w:val="24"/>
              </w:rPr>
              <w:t>.</w:t>
            </w:r>
          </w:p>
          <w:p w14:paraId="21C4F3FB" w14:textId="77777777" w:rsid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Zakup, najem, amortyzacja, konserwacja, utrzymanie oraz naprawa urządzeń IT, zestawów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komputerowych oraz innego sprzętu i wyposażenia biurowego</w:t>
            </w:r>
            <w:r w:rsidR="00010475">
              <w:rPr>
                <w:sz w:val="24"/>
                <w:szCs w:val="24"/>
              </w:rPr>
              <w:t>.</w:t>
            </w:r>
          </w:p>
          <w:p w14:paraId="01D172F1" w14:textId="0E320D55" w:rsidR="00505878" w:rsidRPr="00010475" w:rsidRDefault="00505878" w:rsidP="00505878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10475">
              <w:rPr>
                <w:sz w:val="24"/>
                <w:szCs w:val="24"/>
              </w:rPr>
              <w:t>Koszty postępowania sądowego, administracyjnego i egzekucyjnego, wydatki związane z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przygotowaniem i obsługą prawną spraw sądowych i egzekucyjnych oraz wydatki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 xml:space="preserve">poniesione na funkcjonowanie komisji rozjemczych ponoszone </w:t>
            </w:r>
            <w:r w:rsidR="00010475">
              <w:rPr>
                <w:sz w:val="24"/>
                <w:szCs w:val="24"/>
              </w:rPr>
              <w:br/>
            </w:r>
            <w:r w:rsidRPr="00010475">
              <w:rPr>
                <w:sz w:val="24"/>
                <w:szCs w:val="24"/>
              </w:rPr>
              <w:t>w przedmiotowym zakresie</w:t>
            </w:r>
            <w:r w:rsidR="00010475">
              <w:rPr>
                <w:sz w:val="24"/>
                <w:szCs w:val="24"/>
              </w:rPr>
              <w:t xml:space="preserve"> </w:t>
            </w:r>
            <w:r w:rsidRPr="00010475">
              <w:rPr>
                <w:sz w:val="24"/>
                <w:szCs w:val="24"/>
              </w:rPr>
              <w:t>przez IZ/IP/IW.</w:t>
            </w:r>
          </w:p>
        </w:tc>
      </w:tr>
    </w:tbl>
    <w:p w14:paraId="1EBEBEA0" w14:textId="77777777" w:rsidR="00E25AFA" w:rsidRPr="007D0C6B" w:rsidRDefault="00E25AFA" w:rsidP="007D0C6B">
      <w:pPr>
        <w:jc w:val="both"/>
        <w:rPr>
          <w:sz w:val="24"/>
          <w:szCs w:val="24"/>
        </w:rPr>
      </w:pPr>
    </w:p>
    <w:sectPr w:rsidR="00E25AFA" w:rsidRPr="007D0C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0A8D" w14:textId="77777777" w:rsidR="00902EF8" w:rsidRDefault="00902EF8" w:rsidP="00902EF8">
      <w:pPr>
        <w:spacing w:after="0" w:line="240" w:lineRule="auto"/>
      </w:pPr>
      <w:r>
        <w:separator/>
      </w:r>
    </w:p>
  </w:endnote>
  <w:endnote w:type="continuationSeparator" w:id="0">
    <w:p w14:paraId="5B526B24" w14:textId="77777777" w:rsidR="00902EF8" w:rsidRDefault="00902EF8" w:rsidP="0090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46963"/>
      <w:docPartObj>
        <w:docPartGallery w:val="Page Numbers (Bottom of Page)"/>
        <w:docPartUnique/>
      </w:docPartObj>
    </w:sdtPr>
    <w:sdtEndPr/>
    <w:sdtContent>
      <w:p w14:paraId="2C45916D" w14:textId="620F33E3" w:rsidR="001B1884" w:rsidRDefault="001B1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57252" w14:textId="77777777" w:rsidR="001B1884" w:rsidRDefault="001B1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F9E1" w14:textId="77777777" w:rsidR="00902EF8" w:rsidRDefault="00902EF8" w:rsidP="00902EF8">
      <w:pPr>
        <w:spacing w:after="0" w:line="240" w:lineRule="auto"/>
      </w:pPr>
      <w:r>
        <w:separator/>
      </w:r>
    </w:p>
  </w:footnote>
  <w:footnote w:type="continuationSeparator" w:id="0">
    <w:p w14:paraId="4F6221C3" w14:textId="77777777" w:rsidR="00902EF8" w:rsidRDefault="00902EF8" w:rsidP="00902EF8">
      <w:pPr>
        <w:spacing w:after="0" w:line="240" w:lineRule="auto"/>
      </w:pPr>
      <w:r>
        <w:continuationSeparator/>
      </w:r>
    </w:p>
  </w:footnote>
  <w:footnote w:id="1">
    <w:p w14:paraId="5922E916" w14:textId="58BEE8A1" w:rsidR="00A22FF3" w:rsidRDefault="00A22FF3" w:rsidP="00A22F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878">
        <w:rPr>
          <w:sz w:val="16"/>
          <w:szCs w:val="16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2">
    <w:p w14:paraId="6FB38A61" w14:textId="2CA1406A" w:rsidR="00505878" w:rsidRDefault="00505878" w:rsidP="0050587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05878">
        <w:rPr>
          <w:b/>
          <w:bCs/>
          <w:sz w:val="16"/>
          <w:szCs w:val="16"/>
        </w:rPr>
        <w:t>Minimalny poziom kwalifikowalności stanowiska pracy umożliwiający jego rozliczanie po kosztach rzeczywistych wynosi 25%</w:t>
      </w:r>
      <w:r w:rsidRPr="00505878">
        <w:rPr>
          <w:sz w:val="16"/>
          <w:szCs w:val="16"/>
        </w:rPr>
        <w:t>. Stanowisko, na którym wykonywane są zadania kwalifikowalne w proporcji mniejszej niż 25% jest traktowane jako stanowisko wspierające i rozliczane za pomocą ryczałtu stosowanego do kwalifikowalnych kosztów pośrednich.</w:t>
      </w:r>
    </w:p>
  </w:footnote>
  <w:footnote w:id="3">
    <w:p w14:paraId="2D343ABE" w14:textId="68C9D106" w:rsidR="00505878" w:rsidRPr="00505878" w:rsidRDefault="00505878" w:rsidP="0050587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05878">
        <w:rPr>
          <w:sz w:val="16"/>
          <w:szCs w:val="16"/>
        </w:rPr>
        <w:t xml:space="preserve">Nie ma możliwości rozliczania nagród i dodatków zadaniowych dla stanowisk, dla których wynagrodzenie nie jest rozliczane w projekcie </w:t>
      </w:r>
      <w:r>
        <w:rPr>
          <w:sz w:val="16"/>
          <w:szCs w:val="16"/>
        </w:rPr>
        <w:br/>
      </w:r>
      <w:r w:rsidRPr="00505878">
        <w:rPr>
          <w:sz w:val="16"/>
          <w:szCs w:val="16"/>
        </w:rPr>
        <w:t>w ramach kosztów</w:t>
      </w:r>
      <w:r>
        <w:rPr>
          <w:sz w:val="16"/>
          <w:szCs w:val="16"/>
        </w:rPr>
        <w:t xml:space="preserve"> </w:t>
      </w:r>
      <w:r w:rsidR="00B4284D">
        <w:rPr>
          <w:sz w:val="16"/>
          <w:szCs w:val="16"/>
        </w:rPr>
        <w:t>b</w:t>
      </w:r>
      <w:r w:rsidRPr="00505878">
        <w:rPr>
          <w:sz w:val="16"/>
          <w:szCs w:val="16"/>
        </w:rPr>
        <w:t>ezpośrednich.</w:t>
      </w:r>
    </w:p>
  </w:footnote>
  <w:footnote w:id="4">
    <w:p w14:paraId="6792CCAE" w14:textId="3CACFF84" w:rsidR="00630F31" w:rsidRDefault="00630F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0F31">
        <w:rPr>
          <w:sz w:val="16"/>
          <w:szCs w:val="16"/>
        </w:rPr>
        <w:t>Dotyczy kategorii wydatków wymienionych w tabeli kwalifikowalnych kosztów bezpośrednich.</w:t>
      </w:r>
    </w:p>
  </w:footnote>
  <w:footnote w:id="5">
    <w:p w14:paraId="5EFE89C7" w14:textId="100BEBAF" w:rsidR="00B57B50" w:rsidRDefault="00B57B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7B50">
        <w:rPr>
          <w:sz w:val="16"/>
          <w:szCs w:val="16"/>
        </w:rPr>
        <w:t>Za wyjątkiem stanowisk wyznaczonych do obsługi projektów pomocy technicznej.</w:t>
      </w:r>
    </w:p>
  </w:footnote>
  <w:footnote w:id="6">
    <w:p w14:paraId="288BAB2E" w14:textId="2FE3B841" w:rsidR="00F25BF6" w:rsidRDefault="00F25BF6" w:rsidP="00F25B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5BF6">
        <w:rPr>
          <w:sz w:val="16"/>
          <w:szCs w:val="16"/>
        </w:rPr>
        <w:t>Za wyjątkiem stanowisk wyznaczonych do obsługi projektów pomocy technicznej i za wyjątkiem stanowisk obsługujących krajowy system informatyczny CST2014, CST2021.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7E50" w14:textId="6129FB5C" w:rsidR="00902EF8" w:rsidRDefault="00902EF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CD902" wp14:editId="68A24964">
          <wp:simplePos x="0" y="0"/>
          <wp:positionH relativeFrom="margin">
            <wp:align>right</wp:align>
          </wp:positionH>
          <wp:positionV relativeFrom="topMargin">
            <wp:posOffset>167640</wp:posOffset>
          </wp:positionV>
          <wp:extent cx="5760720" cy="658495"/>
          <wp:effectExtent l="0" t="0" r="0" b="8255"/>
          <wp:wrapSquare wrapText="bothSides"/>
          <wp:docPr id="11807227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803"/>
    <w:multiLevelType w:val="hybridMultilevel"/>
    <w:tmpl w:val="2FB0C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74787"/>
    <w:multiLevelType w:val="hybridMultilevel"/>
    <w:tmpl w:val="6E620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83684"/>
    <w:multiLevelType w:val="hybridMultilevel"/>
    <w:tmpl w:val="65223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DDB"/>
    <w:multiLevelType w:val="hybridMultilevel"/>
    <w:tmpl w:val="AD46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F63A4"/>
    <w:multiLevelType w:val="hybridMultilevel"/>
    <w:tmpl w:val="AF7CB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467C"/>
    <w:multiLevelType w:val="hybridMultilevel"/>
    <w:tmpl w:val="A6E0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172576">
    <w:abstractNumId w:val="0"/>
  </w:num>
  <w:num w:numId="2" w16cid:durableId="367486711">
    <w:abstractNumId w:val="5"/>
  </w:num>
  <w:num w:numId="3" w16cid:durableId="1641033706">
    <w:abstractNumId w:val="3"/>
  </w:num>
  <w:num w:numId="4" w16cid:durableId="319047366">
    <w:abstractNumId w:val="4"/>
  </w:num>
  <w:num w:numId="5" w16cid:durableId="389234313">
    <w:abstractNumId w:val="2"/>
  </w:num>
  <w:num w:numId="6" w16cid:durableId="1211648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8E"/>
    <w:rsid w:val="00010475"/>
    <w:rsid w:val="000D6667"/>
    <w:rsid w:val="001B1884"/>
    <w:rsid w:val="001D4269"/>
    <w:rsid w:val="00234AF3"/>
    <w:rsid w:val="00505878"/>
    <w:rsid w:val="00630F31"/>
    <w:rsid w:val="007D0C6B"/>
    <w:rsid w:val="0089215E"/>
    <w:rsid w:val="008E528E"/>
    <w:rsid w:val="00902EF8"/>
    <w:rsid w:val="00A22FF3"/>
    <w:rsid w:val="00A91631"/>
    <w:rsid w:val="00AD6D23"/>
    <w:rsid w:val="00AE6694"/>
    <w:rsid w:val="00AF73DA"/>
    <w:rsid w:val="00B4284D"/>
    <w:rsid w:val="00B57B50"/>
    <w:rsid w:val="00D67D09"/>
    <w:rsid w:val="00E25AFA"/>
    <w:rsid w:val="00E918AA"/>
    <w:rsid w:val="00F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B600"/>
  <w15:chartTrackingRefBased/>
  <w15:docId w15:val="{2F110026-4F59-46EA-AFB3-5A9D8EF5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E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EF8"/>
  </w:style>
  <w:style w:type="paragraph" w:styleId="Stopka">
    <w:name w:val="footer"/>
    <w:basedOn w:val="Normalny"/>
    <w:link w:val="StopkaZnak"/>
    <w:uiPriority w:val="99"/>
    <w:unhideWhenUsed/>
    <w:rsid w:val="0090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E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FF3"/>
    <w:rPr>
      <w:vertAlign w:val="superscript"/>
    </w:rPr>
  </w:style>
  <w:style w:type="paragraph" w:styleId="Poprawka">
    <w:name w:val="Revision"/>
    <w:hidden/>
    <w:uiPriority w:val="99"/>
    <w:semiHidden/>
    <w:rsid w:val="00A9163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D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D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D2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2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makarew\AppData\Local\Packages\Microsoft.Windows.Photos_8wekyb3d8bbwe\TempState\ShareServiceTempFolder\PNG%20-%20logo%20FEPW%20+%20MKI&#346;%20(002).jpe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E85C-FE68-49C2-B95E-13A6BA4D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OSOBIŃSKI Konrad</dc:creator>
  <cp:keywords/>
  <dc:description/>
  <cp:lastModifiedBy>Ferenc Urszula</cp:lastModifiedBy>
  <cp:revision>18</cp:revision>
  <dcterms:created xsi:type="dcterms:W3CDTF">2024-04-15T19:58:00Z</dcterms:created>
  <dcterms:modified xsi:type="dcterms:W3CDTF">2024-04-19T12:16:00Z</dcterms:modified>
</cp:coreProperties>
</file>