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D4" w:rsidRPr="003702D4" w:rsidRDefault="00B07EED" w:rsidP="003702D4">
      <w:pPr>
        <w:rPr>
          <w:bCs/>
        </w:rPr>
      </w:pPr>
      <w:r>
        <w:t xml:space="preserve">                  </w:t>
      </w:r>
      <w:r w:rsidR="00E8409A">
        <w:t xml:space="preserve"> </w:t>
      </w:r>
      <w:r>
        <w:t xml:space="preserve">  </w:t>
      </w:r>
      <w:r w:rsidR="003702D4">
        <w:t xml:space="preserve"> </w:t>
      </w:r>
      <w:r w:rsidR="00BE02D2">
        <w:object w:dxaOrig="1259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5.35pt" o:ole="" o:allowoverlap="f">
            <v:imagedata r:id="rId4" o:title="" gain="1.5625"/>
          </v:shape>
          <o:OLEObject Type="Embed" ProgID="Word.Picture.8" ShapeID="_x0000_i1025" DrawAspect="Content" ObjectID="_1608616158" r:id="rId5"/>
        </w:object>
      </w:r>
      <w:r w:rsidR="00E8409A">
        <w:tab/>
      </w:r>
      <w:r w:rsidR="003702D4">
        <w:rPr>
          <w:bCs/>
        </w:rPr>
        <w:t xml:space="preserve">                 </w:t>
      </w:r>
      <w:r w:rsidR="003702D4">
        <w:rPr>
          <w:bCs/>
        </w:rPr>
        <w:tab/>
      </w:r>
      <w:r w:rsidR="003702D4">
        <w:rPr>
          <w:bCs/>
        </w:rPr>
        <w:tab/>
        <w:t xml:space="preserve">                  </w:t>
      </w:r>
      <w:r w:rsidR="00361D45">
        <w:rPr>
          <w:bCs/>
        </w:rPr>
        <w:t xml:space="preserve"> </w:t>
      </w:r>
      <w:r w:rsidR="003702D4" w:rsidRPr="003702D4">
        <w:rPr>
          <w:bCs/>
        </w:rPr>
        <w:t>ZATWIERDZAM</w:t>
      </w:r>
      <w:r w:rsidR="003702D4" w:rsidRPr="003702D4">
        <w:t xml:space="preserve">                                                    </w:t>
      </w:r>
      <w:r w:rsidR="003702D4">
        <w:t xml:space="preserve">             </w:t>
      </w:r>
      <w:r w:rsidR="003702D4" w:rsidRPr="003702D4">
        <w:rPr>
          <w:rFonts w:ascii="Arial" w:hAnsi="Arial" w:cs="Arial"/>
        </w:rPr>
        <w:t>Szczecin, 3 grudnia 2018 r.</w:t>
      </w:r>
    </w:p>
    <w:p w:rsidR="003702D4" w:rsidRPr="003702D4" w:rsidRDefault="003702D4" w:rsidP="003702D4">
      <w:pPr>
        <w:rPr>
          <w:bCs/>
        </w:rPr>
      </w:pPr>
      <w:r>
        <w:rPr>
          <w:bCs/>
        </w:rPr>
        <w:t xml:space="preserve">        </w:t>
      </w:r>
      <w:r w:rsidRPr="003702D4">
        <w:rPr>
          <w:rFonts w:ascii="Arial" w:hAnsi="Arial" w:cs="Arial"/>
          <w:color w:val="000000"/>
          <w:sz w:val="20"/>
        </w:rPr>
        <w:t>KOMENDA WOJEWÓDZKA</w:t>
      </w:r>
      <w:r w:rsidRPr="003702D4">
        <w:rPr>
          <w:bCs/>
        </w:rPr>
        <w:tab/>
      </w:r>
      <w:r w:rsidRPr="003702D4">
        <w:rPr>
          <w:bCs/>
        </w:rPr>
        <w:tab/>
      </w:r>
      <w:r w:rsidRPr="003702D4">
        <w:rPr>
          <w:bCs/>
        </w:rPr>
        <w:tab/>
        <w:t xml:space="preserve"> st. bryg. Jacek Staśkiewicz</w:t>
      </w:r>
    </w:p>
    <w:p w:rsidR="003702D4" w:rsidRPr="003702D4" w:rsidRDefault="003702D4" w:rsidP="003702D4">
      <w:pPr>
        <w:spacing w:line="240" w:lineRule="auto"/>
        <w:ind w:left="3540" w:hanging="3540"/>
        <w:rPr>
          <w:bCs/>
        </w:rPr>
      </w:pPr>
      <w:r w:rsidRPr="003702D4">
        <w:rPr>
          <w:rFonts w:ascii="Arial" w:hAnsi="Arial" w:cs="Arial"/>
          <w:color w:val="000000"/>
          <w:sz w:val="20"/>
          <w:szCs w:val="20"/>
        </w:rPr>
        <w:t>PAŃSTWOWEJ STRAŻY POŻARNEJ</w:t>
      </w:r>
      <w:r w:rsidRPr="003702D4">
        <w:rPr>
          <w:bCs/>
        </w:rPr>
        <w:t xml:space="preserve"> </w:t>
      </w:r>
      <w:r>
        <w:rPr>
          <w:bCs/>
        </w:rPr>
        <w:t xml:space="preserve">            </w:t>
      </w:r>
      <w:r w:rsidRPr="003702D4">
        <w:rPr>
          <w:bCs/>
        </w:rPr>
        <w:t>Zachodniopomorski Komendant Wojewódzki</w:t>
      </w:r>
    </w:p>
    <w:p w:rsidR="00BE02D2" w:rsidRPr="003702D4" w:rsidRDefault="003702D4" w:rsidP="003702D4">
      <w:pPr>
        <w:pStyle w:val="Nagwek1"/>
        <w:tabs>
          <w:tab w:val="left" w:pos="5693"/>
          <w:tab w:val="left" w:pos="7016"/>
        </w:tabs>
        <w:spacing w:line="240" w:lineRule="auto"/>
        <w:ind w:right="-285"/>
        <w:jc w:val="both"/>
        <w:rPr>
          <w:rFonts w:ascii="Arial" w:hAnsi="Arial" w:cs="Arial"/>
          <w:b w:val="0"/>
          <w:color w:val="000000"/>
          <w:szCs w:val="24"/>
        </w:rPr>
      </w:pPr>
      <w:r w:rsidRPr="003702D4">
        <w:rPr>
          <w:rFonts w:ascii="Arial" w:hAnsi="Arial" w:cs="Arial"/>
          <w:b w:val="0"/>
          <w:sz w:val="20"/>
        </w:rPr>
        <w:t xml:space="preserve">      ul. Firlika 9-14, 71-637 Szczecin</w:t>
      </w:r>
      <w:r w:rsidRPr="003702D4">
        <w:rPr>
          <w:b w:val="0"/>
          <w:bCs/>
        </w:rPr>
        <w:t xml:space="preserve">                           Państwowej Straży Pożarnej</w:t>
      </w:r>
      <w:r w:rsidR="00E8409A" w:rsidRPr="003702D4">
        <w:rPr>
          <w:b w:val="0"/>
        </w:rPr>
        <w:tab/>
      </w:r>
    </w:p>
    <w:p w:rsidR="00BE02D2" w:rsidRPr="003702D4" w:rsidRDefault="00BE02D2" w:rsidP="003702D4">
      <w:pPr>
        <w:pStyle w:val="Nagwek1"/>
        <w:tabs>
          <w:tab w:val="center" w:pos="5670"/>
        </w:tabs>
        <w:spacing w:line="240" w:lineRule="auto"/>
        <w:ind w:right="-285"/>
        <w:jc w:val="both"/>
        <w:rPr>
          <w:b w:val="0"/>
          <w:color w:val="000000"/>
          <w:szCs w:val="24"/>
        </w:rPr>
      </w:pPr>
      <w:r w:rsidRPr="003702D4">
        <w:rPr>
          <w:rFonts w:ascii="Arial" w:hAnsi="Arial" w:cs="Arial"/>
          <w:b w:val="0"/>
          <w:color w:val="000000"/>
          <w:sz w:val="20"/>
        </w:rPr>
        <w:t xml:space="preserve">          </w:t>
      </w:r>
      <w:r w:rsidR="000C4FC0" w:rsidRPr="003702D4">
        <w:rPr>
          <w:rFonts w:ascii="Arial" w:hAnsi="Arial" w:cs="Arial"/>
          <w:b w:val="0"/>
          <w:color w:val="000000"/>
          <w:sz w:val="20"/>
        </w:rPr>
        <w:tab/>
      </w:r>
      <w:r w:rsidR="003702D4" w:rsidRPr="003702D4">
        <w:rPr>
          <w:b w:val="0"/>
          <w:color w:val="000000"/>
          <w:szCs w:val="24"/>
        </w:rPr>
        <w:t xml:space="preserve">                 w Szczecinie</w:t>
      </w:r>
    </w:p>
    <w:p w:rsidR="005664DF" w:rsidRPr="005664DF" w:rsidRDefault="005664DF" w:rsidP="005664DF">
      <w:pPr>
        <w:rPr>
          <w:rFonts w:ascii="Arial" w:hAnsi="Arial" w:cs="Arial"/>
        </w:rPr>
      </w:pPr>
      <w:r w:rsidRPr="005664DF">
        <w:rPr>
          <w:rFonts w:ascii="Arial" w:hAnsi="Arial" w:cs="Arial"/>
        </w:rPr>
        <w:t>WO.0331.4.2018</w:t>
      </w:r>
    </w:p>
    <w:p w:rsidR="005664DF" w:rsidRPr="003E7A8E" w:rsidRDefault="005664DF" w:rsidP="003E7A8E">
      <w:pPr>
        <w:jc w:val="center"/>
        <w:rPr>
          <w:rFonts w:ascii="Arial" w:hAnsi="Arial" w:cs="Arial"/>
          <w:b/>
        </w:rPr>
      </w:pPr>
      <w:r w:rsidRPr="003E7A8E">
        <w:rPr>
          <w:rFonts w:ascii="Arial" w:hAnsi="Arial" w:cs="Arial"/>
          <w:b/>
        </w:rPr>
        <w:t>PLAN KONTROLI KOMENDY WOJEWÓDZKIEJ PSP W SZCZECINIE NA 2019 ROK</w:t>
      </w:r>
    </w:p>
    <w:p w:rsidR="005664DF" w:rsidRPr="005664DF" w:rsidRDefault="005664DF" w:rsidP="005664DF">
      <w:pPr>
        <w:rPr>
          <w:rFonts w:ascii="Arial" w:hAnsi="Arial" w:cs="Arial"/>
        </w:rPr>
      </w:pPr>
    </w:p>
    <w:p w:rsidR="005664DF" w:rsidRPr="005664DF" w:rsidRDefault="005664DF" w:rsidP="005664DF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552"/>
        <w:gridCol w:w="4819"/>
        <w:gridCol w:w="1360"/>
        <w:gridCol w:w="1590"/>
        <w:gridCol w:w="1444"/>
        <w:gridCol w:w="1560"/>
      </w:tblGrid>
      <w:tr w:rsidR="005664DF" w:rsidRPr="005664DF" w:rsidTr="000A1DEE">
        <w:tc>
          <w:tcPr>
            <w:tcW w:w="817" w:type="dxa"/>
            <w:vAlign w:val="center"/>
          </w:tcPr>
          <w:p w:rsidR="005664DF" w:rsidRPr="005664DF" w:rsidRDefault="005664DF" w:rsidP="003E7A8E">
            <w:pPr>
              <w:jc w:val="center"/>
              <w:rPr>
                <w:rFonts w:ascii="Arial" w:hAnsi="Arial" w:cs="Arial"/>
                <w:b/>
              </w:rPr>
            </w:pPr>
            <w:r w:rsidRPr="005664D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:rsidR="005664DF" w:rsidRPr="005664DF" w:rsidRDefault="005664DF" w:rsidP="003E7A8E">
            <w:pPr>
              <w:jc w:val="center"/>
              <w:rPr>
                <w:rFonts w:ascii="Arial" w:hAnsi="Arial" w:cs="Arial"/>
                <w:b/>
              </w:rPr>
            </w:pPr>
            <w:r w:rsidRPr="005664DF">
              <w:rPr>
                <w:rFonts w:ascii="Arial" w:hAnsi="Arial" w:cs="Arial"/>
                <w:b/>
              </w:rPr>
              <w:t>Nazwa kontrolowanej jednostki</w:t>
            </w:r>
          </w:p>
        </w:tc>
        <w:tc>
          <w:tcPr>
            <w:tcW w:w="4819" w:type="dxa"/>
            <w:vAlign w:val="center"/>
          </w:tcPr>
          <w:p w:rsidR="005664DF" w:rsidRPr="005664DF" w:rsidRDefault="005664DF" w:rsidP="003E7A8E">
            <w:pPr>
              <w:jc w:val="center"/>
              <w:rPr>
                <w:rFonts w:ascii="Arial" w:hAnsi="Arial" w:cs="Arial"/>
                <w:b/>
              </w:rPr>
            </w:pPr>
            <w:r w:rsidRPr="005664DF">
              <w:rPr>
                <w:rFonts w:ascii="Arial" w:hAnsi="Arial" w:cs="Arial"/>
                <w:b/>
              </w:rPr>
              <w:t>Temat kontroli</w:t>
            </w:r>
          </w:p>
        </w:tc>
        <w:tc>
          <w:tcPr>
            <w:tcW w:w="1360" w:type="dxa"/>
            <w:vAlign w:val="center"/>
          </w:tcPr>
          <w:p w:rsidR="005664DF" w:rsidRPr="005664DF" w:rsidRDefault="005664DF" w:rsidP="003E7A8E">
            <w:pPr>
              <w:jc w:val="center"/>
              <w:rPr>
                <w:rFonts w:ascii="Arial" w:hAnsi="Arial" w:cs="Arial"/>
                <w:b/>
              </w:rPr>
            </w:pPr>
            <w:r w:rsidRPr="005664DF">
              <w:rPr>
                <w:rFonts w:ascii="Arial" w:hAnsi="Arial" w:cs="Arial"/>
                <w:b/>
              </w:rPr>
              <w:t>Tryb kontroli</w:t>
            </w:r>
          </w:p>
        </w:tc>
        <w:tc>
          <w:tcPr>
            <w:tcW w:w="1590" w:type="dxa"/>
            <w:vAlign w:val="center"/>
          </w:tcPr>
          <w:p w:rsidR="005664DF" w:rsidRPr="005664DF" w:rsidRDefault="005664DF" w:rsidP="003E7A8E">
            <w:pPr>
              <w:jc w:val="center"/>
              <w:rPr>
                <w:rFonts w:ascii="Arial" w:hAnsi="Arial" w:cs="Arial"/>
                <w:b/>
              </w:rPr>
            </w:pPr>
            <w:r w:rsidRPr="005664DF">
              <w:rPr>
                <w:rFonts w:ascii="Arial" w:hAnsi="Arial" w:cs="Arial"/>
                <w:b/>
              </w:rPr>
              <w:t>Termin rozpoczęcia kontroli</w:t>
            </w:r>
          </w:p>
        </w:tc>
        <w:tc>
          <w:tcPr>
            <w:tcW w:w="1444" w:type="dxa"/>
            <w:vAlign w:val="center"/>
          </w:tcPr>
          <w:p w:rsidR="005664DF" w:rsidRPr="005664DF" w:rsidRDefault="005664DF" w:rsidP="003E7A8E">
            <w:pPr>
              <w:jc w:val="center"/>
              <w:rPr>
                <w:rFonts w:ascii="Arial" w:hAnsi="Arial" w:cs="Arial"/>
                <w:b/>
              </w:rPr>
            </w:pPr>
            <w:r w:rsidRPr="005664DF">
              <w:rPr>
                <w:rFonts w:ascii="Arial" w:hAnsi="Arial" w:cs="Arial"/>
                <w:b/>
              </w:rPr>
              <w:t>Komórka realizująca kontrolę</w:t>
            </w:r>
          </w:p>
        </w:tc>
        <w:tc>
          <w:tcPr>
            <w:tcW w:w="1560" w:type="dxa"/>
            <w:vAlign w:val="center"/>
          </w:tcPr>
          <w:p w:rsidR="005664DF" w:rsidRPr="005664DF" w:rsidRDefault="005664DF" w:rsidP="003E7A8E">
            <w:pPr>
              <w:jc w:val="center"/>
              <w:rPr>
                <w:rFonts w:ascii="Arial" w:hAnsi="Arial" w:cs="Arial"/>
                <w:b/>
              </w:rPr>
            </w:pPr>
            <w:r w:rsidRPr="005664DF">
              <w:rPr>
                <w:rFonts w:ascii="Arial" w:hAnsi="Arial" w:cs="Arial"/>
                <w:b/>
              </w:rPr>
              <w:t>Uwagi</w:t>
            </w:r>
          </w:p>
        </w:tc>
      </w:tr>
      <w:tr w:rsidR="005664DF" w:rsidRPr="005664DF" w:rsidTr="000A1DEE">
        <w:tc>
          <w:tcPr>
            <w:tcW w:w="817" w:type="dxa"/>
          </w:tcPr>
          <w:p w:rsidR="005664DF" w:rsidRPr="005664DF" w:rsidRDefault="005664DF" w:rsidP="0056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</w:tcPr>
          <w:p w:rsidR="005664DF" w:rsidRPr="005664DF" w:rsidRDefault="005664DF" w:rsidP="0056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819" w:type="dxa"/>
          </w:tcPr>
          <w:p w:rsidR="005664DF" w:rsidRPr="005664DF" w:rsidRDefault="005664DF" w:rsidP="0056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360" w:type="dxa"/>
          </w:tcPr>
          <w:p w:rsidR="005664DF" w:rsidRPr="005664DF" w:rsidRDefault="005664DF" w:rsidP="0056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590" w:type="dxa"/>
          </w:tcPr>
          <w:p w:rsidR="005664DF" w:rsidRPr="005664DF" w:rsidRDefault="005664DF" w:rsidP="0056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444" w:type="dxa"/>
          </w:tcPr>
          <w:p w:rsidR="005664DF" w:rsidRPr="005664DF" w:rsidRDefault="005664DF" w:rsidP="0056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560" w:type="dxa"/>
          </w:tcPr>
          <w:p w:rsidR="005664DF" w:rsidRPr="005664DF" w:rsidRDefault="005664DF" w:rsidP="00566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</w:tr>
      <w:tr w:rsidR="006B5D32" w:rsidRPr="005664DF" w:rsidTr="009A1142">
        <w:trPr>
          <w:trHeight w:val="680"/>
        </w:trPr>
        <w:tc>
          <w:tcPr>
            <w:tcW w:w="817" w:type="dxa"/>
            <w:vAlign w:val="center"/>
          </w:tcPr>
          <w:p w:rsidR="006B5D32" w:rsidRPr="00360C6F" w:rsidRDefault="009A1142" w:rsidP="009A1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:rsidR="006B5D32" w:rsidRPr="00360C6F" w:rsidRDefault="006B5D32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Policach</w:t>
            </w:r>
          </w:p>
        </w:tc>
        <w:tc>
          <w:tcPr>
            <w:tcW w:w="4819" w:type="dxa"/>
            <w:vMerge w:val="restart"/>
            <w:vAlign w:val="center"/>
          </w:tcPr>
          <w:p w:rsidR="006B5D32" w:rsidRPr="00360C6F" w:rsidRDefault="006B5D32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bCs/>
                <w:sz w:val="22"/>
                <w:szCs w:val="22"/>
              </w:rPr>
              <w:t>Prawidłowość funkcjonowania pionu operacyjnego i prowadzenia dokumentacji operacyjnej.</w:t>
            </w:r>
          </w:p>
        </w:tc>
        <w:tc>
          <w:tcPr>
            <w:tcW w:w="1360" w:type="dxa"/>
            <w:vAlign w:val="center"/>
          </w:tcPr>
          <w:p w:rsidR="006B5D32" w:rsidRPr="00360C6F" w:rsidRDefault="006B5D32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6B5D32" w:rsidRPr="00360C6F" w:rsidRDefault="006B5D32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1444" w:type="dxa"/>
            <w:vAlign w:val="center"/>
          </w:tcPr>
          <w:p w:rsidR="006B5D32" w:rsidRPr="00360C6F" w:rsidRDefault="006B5D32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WR</w:t>
            </w:r>
          </w:p>
        </w:tc>
        <w:tc>
          <w:tcPr>
            <w:tcW w:w="1560" w:type="dxa"/>
          </w:tcPr>
          <w:p w:rsidR="006B5D32" w:rsidRPr="00BA2167" w:rsidRDefault="006B5D32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23A" w:rsidRPr="005664DF" w:rsidTr="009A1142">
        <w:trPr>
          <w:trHeight w:val="680"/>
        </w:trPr>
        <w:tc>
          <w:tcPr>
            <w:tcW w:w="817" w:type="dxa"/>
            <w:vAlign w:val="center"/>
          </w:tcPr>
          <w:p w:rsidR="009E423A" w:rsidRPr="00360C6F" w:rsidRDefault="009A1142" w:rsidP="009A1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</w:tcPr>
          <w:p w:rsidR="009E423A" w:rsidRPr="00360C6F" w:rsidRDefault="006B5D32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KM PSP w Świnoujściu</w:t>
            </w:r>
          </w:p>
        </w:tc>
        <w:tc>
          <w:tcPr>
            <w:tcW w:w="4819" w:type="dxa"/>
            <w:vMerge/>
            <w:vAlign w:val="center"/>
          </w:tcPr>
          <w:p w:rsidR="009E423A" w:rsidRPr="00360C6F" w:rsidRDefault="009E423A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9E423A" w:rsidRPr="00360C6F" w:rsidRDefault="009E423A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9E423A" w:rsidRPr="00360C6F" w:rsidRDefault="006B5D32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1444" w:type="dxa"/>
            <w:vAlign w:val="center"/>
          </w:tcPr>
          <w:p w:rsidR="009E423A" w:rsidRPr="00360C6F" w:rsidRDefault="009E423A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WR</w:t>
            </w:r>
          </w:p>
        </w:tc>
        <w:tc>
          <w:tcPr>
            <w:tcW w:w="1560" w:type="dxa"/>
          </w:tcPr>
          <w:p w:rsidR="009E423A" w:rsidRPr="00BA2167" w:rsidRDefault="009E423A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DEE" w:rsidRPr="005664DF" w:rsidTr="009A1142">
        <w:trPr>
          <w:trHeight w:val="680"/>
        </w:trPr>
        <w:tc>
          <w:tcPr>
            <w:tcW w:w="817" w:type="dxa"/>
            <w:vAlign w:val="center"/>
          </w:tcPr>
          <w:p w:rsidR="000A1DEE" w:rsidRPr="00360C6F" w:rsidRDefault="009A1142" w:rsidP="009A1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2" w:type="dxa"/>
            <w:vAlign w:val="center"/>
          </w:tcPr>
          <w:p w:rsidR="000A1DEE" w:rsidRPr="00360C6F" w:rsidRDefault="000A1DEE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Świdwinie</w:t>
            </w:r>
          </w:p>
        </w:tc>
        <w:tc>
          <w:tcPr>
            <w:tcW w:w="4819" w:type="dxa"/>
            <w:vMerge w:val="restart"/>
            <w:vAlign w:val="center"/>
          </w:tcPr>
          <w:p w:rsidR="000A1DEE" w:rsidRPr="00360C6F" w:rsidRDefault="000A1DEE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eastAsia="Calibri" w:hAnsi="Arial" w:cs="Arial"/>
                <w:sz w:val="22"/>
                <w:szCs w:val="22"/>
              </w:rPr>
              <w:t>Prawidłowość wydawania decyzji administracyjnych</w:t>
            </w:r>
            <w:r w:rsidR="00BA2167" w:rsidRPr="00360C6F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360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1444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WZ</w:t>
            </w:r>
          </w:p>
        </w:tc>
        <w:tc>
          <w:tcPr>
            <w:tcW w:w="1560" w:type="dxa"/>
          </w:tcPr>
          <w:p w:rsidR="000A1DEE" w:rsidRPr="00BA2167" w:rsidRDefault="000A1DEE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DEE" w:rsidRPr="005664DF" w:rsidTr="009A1142">
        <w:trPr>
          <w:trHeight w:val="680"/>
        </w:trPr>
        <w:tc>
          <w:tcPr>
            <w:tcW w:w="817" w:type="dxa"/>
            <w:vAlign w:val="center"/>
          </w:tcPr>
          <w:p w:rsidR="000A1DEE" w:rsidRPr="00360C6F" w:rsidRDefault="009A1142" w:rsidP="009A1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2" w:type="dxa"/>
            <w:vAlign w:val="center"/>
          </w:tcPr>
          <w:p w:rsidR="000A1DEE" w:rsidRPr="00360C6F" w:rsidRDefault="000A1DEE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Sławnie</w:t>
            </w:r>
          </w:p>
        </w:tc>
        <w:tc>
          <w:tcPr>
            <w:tcW w:w="4819" w:type="dxa"/>
            <w:vMerge/>
            <w:vAlign w:val="center"/>
          </w:tcPr>
          <w:p w:rsidR="000A1DEE" w:rsidRPr="00360C6F" w:rsidRDefault="000A1DEE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1444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WZ</w:t>
            </w:r>
          </w:p>
        </w:tc>
        <w:tc>
          <w:tcPr>
            <w:tcW w:w="1560" w:type="dxa"/>
          </w:tcPr>
          <w:p w:rsidR="000A1DEE" w:rsidRPr="00BA2167" w:rsidRDefault="000A1DEE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DEE" w:rsidRPr="005664DF" w:rsidTr="009A1142">
        <w:trPr>
          <w:trHeight w:val="680"/>
        </w:trPr>
        <w:tc>
          <w:tcPr>
            <w:tcW w:w="817" w:type="dxa"/>
            <w:vAlign w:val="center"/>
          </w:tcPr>
          <w:p w:rsidR="000A1DEE" w:rsidRPr="00360C6F" w:rsidRDefault="009A1142" w:rsidP="009A1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center"/>
          </w:tcPr>
          <w:p w:rsidR="000A1DEE" w:rsidRPr="00360C6F" w:rsidRDefault="000A1DEE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Choszcznie</w:t>
            </w:r>
          </w:p>
        </w:tc>
        <w:tc>
          <w:tcPr>
            <w:tcW w:w="4819" w:type="dxa"/>
            <w:vMerge/>
            <w:vAlign w:val="center"/>
          </w:tcPr>
          <w:p w:rsidR="000A1DEE" w:rsidRPr="00360C6F" w:rsidRDefault="000A1DEE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1444" w:type="dxa"/>
            <w:vAlign w:val="center"/>
          </w:tcPr>
          <w:p w:rsidR="000A1DEE" w:rsidRPr="00360C6F" w:rsidRDefault="000A1DEE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WZ</w:t>
            </w:r>
          </w:p>
        </w:tc>
        <w:tc>
          <w:tcPr>
            <w:tcW w:w="1560" w:type="dxa"/>
          </w:tcPr>
          <w:p w:rsidR="000A1DEE" w:rsidRPr="00BA2167" w:rsidRDefault="000A1DEE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DA8" w:rsidRPr="005664DF" w:rsidTr="009A1142">
        <w:trPr>
          <w:trHeight w:val="680"/>
        </w:trPr>
        <w:tc>
          <w:tcPr>
            <w:tcW w:w="817" w:type="dxa"/>
            <w:vAlign w:val="center"/>
          </w:tcPr>
          <w:p w:rsidR="00D35DA8" w:rsidRPr="00360C6F" w:rsidRDefault="007329D3" w:rsidP="009A11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center"/>
          </w:tcPr>
          <w:p w:rsidR="00D35DA8" w:rsidRPr="00360C6F" w:rsidRDefault="00D35DA8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Kołobrzegu</w:t>
            </w:r>
          </w:p>
        </w:tc>
        <w:tc>
          <w:tcPr>
            <w:tcW w:w="4819" w:type="dxa"/>
            <w:vAlign w:val="center"/>
          </w:tcPr>
          <w:p w:rsidR="00D35DA8" w:rsidRPr="00360C6F" w:rsidRDefault="00D35DA8" w:rsidP="00D35DA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60C6F">
              <w:rPr>
                <w:rFonts w:ascii="Arial" w:hAnsi="Arial" w:cs="Arial"/>
                <w:color w:val="000000"/>
                <w:sz w:val="22"/>
                <w:szCs w:val="22"/>
              </w:rPr>
              <w:t>Prawidłowość prowadzenia postępowań egzekucyjnych</w:t>
            </w:r>
            <w:r w:rsidR="00E8409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0" w:type="dxa"/>
            <w:vAlign w:val="center"/>
          </w:tcPr>
          <w:p w:rsidR="00D35DA8" w:rsidRPr="00360C6F" w:rsidRDefault="00D35DA8" w:rsidP="00D35D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D35DA8" w:rsidRPr="00360C6F" w:rsidRDefault="00D35DA8" w:rsidP="00D35D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1444" w:type="dxa"/>
            <w:vAlign w:val="center"/>
          </w:tcPr>
          <w:p w:rsidR="00D35DA8" w:rsidRPr="00360C6F" w:rsidRDefault="00D35DA8" w:rsidP="00D35D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WZ</w:t>
            </w:r>
          </w:p>
        </w:tc>
        <w:tc>
          <w:tcPr>
            <w:tcW w:w="1560" w:type="dxa"/>
          </w:tcPr>
          <w:p w:rsidR="00D35DA8" w:rsidRPr="00BA2167" w:rsidRDefault="00D35DA8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D35DA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KM PSP w Szczecinie</w:t>
            </w:r>
          </w:p>
        </w:tc>
        <w:tc>
          <w:tcPr>
            <w:tcW w:w="4819" w:type="dxa"/>
            <w:vAlign w:val="center"/>
          </w:tcPr>
          <w:p w:rsidR="007329D3" w:rsidRPr="00360C6F" w:rsidRDefault="007329D3" w:rsidP="00D35DA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eastAsia="Calibri" w:hAnsi="Arial" w:cs="Arial"/>
                <w:color w:val="000000"/>
                <w:sz w:val="22"/>
                <w:szCs w:val="22"/>
              </w:rPr>
              <w:t>Realizac</w:t>
            </w:r>
            <w:r w:rsidRPr="00360C6F">
              <w:rPr>
                <w:rFonts w:ascii="Arial" w:hAnsi="Arial" w:cs="Arial"/>
                <w:color w:val="000000"/>
                <w:sz w:val="22"/>
                <w:szCs w:val="22"/>
              </w:rPr>
              <w:t xml:space="preserve">ja zadań wynikających z ustawy </w:t>
            </w:r>
            <w:r w:rsidRPr="00360C6F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z dnia 27 kwietnia 2001 r. Prawo ochrony środowiska.</w:t>
            </w:r>
          </w:p>
        </w:tc>
        <w:tc>
          <w:tcPr>
            <w:tcW w:w="1360" w:type="dxa"/>
            <w:vAlign w:val="center"/>
          </w:tcPr>
          <w:p w:rsidR="007329D3" w:rsidRPr="00360C6F" w:rsidRDefault="007329D3" w:rsidP="00D35D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D35D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D35D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WZ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KM PSP w Świnoujściu</w:t>
            </w:r>
          </w:p>
        </w:tc>
        <w:tc>
          <w:tcPr>
            <w:tcW w:w="4819" w:type="dxa"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eastAsia="Calibri" w:hAnsi="Arial" w:cs="Arial"/>
                <w:sz w:val="22"/>
                <w:szCs w:val="22"/>
              </w:rPr>
              <w:t>Polityka kadrowa, dyscyplina czasu pracy/służby, rozliczanie ponadnormatywnego czasu służby</w:t>
            </w:r>
            <w:r w:rsidRPr="00360C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WK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KM PSP w Świnoujściu</w:t>
            </w:r>
          </w:p>
        </w:tc>
        <w:tc>
          <w:tcPr>
            <w:tcW w:w="4819" w:type="dxa"/>
            <w:vMerge w:val="restart"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 xml:space="preserve">Postępowanie z dokumentacją archiwalną </w:t>
            </w:r>
            <w:r w:rsidRPr="00360C6F">
              <w:rPr>
                <w:rFonts w:ascii="Arial" w:hAnsi="Arial" w:cs="Arial"/>
                <w:sz w:val="22"/>
                <w:szCs w:val="22"/>
              </w:rPr>
              <w:br/>
              <w:t xml:space="preserve">i organizacja archiwów zakładowych </w:t>
            </w:r>
            <w:r w:rsidRPr="00360C6F">
              <w:rPr>
                <w:rFonts w:ascii="Arial" w:hAnsi="Arial" w:cs="Arial"/>
                <w:sz w:val="22"/>
                <w:szCs w:val="22"/>
              </w:rPr>
              <w:br/>
              <w:t>w jednostkach organizacyjnych PSP.</w:t>
            </w: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WO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Myśliborzu</w:t>
            </w:r>
          </w:p>
        </w:tc>
        <w:tc>
          <w:tcPr>
            <w:tcW w:w="4819" w:type="dxa"/>
            <w:vMerge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329D3" w:rsidRPr="00360C6F" w:rsidRDefault="007329D3" w:rsidP="00457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457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457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WO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 xml:space="preserve">KP PSP w </w:t>
            </w:r>
            <w:r w:rsidRPr="00360C6F">
              <w:rPr>
                <w:rFonts w:ascii="Arial" w:eastAsia="Calibri" w:hAnsi="Arial" w:cs="Arial"/>
                <w:sz w:val="22"/>
                <w:szCs w:val="22"/>
              </w:rPr>
              <w:t>Wałcz</w:t>
            </w:r>
            <w:r w:rsidRPr="00360C6F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19" w:type="dxa"/>
            <w:vMerge w:val="restart"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Realizacja zadań szkoleniowych przez komendantów powiatowych/miejskich Państwowej Straży Pożarnej.</w:t>
            </w: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0C6F">
              <w:rPr>
                <w:rFonts w:ascii="Arial" w:eastAsia="Calibri" w:hAnsi="Arial" w:cs="Arial"/>
                <w:sz w:val="22"/>
                <w:szCs w:val="22"/>
              </w:rPr>
              <w:t>marzec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WOSz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 xml:space="preserve">KM PSP w </w:t>
            </w:r>
            <w:r w:rsidRPr="00360C6F">
              <w:rPr>
                <w:rFonts w:ascii="Arial" w:eastAsia="Calibri" w:hAnsi="Arial" w:cs="Arial"/>
                <w:sz w:val="22"/>
                <w:szCs w:val="22"/>
              </w:rPr>
              <w:t>Szczecin</w:t>
            </w:r>
            <w:r w:rsidRPr="00360C6F">
              <w:rPr>
                <w:rFonts w:ascii="Arial" w:hAnsi="Arial" w:cs="Arial"/>
                <w:sz w:val="22"/>
                <w:szCs w:val="22"/>
              </w:rPr>
              <w:t>ie</w:t>
            </w:r>
          </w:p>
        </w:tc>
        <w:tc>
          <w:tcPr>
            <w:tcW w:w="4819" w:type="dxa"/>
            <w:vMerge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0C6F">
              <w:rPr>
                <w:rFonts w:ascii="Arial" w:eastAsia="Calibri" w:hAnsi="Arial" w:cs="Arial"/>
                <w:sz w:val="22"/>
                <w:szCs w:val="22"/>
              </w:rPr>
              <w:t>czerwiec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WOSz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CB222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 xml:space="preserve">KP PSP w </w:t>
            </w:r>
            <w:r w:rsidRPr="00360C6F">
              <w:rPr>
                <w:rFonts w:ascii="Arial" w:eastAsia="Calibri" w:hAnsi="Arial" w:cs="Arial"/>
                <w:sz w:val="22"/>
                <w:szCs w:val="22"/>
              </w:rPr>
              <w:t>Myślib</w:t>
            </w:r>
            <w:r w:rsidRPr="00360C6F">
              <w:rPr>
                <w:rFonts w:ascii="Arial" w:hAnsi="Arial" w:cs="Arial"/>
                <w:sz w:val="22"/>
                <w:szCs w:val="22"/>
              </w:rPr>
              <w:t>o</w:t>
            </w:r>
            <w:r w:rsidRPr="00360C6F">
              <w:rPr>
                <w:rFonts w:ascii="Arial" w:eastAsia="Calibri" w:hAnsi="Arial" w:cs="Arial"/>
                <w:sz w:val="22"/>
                <w:szCs w:val="22"/>
              </w:rPr>
              <w:t>rz</w:t>
            </w:r>
            <w:r w:rsidRPr="00360C6F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4819" w:type="dxa"/>
            <w:vMerge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0C6F">
              <w:rPr>
                <w:rFonts w:ascii="Arial" w:eastAsia="Calibri" w:hAnsi="Arial" w:cs="Arial"/>
                <w:sz w:val="22"/>
                <w:szCs w:val="22"/>
              </w:rPr>
              <w:t>wrzesień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WOSz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KM PSP w Świnoujściu</w:t>
            </w:r>
          </w:p>
        </w:tc>
        <w:tc>
          <w:tcPr>
            <w:tcW w:w="4819" w:type="dxa"/>
            <w:vMerge w:val="restart"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bCs/>
                <w:sz w:val="22"/>
                <w:szCs w:val="22"/>
              </w:rPr>
              <w:t>Gospodarka transportowa.</w:t>
            </w: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Wałczu</w:t>
            </w:r>
          </w:p>
        </w:tc>
        <w:tc>
          <w:tcPr>
            <w:tcW w:w="4819" w:type="dxa"/>
            <w:vMerge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BA2167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Kołobrzegu</w:t>
            </w:r>
          </w:p>
        </w:tc>
        <w:tc>
          <w:tcPr>
            <w:tcW w:w="4819" w:type="dxa"/>
            <w:vMerge w:val="restart"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Przestrzeganie „Zasad organizacji łączności” oraz zapewnienie bezpieczeństwa systemom teleinformatycznym komendy.</w:t>
            </w: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Choszcznie</w:t>
            </w:r>
          </w:p>
        </w:tc>
        <w:tc>
          <w:tcPr>
            <w:tcW w:w="4819" w:type="dxa"/>
            <w:vMerge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październik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KM PSP w Szczecinie</w:t>
            </w:r>
          </w:p>
        </w:tc>
        <w:tc>
          <w:tcPr>
            <w:tcW w:w="4819" w:type="dxa"/>
            <w:vMerge w:val="restart"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Realizacja zadań w zakresie przyznania pomocy mieszkaniowej i przydzielania równoważnika za brak i remont lokalu mieszkalnego.</w:t>
            </w: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styczeń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Kamieniu Pomorskim</w:t>
            </w:r>
          </w:p>
        </w:tc>
        <w:tc>
          <w:tcPr>
            <w:tcW w:w="4819" w:type="dxa"/>
            <w:vMerge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KP PSP w Białogardzie</w:t>
            </w:r>
          </w:p>
        </w:tc>
        <w:tc>
          <w:tcPr>
            <w:tcW w:w="4819" w:type="dxa"/>
            <w:vMerge w:val="restart"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Kontrola realizacji zadań w zakresie prowadzenia gospodarki mundurowej.</w:t>
            </w: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552" w:type="dxa"/>
            <w:vAlign w:val="center"/>
          </w:tcPr>
          <w:p w:rsidR="007329D3" w:rsidRPr="00360C6F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KM PSP w Szczecinie</w:t>
            </w:r>
          </w:p>
        </w:tc>
        <w:tc>
          <w:tcPr>
            <w:tcW w:w="4819" w:type="dxa"/>
            <w:vMerge/>
            <w:vAlign w:val="center"/>
          </w:tcPr>
          <w:p w:rsidR="007329D3" w:rsidRPr="00360C6F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1444" w:type="dxa"/>
            <w:vAlign w:val="center"/>
          </w:tcPr>
          <w:p w:rsidR="007329D3" w:rsidRPr="00360C6F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552" w:type="dxa"/>
            <w:vAlign w:val="center"/>
          </w:tcPr>
          <w:p w:rsidR="007329D3" w:rsidRPr="00881417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KP PSP w Łobzie</w:t>
            </w:r>
          </w:p>
        </w:tc>
        <w:tc>
          <w:tcPr>
            <w:tcW w:w="4819" w:type="dxa"/>
            <w:vMerge w:val="restart"/>
            <w:vAlign w:val="center"/>
          </w:tcPr>
          <w:p w:rsidR="007329D3" w:rsidRPr="009E423A" w:rsidRDefault="007329D3" w:rsidP="00662C28">
            <w:pPr>
              <w:rPr>
                <w:rFonts w:ascii="Arial" w:hAnsi="Arial" w:cs="Arial"/>
              </w:rPr>
            </w:pPr>
            <w:r w:rsidRPr="009E423A">
              <w:rPr>
                <w:rFonts w:ascii="Arial" w:hAnsi="Arial" w:cs="Arial"/>
                <w:sz w:val="22"/>
                <w:szCs w:val="22"/>
              </w:rPr>
              <w:t xml:space="preserve">Kontrola prawidłowości realizacji zadań </w:t>
            </w:r>
            <w:r w:rsidRPr="009E423A">
              <w:rPr>
                <w:rFonts w:ascii="Arial" w:hAnsi="Arial" w:cs="Arial"/>
                <w:sz w:val="22"/>
                <w:szCs w:val="22"/>
              </w:rPr>
              <w:br/>
              <w:t>z zakresu prowadzenia postępowań w trybie ustawy prawo zamówień publicznych oraz gospodarki nieruchomościami.</w:t>
            </w:r>
          </w:p>
        </w:tc>
        <w:tc>
          <w:tcPr>
            <w:tcW w:w="1360" w:type="dxa"/>
            <w:vAlign w:val="center"/>
          </w:tcPr>
          <w:p w:rsidR="007329D3" w:rsidRPr="00881417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4E0AA2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A2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1444" w:type="dxa"/>
            <w:vAlign w:val="center"/>
          </w:tcPr>
          <w:p w:rsidR="007329D3" w:rsidRPr="00881417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552" w:type="dxa"/>
            <w:vAlign w:val="center"/>
          </w:tcPr>
          <w:p w:rsidR="007329D3" w:rsidRPr="00881417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KP PSP w Drawsku Pomorsk</w:t>
            </w:r>
            <w:r>
              <w:rPr>
                <w:rFonts w:ascii="Arial" w:hAnsi="Arial" w:cs="Arial"/>
                <w:sz w:val="22"/>
                <w:szCs w:val="22"/>
              </w:rPr>
              <w:t>im</w:t>
            </w:r>
          </w:p>
        </w:tc>
        <w:tc>
          <w:tcPr>
            <w:tcW w:w="4819" w:type="dxa"/>
            <w:vMerge/>
            <w:vAlign w:val="center"/>
          </w:tcPr>
          <w:p w:rsidR="007329D3" w:rsidRPr="00394185" w:rsidRDefault="007329D3" w:rsidP="00662C2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vAlign w:val="center"/>
          </w:tcPr>
          <w:p w:rsidR="007329D3" w:rsidRPr="00881417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4E0AA2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A2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1444" w:type="dxa"/>
            <w:vAlign w:val="center"/>
          </w:tcPr>
          <w:p w:rsidR="007329D3" w:rsidRPr="00881417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WT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552" w:type="dxa"/>
            <w:vAlign w:val="center"/>
          </w:tcPr>
          <w:p w:rsidR="007329D3" w:rsidRPr="00881417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KP PSP w Choszcznie</w:t>
            </w:r>
          </w:p>
        </w:tc>
        <w:tc>
          <w:tcPr>
            <w:tcW w:w="4819" w:type="dxa"/>
            <w:vMerge w:val="restart"/>
            <w:vAlign w:val="center"/>
          </w:tcPr>
          <w:p w:rsidR="007329D3" w:rsidRPr="00394185" w:rsidRDefault="007329D3" w:rsidP="00662C28">
            <w:pPr>
              <w:rPr>
                <w:rFonts w:ascii="Arial" w:hAnsi="Arial" w:cs="Arial"/>
                <w:sz w:val="22"/>
                <w:szCs w:val="22"/>
              </w:rPr>
            </w:pPr>
            <w:r w:rsidRPr="00394185">
              <w:rPr>
                <w:rFonts w:ascii="Arial" w:hAnsi="Arial" w:cs="Arial"/>
                <w:sz w:val="22"/>
                <w:szCs w:val="22"/>
              </w:rPr>
              <w:t xml:space="preserve">Realizacji zadań związanych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94185">
              <w:rPr>
                <w:rFonts w:ascii="Arial" w:hAnsi="Arial" w:cs="Arial"/>
                <w:sz w:val="22"/>
                <w:szCs w:val="22"/>
              </w:rPr>
              <w:t>z bezpieczeństwem i higieną służby/pracy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60" w:type="dxa"/>
            <w:vAlign w:val="center"/>
          </w:tcPr>
          <w:p w:rsidR="007329D3" w:rsidRPr="00881417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4E0AA2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A2"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1444" w:type="dxa"/>
            <w:vAlign w:val="center"/>
          </w:tcPr>
          <w:p w:rsidR="007329D3" w:rsidRPr="00881417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BHP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  <w:tr w:rsidR="007329D3" w:rsidRPr="005664DF" w:rsidTr="009A1142">
        <w:trPr>
          <w:trHeight w:val="680"/>
        </w:trPr>
        <w:tc>
          <w:tcPr>
            <w:tcW w:w="817" w:type="dxa"/>
            <w:vAlign w:val="center"/>
          </w:tcPr>
          <w:p w:rsidR="007329D3" w:rsidRPr="00360C6F" w:rsidRDefault="007329D3" w:rsidP="00917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C6F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552" w:type="dxa"/>
            <w:vAlign w:val="center"/>
          </w:tcPr>
          <w:p w:rsidR="007329D3" w:rsidRPr="00881417" w:rsidRDefault="007329D3" w:rsidP="009A1142">
            <w:pPr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KP PSP w Wałczu</w:t>
            </w:r>
          </w:p>
        </w:tc>
        <w:tc>
          <w:tcPr>
            <w:tcW w:w="4819" w:type="dxa"/>
            <w:vMerge/>
          </w:tcPr>
          <w:p w:rsidR="007329D3" w:rsidRPr="008104E9" w:rsidRDefault="007329D3" w:rsidP="005664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329D3" w:rsidRPr="00881417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1590" w:type="dxa"/>
            <w:vAlign w:val="center"/>
          </w:tcPr>
          <w:p w:rsidR="007329D3" w:rsidRPr="004E0AA2" w:rsidRDefault="007329D3" w:rsidP="00C05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A2">
              <w:rPr>
                <w:rFonts w:ascii="Arial" w:hAnsi="Arial" w:cs="Arial"/>
                <w:sz w:val="22"/>
                <w:szCs w:val="22"/>
              </w:rPr>
              <w:t>październik</w:t>
            </w:r>
          </w:p>
        </w:tc>
        <w:tc>
          <w:tcPr>
            <w:tcW w:w="1444" w:type="dxa"/>
            <w:vAlign w:val="center"/>
          </w:tcPr>
          <w:p w:rsidR="007329D3" w:rsidRPr="00881417" w:rsidRDefault="007329D3" w:rsidP="00881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417">
              <w:rPr>
                <w:rFonts w:ascii="Arial" w:hAnsi="Arial" w:cs="Arial"/>
                <w:sz w:val="22"/>
                <w:szCs w:val="22"/>
              </w:rPr>
              <w:t>BHP</w:t>
            </w:r>
          </w:p>
        </w:tc>
        <w:tc>
          <w:tcPr>
            <w:tcW w:w="1560" w:type="dxa"/>
          </w:tcPr>
          <w:p w:rsidR="007329D3" w:rsidRPr="005664DF" w:rsidRDefault="007329D3" w:rsidP="005664DF">
            <w:pPr>
              <w:rPr>
                <w:rFonts w:ascii="Arial" w:hAnsi="Arial" w:cs="Arial"/>
              </w:rPr>
            </w:pPr>
          </w:p>
        </w:tc>
      </w:tr>
    </w:tbl>
    <w:p w:rsidR="005664DF" w:rsidRDefault="005664DF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Pr="005664DF" w:rsidRDefault="009E423A" w:rsidP="005664DF">
      <w:pPr>
        <w:rPr>
          <w:rFonts w:ascii="Arial" w:hAnsi="Arial" w:cs="Arial"/>
        </w:rPr>
      </w:pPr>
    </w:p>
    <w:p w:rsidR="009E423A" w:rsidRPr="00037022" w:rsidRDefault="009E423A" w:rsidP="009E423A">
      <w:pPr>
        <w:ind w:firstLine="10490"/>
        <w:rPr>
          <w:rFonts w:ascii="Arial" w:hAnsi="Arial" w:cs="Arial"/>
          <w:i/>
        </w:rPr>
      </w:pPr>
      <w:r>
        <w:t xml:space="preserve">      </w:t>
      </w:r>
      <w:r w:rsidRPr="00037022">
        <w:rPr>
          <w:rFonts w:ascii="Arial" w:hAnsi="Arial" w:cs="Arial"/>
          <w:i/>
        </w:rPr>
        <w:t>bryg. Robert Tarczyński</w:t>
      </w:r>
    </w:p>
    <w:p w:rsidR="00B52D24" w:rsidRDefault="00B52D24" w:rsidP="009E423A">
      <w:pPr>
        <w:ind w:firstLine="10490"/>
        <w:rPr>
          <w:rFonts w:ascii="Arial" w:hAnsi="Arial" w:cs="Arial"/>
        </w:rPr>
      </w:pPr>
    </w:p>
    <w:p w:rsidR="009E423A" w:rsidRPr="00881417" w:rsidRDefault="009E423A" w:rsidP="009E423A">
      <w:pPr>
        <w:ind w:firstLine="10490"/>
        <w:rPr>
          <w:rFonts w:ascii="Arial" w:hAnsi="Arial" w:cs="Arial"/>
        </w:rPr>
      </w:pPr>
      <w:r w:rsidRPr="00881417">
        <w:rPr>
          <w:rFonts w:ascii="Arial" w:hAnsi="Arial" w:cs="Arial"/>
        </w:rPr>
        <w:t>Kierownik komórki ds. kontroli</w:t>
      </w:r>
    </w:p>
    <w:p w:rsidR="005664DF" w:rsidRDefault="005664DF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D968A0" w:rsidRDefault="00D968A0" w:rsidP="005664DF">
      <w:pPr>
        <w:rPr>
          <w:rFonts w:ascii="Arial" w:hAnsi="Arial" w:cs="Arial"/>
        </w:rPr>
      </w:pPr>
    </w:p>
    <w:p w:rsidR="009E423A" w:rsidRDefault="009E423A" w:rsidP="005664DF">
      <w:pPr>
        <w:rPr>
          <w:rFonts w:ascii="Arial" w:hAnsi="Arial" w:cs="Arial"/>
        </w:rPr>
      </w:pPr>
    </w:p>
    <w:p w:rsidR="009E423A" w:rsidRPr="009E423A" w:rsidRDefault="009E423A" w:rsidP="005664DF">
      <w:pPr>
        <w:rPr>
          <w:rFonts w:ascii="Arial" w:hAnsi="Arial" w:cs="Arial"/>
          <w:sz w:val="18"/>
          <w:szCs w:val="18"/>
        </w:rPr>
      </w:pPr>
      <w:r w:rsidRPr="009E423A">
        <w:rPr>
          <w:rFonts w:ascii="Arial" w:hAnsi="Arial" w:cs="Arial"/>
          <w:sz w:val="18"/>
          <w:szCs w:val="18"/>
        </w:rPr>
        <w:t>RP</w:t>
      </w:r>
    </w:p>
    <w:sectPr w:rsidR="009E423A" w:rsidRPr="009E423A" w:rsidSect="000C4FC0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64DF"/>
    <w:rsid w:val="000032B9"/>
    <w:rsid w:val="00037022"/>
    <w:rsid w:val="00041FE6"/>
    <w:rsid w:val="000A1DEE"/>
    <w:rsid w:val="000B6BA1"/>
    <w:rsid w:val="000C4FC0"/>
    <w:rsid w:val="0014173F"/>
    <w:rsid w:val="00183F49"/>
    <w:rsid w:val="001D2305"/>
    <w:rsid w:val="001F1008"/>
    <w:rsid w:val="002374C6"/>
    <w:rsid w:val="002407DD"/>
    <w:rsid w:val="002947F0"/>
    <w:rsid w:val="00360C6F"/>
    <w:rsid w:val="00361D45"/>
    <w:rsid w:val="003702D4"/>
    <w:rsid w:val="00394185"/>
    <w:rsid w:val="003E7A8E"/>
    <w:rsid w:val="0047530E"/>
    <w:rsid w:val="004E0AA2"/>
    <w:rsid w:val="00541EC5"/>
    <w:rsid w:val="00556CAF"/>
    <w:rsid w:val="005664DF"/>
    <w:rsid w:val="005755E3"/>
    <w:rsid w:val="00606C47"/>
    <w:rsid w:val="00662C28"/>
    <w:rsid w:val="006A6A01"/>
    <w:rsid w:val="006B14E0"/>
    <w:rsid w:val="006B5D32"/>
    <w:rsid w:val="00714C1A"/>
    <w:rsid w:val="007329D3"/>
    <w:rsid w:val="007A4650"/>
    <w:rsid w:val="008104E9"/>
    <w:rsid w:val="00820159"/>
    <w:rsid w:val="0082136D"/>
    <w:rsid w:val="00847ACB"/>
    <w:rsid w:val="00881417"/>
    <w:rsid w:val="00944F4C"/>
    <w:rsid w:val="009A1142"/>
    <w:rsid w:val="009E423A"/>
    <w:rsid w:val="00A970C2"/>
    <w:rsid w:val="00AF04E6"/>
    <w:rsid w:val="00B07EED"/>
    <w:rsid w:val="00B52D24"/>
    <w:rsid w:val="00B90CC1"/>
    <w:rsid w:val="00BA2167"/>
    <w:rsid w:val="00BE02D2"/>
    <w:rsid w:val="00BF5D2A"/>
    <w:rsid w:val="00C041BB"/>
    <w:rsid w:val="00C05307"/>
    <w:rsid w:val="00C23D0F"/>
    <w:rsid w:val="00C60BDB"/>
    <w:rsid w:val="00CB2220"/>
    <w:rsid w:val="00CE64E5"/>
    <w:rsid w:val="00D04B95"/>
    <w:rsid w:val="00D35DA8"/>
    <w:rsid w:val="00D968A0"/>
    <w:rsid w:val="00D973C9"/>
    <w:rsid w:val="00DD1C40"/>
    <w:rsid w:val="00DF2E34"/>
    <w:rsid w:val="00E13A2F"/>
    <w:rsid w:val="00E30854"/>
    <w:rsid w:val="00E8409A"/>
    <w:rsid w:val="00F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C47"/>
  </w:style>
  <w:style w:type="paragraph" w:styleId="Nagwek1">
    <w:name w:val="heading 1"/>
    <w:basedOn w:val="Normalny"/>
    <w:next w:val="Normalny"/>
    <w:link w:val="Nagwek1Znak"/>
    <w:qFormat/>
    <w:rsid w:val="00BE02D2"/>
    <w:pPr>
      <w:keepNext/>
      <w:spacing w:line="360" w:lineRule="atLeast"/>
      <w:outlineLvl w:val="0"/>
    </w:pPr>
    <w:rPr>
      <w:rFonts w:eastAsia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4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E02D2"/>
    <w:rPr>
      <w:rFonts w:eastAsia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Roksana_Piatek</dc:creator>
  <cp:keywords/>
  <dc:description/>
  <cp:lastModifiedBy>Roksana_Piatek</cp:lastModifiedBy>
  <cp:revision>44</cp:revision>
  <cp:lastPrinted>2018-12-17T08:59:00Z</cp:lastPrinted>
  <dcterms:created xsi:type="dcterms:W3CDTF">2018-11-06T06:40:00Z</dcterms:created>
  <dcterms:modified xsi:type="dcterms:W3CDTF">2019-01-10T08:03:00Z</dcterms:modified>
</cp:coreProperties>
</file>