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2" w:rsidRDefault="003C34C2" w:rsidP="003C34C2">
      <w:pPr>
        <w:ind w:firstLine="709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 xml:space="preserve">Annex 15 - Statistics of the State Public Prosecutor's Office</w:t>
      </w:r>
      <w:r w:rsidR="006212F1">
        <w:rPr>
          <w:color w:val="000000"/>
          <w:sz w:val="22"/>
          <w:szCs w:val="22"/>
          <w:lang w:val="en-GB"/>
        </w:rPr>
        <w:t/>
      </w:r>
    </w:p>
    <w:p w:rsidR="003C34C2" w:rsidRDefault="003C34C2" w:rsidP="003C34C2">
      <w:pPr>
        <w:ind w:firstLine="709"/>
        <w:jc w:val="both"/>
        <w:rPr>
          <w:color w:val="000000"/>
          <w:sz w:val="22"/>
          <w:szCs w:val="22"/>
          <w:lang w:val="en-GB"/>
        </w:rPr>
      </w:pPr>
    </w:p>
    <w:p w:rsidR="003C34C2" w:rsidRPr="0058466F" w:rsidRDefault="003C34C2" w:rsidP="003C34C2">
      <w:pPr>
        <w:ind w:firstLine="709"/>
        <w:jc w:val="both"/>
        <w:rPr>
          <w:color w:val="000000"/>
          <w:sz w:val="22"/>
          <w:szCs w:val="22"/>
          <w:lang w:val="en-GB"/>
        </w:rPr>
      </w:pPr>
      <w:r w:rsidRPr="0058466F">
        <w:rPr>
          <w:color w:val="000000"/>
          <w:sz w:val="22"/>
          <w:szCs w:val="22"/>
          <w:lang w:val="en-GB"/>
        </w:rPr>
        <w:t xml:space="preserve">According to the data sent by all district prosecutors' offices to the State Public Prosecutor's Office, in 2016, 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428</w:t>
      </w:r>
      <w:r w:rsidRPr="0058466F">
        <w:rPr>
          <w:color w:val="000000"/>
          <w:sz w:val="22"/>
          <w:szCs w:val="22"/>
          <w:lang w:val="en-GB"/>
        </w:rPr>
        <w:t xml:space="preserve"> cases were recorded on a national scale, out of which as at 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A746CB">
        <w:rPr>
          <w:bCs/>
          <w:color w:val="000000"/>
          <w:sz w:val="22"/>
          <w:szCs w:val="22"/>
          <w:shd w:val="clear" w:color="auto" w:fill="FFFFFF"/>
          <w:lang w:val="en-GB"/>
        </w:rPr>
        <w:t xml:space="preserve">31</w:t>
      </w:r>
      <w:r w:rsidRPr="0058466F">
        <w:rPr>
          <w:color w:val="000000"/>
          <w:sz w:val="22"/>
          <w:szCs w:val="22"/>
          <w:lang w:val="en-GB"/>
        </w:rPr>
        <w:t xml:space="preserve"> December 2016, 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372</w:t>
      </w:r>
      <w:r w:rsidRPr="0058466F">
        <w:rPr>
          <w:color w:val="000000"/>
          <w:sz w:val="22"/>
          <w:szCs w:val="22"/>
          <w:lang w:val="en-GB"/>
        </w:rPr>
        <w:t xml:space="preserve"> cases were completed by a substantive decision, including: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59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en-GB"/>
        </w:rPr>
      </w:pPr>
      <w:r w:rsidRPr="0058466F">
        <w:rPr>
          <w:color w:val="000000"/>
          <w:sz w:val="22"/>
          <w:szCs w:val="22"/>
          <w:lang w:val="en-GB"/>
        </w:rPr>
        <w:t xml:space="preserve">the proceedings were discontinued in 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184</w:t>
      </w:r>
      <w:r w:rsidRPr="0058466F">
        <w:rPr>
          <w:color w:val="000000"/>
          <w:sz w:val="22"/>
          <w:szCs w:val="22"/>
          <w:lang w:val="en-GB"/>
        </w:rPr>
        <w:t xml:space="preserve"> cases;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59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en-GB"/>
        </w:rPr>
      </w:pPr>
      <w:r w:rsidRPr="0058466F">
        <w:rPr>
          <w:color w:val="000000"/>
          <w:sz w:val="22"/>
          <w:szCs w:val="22"/>
          <w:lang w:val="en-GB"/>
        </w:rPr>
        <w:t xml:space="preserve">initiation of pre-trial proceedings was refused in 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183</w:t>
      </w:r>
      <w:r w:rsidRPr="0058466F">
        <w:rPr>
          <w:color w:val="000000"/>
          <w:sz w:val="22"/>
          <w:szCs w:val="22"/>
          <w:lang w:val="en-GB"/>
        </w:rPr>
        <w:t xml:space="preserve"> cases;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64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en-GB"/>
        </w:rPr>
      </w:pPr>
      <w:r w:rsidRPr="0058466F">
        <w:rPr>
          <w:color w:val="000000"/>
          <w:sz w:val="22"/>
          <w:szCs w:val="22"/>
          <w:lang w:val="en-GB"/>
        </w:rPr>
        <w:t xml:space="preserve">in </w:t>
      </w:r>
      <w:r w:rsidRPr="0058466F">
        <w:rPr>
          <w:b/>
          <w:bCs/>
          <w:color w:val="000000"/>
          <w:sz w:val="22"/>
          <w:szCs w:val="22"/>
          <w:shd w:val="clear" w:color="auto" w:fill="FFFFFF"/>
          <w:lang w:val="en-GB"/>
        </w:rPr>
        <w:t xml:space="preserve">4</w:t>
      </w:r>
      <w:r w:rsidRPr="0058466F">
        <w:rPr>
          <w:color w:val="000000"/>
          <w:sz w:val="22"/>
          <w:szCs w:val="22"/>
          <w:lang w:val="en-GB"/>
        </w:rPr>
        <w:t xml:space="preserve"> cases an indictment was filed with the court;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59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en-GB"/>
        </w:rPr>
      </w:pPr>
      <w:r w:rsidRPr="0058466F">
        <w:rPr>
          <w:color w:val="000000"/>
          <w:sz w:val="22"/>
          <w:szCs w:val="22"/>
          <w:lang w:val="en-GB"/>
        </w:rPr>
        <w:t xml:space="preserve">in </w:t>
      </w:r>
      <w:r w:rsidRPr="0058466F">
        <w:rPr>
          <w:b/>
          <w:color w:val="000000"/>
          <w:sz w:val="22"/>
          <w:szCs w:val="22"/>
          <w:lang w:val="en-GB"/>
        </w:rPr>
        <w:t xml:space="preserve">1</w:t>
      </w:r>
      <w:r w:rsidRPr="0058466F">
        <w:rPr>
          <w:color w:val="000000"/>
          <w:sz w:val="22"/>
          <w:szCs w:val="22"/>
          <w:lang w:val="en-GB"/>
        </w:rPr>
        <w:t xml:space="preserve"> case a motion for conditional discontinuanceof proceedings was submitted to the court</w:t>
      </w:r>
    </w:p>
    <w:p w:rsidR="003C34C2" w:rsidRPr="0058466F" w:rsidRDefault="003C34C2" w:rsidP="003C34C2">
      <w:pPr>
        <w:widowControl/>
        <w:numPr>
          <w:ilvl w:val="0"/>
          <w:numId w:val="1"/>
        </w:numPr>
        <w:tabs>
          <w:tab w:val="left" w:pos="159"/>
        </w:tabs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  <w:lang w:val="en-GB"/>
        </w:rPr>
      </w:pPr>
      <w:r w:rsidRPr="0058466F">
        <w:rPr>
          <w:b/>
          <w:color w:val="000000"/>
          <w:sz w:val="22"/>
          <w:szCs w:val="22"/>
          <w:lang w:val="en-GB"/>
        </w:rPr>
        <w:t xml:space="preserve">56</w:t>
      </w:r>
      <w:r w:rsidRPr="0058466F">
        <w:rPr>
          <w:color w:val="000000"/>
          <w:sz w:val="22"/>
          <w:szCs w:val="22"/>
          <w:lang w:val="en-GB"/>
        </w:rPr>
        <w:t xml:space="preserve"> cases were still pending.</w:t>
      </w:r>
    </w:p>
    <w:p w:rsidR="003C34C2" w:rsidRPr="00B64598" w:rsidRDefault="003C34C2" w:rsidP="003C34C2">
      <w:pPr>
        <w:rPr>
          <w:b/>
          <w:sz w:val="22"/>
          <w:szCs w:val="22"/>
        </w:rPr>
      </w:pPr>
    </w:p>
    <w:p w:rsidR="004D7759" w:rsidRDefault="004D7759"/>
    <w:sectPr w:rsidR="004D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1BFC"/>
    <w:multiLevelType w:val="multilevel"/>
    <w:tmpl w:val="6D9A2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2"/>
    <w:rsid w:val="003C34C2"/>
    <w:rsid w:val="004D7759"/>
    <w:rsid w:val="006212F1"/>
    <w:rsid w:val="006A0067"/>
    <w:rsid w:val="00A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2017-09-25T07:08:00Z</cp:lastPrinted>
  <dcterms:created xsi:type="dcterms:W3CDTF">2017-09-11T13:43:00Z</dcterms:created>
  <dcterms:modified xsi:type="dcterms:W3CDTF">2017-09-25T07:08:00Z</dcterms:modified>
</cp:coreProperties>
</file>