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39.6pt" o:ole="" fillcolor="window">
            <v:imagedata r:id="rId7" o:title=""/>
          </v:shape>
          <o:OLEObject Type="Embed" ProgID="Word.Picture.8" ShapeID="_x0000_i1025" DrawAspect="Content" ObjectID="_174903429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F90E84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F90E84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F90E84" w:rsidRPr="00F90E84">
        <w:rPr>
          <w:rFonts w:asciiTheme="minorHAnsi" w:hAnsiTheme="minorHAnsi" w:cstheme="minorHAnsi"/>
          <w:bCs/>
          <w:sz w:val="24"/>
          <w:szCs w:val="24"/>
        </w:rPr>
        <w:t>10</w:t>
      </w:r>
      <w:r w:rsidRPr="00F90E8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41BBC" w:rsidRPr="00F90E84">
        <w:rPr>
          <w:rFonts w:asciiTheme="minorHAnsi" w:hAnsiTheme="minorHAnsi" w:cstheme="minorHAnsi"/>
          <w:bCs/>
          <w:sz w:val="24"/>
          <w:szCs w:val="24"/>
        </w:rPr>
        <w:t>grudnia 2021</w:t>
      </w:r>
      <w:r w:rsidRPr="00F90E84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F90E84" w:rsidRPr="00F90E84" w:rsidRDefault="00F90E84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bookmarkStart w:id="0" w:name="_GoBack"/>
      <w:r w:rsidRPr="00F90E8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DOOŚ-WDŚZOO.420.9.2020.EW/MW/KN.43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F90E84" w:rsidRPr="00F90E84" w:rsidRDefault="00F90E84" w:rsidP="00F90E84">
      <w:pPr>
        <w:spacing w:after="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90E84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 strony postępowania, że Generalny Dyrektor Ochrony Środowiska decyzją z dnia 9 grudnia 2021 r., znak: DOOŚ WDŚZ00.420.9.2020.EW/MW/KN.42, utrzymał w mocy decyzję własną z dnia 18 lutego 2021 r., znak: DOOŚ-WDŚZOO.420.9.2020.EW/MW.9, odmawiającą stwierdzenia nieważności decyzji Regionalnego Dyrektora Ochrony Środowiska w Białymstoku z dnia 3 sierpnia 2017 r., znak: WOOŚ-II.4231.1.2015.DK, o środowiskowych uwarunkowaniach dla przedsięwzięcia pn.: Budowa między systemowego gazociągu stanowiącego połączenie systemów przesyłowych Rzeczyp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ospolitej Polskiej i Republiki Li</w:t>
      </w:r>
      <w:r w:rsidRPr="00F90E84">
        <w:rPr>
          <w:rFonts w:asciiTheme="minorHAnsi" w:hAnsiTheme="minorHAnsi" w:cstheme="minorHAnsi"/>
          <w:bCs/>
          <w:color w:val="000000"/>
          <w:sz w:val="24"/>
          <w:szCs w:val="24"/>
        </w:rPr>
        <w:t>tewskiej wraz Z infrastrukturą niezbędną do j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ego obsługi — gazociąg Rembelszc</w:t>
      </w:r>
      <w:r w:rsidRPr="00F90E84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yzn</w:t>
      </w:r>
      <w:r w:rsidRPr="00F90E84">
        <w:rPr>
          <w:rFonts w:asciiTheme="minorHAnsi" w:hAnsiTheme="minorHAnsi" w:cstheme="minorHAnsi"/>
          <w:bCs/>
          <w:color w:val="000000"/>
          <w:sz w:val="24"/>
          <w:szCs w:val="24"/>
        </w:rPr>
        <w:t>a — Granica RP.</w:t>
      </w:r>
    </w:p>
    <w:p w:rsidR="00F90E84" w:rsidRPr="00F90E84" w:rsidRDefault="00F90E84" w:rsidP="00F90E8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90E84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F90E84" w:rsidRPr="00F90E84" w:rsidRDefault="00F90E84" w:rsidP="00F90E8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90E84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 oraz Regionalnej Dyrekcji Ochrony Środowiska w Białymstoku lub w sposób wskazany w art. 49b § 1 Kpa.</w:t>
      </w:r>
    </w:p>
    <w:p w:rsidR="00D16725" w:rsidRDefault="00F90E84" w:rsidP="00F90E8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90E84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 w terminie do 14 dni od dnia jej wydania w „Publicznie dostępnym wykazie danych o dokumentach zawierających informację o środowisku i jego ochronie”, do którego link znajduje się w Biuletynie Informacji Publicznej Generalnej Dyrekcji Ochrony Środowiska (https://www.gov.pl/web/gdos/udostepnianie-informacji-publicznej3).</w:t>
      </w:r>
    </w:p>
    <w:p w:rsidR="00F90E84" w:rsidRDefault="00F90E84" w:rsidP="00F90E8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241BBC" w:rsidRDefault="00241BBC" w:rsidP="00E8625C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241BBC" w:rsidRDefault="00E8625C" w:rsidP="00E8625C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241BBC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241BBC">
        <w:rPr>
          <w:rFonts w:asciiTheme="minorHAnsi" w:hAnsiTheme="minorHAnsi" w:cstheme="minorHAnsi"/>
          <w:color w:val="000000"/>
        </w:rPr>
        <w:t xml:space="preserve"> Departamentu Ocen O</w:t>
      </w:r>
      <w:r>
        <w:rPr>
          <w:rFonts w:asciiTheme="minorHAnsi" w:hAnsiTheme="minorHAnsi" w:cstheme="minorHAnsi"/>
          <w:color w:val="000000"/>
        </w:rPr>
        <w:t xml:space="preserve">ddziaływania na Środowisko </w:t>
      </w:r>
      <w:r w:rsidR="00F90E84">
        <w:rPr>
          <w:rFonts w:asciiTheme="minorHAnsi" w:hAnsiTheme="minorHAnsi" w:cstheme="minorHAnsi"/>
          <w:color w:val="000000"/>
        </w:rPr>
        <w:t>Anna Dąbrowska-Niepytalska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F90E84" w:rsidRPr="00F90E84" w:rsidRDefault="00F90E84" w:rsidP="00F90E8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90E84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F90E84" w:rsidRPr="00F90E84" w:rsidRDefault="00F90E84" w:rsidP="00F90E8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90E84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stronic odpis decyzji lub postanowienia w sposób i formie określonych we wniosku, chyba że środki techniczne, którymi dysponuje organ, nic umożliwiają udostępnienia w taki sposób lub takiej formie.</w:t>
      </w:r>
    </w:p>
    <w:p w:rsidR="00985B8F" w:rsidRPr="00B35A7F" w:rsidRDefault="00F90E84" w:rsidP="00F90E8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90E84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F90E8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F90E8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F90E8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F90E84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F90E84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C6B4A"/>
    <w:rsid w:val="00155027"/>
    <w:rsid w:val="00183492"/>
    <w:rsid w:val="001D479F"/>
    <w:rsid w:val="00241BBC"/>
    <w:rsid w:val="002446E3"/>
    <w:rsid w:val="003A4832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915AA1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D16725"/>
    <w:rsid w:val="00D60B77"/>
    <w:rsid w:val="00E375CB"/>
    <w:rsid w:val="00E55ACB"/>
    <w:rsid w:val="00E607F5"/>
    <w:rsid w:val="00E61949"/>
    <w:rsid w:val="00E8625C"/>
    <w:rsid w:val="00F9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890F1F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0775D-33B4-41B6-9070-257720F6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2023-06-23T12:05:00Z</dcterms:created>
  <dcterms:modified xsi:type="dcterms:W3CDTF">2023-06-23T12:05:00Z</dcterms:modified>
</cp:coreProperties>
</file>