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D11EB31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C03589A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16FD2">
        <w:rPr>
          <w:rFonts w:ascii="Arial" w:hAnsi="Arial" w:cs="Arial"/>
          <w:b/>
          <w:bCs/>
          <w:sz w:val="24"/>
          <w:szCs w:val="24"/>
        </w:rPr>
        <w:t>6</w:t>
      </w:r>
      <w:r w:rsidR="00AE49CB">
        <w:rPr>
          <w:rFonts w:ascii="Arial" w:hAnsi="Arial" w:cs="Arial"/>
          <w:b/>
          <w:bCs/>
          <w:sz w:val="24"/>
          <w:szCs w:val="24"/>
        </w:rPr>
        <w:t>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AAF67A3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514E9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B7FA6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D16FD2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18456855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D16FD2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="00AE49CB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6ABDB838" w:rsidR="008C4A0D" w:rsidRPr="00A668FE" w:rsidRDefault="00A668FE" w:rsidP="00A668FE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13D0E471" w:rsidR="00DF00C3" w:rsidRPr="002D19BD" w:rsidRDefault="00AC7B57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AD5D167" w14:textId="44D8B5F0" w:rsidR="00DE63DA" w:rsidRDefault="00FD1CAE" w:rsidP="00DE63DA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D16FD2">
        <w:rPr>
          <w:rFonts w:ascii="Arial" w:hAnsi="Arial" w:cs="Arial"/>
          <w:bCs/>
          <w:sz w:val="24"/>
          <w:szCs w:val="24"/>
        </w:rPr>
        <w:t>Prokuratora Okręgowego w W, Z F</w:t>
      </w:r>
    </w:p>
    <w:p w14:paraId="48C88750" w14:textId="77777777" w:rsidR="00D16FD2" w:rsidRDefault="00D16FD2" w:rsidP="00DE63DA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38C2F1B" w14:textId="47CF17FC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0D3F46D6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D16FD2">
        <w:rPr>
          <w:rFonts w:ascii="Arial" w:hAnsi="Arial" w:cs="Arial"/>
          <w:sz w:val="24"/>
          <w:szCs w:val="24"/>
        </w:rPr>
        <w:t>5</w:t>
      </w:r>
      <w:r w:rsidR="00C94F74">
        <w:rPr>
          <w:rFonts w:ascii="Arial" w:hAnsi="Arial" w:cs="Arial"/>
          <w:sz w:val="24"/>
          <w:szCs w:val="24"/>
        </w:rPr>
        <w:t xml:space="preserve"> października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D16FD2">
        <w:rPr>
          <w:rFonts w:ascii="Arial" w:hAnsi="Arial" w:cs="Arial"/>
          <w:sz w:val="24"/>
          <w:szCs w:val="24"/>
        </w:rPr>
        <w:t>6</w:t>
      </w:r>
      <w:r w:rsidR="00AE49CB">
        <w:rPr>
          <w:rFonts w:ascii="Arial" w:hAnsi="Arial" w:cs="Arial"/>
          <w:sz w:val="24"/>
          <w:szCs w:val="24"/>
        </w:rPr>
        <w:t>3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AE49CB">
        <w:rPr>
          <w:rFonts w:ascii="Arial" w:hAnsi="Arial" w:cs="Arial"/>
          <w:b/>
          <w:sz w:val="24"/>
          <w:szCs w:val="24"/>
        </w:rPr>
        <w:t xml:space="preserve">Wolskiej i </w:t>
      </w:r>
      <w:r w:rsidR="00D16FD2">
        <w:rPr>
          <w:rFonts w:ascii="Arial" w:hAnsi="Arial" w:cs="Arial"/>
          <w:b/>
          <w:sz w:val="24"/>
          <w:szCs w:val="24"/>
        </w:rPr>
        <w:t>J. Bema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="00AE49CB">
        <w:rPr>
          <w:rFonts w:ascii="Arial" w:hAnsi="Arial" w:cs="Arial"/>
          <w:bCs/>
          <w:sz w:val="24"/>
          <w:szCs w:val="24"/>
        </w:rPr>
        <w:t xml:space="preserve"> – d</w:t>
      </w:r>
      <w:r w:rsidR="00FF3A0A">
        <w:rPr>
          <w:rFonts w:ascii="Arial" w:hAnsi="Arial" w:cs="Arial"/>
          <w:bCs/>
          <w:sz w:val="24"/>
          <w:szCs w:val="24"/>
        </w:rPr>
        <w:t>ziałki</w:t>
      </w:r>
      <w:r w:rsidR="00AE49CB">
        <w:rPr>
          <w:rFonts w:ascii="Arial" w:hAnsi="Arial" w:cs="Arial"/>
          <w:bCs/>
          <w:sz w:val="24"/>
          <w:szCs w:val="24"/>
        </w:rPr>
        <w:t xml:space="preserve"> ewid.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25458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4586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266D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668FE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9CB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67D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16FD2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E63DA"/>
    <w:rsid w:val="00DE6D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33C17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3A0A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63-22 o uchyleniu zabezpieczenia ul.  Wolska i J. Bema</vt:lpstr>
    </vt:vector>
  </TitlesOfParts>
  <Company>MS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63-22 o uchyleniu zabezpieczenia ul.  Wolska i J. Bema</dc:title>
  <dc:creator>Dalkowska Anna  (DWOiP)</dc:creator>
  <cp:lastModifiedBy>Styś Katarzyna  (DPA)</cp:lastModifiedBy>
  <cp:revision>54</cp:revision>
  <cp:lastPrinted>2019-01-30T15:24:00Z</cp:lastPrinted>
  <dcterms:created xsi:type="dcterms:W3CDTF">2021-11-19T09:23:00Z</dcterms:created>
  <dcterms:modified xsi:type="dcterms:W3CDTF">2023-02-22T07:24:00Z</dcterms:modified>
</cp:coreProperties>
</file>