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9D" w:rsidRDefault="00301838">
      <w:pPr>
        <w:pStyle w:val="Teksttreci0"/>
        <w:spacing w:after="560"/>
        <w:ind w:firstLine="740"/>
        <w:jc w:val="both"/>
      </w:pPr>
      <w:r>
        <w:rPr>
          <w:rStyle w:val="Teksttreci"/>
        </w:rPr>
        <w:t xml:space="preserve"> </w:t>
      </w:r>
      <w:bookmarkStart w:id="0" w:name="_GoBack"/>
      <w:r>
        <w:rPr>
          <w:rStyle w:val="Teksttreci"/>
        </w:rPr>
        <w:t>„Zawiadamia się osoby odbywające szkolenie w Centrum Szkolenia Marynarki Wojennej w Ustce w ramach narodowych Sił Rezerwowych oraz szkolenie podstawowe w latach 2016-2018, które to osoby w toczą</w:t>
      </w:r>
      <w:r>
        <w:rPr>
          <w:rStyle w:val="Teksttreci"/>
        </w:rPr>
        <w:t>cym się postępowaniu Prokuratury Rejonowej w Gdyni o sygnaturze 4053-13.Ds.202.2024 w sprawie w bliżej nieustalonym miejscu, w okresie od bliżej nieustalonego dnia do dnia 18 grudnia 2023 roku przetwarzania danych osobowych żołnierzy służby przygotowawczej</w:t>
      </w:r>
      <w:r>
        <w:rPr>
          <w:rStyle w:val="Teksttreci"/>
        </w:rPr>
        <w:t xml:space="preserve"> z Centrum Szkolenia Marynarki Wojennej i innych to jest o czyn z art. 107 ust 1 ustawy o ochronie danych osobowych, otrzymały status pokrzywdzonego. Indywidualne zawiadomienie spowodowałoby poważne utrudnienie w prowadzonym postępowaniu”</w:t>
      </w:r>
      <w:bookmarkEnd w:id="0"/>
    </w:p>
    <w:sectPr w:rsidR="00A83A9D">
      <w:pgSz w:w="11900" w:h="16840"/>
      <w:pgMar w:top="1168" w:right="920" w:bottom="1168" w:left="1562" w:header="740" w:footer="7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01838">
      <w:r>
        <w:separator/>
      </w:r>
    </w:p>
  </w:endnote>
  <w:endnote w:type="continuationSeparator" w:id="0">
    <w:p w:rsidR="00000000" w:rsidRDefault="0030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9D" w:rsidRDefault="00A83A9D"/>
  </w:footnote>
  <w:footnote w:type="continuationSeparator" w:id="0">
    <w:p w:rsidR="00A83A9D" w:rsidRDefault="00A83A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9D"/>
    <w:rsid w:val="00301838"/>
    <w:rsid w:val="00A8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64233-C70E-4065-81FA-2631543B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color w:val="F27487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color w:val="6D7FD5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color w:val="6D7FD5"/>
      <w:sz w:val="13"/>
      <w:szCs w:val="13"/>
      <w:u w:val="none"/>
    </w:rPr>
  </w:style>
  <w:style w:type="paragraph" w:customStyle="1" w:styleId="Teksttreci30">
    <w:name w:val="Tekst treści (3)"/>
    <w:basedOn w:val="Normalny"/>
    <w:link w:val="Teksttreci3"/>
    <w:pPr>
      <w:spacing w:line="216" w:lineRule="auto"/>
      <w:jc w:val="center"/>
    </w:pPr>
    <w:rPr>
      <w:rFonts w:ascii="Arial" w:eastAsia="Arial" w:hAnsi="Arial" w:cs="Arial"/>
      <w:b/>
      <w:bCs/>
      <w:color w:val="F27487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23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pPr>
      <w:spacing w:after="7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ind w:left="6260"/>
    </w:pPr>
    <w:rPr>
      <w:rFonts w:ascii="Arial" w:eastAsia="Arial" w:hAnsi="Arial" w:cs="Arial"/>
      <w:color w:val="6D7FD5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120" w:line="310" w:lineRule="auto"/>
      <w:jc w:val="center"/>
    </w:pPr>
    <w:rPr>
      <w:rFonts w:ascii="Arial" w:eastAsia="Arial" w:hAnsi="Arial" w:cs="Arial"/>
      <w:color w:val="6D7FD5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00206BF51B3A240604073806</dc:title>
  <dc:subject/>
  <dc:creator>kamila.juchniewicz</dc:creator>
  <cp:keywords/>
  <cp:lastModifiedBy>Labuda Hanna (PO Gdańsk)</cp:lastModifiedBy>
  <cp:revision>2</cp:revision>
  <dcterms:created xsi:type="dcterms:W3CDTF">2024-06-04T09:26:00Z</dcterms:created>
  <dcterms:modified xsi:type="dcterms:W3CDTF">2024-06-04T09:26:00Z</dcterms:modified>
</cp:coreProperties>
</file>