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E486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4437D9F9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2DB1F183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5652E533" w14:textId="77777777" w:rsidR="00473DE2" w:rsidRDefault="00473DE2" w:rsidP="00473DE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Malborku (82-200 Malbork, ul. Józefa Wybickiego 1, tel. (55) 270-21-30, fax. </w:t>
      </w:r>
      <w:bookmarkStart w:id="0" w:name="_Hlk66873836"/>
      <w:r>
        <w:rPr>
          <w:rFonts w:ascii="Arial" w:hAnsi="Arial" w:cs="Arial"/>
        </w:rPr>
        <w:t>(55) 270-21</w:t>
      </w:r>
      <w:bookmarkEnd w:id="0"/>
      <w:r>
        <w:rPr>
          <w:rFonts w:ascii="Arial" w:hAnsi="Arial" w:cs="Arial"/>
        </w:rPr>
        <w:t>-40, e-mail: sekretariat.malbork@straz.gda.pl</w:t>
      </w:r>
      <w:r>
        <w:rPr>
          <w:rFonts w:ascii="Arial" w:hAnsi="Arial" w:cs="Arial"/>
          <w:color w:val="000000" w:themeColor="text1"/>
        </w:rPr>
        <w:t xml:space="preserve">). </w:t>
      </w:r>
    </w:p>
    <w:p w14:paraId="452FC193" w14:textId="77777777" w:rsidR="00473DE2" w:rsidRDefault="00473DE2" w:rsidP="00473DE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Powiatowej  Państwowej Straży Pożarnej w Malborku wyznaczony został Inspektor Ochrony Danych (80-251 Gdańsk, ul. Sosnowa 2, tel. (58) 347-78-00, fax. (58) 347-78-33, e – mail: </w:t>
      </w:r>
      <w:hyperlink r:id="rId7" w:history="1">
        <w:r>
          <w:rPr>
            <w:rStyle w:val="Hipercze"/>
            <w:rFonts w:ascii="Arial" w:hAnsi="Arial" w:cs="Arial"/>
            <w:color w:val="000000" w:themeColor="text1"/>
          </w:rPr>
          <w:t>iod@straz.gda.pl</w:t>
        </w:r>
      </w:hyperlink>
      <w:r>
        <w:rPr>
          <w:rFonts w:ascii="Arial" w:hAnsi="Arial" w:cs="Arial"/>
          <w:color w:val="000000" w:themeColor="text1"/>
        </w:rPr>
        <w:t xml:space="preserve">). </w:t>
      </w:r>
    </w:p>
    <w:p w14:paraId="66E4F2C6" w14:textId="77777777"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Pani/Pana dane osobowe w postaci wizerunku mogę być przetwarzane w celu</w:t>
      </w:r>
      <w:r w:rsidRPr="000D0BDF">
        <w:rPr>
          <w:rFonts w:ascii="Arial" w:hAnsi="Arial" w:cs="Arial"/>
          <w:sz w:val="22"/>
          <w:szCs w:val="22"/>
        </w:rPr>
        <w:br/>
        <w:t>i zakresie koniecznym do zapewnienia bezpieczeństwa strażaków i pracowników PSP, zachowania w tajemnicy informacji, ochrony mienia państwowego będącego</w:t>
      </w:r>
      <w:r w:rsidRPr="000D0BDF">
        <w:rPr>
          <w:rFonts w:ascii="Arial" w:hAnsi="Arial" w:cs="Arial"/>
          <w:sz w:val="22"/>
          <w:szCs w:val="22"/>
        </w:rPr>
        <w:br/>
        <w:t>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14:paraId="784283D9" w14:textId="4368FCBA"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Podstawą prawną przetwarzania Pani/Pana danych jest art. 6 ust. 1 lit. c i e R</w:t>
      </w:r>
      <w:r w:rsidR="00291C1D">
        <w:rPr>
          <w:rFonts w:ascii="Arial" w:hAnsi="Arial" w:cs="Arial"/>
          <w:sz w:val="22"/>
          <w:szCs w:val="22"/>
        </w:rPr>
        <w:t>ozporządzenia</w:t>
      </w:r>
      <w:r w:rsidRPr="000D0BDF">
        <w:rPr>
          <w:rFonts w:ascii="Arial" w:hAnsi="Arial" w:cs="Arial"/>
          <w:sz w:val="22"/>
          <w:szCs w:val="22"/>
        </w:rPr>
        <w:t>.</w:t>
      </w:r>
    </w:p>
    <w:p w14:paraId="2AC90795" w14:textId="77777777"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Odbiorcami Pana/Pani danych osobowych będą te podmioty, którym administrator ma obowiązek przekazywania danych na gruncie obowiązujących przepisów prawa oraz nadrzędne jednostki Państwowej Straży Pożarnej.</w:t>
      </w:r>
    </w:p>
    <w:p w14:paraId="7D349A65" w14:textId="77777777"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Pani/Pana dane osobowe nie będą przekazywane do państwa trzeciego lub organizacji międzynarodowej.</w:t>
      </w:r>
    </w:p>
    <w:p w14:paraId="66140887" w14:textId="77777777"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Dane na rejestratorach zapisywane są w sposób ciągły. Ich okres przechowywania nie przekracza 30 dni, chyba że prawo nakazuje dłuższe przechowywanie danych. Nowe dane nadpisywane są na danych już istniejących i w zależności od częstotliwości korzystania z rejestratora, dostępne mogą być w czasie nie krótszym niż 7 dni od momentu zapisu.</w:t>
      </w:r>
    </w:p>
    <w:p w14:paraId="29981C5B" w14:textId="77777777"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Posiada Pani/Pan prawo dostępu do treści swoich danych.</w:t>
      </w:r>
    </w:p>
    <w:p w14:paraId="4B848575" w14:textId="0F095B3C"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Ma Pani/Pan prawo wniesienia skargi do Prezesa Urzędu Ochrony Danych Osobowych (00-193 Warszawa, ul. Stawki 2, tel. 22 531 03 00, fax. 22 531 03 01,</w:t>
      </w:r>
      <w:r w:rsidRPr="000D0BDF">
        <w:rPr>
          <w:rFonts w:ascii="Arial" w:hAnsi="Arial" w:cs="Arial"/>
          <w:sz w:val="22"/>
          <w:szCs w:val="22"/>
        </w:rPr>
        <w:br/>
        <w:t>e-mail: </w:t>
      </w:r>
      <w:hyperlink r:id="rId8" w:history="1">
        <w:r w:rsidRPr="000D0BDF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kancelaria@uodo.gov.pl</w:t>
        </w:r>
      </w:hyperlink>
      <w:r w:rsidRPr="000D0BDF">
        <w:rPr>
          <w:rFonts w:ascii="Arial" w:hAnsi="Arial" w:cs="Arial"/>
          <w:color w:val="000000" w:themeColor="text1"/>
          <w:sz w:val="22"/>
          <w:szCs w:val="22"/>
        </w:rPr>
        <w:t>)</w:t>
      </w:r>
      <w:r w:rsidRPr="000D0BDF">
        <w:rPr>
          <w:rFonts w:ascii="Arial" w:hAnsi="Arial" w:cs="Arial"/>
          <w:sz w:val="22"/>
          <w:szCs w:val="22"/>
        </w:rPr>
        <w:t>, gdy uzna Pani/Pan, iż przetwarzanie danych osobowych Pani/Pana dotyczących narusza przepisy R</w:t>
      </w:r>
      <w:r w:rsidR="00291C1D">
        <w:rPr>
          <w:rFonts w:ascii="Arial" w:hAnsi="Arial" w:cs="Arial"/>
          <w:sz w:val="22"/>
          <w:szCs w:val="22"/>
        </w:rPr>
        <w:t>ozporządzenia</w:t>
      </w:r>
      <w:r w:rsidRPr="000D0BDF">
        <w:rPr>
          <w:rFonts w:ascii="Arial" w:hAnsi="Arial" w:cs="Arial"/>
          <w:sz w:val="22"/>
          <w:szCs w:val="22"/>
        </w:rPr>
        <w:t>.</w:t>
      </w:r>
    </w:p>
    <w:p w14:paraId="3600AE66" w14:textId="0CA13A4A" w:rsidR="000D0BDF" w:rsidRPr="000D0BDF" w:rsidRDefault="000D0BDF" w:rsidP="000D0BDF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D0BDF">
        <w:rPr>
          <w:rFonts w:ascii="Arial" w:hAnsi="Arial" w:cs="Arial"/>
          <w:sz w:val="22"/>
          <w:szCs w:val="22"/>
        </w:rPr>
        <w:t>Przetwarzanie podanych przez Panią/Pana danych osobowych nie będzie podlegało zautomatyzowanemu podejmowaniu decyzji, w tym profilowaniu, o którym mowa</w:t>
      </w:r>
      <w:r w:rsidRPr="000D0BDF">
        <w:rPr>
          <w:rFonts w:ascii="Arial" w:hAnsi="Arial" w:cs="Arial"/>
          <w:sz w:val="22"/>
          <w:szCs w:val="22"/>
        </w:rPr>
        <w:br/>
        <w:t xml:space="preserve">w art. 22 ust. 1 i 4 </w:t>
      </w:r>
      <w:r w:rsidR="00291C1D">
        <w:rPr>
          <w:rFonts w:ascii="Arial" w:hAnsi="Arial" w:cs="Arial"/>
          <w:sz w:val="22"/>
          <w:szCs w:val="22"/>
        </w:rPr>
        <w:t>Rozporządzenia</w:t>
      </w:r>
      <w:r w:rsidRPr="000D0BDF">
        <w:rPr>
          <w:rFonts w:ascii="Arial" w:hAnsi="Arial" w:cs="Arial"/>
          <w:sz w:val="22"/>
          <w:szCs w:val="22"/>
        </w:rPr>
        <w:t>.</w:t>
      </w:r>
    </w:p>
    <w:sectPr w:rsidR="000D0BDF" w:rsidRPr="000D0BDF" w:rsidSect="005D7696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E183" w14:textId="77777777" w:rsidR="00517318" w:rsidRDefault="00517318" w:rsidP="00F15637">
      <w:pPr>
        <w:spacing w:after="0" w:line="240" w:lineRule="auto"/>
      </w:pPr>
      <w:r>
        <w:separator/>
      </w:r>
    </w:p>
  </w:endnote>
  <w:endnote w:type="continuationSeparator" w:id="0">
    <w:p w14:paraId="700DF8A0" w14:textId="77777777" w:rsidR="00517318" w:rsidRDefault="00517318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DDD5" w14:textId="77777777" w:rsidR="00517318" w:rsidRDefault="00517318" w:rsidP="00F15637">
      <w:pPr>
        <w:spacing w:after="0" w:line="240" w:lineRule="auto"/>
      </w:pPr>
      <w:r>
        <w:separator/>
      </w:r>
    </w:p>
  </w:footnote>
  <w:footnote w:type="continuationSeparator" w:id="0">
    <w:p w14:paraId="388F385C" w14:textId="77777777" w:rsidR="00517318" w:rsidRDefault="00517318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D928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7978BFB9" w14:textId="77777777" w:rsidR="00F15637" w:rsidRPr="00FD7482" w:rsidRDefault="00FD7482" w:rsidP="000D0BDF">
    <w:pPr>
      <w:pStyle w:val="Bezodstpw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D7482">
      <w:rPr>
        <w:rFonts w:ascii="Arial" w:hAnsi="Arial" w:cs="Arial"/>
        <w:b/>
        <w:color w:val="000000" w:themeColor="text1"/>
        <w:sz w:val="18"/>
        <w:szCs w:val="18"/>
      </w:rPr>
      <w:t xml:space="preserve">dot. danych przetwarzanych w związku z </w:t>
    </w:r>
    <w:r w:rsidR="000D0BDF">
      <w:rPr>
        <w:rFonts w:ascii="Arial" w:hAnsi="Arial" w:cs="Arial"/>
        <w:b/>
        <w:color w:val="000000" w:themeColor="text1"/>
        <w:sz w:val="18"/>
        <w:szCs w:val="18"/>
      </w:rPr>
      <w:t>monitoringiem wizyjnym</w:t>
    </w:r>
    <w:r w:rsidRPr="00FD7482">
      <w:rPr>
        <w:rFonts w:ascii="Arial" w:hAnsi="Arial" w:cs="Arial"/>
        <w:b/>
        <w:color w:val="000000" w:themeColor="text1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74E1"/>
    <w:multiLevelType w:val="hybridMultilevel"/>
    <w:tmpl w:val="8D02F748"/>
    <w:lvl w:ilvl="0" w:tplc="2D1CD9F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7B79"/>
    <w:multiLevelType w:val="hybridMultilevel"/>
    <w:tmpl w:val="B6C895D4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7BA6C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714B4"/>
    <w:rsid w:val="000A2EB3"/>
    <w:rsid w:val="000D0BDF"/>
    <w:rsid w:val="000D7B19"/>
    <w:rsid w:val="000F49EC"/>
    <w:rsid w:val="000F6A2E"/>
    <w:rsid w:val="00156688"/>
    <w:rsid w:val="00191E55"/>
    <w:rsid w:val="001B75CE"/>
    <w:rsid w:val="001D51D7"/>
    <w:rsid w:val="001D7975"/>
    <w:rsid w:val="001D7F40"/>
    <w:rsid w:val="0020604F"/>
    <w:rsid w:val="002654D4"/>
    <w:rsid w:val="00291338"/>
    <w:rsid w:val="00291C1D"/>
    <w:rsid w:val="002B1E56"/>
    <w:rsid w:val="0034178C"/>
    <w:rsid w:val="00350FAA"/>
    <w:rsid w:val="003726F8"/>
    <w:rsid w:val="00376C07"/>
    <w:rsid w:val="00452119"/>
    <w:rsid w:val="00473DE2"/>
    <w:rsid w:val="004B0ECC"/>
    <w:rsid w:val="00517318"/>
    <w:rsid w:val="00577F16"/>
    <w:rsid w:val="005967DB"/>
    <w:rsid w:val="005C3D8D"/>
    <w:rsid w:val="005D482C"/>
    <w:rsid w:val="005D7696"/>
    <w:rsid w:val="006B012C"/>
    <w:rsid w:val="006D02A9"/>
    <w:rsid w:val="00775BAD"/>
    <w:rsid w:val="007B16EF"/>
    <w:rsid w:val="00874BD0"/>
    <w:rsid w:val="008D0A30"/>
    <w:rsid w:val="008E4877"/>
    <w:rsid w:val="009B02D7"/>
    <w:rsid w:val="00A61030"/>
    <w:rsid w:val="00A72197"/>
    <w:rsid w:val="00B51842"/>
    <w:rsid w:val="00B55C50"/>
    <w:rsid w:val="00B67744"/>
    <w:rsid w:val="00B82349"/>
    <w:rsid w:val="00C55B44"/>
    <w:rsid w:val="00CE189B"/>
    <w:rsid w:val="00DC0E77"/>
    <w:rsid w:val="00DC5F1E"/>
    <w:rsid w:val="00DF3AEA"/>
    <w:rsid w:val="00E53724"/>
    <w:rsid w:val="00F15637"/>
    <w:rsid w:val="00F360A4"/>
    <w:rsid w:val="00F36A5F"/>
    <w:rsid w:val="00F55B38"/>
    <w:rsid w:val="00F87F58"/>
    <w:rsid w:val="00FD7482"/>
    <w:rsid w:val="00FE3A8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998D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  <w:style w:type="paragraph" w:styleId="NormalnyWeb">
    <w:name w:val="Normal (Web)"/>
    <w:basedOn w:val="Normalny"/>
    <w:uiPriority w:val="99"/>
    <w:semiHidden/>
    <w:unhideWhenUsed/>
    <w:rsid w:val="000D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Adam Nosko (KP PSP Malbork)</cp:lastModifiedBy>
  <cp:revision>6</cp:revision>
  <cp:lastPrinted>2018-06-29T07:40:00Z</cp:lastPrinted>
  <dcterms:created xsi:type="dcterms:W3CDTF">2021-02-10T11:09:00Z</dcterms:created>
  <dcterms:modified xsi:type="dcterms:W3CDTF">2021-07-01T11:27:00Z</dcterms:modified>
</cp:coreProperties>
</file>