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031DD" w14:textId="77777777" w:rsidR="007E1606" w:rsidRDefault="007E1606" w:rsidP="004A058B">
      <w:pPr>
        <w:pStyle w:val="Teksttreci30"/>
        <w:shd w:val="clear" w:color="auto" w:fill="auto"/>
        <w:spacing w:after="0" w:line="240" w:lineRule="auto"/>
        <w:ind w:left="6521" w:firstLine="0"/>
        <w:jc w:val="left"/>
        <w:rPr>
          <w:color w:val="000000"/>
          <w:sz w:val="24"/>
          <w:szCs w:val="24"/>
          <w:lang w:eastAsia="pl-PL" w:bidi="pl-PL"/>
        </w:rPr>
      </w:pPr>
      <w:bookmarkStart w:id="0" w:name="_Toc2666912"/>
    </w:p>
    <w:p w14:paraId="6415A31B" w14:textId="77777777" w:rsidR="004A058B" w:rsidRDefault="004A058B" w:rsidP="004A058B">
      <w:pPr>
        <w:pStyle w:val="Teksttreci30"/>
        <w:shd w:val="clear" w:color="auto" w:fill="auto"/>
        <w:spacing w:after="0" w:line="240" w:lineRule="auto"/>
        <w:ind w:left="6521" w:firstLine="0"/>
        <w:jc w:val="left"/>
      </w:pPr>
      <w:r>
        <w:rPr>
          <w:color w:val="000000"/>
          <w:sz w:val="24"/>
          <w:szCs w:val="24"/>
          <w:lang w:eastAsia="pl-PL" w:bidi="pl-PL"/>
        </w:rPr>
        <w:t>Załącznik</w:t>
      </w:r>
    </w:p>
    <w:p w14:paraId="28D6AF89" w14:textId="7CE3D9DC" w:rsidR="004B3D15" w:rsidRDefault="004A058B" w:rsidP="004A058B">
      <w:pPr>
        <w:pStyle w:val="Teksttreci30"/>
        <w:shd w:val="clear" w:color="auto" w:fill="auto"/>
        <w:spacing w:after="0" w:line="240" w:lineRule="auto"/>
        <w:ind w:left="6521" w:firstLine="0"/>
        <w:jc w:val="left"/>
        <w:rPr>
          <w:color w:val="000000"/>
          <w:sz w:val="24"/>
          <w:szCs w:val="24"/>
          <w:lang w:eastAsia="pl-PL" w:bidi="pl-PL"/>
        </w:rPr>
      </w:pPr>
      <w:r>
        <w:rPr>
          <w:color w:val="000000"/>
          <w:sz w:val="24"/>
          <w:szCs w:val="24"/>
          <w:lang w:eastAsia="pl-PL" w:bidi="pl-PL"/>
        </w:rPr>
        <w:t>do uchwały nr</w:t>
      </w:r>
      <w:r w:rsidR="00B05114">
        <w:rPr>
          <w:color w:val="000000"/>
          <w:sz w:val="24"/>
          <w:szCs w:val="24"/>
          <w:lang w:eastAsia="pl-PL" w:bidi="pl-PL"/>
        </w:rPr>
        <w:t xml:space="preserve"> 163/2020</w:t>
      </w:r>
    </w:p>
    <w:p w14:paraId="2D1F2903" w14:textId="78B73E1C" w:rsidR="004A058B" w:rsidRDefault="004A058B" w:rsidP="004A058B">
      <w:pPr>
        <w:pStyle w:val="Teksttreci30"/>
        <w:shd w:val="clear" w:color="auto" w:fill="auto"/>
        <w:spacing w:after="0" w:line="240" w:lineRule="auto"/>
        <w:ind w:left="6521" w:firstLine="0"/>
        <w:jc w:val="left"/>
        <w:rPr>
          <w:color w:val="000000"/>
          <w:sz w:val="24"/>
          <w:szCs w:val="24"/>
          <w:lang w:eastAsia="pl-PL" w:bidi="pl-PL"/>
        </w:rPr>
      </w:pPr>
      <w:r>
        <w:rPr>
          <w:color w:val="000000"/>
          <w:sz w:val="24"/>
          <w:szCs w:val="24"/>
          <w:lang w:eastAsia="pl-PL" w:bidi="pl-PL"/>
        </w:rPr>
        <w:t xml:space="preserve">Rady Ministrów </w:t>
      </w:r>
    </w:p>
    <w:p w14:paraId="1F7528A4" w14:textId="4C29D1D8" w:rsidR="004A058B" w:rsidRDefault="004A058B" w:rsidP="004A058B">
      <w:pPr>
        <w:pStyle w:val="Teksttreci30"/>
        <w:shd w:val="clear" w:color="auto" w:fill="auto"/>
        <w:spacing w:after="860" w:line="240" w:lineRule="auto"/>
        <w:ind w:left="6521" w:firstLine="0"/>
        <w:jc w:val="left"/>
        <w:rPr>
          <w:color w:val="000000"/>
          <w:sz w:val="24"/>
          <w:szCs w:val="24"/>
          <w:lang w:eastAsia="pl-PL" w:bidi="pl-PL"/>
        </w:rPr>
      </w:pPr>
      <w:r>
        <w:rPr>
          <w:color w:val="000000"/>
          <w:sz w:val="24"/>
          <w:szCs w:val="24"/>
          <w:lang w:eastAsia="pl-PL" w:bidi="pl-PL"/>
        </w:rPr>
        <w:t xml:space="preserve">z dnia </w:t>
      </w:r>
      <w:r w:rsidR="00B05114">
        <w:rPr>
          <w:color w:val="000000"/>
          <w:sz w:val="24"/>
          <w:szCs w:val="24"/>
          <w:lang w:eastAsia="pl-PL" w:bidi="pl-PL"/>
        </w:rPr>
        <w:t xml:space="preserve">13 listopada </w:t>
      </w:r>
      <w:r>
        <w:rPr>
          <w:color w:val="000000"/>
          <w:sz w:val="24"/>
          <w:szCs w:val="24"/>
          <w:lang w:eastAsia="pl-PL" w:bidi="pl-PL"/>
        </w:rPr>
        <w:t>2020 r.</w:t>
      </w:r>
    </w:p>
    <w:p w14:paraId="6CA4D92B" w14:textId="77777777" w:rsidR="004A058B" w:rsidRDefault="004A058B" w:rsidP="004A058B">
      <w:pPr>
        <w:pStyle w:val="Teksttreci30"/>
        <w:shd w:val="clear" w:color="auto" w:fill="auto"/>
        <w:spacing w:after="0" w:line="240" w:lineRule="auto"/>
        <w:ind w:left="0" w:firstLine="0"/>
        <w:jc w:val="center"/>
        <w:rPr>
          <w:rFonts w:ascii="Calibri" w:eastAsia="Calibri" w:hAnsi="Calibri" w:cs="Calibri"/>
          <w:color w:val="000000"/>
          <w:sz w:val="66"/>
          <w:szCs w:val="66"/>
          <w:lang w:eastAsia="pl-PL" w:bidi="pl-PL"/>
        </w:rPr>
      </w:pPr>
    </w:p>
    <w:p w14:paraId="0B2C2C4D" w14:textId="77777777" w:rsidR="004A058B" w:rsidRDefault="004A058B" w:rsidP="004A058B">
      <w:pPr>
        <w:pStyle w:val="Teksttreci30"/>
        <w:shd w:val="clear" w:color="auto" w:fill="auto"/>
        <w:spacing w:after="0" w:line="276" w:lineRule="auto"/>
        <w:ind w:left="0" w:firstLine="0"/>
        <w:jc w:val="center"/>
        <w:rPr>
          <w:rFonts w:ascii="Calibri" w:eastAsia="Calibri" w:hAnsi="Calibri" w:cs="Calibri"/>
          <w:color w:val="000000"/>
          <w:sz w:val="66"/>
          <w:szCs w:val="66"/>
          <w:lang w:eastAsia="pl-PL" w:bidi="pl-PL"/>
        </w:rPr>
      </w:pPr>
      <w:r w:rsidRPr="004A058B">
        <w:rPr>
          <w:rFonts w:ascii="Calibri" w:eastAsia="Calibri" w:hAnsi="Calibri" w:cs="Calibri"/>
          <w:color w:val="000000"/>
          <w:sz w:val="66"/>
          <w:szCs w:val="66"/>
          <w:lang w:eastAsia="pl-PL" w:bidi="pl-PL"/>
        </w:rPr>
        <w:t>Program Wsp</w:t>
      </w:r>
      <w:r w:rsidR="008E38E2">
        <w:rPr>
          <w:rFonts w:ascii="Calibri" w:eastAsia="Calibri" w:hAnsi="Calibri" w:cs="Calibri"/>
          <w:color w:val="000000"/>
          <w:sz w:val="66"/>
          <w:szCs w:val="66"/>
          <w:lang w:eastAsia="pl-PL" w:bidi="pl-PL"/>
        </w:rPr>
        <w:t>ierania</w:t>
      </w:r>
      <w:r w:rsidR="00AF5A79">
        <w:rPr>
          <w:rFonts w:ascii="Calibri" w:eastAsia="Calibri" w:hAnsi="Calibri" w:cs="Calibri"/>
          <w:color w:val="000000"/>
          <w:sz w:val="66"/>
          <w:szCs w:val="66"/>
          <w:lang w:eastAsia="pl-PL" w:bidi="pl-PL"/>
        </w:rPr>
        <w:t xml:space="preserve"> Rozwoju </w:t>
      </w:r>
    </w:p>
    <w:p w14:paraId="38AC4C2E" w14:textId="6E0924E6" w:rsidR="00AF5A79" w:rsidRDefault="00750E4D" w:rsidP="00AF5A79">
      <w:pPr>
        <w:pStyle w:val="Teksttreci30"/>
        <w:shd w:val="clear" w:color="auto" w:fill="auto"/>
        <w:spacing w:after="0" w:line="276" w:lineRule="auto"/>
        <w:ind w:left="0" w:firstLine="0"/>
        <w:jc w:val="center"/>
        <w:rPr>
          <w:rFonts w:ascii="Calibri" w:eastAsia="Calibri" w:hAnsi="Calibri" w:cs="Calibri"/>
          <w:color w:val="000000"/>
          <w:sz w:val="66"/>
          <w:szCs w:val="66"/>
          <w:lang w:eastAsia="pl-PL" w:bidi="pl-PL"/>
        </w:rPr>
      </w:pPr>
      <w:r>
        <w:rPr>
          <w:rFonts w:ascii="Calibri" w:eastAsia="Calibri" w:hAnsi="Calibri" w:cs="Calibri"/>
          <w:color w:val="000000"/>
          <w:sz w:val="66"/>
          <w:szCs w:val="66"/>
          <w:lang w:eastAsia="pl-PL" w:bidi="pl-PL"/>
        </w:rPr>
        <w:t xml:space="preserve">Międzynarodowych </w:t>
      </w:r>
      <w:r w:rsidR="00AF5A79">
        <w:rPr>
          <w:rFonts w:ascii="Calibri" w:eastAsia="Calibri" w:hAnsi="Calibri" w:cs="Calibri"/>
          <w:color w:val="000000"/>
          <w:sz w:val="66"/>
          <w:szCs w:val="66"/>
          <w:lang w:eastAsia="pl-PL" w:bidi="pl-PL"/>
        </w:rPr>
        <w:t>Domów Spotkań</w:t>
      </w:r>
      <w:r w:rsidR="000C17EA">
        <w:rPr>
          <w:rFonts w:ascii="Calibri" w:eastAsia="Calibri" w:hAnsi="Calibri" w:cs="Calibri"/>
          <w:color w:val="000000"/>
          <w:sz w:val="66"/>
          <w:szCs w:val="66"/>
          <w:lang w:eastAsia="pl-PL" w:bidi="pl-PL"/>
        </w:rPr>
        <w:t xml:space="preserve"> </w:t>
      </w:r>
    </w:p>
    <w:p w14:paraId="44F3621E" w14:textId="7B642E4C" w:rsidR="004A058B" w:rsidRDefault="004A058B" w:rsidP="00AF5A79">
      <w:pPr>
        <w:pStyle w:val="Teksttreci30"/>
        <w:shd w:val="clear" w:color="auto" w:fill="auto"/>
        <w:spacing w:after="0" w:line="276" w:lineRule="auto"/>
        <w:ind w:left="0" w:firstLine="0"/>
        <w:jc w:val="center"/>
        <w:rPr>
          <w:rFonts w:ascii="Calibri" w:eastAsia="Calibri" w:hAnsi="Calibri" w:cs="Calibri"/>
          <w:color w:val="000000"/>
          <w:sz w:val="66"/>
          <w:szCs w:val="66"/>
          <w:lang w:eastAsia="pl-PL" w:bidi="pl-PL"/>
        </w:rPr>
      </w:pPr>
      <w:r w:rsidRPr="004A058B">
        <w:rPr>
          <w:rFonts w:ascii="Calibri" w:eastAsia="Calibri" w:hAnsi="Calibri" w:cs="Calibri"/>
          <w:color w:val="000000"/>
          <w:sz w:val="66"/>
          <w:szCs w:val="66"/>
          <w:lang w:eastAsia="pl-PL" w:bidi="pl-PL"/>
        </w:rPr>
        <w:t>na lata 20</w:t>
      </w:r>
      <w:r w:rsidR="00DE03A8">
        <w:rPr>
          <w:rFonts w:ascii="Calibri" w:eastAsia="Calibri" w:hAnsi="Calibri" w:cs="Calibri"/>
          <w:color w:val="000000"/>
          <w:sz w:val="66"/>
          <w:szCs w:val="66"/>
          <w:lang w:eastAsia="pl-PL" w:bidi="pl-PL"/>
        </w:rPr>
        <w:t>21</w:t>
      </w:r>
      <w:r w:rsidR="00B05114">
        <w:rPr>
          <w:rFonts w:ascii="Calibri" w:eastAsia="Calibri" w:hAnsi="Calibri" w:cs="Calibri"/>
          <w:color w:val="000000"/>
          <w:sz w:val="66"/>
          <w:szCs w:val="66"/>
          <w:lang w:eastAsia="pl-PL" w:bidi="pl-PL"/>
        </w:rPr>
        <w:t>–</w:t>
      </w:r>
      <w:r w:rsidRPr="004A058B">
        <w:rPr>
          <w:rFonts w:ascii="Calibri" w:eastAsia="Calibri" w:hAnsi="Calibri" w:cs="Calibri"/>
          <w:color w:val="000000"/>
          <w:sz w:val="66"/>
          <w:szCs w:val="66"/>
          <w:lang w:eastAsia="pl-PL" w:bidi="pl-PL"/>
        </w:rPr>
        <w:t>2030</w:t>
      </w:r>
    </w:p>
    <w:p w14:paraId="4807F7D5" w14:textId="77777777" w:rsidR="007E1606" w:rsidRDefault="007E1606" w:rsidP="004A058B">
      <w:pPr>
        <w:pStyle w:val="Teksttreci30"/>
        <w:shd w:val="clear" w:color="auto" w:fill="auto"/>
        <w:spacing w:after="860" w:line="276" w:lineRule="auto"/>
        <w:ind w:left="0" w:firstLine="0"/>
        <w:jc w:val="center"/>
        <w:rPr>
          <w:rFonts w:ascii="Calibri" w:eastAsia="Calibri" w:hAnsi="Calibri" w:cs="Calibri"/>
          <w:color w:val="000000"/>
          <w:sz w:val="66"/>
          <w:szCs w:val="66"/>
          <w:lang w:eastAsia="pl-PL" w:bidi="pl-PL"/>
        </w:rPr>
      </w:pPr>
    </w:p>
    <w:p w14:paraId="74BB8589" w14:textId="0A5EEC1A" w:rsidR="007E1606" w:rsidRDefault="007E1606" w:rsidP="0026173A">
      <w:pPr>
        <w:pStyle w:val="Teksttreci30"/>
        <w:shd w:val="clear" w:color="auto" w:fill="auto"/>
        <w:spacing w:after="0" w:line="276" w:lineRule="auto"/>
        <w:ind w:left="0" w:firstLine="0"/>
        <w:jc w:val="center"/>
        <w:rPr>
          <w:rFonts w:ascii="Calibri" w:eastAsia="Calibri" w:hAnsi="Calibri" w:cs="Calibri"/>
          <w:color w:val="000000"/>
          <w:sz w:val="66"/>
          <w:szCs w:val="66"/>
          <w:lang w:eastAsia="pl-PL" w:bidi="pl-PL"/>
        </w:rPr>
      </w:pPr>
    </w:p>
    <w:p w14:paraId="76944ACD" w14:textId="46BC1EA8" w:rsidR="0026173A" w:rsidRDefault="0026173A" w:rsidP="0026173A">
      <w:pPr>
        <w:pStyle w:val="Teksttreci30"/>
        <w:shd w:val="clear" w:color="auto" w:fill="auto"/>
        <w:spacing w:after="0" w:line="276" w:lineRule="auto"/>
        <w:ind w:left="0" w:firstLine="0"/>
        <w:jc w:val="center"/>
        <w:rPr>
          <w:rFonts w:ascii="Calibri" w:eastAsia="Calibri" w:hAnsi="Calibri" w:cs="Calibri"/>
          <w:color w:val="000000"/>
          <w:sz w:val="66"/>
          <w:szCs w:val="66"/>
          <w:lang w:eastAsia="pl-PL" w:bidi="pl-PL"/>
        </w:rPr>
      </w:pPr>
    </w:p>
    <w:p w14:paraId="39F0DE56" w14:textId="77777777" w:rsidR="0026173A" w:rsidRPr="0026173A" w:rsidRDefault="0026173A" w:rsidP="0026173A">
      <w:pPr>
        <w:pStyle w:val="Teksttreci30"/>
        <w:shd w:val="clear" w:color="auto" w:fill="auto"/>
        <w:spacing w:after="0" w:line="276" w:lineRule="auto"/>
        <w:ind w:left="0" w:firstLine="0"/>
        <w:jc w:val="center"/>
        <w:rPr>
          <w:rFonts w:ascii="Calibri" w:eastAsia="Calibri" w:hAnsi="Calibri" w:cs="Calibri"/>
          <w:color w:val="000000"/>
          <w:sz w:val="40"/>
          <w:szCs w:val="66"/>
          <w:lang w:eastAsia="pl-PL" w:bidi="pl-PL"/>
        </w:rPr>
      </w:pPr>
    </w:p>
    <w:p w14:paraId="4204EF28" w14:textId="77777777" w:rsidR="007E1606" w:rsidRDefault="007E1DEB" w:rsidP="00AF5A79">
      <w:pPr>
        <w:pStyle w:val="Teksttreci30"/>
        <w:shd w:val="clear" w:color="auto" w:fill="auto"/>
        <w:spacing w:after="860" w:line="276" w:lineRule="auto"/>
        <w:ind w:left="0" w:firstLine="0"/>
      </w:pPr>
      <w:r>
        <w:rPr>
          <w:noProof/>
          <w:lang w:eastAsia="pl-PL"/>
        </w:rPr>
        <mc:AlternateContent>
          <mc:Choice Requires="wps">
            <w:drawing>
              <wp:anchor distT="45720" distB="45720" distL="114300" distR="114300" simplePos="0" relativeHeight="251659264" behindDoc="0" locked="0" layoutInCell="1" allowOverlap="1" wp14:anchorId="35C857E8" wp14:editId="61E11E72">
                <wp:simplePos x="0" y="0"/>
                <wp:positionH relativeFrom="column">
                  <wp:posOffset>-184150</wp:posOffset>
                </wp:positionH>
                <wp:positionV relativeFrom="paragraph">
                  <wp:posOffset>485250</wp:posOffset>
                </wp:positionV>
                <wp:extent cx="6169660" cy="1404620"/>
                <wp:effectExtent l="0" t="0" r="21590" b="146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1404620"/>
                        </a:xfrm>
                        <a:prstGeom prst="rect">
                          <a:avLst/>
                        </a:prstGeom>
                        <a:solidFill>
                          <a:srgbClr val="66FFFF"/>
                        </a:solidFill>
                        <a:ln w="9525">
                          <a:solidFill>
                            <a:srgbClr val="000000"/>
                          </a:solidFill>
                          <a:miter lim="800000"/>
                          <a:headEnd/>
                          <a:tailEnd/>
                        </a:ln>
                      </wps:spPr>
                      <wps:txbx>
                        <w:txbxContent>
                          <w:p w14:paraId="3C38CF56" w14:textId="76DA9090" w:rsidR="0026173A" w:rsidRDefault="0026173A" w:rsidP="007E1606">
                            <w:pPr>
                              <w:spacing w:before="240"/>
                              <w:jc w:val="center"/>
                            </w:pPr>
                            <w:r>
                              <w:t>Warszawa, listopad 2020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857E8" id="_x0000_t202" coordsize="21600,21600" o:spt="202" path="m,l,21600r21600,l21600,xe">
                <v:stroke joinstyle="miter"/>
                <v:path gradientshapeok="t" o:connecttype="rect"/>
              </v:shapetype>
              <v:shape id="Pole tekstowe 2" o:spid="_x0000_s1026" type="#_x0000_t202" style="position:absolute;left:0;text-align:left;margin-left:-14.5pt;margin-top:38.2pt;width:485.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" fillcolor="#6ff">
                <v:textbox style="mso-fit-shape-to-text:t">
                  <w:txbxContent>
                    <w:p w14:paraId="3C38CF56" w14:textId="76DA9090" w:rsidR="0026173A" w:rsidRDefault="0026173A" w:rsidP="007E1606">
                      <w:pPr>
                        <w:spacing w:before="240"/>
                        <w:jc w:val="center"/>
                      </w:pPr>
                      <w:r>
                        <w:t>Warszawa, listopad 2020 r.</w:t>
                      </w:r>
                    </w:p>
                  </w:txbxContent>
                </v:textbox>
                <w10:wrap type="square"/>
              </v:shape>
            </w:pict>
          </mc:Fallback>
        </mc:AlternateContent>
      </w:r>
    </w:p>
    <w:p w14:paraId="52579AF6" w14:textId="77777777" w:rsidR="00AF5A79" w:rsidRDefault="00AF5A79" w:rsidP="00AF5A79">
      <w:pPr>
        <w:pStyle w:val="Spistreci0"/>
        <w:shd w:val="clear" w:color="auto" w:fill="auto"/>
        <w:tabs>
          <w:tab w:val="left" w:pos="834"/>
          <w:tab w:val="right" w:leader="dot" w:pos="9536"/>
        </w:tabs>
        <w:ind w:left="500" w:firstLine="0"/>
      </w:pPr>
    </w:p>
    <w:p w14:paraId="32D476C9" w14:textId="77777777" w:rsidR="004D57DD" w:rsidRDefault="004D57DD" w:rsidP="007F2062">
      <w:pPr>
        <w:widowControl w:val="0"/>
        <w:tabs>
          <w:tab w:val="left" w:pos="834"/>
          <w:tab w:val="right" w:leader="dot" w:pos="9536"/>
        </w:tabs>
        <w:spacing w:after="260" w:line="240" w:lineRule="auto"/>
        <w:jc w:val="left"/>
        <w:rPr>
          <w:rFonts w:ascii="Calibri" w:eastAsia="Calibri" w:hAnsi="Calibri" w:cs="Calibri"/>
          <w:szCs w:val="24"/>
        </w:rPr>
      </w:pPr>
    </w:p>
    <w:p w14:paraId="3BCC2DCE" w14:textId="74711F8E" w:rsidR="007F2062" w:rsidRPr="007F2062" w:rsidRDefault="007F2062" w:rsidP="007F2062">
      <w:pPr>
        <w:widowControl w:val="0"/>
        <w:tabs>
          <w:tab w:val="left" w:pos="834"/>
          <w:tab w:val="right" w:leader="dot" w:pos="9536"/>
        </w:tabs>
        <w:spacing w:after="260" w:line="240" w:lineRule="auto"/>
        <w:jc w:val="left"/>
        <w:rPr>
          <w:rFonts w:ascii="Calibri" w:eastAsia="Calibri" w:hAnsi="Calibri" w:cs="Calibri"/>
          <w:szCs w:val="24"/>
        </w:rPr>
      </w:pPr>
      <w:r w:rsidRPr="007F2062">
        <w:rPr>
          <w:rFonts w:ascii="Calibri" w:eastAsia="Calibri" w:hAnsi="Calibri" w:cs="Calibri"/>
          <w:szCs w:val="24"/>
        </w:rPr>
        <w:lastRenderedPageBreak/>
        <w:t>Spis treści</w:t>
      </w:r>
    </w:p>
    <w:p w14:paraId="23060550" w14:textId="05A44BF9" w:rsidR="007F2062" w:rsidRPr="007F2062" w:rsidRDefault="007F2062" w:rsidP="007F2062">
      <w:pPr>
        <w:widowControl w:val="0"/>
        <w:numPr>
          <w:ilvl w:val="0"/>
          <w:numId w:val="1"/>
        </w:numPr>
        <w:tabs>
          <w:tab w:val="left" w:pos="834"/>
          <w:tab w:val="right" w:leader="dot" w:pos="9536"/>
        </w:tabs>
        <w:spacing w:after="260" w:line="240" w:lineRule="auto"/>
        <w:ind w:left="480" w:firstLine="20"/>
        <w:jc w:val="left"/>
        <w:rPr>
          <w:rFonts w:ascii="Calibri" w:eastAsia="Calibri" w:hAnsi="Calibri" w:cs="Calibri"/>
          <w:szCs w:val="24"/>
        </w:rPr>
      </w:pPr>
      <w:r w:rsidRPr="007F2062">
        <w:rPr>
          <w:rFonts w:ascii="Calibri" w:eastAsia="Calibri" w:hAnsi="Calibri" w:cs="Calibri"/>
          <w:szCs w:val="24"/>
        </w:rPr>
        <w:t>Wstęp…………………………………………………………………………………………………………………4</w:t>
      </w:r>
    </w:p>
    <w:p w14:paraId="3906A0DC" w14:textId="55535AA5" w:rsidR="007F2062" w:rsidRPr="007F2062" w:rsidRDefault="007F2062" w:rsidP="007F2062">
      <w:pPr>
        <w:widowControl w:val="0"/>
        <w:numPr>
          <w:ilvl w:val="0"/>
          <w:numId w:val="1"/>
        </w:numPr>
        <w:tabs>
          <w:tab w:val="left" w:pos="834"/>
          <w:tab w:val="right" w:leader="dot" w:pos="9536"/>
        </w:tabs>
        <w:spacing w:after="260" w:line="240" w:lineRule="auto"/>
        <w:ind w:left="480" w:firstLine="20"/>
        <w:jc w:val="left"/>
        <w:rPr>
          <w:rFonts w:ascii="Calibri" w:eastAsia="Calibri" w:hAnsi="Calibri" w:cs="Calibri"/>
          <w:szCs w:val="24"/>
        </w:rPr>
      </w:pPr>
      <w:r w:rsidRPr="007F2062">
        <w:rPr>
          <w:rFonts w:ascii="Calibri" w:eastAsia="Calibri" w:hAnsi="Calibri" w:cs="Calibri"/>
          <w:szCs w:val="24"/>
        </w:rPr>
        <w:t>Definicja</w:t>
      </w:r>
      <w:r w:rsidR="00C55E64">
        <w:rPr>
          <w:rFonts w:ascii="Calibri" w:eastAsia="Calibri" w:hAnsi="Calibri" w:cs="Calibri"/>
          <w:szCs w:val="24"/>
        </w:rPr>
        <w:t xml:space="preserve"> międzynarodowego domu spotkań </w:t>
      </w:r>
      <w:r w:rsidRPr="007F2062">
        <w:rPr>
          <w:rFonts w:ascii="Calibri" w:eastAsia="Calibri" w:hAnsi="Calibri" w:cs="Calibri"/>
          <w:szCs w:val="24"/>
        </w:rPr>
        <w:t>…………………………………………………….7</w:t>
      </w:r>
    </w:p>
    <w:p w14:paraId="4E55E6BF" w14:textId="09DA00D2" w:rsidR="007F2062" w:rsidRPr="007F2062" w:rsidRDefault="007F2062" w:rsidP="007F2062">
      <w:pPr>
        <w:widowControl w:val="0"/>
        <w:numPr>
          <w:ilvl w:val="0"/>
          <w:numId w:val="1"/>
        </w:numPr>
        <w:tabs>
          <w:tab w:val="left" w:pos="834"/>
          <w:tab w:val="right" w:leader="dot" w:pos="9536"/>
        </w:tabs>
        <w:spacing w:after="260" w:line="240" w:lineRule="auto"/>
        <w:ind w:left="480" w:firstLine="20"/>
        <w:jc w:val="left"/>
        <w:rPr>
          <w:rFonts w:ascii="Calibri" w:eastAsia="Calibri" w:hAnsi="Calibri" w:cs="Calibri"/>
          <w:szCs w:val="24"/>
        </w:rPr>
      </w:pPr>
      <w:r w:rsidRPr="007F2062">
        <w:rPr>
          <w:rFonts w:ascii="Calibri" w:eastAsia="Calibri" w:hAnsi="Calibri" w:cs="Calibri"/>
          <w:szCs w:val="24"/>
        </w:rPr>
        <w:fldChar w:fldCharType="begin"/>
      </w:r>
      <w:r w:rsidRPr="007F2062">
        <w:rPr>
          <w:rFonts w:ascii="Calibri" w:eastAsia="Calibri" w:hAnsi="Calibri" w:cs="Calibri"/>
          <w:szCs w:val="24"/>
        </w:rPr>
        <w:instrText xml:space="preserve"> TOC \o "1-5" \h \z </w:instrText>
      </w:r>
      <w:r w:rsidRPr="007F2062">
        <w:rPr>
          <w:rFonts w:ascii="Calibri" w:eastAsia="Calibri" w:hAnsi="Calibri" w:cs="Calibri"/>
          <w:szCs w:val="24"/>
        </w:rPr>
        <w:fldChar w:fldCharType="separate"/>
      </w:r>
      <w:hyperlink w:anchor="bookmark2" w:tooltip="Current Document">
        <w:r w:rsidRPr="007F2062">
          <w:rPr>
            <w:rFonts w:ascii="Calibri" w:eastAsia="Calibri" w:hAnsi="Calibri" w:cs="Calibri"/>
            <w:color w:val="000000"/>
            <w:szCs w:val="24"/>
            <w:lang w:eastAsia="pl-PL" w:bidi="pl-PL"/>
          </w:rPr>
          <w:t>Ramy prawne i spójność strategiczna Programu…………………………………</w:t>
        </w:r>
        <w:r w:rsidR="00F308BD">
          <w:rPr>
            <w:rFonts w:ascii="Calibri" w:eastAsia="Calibri" w:hAnsi="Calibri" w:cs="Calibri"/>
            <w:color w:val="000000"/>
            <w:szCs w:val="24"/>
            <w:lang w:eastAsia="pl-PL" w:bidi="pl-PL"/>
          </w:rPr>
          <w:t>..</w:t>
        </w:r>
        <w:r w:rsidRPr="007F2062">
          <w:rPr>
            <w:rFonts w:ascii="Calibri" w:eastAsia="Calibri" w:hAnsi="Calibri" w:cs="Calibri"/>
            <w:color w:val="000000"/>
            <w:szCs w:val="24"/>
            <w:lang w:eastAsia="pl-PL" w:bidi="pl-PL"/>
          </w:rPr>
          <w:t>…………….</w:t>
        </w:r>
      </w:hyperlink>
      <w:r w:rsidR="00CE1FFA">
        <w:rPr>
          <w:rFonts w:ascii="Calibri" w:eastAsia="Calibri" w:hAnsi="Calibri" w:cs="Calibri"/>
          <w:color w:val="000000"/>
          <w:szCs w:val="24"/>
          <w:lang w:eastAsia="pl-PL" w:bidi="pl-PL"/>
        </w:rPr>
        <w:t>8</w:t>
      </w:r>
    </w:p>
    <w:p w14:paraId="50820A86" w14:textId="0B86A83E" w:rsidR="007F2062" w:rsidRPr="007F2062" w:rsidRDefault="00C962AB" w:rsidP="007F2062">
      <w:pPr>
        <w:widowControl w:val="0"/>
        <w:numPr>
          <w:ilvl w:val="0"/>
          <w:numId w:val="1"/>
        </w:numPr>
        <w:tabs>
          <w:tab w:val="left" w:pos="844"/>
          <w:tab w:val="right" w:leader="dot" w:pos="9536"/>
        </w:tabs>
        <w:spacing w:after="260" w:line="240" w:lineRule="auto"/>
        <w:ind w:left="480" w:firstLine="20"/>
        <w:jc w:val="left"/>
        <w:rPr>
          <w:rFonts w:ascii="Calibri" w:eastAsia="Calibri" w:hAnsi="Calibri" w:cs="Calibri"/>
          <w:szCs w:val="24"/>
        </w:rPr>
      </w:pPr>
      <w:hyperlink w:anchor="bookmark4" w:tooltip="Current Document">
        <w:r w:rsidR="007F2062" w:rsidRPr="007F2062">
          <w:rPr>
            <w:rFonts w:ascii="Calibri" w:eastAsia="Calibri" w:hAnsi="Calibri" w:cs="Calibri"/>
            <w:color w:val="000000"/>
            <w:szCs w:val="24"/>
            <w:lang w:eastAsia="pl-PL" w:bidi="pl-PL"/>
          </w:rPr>
          <w:t xml:space="preserve">Elementy diagnozy sytuacji międzynarodowych domów spotkań </w:t>
        </w:r>
      </w:hyperlink>
      <w:r w:rsidR="007F2062" w:rsidRPr="007F2062">
        <w:rPr>
          <w:rFonts w:ascii="Calibri" w:eastAsia="Calibri" w:hAnsi="Calibri" w:cs="Calibri"/>
          <w:color w:val="000000"/>
          <w:szCs w:val="24"/>
          <w:lang w:eastAsia="pl-PL" w:bidi="pl-PL"/>
        </w:rPr>
        <w:t>…………………….</w:t>
      </w:r>
      <w:r w:rsidR="00E24FAB">
        <w:rPr>
          <w:rFonts w:ascii="Calibri" w:eastAsia="Calibri" w:hAnsi="Calibri" w:cs="Calibri"/>
          <w:color w:val="000000"/>
          <w:szCs w:val="24"/>
          <w:lang w:eastAsia="pl-PL" w:bidi="pl-PL"/>
        </w:rPr>
        <w:t>16</w:t>
      </w:r>
    </w:p>
    <w:p w14:paraId="27DA880E" w14:textId="03C8CA32" w:rsidR="007F2062" w:rsidRPr="007F2062" w:rsidRDefault="00C962AB" w:rsidP="007F2062">
      <w:pPr>
        <w:widowControl w:val="0"/>
        <w:numPr>
          <w:ilvl w:val="0"/>
          <w:numId w:val="1"/>
        </w:numPr>
        <w:tabs>
          <w:tab w:val="left" w:pos="844"/>
          <w:tab w:val="right" w:leader="dot" w:pos="9536"/>
        </w:tabs>
        <w:spacing w:after="260" w:line="240" w:lineRule="auto"/>
        <w:ind w:left="480" w:firstLine="20"/>
        <w:jc w:val="left"/>
        <w:rPr>
          <w:rFonts w:ascii="Calibri" w:eastAsia="Calibri" w:hAnsi="Calibri" w:cs="Calibri"/>
          <w:szCs w:val="24"/>
        </w:rPr>
      </w:pPr>
      <w:hyperlink w:anchor="bookmark6" w:tooltip="Current Document">
        <w:r w:rsidR="007F2062" w:rsidRPr="007F2062">
          <w:rPr>
            <w:rFonts w:ascii="Calibri" w:eastAsia="Calibri" w:hAnsi="Calibri" w:cs="Calibri"/>
            <w:color w:val="000000"/>
            <w:szCs w:val="24"/>
            <w:lang w:eastAsia="pl-PL" w:bidi="pl-PL"/>
          </w:rPr>
          <w:t>Cele Programu………………………………………………………………………………………...……….</w:t>
        </w:r>
        <w:r w:rsidR="00855C75">
          <w:rPr>
            <w:rFonts w:ascii="Calibri" w:eastAsia="Calibri" w:hAnsi="Calibri" w:cs="Calibri"/>
            <w:color w:val="000000"/>
            <w:szCs w:val="24"/>
            <w:lang w:eastAsia="pl-PL" w:bidi="pl-PL"/>
          </w:rPr>
          <w:t>2</w:t>
        </w:r>
        <w:r w:rsidR="00A933A1">
          <w:rPr>
            <w:rFonts w:ascii="Calibri" w:eastAsia="Calibri" w:hAnsi="Calibri" w:cs="Calibri"/>
            <w:color w:val="000000"/>
            <w:szCs w:val="24"/>
            <w:lang w:eastAsia="pl-PL" w:bidi="pl-PL"/>
          </w:rPr>
          <w:t>6</w:t>
        </w:r>
      </w:hyperlink>
    </w:p>
    <w:p w14:paraId="05A23E9B" w14:textId="2A899575" w:rsidR="007F2062" w:rsidRPr="007F2062" w:rsidRDefault="00C962AB" w:rsidP="007F2062">
      <w:pPr>
        <w:widowControl w:val="0"/>
        <w:numPr>
          <w:ilvl w:val="0"/>
          <w:numId w:val="1"/>
        </w:numPr>
        <w:tabs>
          <w:tab w:val="left" w:pos="854"/>
          <w:tab w:val="right" w:leader="dot" w:pos="9536"/>
        </w:tabs>
        <w:spacing w:after="260" w:line="240" w:lineRule="auto"/>
        <w:ind w:left="480" w:firstLine="20"/>
        <w:jc w:val="left"/>
        <w:rPr>
          <w:rFonts w:ascii="Calibri" w:eastAsia="Calibri" w:hAnsi="Calibri" w:cs="Calibri"/>
          <w:szCs w:val="24"/>
        </w:rPr>
      </w:pPr>
      <w:hyperlink w:anchor="bookmark8" w:tooltip="Current Document">
        <w:r w:rsidR="007F2062" w:rsidRPr="007F2062">
          <w:rPr>
            <w:rFonts w:ascii="Calibri" w:eastAsia="Calibri" w:hAnsi="Calibri" w:cs="Calibri"/>
            <w:color w:val="000000"/>
            <w:szCs w:val="24"/>
            <w:lang w:eastAsia="pl-PL" w:bidi="pl-PL"/>
          </w:rPr>
          <w:t>Priorytety Programu…………………………………………………………………………………………</w:t>
        </w:r>
      </w:hyperlink>
      <w:r w:rsidR="00510EEE">
        <w:rPr>
          <w:rFonts w:ascii="Calibri" w:eastAsia="Calibri" w:hAnsi="Calibri" w:cs="Calibri"/>
          <w:color w:val="000000"/>
          <w:szCs w:val="24"/>
          <w:lang w:eastAsia="pl-PL" w:bidi="pl-PL"/>
        </w:rPr>
        <w:t>30</w:t>
      </w:r>
    </w:p>
    <w:p w14:paraId="3C4878A8" w14:textId="051850F1" w:rsidR="007F2062" w:rsidRPr="007F2062" w:rsidRDefault="00C962AB" w:rsidP="007F2062">
      <w:pPr>
        <w:widowControl w:val="0"/>
        <w:numPr>
          <w:ilvl w:val="0"/>
          <w:numId w:val="1"/>
        </w:numPr>
        <w:tabs>
          <w:tab w:val="left" w:pos="854"/>
          <w:tab w:val="right" w:leader="dot" w:pos="9536"/>
        </w:tabs>
        <w:spacing w:after="260" w:line="240" w:lineRule="auto"/>
        <w:ind w:left="480" w:firstLine="20"/>
        <w:jc w:val="left"/>
        <w:rPr>
          <w:rFonts w:ascii="Calibri" w:eastAsia="Calibri" w:hAnsi="Calibri" w:cs="Calibri"/>
          <w:szCs w:val="24"/>
        </w:rPr>
      </w:pPr>
      <w:hyperlink w:anchor="bookmark10" w:tooltip="Current Document">
        <w:r w:rsidR="007F2062" w:rsidRPr="007F2062">
          <w:rPr>
            <w:rFonts w:ascii="Calibri" w:eastAsia="Calibri" w:hAnsi="Calibri" w:cs="Calibri"/>
            <w:color w:val="000000"/>
            <w:szCs w:val="24"/>
            <w:lang w:eastAsia="pl-PL" w:bidi="pl-PL"/>
          </w:rPr>
          <w:t>Rezultaty Programu…………………………………………………………………………………………</w:t>
        </w:r>
        <w:r w:rsidR="007F2062">
          <w:rPr>
            <w:rFonts w:ascii="Calibri" w:eastAsia="Calibri" w:hAnsi="Calibri" w:cs="Calibri"/>
            <w:color w:val="000000"/>
            <w:szCs w:val="24"/>
            <w:lang w:eastAsia="pl-PL" w:bidi="pl-PL"/>
          </w:rPr>
          <w:t>.</w:t>
        </w:r>
        <w:r w:rsidR="0033464E">
          <w:rPr>
            <w:rFonts w:ascii="Calibri" w:eastAsia="Calibri" w:hAnsi="Calibri" w:cs="Calibri"/>
            <w:color w:val="000000"/>
            <w:szCs w:val="24"/>
            <w:lang w:eastAsia="pl-PL" w:bidi="pl-PL"/>
          </w:rPr>
          <w:t>35</w:t>
        </w:r>
      </w:hyperlink>
    </w:p>
    <w:p w14:paraId="43498F49" w14:textId="02834E35" w:rsidR="007F2062" w:rsidRPr="007F2062" w:rsidRDefault="007F2062" w:rsidP="007F2062">
      <w:pPr>
        <w:widowControl w:val="0"/>
        <w:numPr>
          <w:ilvl w:val="0"/>
          <w:numId w:val="1"/>
        </w:numPr>
        <w:tabs>
          <w:tab w:val="left" w:pos="854"/>
          <w:tab w:val="right" w:leader="dot" w:pos="9536"/>
        </w:tabs>
        <w:spacing w:after="260" w:line="240" w:lineRule="auto"/>
        <w:ind w:left="480" w:firstLine="20"/>
        <w:jc w:val="left"/>
        <w:rPr>
          <w:rFonts w:ascii="Calibri" w:eastAsia="Calibri" w:hAnsi="Calibri" w:cs="Calibri"/>
          <w:szCs w:val="24"/>
        </w:rPr>
      </w:pPr>
      <w:r w:rsidRPr="007F2062">
        <w:rPr>
          <w:rFonts w:ascii="Calibri" w:eastAsia="Calibri" w:hAnsi="Calibri" w:cs="Calibri"/>
          <w:color w:val="000000"/>
          <w:szCs w:val="24"/>
          <w:lang w:eastAsia="pl-PL" w:bidi="pl-PL"/>
        </w:rPr>
        <w:t>System realizacji Programu………………………………………………………………………………</w:t>
      </w:r>
      <w:r w:rsidR="00031B4C">
        <w:rPr>
          <w:rFonts w:ascii="Calibri" w:eastAsia="Calibri" w:hAnsi="Calibri" w:cs="Calibri"/>
          <w:color w:val="000000"/>
          <w:szCs w:val="24"/>
          <w:lang w:eastAsia="pl-PL" w:bidi="pl-PL"/>
        </w:rPr>
        <w:t>.</w:t>
      </w:r>
      <w:r w:rsidR="007612D3">
        <w:rPr>
          <w:rFonts w:ascii="Calibri" w:eastAsia="Calibri" w:hAnsi="Calibri" w:cs="Calibri"/>
          <w:color w:val="000000"/>
          <w:szCs w:val="24"/>
          <w:lang w:eastAsia="pl-PL" w:bidi="pl-PL"/>
        </w:rPr>
        <w:t>36</w:t>
      </w:r>
    </w:p>
    <w:p w14:paraId="50E6375C" w14:textId="478E4D92" w:rsidR="00F2366D" w:rsidRDefault="007F2062" w:rsidP="002A0659">
      <w:pPr>
        <w:pStyle w:val="Podpistabeli0"/>
        <w:shd w:val="clear" w:color="auto" w:fill="auto"/>
        <w:tabs>
          <w:tab w:val="left" w:pos="851"/>
        </w:tabs>
        <w:ind w:left="490"/>
        <w:rPr>
          <w:rFonts w:asciiTheme="minorHAnsi" w:hAnsiTheme="minorHAnsi"/>
          <w:i w:val="0"/>
          <w:iCs w:val="0"/>
          <w:color w:val="000000"/>
          <w:sz w:val="24"/>
          <w:szCs w:val="24"/>
          <w:lang w:eastAsia="pl-PL" w:bidi="pl-PL"/>
        </w:rPr>
      </w:pPr>
      <w:r>
        <w:rPr>
          <w:rFonts w:asciiTheme="minorHAnsi" w:eastAsiaTheme="minorHAnsi" w:hAnsiTheme="minorHAnsi" w:cstheme="minorBidi"/>
          <w:i w:val="0"/>
          <w:iCs w:val="0"/>
          <w:color w:val="auto"/>
          <w:sz w:val="24"/>
          <w:szCs w:val="24"/>
        </w:rPr>
        <w:t>9.</w:t>
      </w:r>
      <w:r w:rsidR="00881D79">
        <w:rPr>
          <w:rFonts w:asciiTheme="minorHAnsi" w:eastAsiaTheme="minorHAnsi" w:hAnsiTheme="minorHAnsi" w:cstheme="minorBidi"/>
          <w:i w:val="0"/>
          <w:iCs w:val="0"/>
          <w:color w:val="auto"/>
          <w:sz w:val="24"/>
          <w:szCs w:val="24"/>
        </w:rPr>
        <w:tab/>
      </w:r>
      <w:hyperlink w:anchor="bookmark14" w:tooltip="Current Document">
        <w:r w:rsidRPr="007F2062">
          <w:rPr>
            <w:rFonts w:asciiTheme="minorHAnsi" w:eastAsiaTheme="minorHAnsi" w:hAnsiTheme="minorHAnsi" w:cstheme="minorBidi"/>
            <w:i w:val="0"/>
            <w:iCs w:val="0"/>
            <w:color w:val="000000"/>
            <w:sz w:val="24"/>
            <w:szCs w:val="24"/>
            <w:lang w:eastAsia="pl-PL" w:bidi="pl-PL"/>
          </w:rPr>
          <w:t>Plan finansowy Programu…………………………………………………………………………………</w:t>
        </w:r>
        <w:r>
          <w:rPr>
            <w:rFonts w:asciiTheme="minorHAnsi" w:eastAsiaTheme="minorHAnsi" w:hAnsiTheme="minorHAnsi" w:cstheme="minorBidi"/>
            <w:i w:val="0"/>
            <w:iCs w:val="0"/>
            <w:color w:val="000000"/>
            <w:sz w:val="24"/>
            <w:szCs w:val="24"/>
            <w:lang w:eastAsia="pl-PL" w:bidi="pl-PL"/>
          </w:rPr>
          <w:t>.</w:t>
        </w:r>
        <w:r w:rsidR="002A0659">
          <w:rPr>
            <w:rFonts w:asciiTheme="minorHAnsi" w:eastAsiaTheme="minorHAnsi" w:hAnsiTheme="minorHAnsi" w:cstheme="minorBidi"/>
            <w:i w:val="0"/>
            <w:iCs w:val="0"/>
            <w:color w:val="000000"/>
            <w:sz w:val="24"/>
            <w:szCs w:val="24"/>
            <w:lang w:eastAsia="pl-PL" w:bidi="pl-PL"/>
          </w:rPr>
          <w:t>4</w:t>
        </w:r>
        <w:r w:rsidR="00016A60">
          <w:rPr>
            <w:rFonts w:asciiTheme="minorHAnsi" w:eastAsiaTheme="minorHAnsi" w:hAnsiTheme="minorHAnsi" w:cstheme="minorBidi"/>
            <w:i w:val="0"/>
            <w:iCs w:val="0"/>
            <w:color w:val="000000"/>
            <w:sz w:val="24"/>
            <w:szCs w:val="24"/>
            <w:lang w:eastAsia="pl-PL" w:bidi="pl-PL"/>
          </w:rPr>
          <w:t>4</w:t>
        </w:r>
      </w:hyperlink>
      <w:r w:rsidRPr="007F2062">
        <w:rPr>
          <w:rFonts w:asciiTheme="minorHAnsi" w:eastAsiaTheme="minorHAnsi" w:hAnsiTheme="minorHAnsi" w:cstheme="minorBidi"/>
          <w:i w:val="0"/>
          <w:iCs w:val="0"/>
          <w:color w:val="auto"/>
          <w:sz w:val="24"/>
          <w:szCs w:val="24"/>
        </w:rPr>
        <w:fldChar w:fldCharType="end"/>
      </w:r>
    </w:p>
    <w:p w14:paraId="1D82ED47"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2003E7BB"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7AD4D1B8"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4AE3CC32"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6B26CA61"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385B0CF2"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06933A64"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03EA17BF"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5541ECA4"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56F363B4"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0169BDF7"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4FFE295D"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49F608E7"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7592BF3B"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473B080F"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7EBDC52C"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0968C7E8" w14:textId="77777777" w:rsidR="00F2366D" w:rsidRDefault="00F2366D" w:rsidP="00193516">
      <w:pPr>
        <w:pStyle w:val="Podpistabeli0"/>
        <w:shd w:val="clear" w:color="auto" w:fill="auto"/>
        <w:ind w:left="10"/>
        <w:rPr>
          <w:rFonts w:asciiTheme="minorHAnsi" w:hAnsiTheme="minorHAnsi"/>
          <w:i w:val="0"/>
          <w:iCs w:val="0"/>
          <w:color w:val="000000"/>
          <w:sz w:val="24"/>
          <w:szCs w:val="24"/>
          <w:lang w:eastAsia="pl-PL" w:bidi="pl-PL"/>
        </w:rPr>
      </w:pPr>
    </w:p>
    <w:p w14:paraId="38E396D8" w14:textId="23AC33F9" w:rsidR="00A2196E" w:rsidRDefault="00A2196E" w:rsidP="005C7AC6">
      <w:pPr>
        <w:pStyle w:val="Podpistabeli0"/>
        <w:shd w:val="clear" w:color="auto" w:fill="auto"/>
        <w:rPr>
          <w:rFonts w:asciiTheme="minorHAnsi" w:hAnsiTheme="minorHAnsi"/>
          <w:i w:val="0"/>
          <w:iCs w:val="0"/>
          <w:color w:val="000000"/>
          <w:sz w:val="24"/>
          <w:szCs w:val="24"/>
          <w:lang w:eastAsia="pl-PL" w:bidi="pl-PL"/>
        </w:rPr>
      </w:pPr>
    </w:p>
    <w:p w14:paraId="20528F6E" w14:textId="24FDA75D" w:rsidR="0026173A" w:rsidRDefault="0026173A" w:rsidP="005C7AC6">
      <w:pPr>
        <w:pStyle w:val="Podpistabeli0"/>
        <w:shd w:val="clear" w:color="auto" w:fill="auto"/>
        <w:rPr>
          <w:rFonts w:asciiTheme="minorHAnsi" w:hAnsiTheme="minorHAnsi"/>
          <w:i w:val="0"/>
          <w:iCs w:val="0"/>
          <w:color w:val="000000"/>
          <w:sz w:val="24"/>
          <w:szCs w:val="24"/>
          <w:lang w:eastAsia="pl-PL" w:bidi="pl-PL"/>
        </w:rPr>
      </w:pPr>
    </w:p>
    <w:p w14:paraId="320A73A7" w14:textId="41103948" w:rsidR="0026173A" w:rsidRDefault="0026173A" w:rsidP="005C7AC6">
      <w:pPr>
        <w:pStyle w:val="Podpistabeli0"/>
        <w:shd w:val="clear" w:color="auto" w:fill="auto"/>
        <w:rPr>
          <w:rFonts w:asciiTheme="minorHAnsi" w:hAnsiTheme="minorHAnsi"/>
          <w:i w:val="0"/>
          <w:iCs w:val="0"/>
          <w:color w:val="000000"/>
          <w:sz w:val="24"/>
          <w:szCs w:val="24"/>
          <w:lang w:eastAsia="pl-PL" w:bidi="pl-PL"/>
        </w:rPr>
      </w:pPr>
    </w:p>
    <w:p w14:paraId="26725972" w14:textId="3DC92487" w:rsidR="0026173A" w:rsidRDefault="0026173A" w:rsidP="005C7AC6">
      <w:pPr>
        <w:pStyle w:val="Podpistabeli0"/>
        <w:shd w:val="clear" w:color="auto" w:fill="auto"/>
        <w:rPr>
          <w:rFonts w:asciiTheme="minorHAnsi" w:hAnsiTheme="minorHAnsi"/>
          <w:i w:val="0"/>
          <w:iCs w:val="0"/>
          <w:color w:val="000000"/>
          <w:sz w:val="24"/>
          <w:szCs w:val="24"/>
          <w:lang w:eastAsia="pl-PL" w:bidi="pl-PL"/>
        </w:rPr>
      </w:pPr>
    </w:p>
    <w:p w14:paraId="688B30BF" w14:textId="6D6725BB" w:rsidR="004D0922" w:rsidRDefault="004D0922" w:rsidP="005C7AC6">
      <w:pPr>
        <w:pStyle w:val="Podpistabeli0"/>
        <w:shd w:val="clear" w:color="auto" w:fill="auto"/>
        <w:rPr>
          <w:rFonts w:asciiTheme="minorHAnsi" w:hAnsiTheme="minorHAnsi"/>
          <w:i w:val="0"/>
          <w:iCs w:val="0"/>
          <w:color w:val="000000"/>
          <w:sz w:val="24"/>
          <w:szCs w:val="24"/>
          <w:lang w:eastAsia="pl-PL" w:bidi="pl-PL"/>
        </w:rPr>
      </w:pPr>
    </w:p>
    <w:p w14:paraId="291F6D3F" w14:textId="75C53316" w:rsidR="004D0922" w:rsidRDefault="004D0922" w:rsidP="005C7AC6">
      <w:pPr>
        <w:pStyle w:val="Podpistabeli0"/>
        <w:shd w:val="clear" w:color="auto" w:fill="auto"/>
        <w:rPr>
          <w:rFonts w:asciiTheme="minorHAnsi" w:hAnsiTheme="minorHAnsi"/>
          <w:i w:val="0"/>
          <w:iCs w:val="0"/>
          <w:color w:val="000000"/>
          <w:sz w:val="24"/>
          <w:szCs w:val="24"/>
          <w:lang w:eastAsia="pl-PL" w:bidi="pl-PL"/>
        </w:rPr>
      </w:pPr>
    </w:p>
    <w:p w14:paraId="2945C479" w14:textId="20883A9A" w:rsidR="004D0922" w:rsidRDefault="004D0922" w:rsidP="005C7AC6">
      <w:pPr>
        <w:pStyle w:val="Podpistabeli0"/>
        <w:shd w:val="clear" w:color="auto" w:fill="auto"/>
        <w:rPr>
          <w:rFonts w:asciiTheme="minorHAnsi" w:hAnsiTheme="minorHAnsi"/>
          <w:i w:val="0"/>
          <w:iCs w:val="0"/>
          <w:color w:val="000000"/>
          <w:sz w:val="24"/>
          <w:szCs w:val="24"/>
          <w:lang w:eastAsia="pl-PL" w:bidi="pl-PL"/>
        </w:rPr>
      </w:pPr>
    </w:p>
    <w:p w14:paraId="253CF034" w14:textId="77777777" w:rsidR="004D0922" w:rsidRDefault="004D0922" w:rsidP="005C7AC6">
      <w:pPr>
        <w:pStyle w:val="Podpistabeli0"/>
        <w:shd w:val="clear" w:color="auto" w:fill="auto"/>
        <w:rPr>
          <w:rFonts w:asciiTheme="minorHAnsi" w:hAnsiTheme="minorHAnsi"/>
          <w:i w:val="0"/>
          <w:iCs w:val="0"/>
          <w:color w:val="000000"/>
          <w:sz w:val="24"/>
          <w:szCs w:val="24"/>
          <w:lang w:eastAsia="pl-PL" w:bidi="pl-PL"/>
        </w:rPr>
      </w:pPr>
    </w:p>
    <w:p w14:paraId="7AE04794" w14:textId="62778A28" w:rsidR="0026173A" w:rsidRDefault="0026173A" w:rsidP="005C7AC6">
      <w:pPr>
        <w:pStyle w:val="Podpistabeli0"/>
        <w:shd w:val="clear" w:color="auto" w:fill="auto"/>
        <w:rPr>
          <w:rFonts w:asciiTheme="minorHAnsi" w:hAnsiTheme="minorHAnsi"/>
          <w:i w:val="0"/>
          <w:iCs w:val="0"/>
          <w:color w:val="000000"/>
          <w:sz w:val="24"/>
          <w:szCs w:val="24"/>
          <w:lang w:eastAsia="pl-PL" w:bidi="pl-PL"/>
        </w:rPr>
      </w:pPr>
    </w:p>
    <w:p w14:paraId="1EFBF98C" w14:textId="53B29A0B" w:rsidR="0026173A" w:rsidRDefault="0026173A" w:rsidP="005C7AC6">
      <w:pPr>
        <w:pStyle w:val="Podpistabeli0"/>
        <w:shd w:val="clear" w:color="auto" w:fill="auto"/>
        <w:rPr>
          <w:rFonts w:asciiTheme="minorHAnsi" w:hAnsiTheme="minorHAnsi"/>
          <w:i w:val="0"/>
          <w:iCs w:val="0"/>
          <w:color w:val="000000"/>
          <w:sz w:val="24"/>
          <w:szCs w:val="24"/>
          <w:lang w:eastAsia="pl-PL" w:bidi="pl-PL"/>
        </w:rPr>
      </w:pPr>
    </w:p>
    <w:p w14:paraId="05CC8279" w14:textId="2F3BBECC" w:rsidR="0026173A" w:rsidRDefault="0026173A" w:rsidP="005C7AC6">
      <w:pPr>
        <w:pStyle w:val="Podpistabeli0"/>
        <w:shd w:val="clear" w:color="auto" w:fill="auto"/>
        <w:rPr>
          <w:rFonts w:asciiTheme="minorHAnsi" w:hAnsiTheme="minorHAnsi"/>
          <w:i w:val="0"/>
          <w:iCs w:val="0"/>
          <w:color w:val="000000"/>
          <w:sz w:val="24"/>
          <w:szCs w:val="24"/>
          <w:lang w:eastAsia="pl-PL" w:bidi="pl-PL"/>
        </w:rPr>
      </w:pPr>
    </w:p>
    <w:p w14:paraId="22135EFE" w14:textId="6C78F5B3" w:rsidR="0026173A" w:rsidRDefault="0026173A" w:rsidP="005C7AC6">
      <w:pPr>
        <w:pStyle w:val="Podpistabeli0"/>
        <w:shd w:val="clear" w:color="auto" w:fill="auto"/>
        <w:rPr>
          <w:rFonts w:asciiTheme="minorHAnsi" w:hAnsiTheme="minorHAnsi"/>
          <w:i w:val="0"/>
          <w:iCs w:val="0"/>
          <w:color w:val="000000"/>
          <w:sz w:val="24"/>
          <w:szCs w:val="24"/>
          <w:lang w:eastAsia="pl-PL" w:bidi="pl-PL"/>
        </w:rPr>
      </w:pPr>
    </w:p>
    <w:p w14:paraId="7A14039C" w14:textId="3AA6EFD8" w:rsidR="0026173A" w:rsidRDefault="0026173A" w:rsidP="005C7AC6">
      <w:pPr>
        <w:pStyle w:val="Podpistabeli0"/>
        <w:shd w:val="clear" w:color="auto" w:fill="auto"/>
        <w:rPr>
          <w:rFonts w:asciiTheme="minorHAnsi" w:hAnsiTheme="minorHAnsi"/>
          <w:i w:val="0"/>
          <w:iCs w:val="0"/>
          <w:color w:val="000000"/>
          <w:sz w:val="24"/>
          <w:szCs w:val="24"/>
          <w:lang w:eastAsia="pl-PL" w:bidi="pl-PL"/>
        </w:rPr>
      </w:pPr>
    </w:p>
    <w:p w14:paraId="4611A781" w14:textId="7F97D411" w:rsidR="00193516" w:rsidRDefault="00193516" w:rsidP="00193516">
      <w:pPr>
        <w:pStyle w:val="Podpistabeli0"/>
        <w:shd w:val="clear" w:color="auto" w:fill="auto"/>
        <w:ind w:left="10"/>
        <w:rPr>
          <w:rFonts w:asciiTheme="minorHAnsi" w:hAnsiTheme="minorHAnsi"/>
          <w:i w:val="0"/>
          <w:iCs w:val="0"/>
          <w:color w:val="000000"/>
          <w:sz w:val="24"/>
          <w:szCs w:val="24"/>
          <w:lang w:eastAsia="pl-PL" w:bidi="pl-PL"/>
        </w:rPr>
      </w:pPr>
      <w:r w:rsidRPr="00B93E4C">
        <w:rPr>
          <w:rFonts w:asciiTheme="minorHAnsi" w:hAnsiTheme="minorHAnsi"/>
          <w:i w:val="0"/>
          <w:iCs w:val="0"/>
          <w:color w:val="000000"/>
          <w:sz w:val="24"/>
          <w:szCs w:val="24"/>
          <w:lang w:eastAsia="pl-PL" w:bidi="pl-PL"/>
        </w:rPr>
        <w:t>Słownik skrótów i pojęć wykorzystanych w dokumencie</w:t>
      </w:r>
    </w:p>
    <w:p w14:paraId="7EAF9099" w14:textId="77777777" w:rsidR="00217FD7" w:rsidRPr="00B93E4C" w:rsidRDefault="00217FD7" w:rsidP="00193516">
      <w:pPr>
        <w:pStyle w:val="Podpistabeli0"/>
        <w:shd w:val="clear" w:color="auto" w:fill="auto"/>
        <w:ind w:left="10"/>
        <w:rPr>
          <w:rFonts w:asciiTheme="minorHAnsi" w:hAnsiTheme="minorHAns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2"/>
        <w:gridCol w:w="6230"/>
      </w:tblGrid>
      <w:tr w:rsidR="00193516" w:rsidRPr="00B93E4C" w14:paraId="2B32BEB7" w14:textId="77777777" w:rsidTr="00EF74C1">
        <w:trPr>
          <w:trHeight w:hRule="exact" w:val="499"/>
          <w:jc w:val="center"/>
        </w:trPr>
        <w:tc>
          <w:tcPr>
            <w:tcW w:w="2832" w:type="dxa"/>
            <w:tcBorders>
              <w:top w:val="single" w:sz="4" w:space="0" w:color="auto"/>
              <w:left w:val="single" w:sz="4" w:space="0" w:color="auto"/>
            </w:tcBorders>
            <w:shd w:val="clear" w:color="auto" w:fill="FFFFFF"/>
            <w:vAlign w:val="center"/>
          </w:tcPr>
          <w:p w14:paraId="3FDCB814"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FIO</w:t>
            </w:r>
          </w:p>
        </w:tc>
        <w:tc>
          <w:tcPr>
            <w:tcW w:w="6230" w:type="dxa"/>
            <w:tcBorders>
              <w:top w:val="single" w:sz="4" w:space="0" w:color="auto"/>
              <w:left w:val="single" w:sz="4" w:space="0" w:color="auto"/>
              <w:right w:val="single" w:sz="4" w:space="0" w:color="auto"/>
            </w:tcBorders>
            <w:shd w:val="clear" w:color="auto" w:fill="FFFFFF"/>
            <w:vAlign w:val="center"/>
          </w:tcPr>
          <w:p w14:paraId="118EB7ED"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Fundusz Inicjatyw Obywatelskich</w:t>
            </w:r>
          </w:p>
        </w:tc>
      </w:tr>
      <w:tr w:rsidR="00193516" w:rsidRPr="00B93E4C" w14:paraId="6D300AD6" w14:textId="77777777" w:rsidTr="00EF74C1">
        <w:trPr>
          <w:trHeight w:hRule="exact" w:val="816"/>
          <w:jc w:val="center"/>
        </w:trPr>
        <w:tc>
          <w:tcPr>
            <w:tcW w:w="2832" w:type="dxa"/>
            <w:tcBorders>
              <w:top w:val="single" w:sz="4" w:space="0" w:color="auto"/>
              <w:left w:val="single" w:sz="4" w:space="0" w:color="auto"/>
            </w:tcBorders>
            <w:shd w:val="clear" w:color="auto" w:fill="FFFFFF"/>
          </w:tcPr>
          <w:p w14:paraId="4CE607E6" w14:textId="77777777" w:rsidR="00193516" w:rsidRPr="00B93E4C" w:rsidRDefault="00193516" w:rsidP="00643D79">
            <w:pPr>
              <w:pStyle w:val="Inne0"/>
              <w:shd w:val="clear" w:color="auto" w:fill="auto"/>
              <w:spacing w:before="100"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Instytucja Zarządzająca</w:t>
            </w:r>
          </w:p>
        </w:tc>
        <w:tc>
          <w:tcPr>
            <w:tcW w:w="6230" w:type="dxa"/>
            <w:tcBorders>
              <w:top w:val="single" w:sz="4" w:space="0" w:color="auto"/>
              <w:left w:val="single" w:sz="4" w:space="0" w:color="auto"/>
              <w:right w:val="single" w:sz="4" w:space="0" w:color="auto"/>
            </w:tcBorders>
            <w:shd w:val="clear" w:color="auto" w:fill="FFFFFF"/>
            <w:vAlign w:val="center"/>
          </w:tcPr>
          <w:p w14:paraId="2FC9D653" w14:textId="77777777" w:rsidR="00193516" w:rsidRPr="00B93E4C" w:rsidRDefault="00193516" w:rsidP="00643D79">
            <w:pPr>
              <w:pStyle w:val="Inne0"/>
              <w:shd w:val="clear" w:color="auto" w:fill="auto"/>
              <w:spacing w:after="0" w:line="276" w:lineRule="auto"/>
              <w:jc w:val="center"/>
              <w:rPr>
                <w:rFonts w:asciiTheme="minorHAnsi" w:hAnsiTheme="minorHAnsi"/>
                <w:sz w:val="24"/>
                <w:szCs w:val="24"/>
              </w:rPr>
            </w:pPr>
            <w:r w:rsidRPr="00B93E4C">
              <w:rPr>
                <w:rFonts w:asciiTheme="minorHAnsi" w:hAnsiTheme="minorHAnsi"/>
                <w:color w:val="000000"/>
                <w:sz w:val="24"/>
                <w:szCs w:val="24"/>
                <w:lang w:eastAsia="pl-PL" w:bidi="pl-PL"/>
              </w:rPr>
              <w:t xml:space="preserve">Narodowy Instytut Wolności </w:t>
            </w:r>
            <w:r>
              <w:rPr>
                <w:rFonts w:asciiTheme="minorHAnsi" w:hAnsiTheme="minorHAnsi"/>
                <w:color w:val="000000"/>
                <w:sz w:val="24"/>
                <w:szCs w:val="24"/>
                <w:lang w:eastAsia="pl-PL" w:bidi="pl-PL"/>
              </w:rPr>
              <w:t>–</w:t>
            </w:r>
            <w:r w:rsidRPr="00B93E4C">
              <w:rPr>
                <w:rFonts w:asciiTheme="minorHAnsi" w:hAnsiTheme="minorHAnsi"/>
                <w:color w:val="000000"/>
                <w:sz w:val="24"/>
                <w:szCs w:val="24"/>
                <w:lang w:eastAsia="pl-PL" w:bidi="pl-PL"/>
              </w:rPr>
              <w:t xml:space="preserve"> Centrum Rozwoju Społeczeństwa Obywatelskiego</w:t>
            </w:r>
          </w:p>
        </w:tc>
      </w:tr>
      <w:tr w:rsidR="00193516" w:rsidRPr="00B93E4C" w14:paraId="300F95CB" w14:textId="77777777" w:rsidTr="00EF74C1">
        <w:trPr>
          <w:trHeight w:hRule="exact" w:val="494"/>
          <w:jc w:val="center"/>
        </w:trPr>
        <w:tc>
          <w:tcPr>
            <w:tcW w:w="2832" w:type="dxa"/>
            <w:tcBorders>
              <w:top w:val="single" w:sz="4" w:space="0" w:color="auto"/>
              <w:left w:val="single" w:sz="4" w:space="0" w:color="auto"/>
            </w:tcBorders>
            <w:shd w:val="clear" w:color="auto" w:fill="FFFFFF"/>
            <w:vAlign w:val="center"/>
          </w:tcPr>
          <w:p w14:paraId="6261FF16" w14:textId="77777777" w:rsidR="00193516" w:rsidRPr="00B93E4C" w:rsidRDefault="00193516" w:rsidP="00643D79">
            <w:pPr>
              <w:pStyle w:val="Inne0"/>
              <w:shd w:val="clear" w:color="auto" w:fill="auto"/>
              <w:spacing w:after="0" w:line="240" w:lineRule="auto"/>
              <w:jc w:val="center"/>
              <w:rPr>
                <w:rFonts w:asciiTheme="minorHAnsi" w:hAnsiTheme="minorHAnsi"/>
                <w:color w:val="000000"/>
                <w:sz w:val="24"/>
                <w:szCs w:val="24"/>
                <w:lang w:eastAsia="pl-PL" w:bidi="pl-PL"/>
              </w:rPr>
            </w:pPr>
            <w:r>
              <w:rPr>
                <w:rFonts w:asciiTheme="minorHAnsi" w:hAnsiTheme="minorHAnsi"/>
                <w:color w:val="000000"/>
                <w:sz w:val="24"/>
                <w:szCs w:val="24"/>
                <w:lang w:eastAsia="pl-PL" w:bidi="pl-PL"/>
              </w:rPr>
              <w:t>LLL</w:t>
            </w:r>
          </w:p>
        </w:tc>
        <w:tc>
          <w:tcPr>
            <w:tcW w:w="6230" w:type="dxa"/>
            <w:tcBorders>
              <w:top w:val="single" w:sz="4" w:space="0" w:color="auto"/>
              <w:left w:val="single" w:sz="4" w:space="0" w:color="auto"/>
              <w:right w:val="single" w:sz="4" w:space="0" w:color="auto"/>
            </w:tcBorders>
            <w:shd w:val="clear" w:color="auto" w:fill="FFFFFF"/>
            <w:vAlign w:val="center"/>
          </w:tcPr>
          <w:p w14:paraId="43A151E7" w14:textId="596B5541" w:rsidR="00193516" w:rsidRPr="00DD13C5" w:rsidRDefault="00193516" w:rsidP="00643D79">
            <w:pPr>
              <w:pStyle w:val="Inne0"/>
              <w:shd w:val="clear" w:color="auto" w:fill="auto"/>
              <w:spacing w:after="0" w:line="240" w:lineRule="auto"/>
              <w:jc w:val="center"/>
              <w:rPr>
                <w:rFonts w:asciiTheme="minorHAnsi" w:hAnsiTheme="minorHAnsi"/>
                <w:color w:val="000000"/>
                <w:sz w:val="24"/>
                <w:szCs w:val="24"/>
                <w:lang w:eastAsia="pl-PL" w:bidi="pl-PL"/>
              </w:rPr>
            </w:pPr>
            <w:proofErr w:type="spellStart"/>
            <w:r>
              <w:rPr>
                <w:rFonts w:asciiTheme="minorHAnsi" w:hAnsiTheme="minorHAnsi"/>
                <w:color w:val="000000"/>
                <w:sz w:val="24"/>
                <w:szCs w:val="24"/>
                <w:lang w:eastAsia="pl-PL" w:bidi="pl-PL"/>
              </w:rPr>
              <w:t>Lifelong</w:t>
            </w:r>
            <w:proofErr w:type="spellEnd"/>
            <w:r>
              <w:rPr>
                <w:rFonts w:asciiTheme="minorHAnsi" w:hAnsiTheme="minorHAnsi"/>
                <w:color w:val="000000"/>
                <w:sz w:val="24"/>
                <w:szCs w:val="24"/>
                <w:lang w:eastAsia="pl-PL" w:bidi="pl-PL"/>
              </w:rPr>
              <w:t xml:space="preserve"> Learni</w:t>
            </w:r>
            <w:r w:rsidR="00F96226">
              <w:rPr>
                <w:rFonts w:asciiTheme="minorHAnsi" w:hAnsiTheme="minorHAnsi"/>
                <w:color w:val="000000"/>
                <w:sz w:val="24"/>
                <w:szCs w:val="24"/>
                <w:lang w:eastAsia="pl-PL" w:bidi="pl-PL"/>
              </w:rPr>
              <w:t>n</w:t>
            </w:r>
            <w:r w:rsidR="00F2366D">
              <w:rPr>
                <w:rFonts w:asciiTheme="minorHAnsi" w:hAnsiTheme="minorHAnsi"/>
                <w:color w:val="000000"/>
                <w:sz w:val="24"/>
                <w:szCs w:val="24"/>
                <w:lang w:eastAsia="pl-PL" w:bidi="pl-PL"/>
              </w:rPr>
              <w:t>g</w:t>
            </w:r>
            <w:r w:rsidR="00F96226">
              <w:rPr>
                <w:rFonts w:asciiTheme="minorHAnsi" w:hAnsiTheme="minorHAnsi"/>
                <w:color w:val="000000"/>
                <w:sz w:val="24"/>
                <w:szCs w:val="24"/>
                <w:lang w:eastAsia="pl-PL" w:bidi="pl-PL"/>
              </w:rPr>
              <w:t xml:space="preserve"> </w:t>
            </w:r>
            <w:r w:rsidR="00B05114">
              <w:rPr>
                <w:rFonts w:asciiTheme="minorHAnsi" w:hAnsiTheme="minorHAnsi"/>
                <w:color w:val="000000"/>
                <w:sz w:val="24"/>
                <w:szCs w:val="24"/>
                <w:lang w:eastAsia="pl-PL" w:bidi="pl-PL"/>
              </w:rPr>
              <w:t>–</w:t>
            </w:r>
            <w:r w:rsidR="00F96226">
              <w:rPr>
                <w:rFonts w:asciiTheme="minorHAnsi" w:hAnsiTheme="minorHAnsi"/>
                <w:color w:val="000000"/>
                <w:sz w:val="24"/>
                <w:szCs w:val="24"/>
                <w:lang w:eastAsia="pl-PL" w:bidi="pl-PL"/>
              </w:rPr>
              <w:t xml:space="preserve"> u</w:t>
            </w:r>
            <w:r w:rsidR="00F96226" w:rsidRPr="00F96226">
              <w:rPr>
                <w:rFonts w:asciiTheme="minorHAnsi" w:hAnsiTheme="minorHAnsi"/>
                <w:color w:val="000000"/>
                <w:sz w:val="24"/>
                <w:szCs w:val="24"/>
                <w:lang w:eastAsia="pl-PL" w:bidi="pl-PL"/>
              </w:rPr>
              <w:t>czenie się przez całe życie</w:t>
            </w:r>
          </w:p>
          <w:p w14:paraId="6483D1AC" w14:textId="7FAA4EE3" w:rsidR="00F96226" w:rsidRPr="00B93E4C" w:rsidRDefault="00F96226" w:rsidP="00643D79">
            <w:pPr>
              <w:pStyle w:val="Inne0"/>
              <w:shd w:val="clear" w:color="auto" w:fill="auto"/>
              <w:spacing w:after="0" w:line="240" w:lineRule="auto"/>
              <w:jc w:val="center"/>
              <w:rPr>
                <w:rFonts w:asciiTheme="minorHAnsi" w:hAnsiTheme="minorHAnsi"/>
                <w:color w:val="000000"/>
                <w:sz w:val="24"/>
                <w:szCs w:val="24"/>
                <w:lang w:eastAsia="pl-PL" w:bidi="pl-PL"/>
              </w:rPr>
            </w:pPr>
          </w:p>
        </w:tc>
      </w:tr>
      <w:tr w:rsidR="00193516" w:rsidRPr="00B93E4C" w14:paraId="40FC3D22" w14:textId="77777777" w:rsidTr="00EF74C1">
        <w:trPr>
          <w:trHeight w:hRule="exact" w:val="494"/>
          <w:jc w:val="center"/>
        </w:trPr>
        <w:tc>
          <w:tcPr>
            <w:tcW w:w="2832" w:type="dxa"/>
            <w:tcBorders>
              <w:top w:val="single" w:sz="4" w:space="0" w:color="auto"/>
              <w:left w:val="single" w:sz="4" w:space="0" w:color="auto"/>
            </w:tcBorders>
            <w:shd w:val="clear" w:color="auto" w:fill="FFFFFF"/>
            <w:vAlign w:val="center"/>
          </w:tcPr>
          <w:p w14:paraId="60F24C35"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KSM</w:t>
            </w:r>
          </w:p>
        </w:tc>
        <w:tc>
          <w:tcPr>
            <w:tcW w:w="6230" w:type="dxa"/>
            <w:tcBorders>
              <w:top w:val="single" w:sz="4" w:space="0" w:color="auto"/>
              <w:left w:val="single" w:sz="4" w:space="0" w:color="auto"/>
              <w:right w:val="single" w:sz="4" w:space="0" w:color="auto"/>
            </w:tcBorders>
            <w:shd w:val="clear" w:color="auto" w:fill="FFFFFF"/>
            <w:vAlign w:val="center"/>
          </w:tcPr>
          <w:p w14:paraId="4A6287B0"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Komitet Sterująco-Monitorujący</w:t>
            </w:r>
          </w:p>
        </w:tc>
      </w:tr>
      <w:tr w:rsidR="00F75CAD" w:rsidRPr="00B93E4C" w14:paraId="1675D282" w14:textId="77777777" w:rsidTr="00EF74C1">
        <w:trPr>
          <w:trHeight w:hRule="exact" w:val="494"/>
          <w:jc w:val="center"/>
        </w:trPr>
        <w:tc>
          <w:tcPr>
            <w:tcW w:w="2832" w:type="dxa"/>
            <w:tcBorders>
              <w:top w:val="single" w:sz="4" w:space="0" w:color="auto"/>
              <w:left w:val="single" w:sz="4" w:space="0" w:color="auto"/>
            </w:tcBorders>
            <w:shd w:val="clear" w:color="auto" w:fill="FFFFFF"/>
            <w:vAlign w:val="center"/>
          </w:tcPr>
          <w:p w14:paraId="7D272879" w14:textId="6195EAB5" w:rsidR="00F75CAD" w:rsidRPr="00B93E4C" w:rsidRDefault="00F75CAD" w:rsidP="00643D79">
            <w:pPr>
              <w:pStyle w:val="Inne0"/>
              <w:shd w:val="clear" w:color="auto" w:fill="auto"/>
              <w:spacing w:after="0" w:line="240" w:lineRule="auto"/>
              <w:jc w:val="center"/>
              <w:rPr>
                <w:rFonts w:asciiTheme="minorHAnsi" w:hAnsiTheme="minorHAnsi"/>
                <w:color w:val="000000"/>
                <w:sz w:val="24"/>
                <w:szCs w:val="24"/>
                <w:lang w:eastAsia="pl-PL" w:bidi="pl-PL"/>
              </w:rPr>
            </w:pPr>
            <w:r>
              <w:rPr>
                <w:rFonts w:asciiTheme="minorHAnsi" w:hAnsiTheme="minorHAnsi"/>
                <w:color w:val="000000"/>
                <w:sz w:val="24"/>
                <w:szCs w:val="24"/>
                <w:lang w:eastAsia="pl-PL" w:bidi="pl-PL"/>
              </w:rPr>
              <w:t>MDS</w:t>
            </w:r>
          </w:p>
        </w:tc>
        <w:tc>
          <w:tcPr>
            <w:tcW w:w="6230" w:type="dxa"/>
            <w:tcBorders>
              <w:top w:val="single" w:sz="4" w:space="0" w:color="auto"/>
              <w:left w:val="single" w:sz="4" w:space="0" w:color="auto"/>
              <w:right w:val="single" w:sz="4" w:space="0" w:color="auto"/>
            </w:tcBorders>
            <w:shd w:val="clear" w:color="auto" w:fill="FFFFFF"/>
            <w:vAlign w:val="center"/>
          </w:tcPr>
          <w:p w14:paraId="62489B2C" w14:textId="6FEE4B50" w:rsidR="00F75CAD" w:rsidRPr="00B93E4C" w:rsidRDefault="00F75CAD" w:rsidP="00643D79">
            <w:pPr>
              <w:pStyle w:val="Inne0"/>
              <w:shd w:val="clear" w:color="auto" w:fill="auto"/>
              <w:spacing w:after="0" w:line="240" w:lineRule="auto"/>
              <w:jc w:val="center"/>
              <w:rPr>
                <w:rFonts w:asciiTheme="minorHAnsi" w:hAnsiTheme="minorHAnsi"/>
                <w:color w:val="000000"/>
                <w:sz w:val="24"/>
                <w:szCs w:val="24"/>
                <w:lang w:eastAsia="pl-PL" w:bidi="pl-PL"/>
              </w:rPr>
            </w:pPr>
            <w:r>
              <w:rPr>
                <w:rFonts w:asciiTheme="minorHAnsi" w:hAnsiTheme="minorHAnsi"/>
                <w:color w:val="000000"/>
                <w:sz w:val="24"/>
                <w:szCs w:val="24"/>
                <w:lang w:eastAsia="pl-PL" w:bidi="pl-PL"/>
              </w:rPr>
              <w:t>Międzynarodowe domy spotkań</w:t>
            </w:r>
          </w:p>
        </w:tc>
      </w:tr>
      <w:tr w:rsidR="00193516" w:rsidRPr="004029B2" w14:paraId="647316CE" w14:textId="77777777" w:rsidTr="00EF74C1">
        <w:trPr>
          <w:trHeight w:hRule="exact" w:val="677"/>
          <w:jc w:val="center"/>
        </w:trPr>
        <w:tc>
          <w:tcPr>
            <w:tcW w:w="2832" w:type="dxa"/>
            <w:tcBorders>
              <w:top w:val="single" w:sz="4" w:space="0" w:color="auto"/>
              <w:left w:val="single" w:sz="4" w:space="0" w:color="auto"/>
            </w:tcBorders>
            <w:shd w:val="clear" w:color="auto" w:fill="FFFFFF"/>
            <w:vAlign w:val="center"/>
          </w:tcPr>
          <w:p w14:paraId="27C22528"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NGO</w:t>
            </w:r>
          </w:p>
        </w:tc>
        <w:tc>
          <w:tcPr>
            <w:tcW w:w="6230" w:type="dxa"/>
            <w:tcBorders>
              <w:top w:val="single" w:sz="4" w:space="0" w:color="auto"/>
              <w:left w:val="single" w:sz="4" w:space="0" w:color="auto"/>
              <w:right w:val="single" w:sz="4" w:space="0" w:color="auto"/>
            </w:tcBorders>
            <w:shd w:val="clear" w:color="auto" w:fill="FFFFFF"/>
            <w:vAlign w:val="center"/>
          </w:tcPr>
          <w:p w14:paraId="5E184745"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lang w:val="en-US"/>
              </w:rPr>
            </w:pPr>
            <w:proofErr w:type="spellStart"/>
            <w:r w:rsidRPr="00B93E4C">
              <w:rPr>
                <w:rFonts w:asciiTheme="minorHAnsi" w:hAnsiTheme="minorHAnsi"/>
                <w:color w:val="000000"/>
                <w:sz w:val="24"/>
                <w:szCs w:val="24"/>
                <w:lang w:val="en-US" w:eastAsia="pl-PL" w:bidi="pl-PL"/>
              </w:rPr>
              <w:t>Organizacja</w:t>
            </w:r>
            <w:proofErr w:type="spellEnd"/>
            <w:r w:rsidRPr="00B93E4C">
              <w:rPr>
                <w:rFonts w:asciiTheme="minorHAnsi" w:hAnsiTheme="minorHAnsi"/>
                <w:color w:val="000000"/>
                <w:sz w:val="24"/>
                <w:szCs w:val="24"/>
                <w:lang w:val="en-US" w:eastAsia="pl-PL" w:bidi="pl-PL"/>
              </w:rPr>
              <w:t xml:space="preserve"> </w:t>
            </w:r>
            <w:proofErr w:type="spellStart"/>
            <w:r w:rsidRPr="00B93E4C">
              <w:rPr>
                <w:rFonts w:asciiTheme="minorHAnsi" w:hAnsiTheme="minorHAnsi"/>
                <w:color w:val="000000"/>
                <w:sz w:val="24"/>
                <w:szCs w:val="24"/>
                <w:lang w:val="en-US" w:eastAsia="pl-PL" w:bidi="pl-PL"/>
              </w:rPr>
              <w:t>pozarządowa</w:t>
            </w:r>
            <w:proofErr w:type="spellEnd"/>
            <w:r w:rsidRPr="00B93E4C">
              <w:rPr>
                <w:rFonts w:asciiTheme="minorHAnsi" w:hAnsiTheme="minorHAnsi"/>
                <w:color w:val="000000"/>
                <w:sz w:val="24"/>
                <w:szCs w:val="24"/>
                <w:lang w:val="en-US" w:eastAsia="pl-PL" w:bidi="pl-PL"/>
              </w:rPr>
              <w:t xml:space="preserve"> (</w:t>
            </w:r>
            <w:proofErr w:type="spellStart"/>
            <w:r w:rsidRPr="00B93E4C">
              <w:rPr>
                <w:rFonts w:asciiTheme="minorHAnsi" w:hAnsiTheme="minorHAnsi"/>
                <w:color w:val="000000"/>
                <w:sz w:val="24"/>
                <w:szCs w:val="24"/>
                <w:lang w:val="en-US" w:eastAsia="pl-PL" w:bidi="pl-PL"/>
              </w:rPr>
              <w:t>ang.</w:t>
            </w:r>
            <w:proofErr w:type="spellEnd"/>
            <w:r w:rsidRPr="00B93E4C">
              <w:rPr>
                <w:rFonts w:asciiTheme="minorHAnsi" w:hAnsiTheme="minorHAnsi"/>
                <w:color w:val="000000"/>
                <w:sz w:val="24"/>
                <w:szCs w:val="24"/>
                <w:lang w:val="en-US" w:eastAsia="pl-PL" w:bidi="pl-PL"/>
              </w:rPr>
              <w:t xml:space="preserve"> </w:t>
            </w:r>
            <w:r w:rsidRPr="00B93E4C">
              <w:rPr>
                <w:rFonts w:asciiTheme="minorHAnsi" w:hAnsiTheme="minorHAnsi"/>
                <w:color w:val="000000"/>
                <w:sz w:val="24"/>
                <w:szCs w:val="24"/>
                <w:lang w:val="en-US" w:bidi="en-US"/>
              </w:rPr>
              <w:t>non-governmental organization)</w:t>
            </w:r>
          </w:p>
        </w:tc>
      </w:tr>
      <w:tr w:rsidR="00193516" w:rsidRPr="00B93E4C" w14:paraId="415B995A" w14:textId="77777777" w:rsidTr="00EF74C1">
        <w:trPr>
          <w:trHeight w:hRule="exact" w:val="811"/>
          <w:jc w:val="center"/>
        </w:trPr>
        <w:tc>
          <w:tcPr>
            <w:tcW w:w="2832" w:type="dxa"/>
            <w:tcBorders>
              <w:top w:val="single" w:sz="4" w:space="0" w:color="auto"/>
              <w:left w:val="single" w:sz="4" w:space="0" w:color="auto"/>
            </w:tcBorders>
            <w:shd w:val="clear" w:color="auto" w:fill="FFFFFF"/>
          </w:tcPr>
          <w:p w14:paraId="621C5492" w14:textId="77777777" w:rsidR="00193516" w:rsidRPr="00B93E4C" w:rsidRDefault="00193516" w:rsidP="00643D79">
            <w:pPr>
              <w:pStyle w:val="Inne0"/>
              <w:shd w:val="clear" w:color="auto" w:fill="auto"/>
              <w:spacing w:before="100"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NIW-CRSO</w:t>
            </w:r>
          </w:p>
        </w:tc>
        <w:tc>
          <w:tcPr>
            <w:tcW w:w="6230" w:type="dxa"/>
            <w:tcBorders>
              <w:top w:val="single" w:sz="4" w:space="0" w:color="auto"/>
              <w:left w:val="single" w:sz="4" w:space="0" w:color="auto"/>
              <w:right w:val="single" w:sz="4" w:space="0" w:color="auto"/>
            </w:tcBorders>
            <w:shd w:val="clear" w:color="auto" w:fill="FFFFFF"/>
            <w:vAlign w:val="center"/>
          </w:tcPr>
          <w:p w14:paraId="73E55E32" w14:textId="05B28066" w:rsidR="00193516" w:rsidRPr="00B93E4C" w:rsidRDefault="00193516" w:rsidP="00643D79">
            <w:pPr>
              <w:pStyle w:val="Inne0"/>
              <w:shd w:val="clear" w:color="auto" w:fill="auto"/>
              <w:spacing w:after="0" w:line="276" w:lineRule="auto"/>
              <w:jc w:val="center"/>
              <w:rPr>
                <w:rFonts w:asciiTheme="minorHAnsi" w:hAnsiTheme="minorHAnsi"/>
                <w:sz w:val="24"/>
                <w:szCs w:val="24"/>
              </w:rPr>
            </w:pPr>
            <w:r w:rsidRPr="00B93E4C">
              <w:rPr>
                <w:rFonts w:asciiTheme="minorHAnsi" w:hAnsiTheme="minorHAnsi"/>
                <w:color w:val="000000"/>
                <w:sz w:val="24"/>
                <w:szCs w:val="24"/>
                <w:lang w:eastAsia="pl-PL" w:bidi="pl-PL"/>
              </w:rPr>
              <w:t xml:space="preserve">Narodowy Instytut Wolności </w:t>
            </w:r>
            <w:r w:rsidR="00B05114">
              <w:rPr>
                <w:rFonts w:asciiTheme="minorHAnsi" w:hAnsiTheme="minorHAnsi"/>
                <w:color w:val="000000"/>
                <w:sz w:val="24"/>
                <w:szCs w:val="24"/>
                <w:lang w:eastAsia="pl-PL" w:bidi="pl-PL"/>
              </w:rPr>
              <w:t>–</w:t>
            </w:r>
            <w:r w:rsidRPr="00B93E4C">
              <w:rPr>
                <w:rFonts w:asciiTheme="minorHAnsi" w:hAnsiTheme="minorHAnsi"/>
                <w:color w:val="000000"/>
                <w:sz w:val="24"/>
                <w:szCs w:val="24"/>
                <w:lang w:eastAsia="pl-PL" w:bidi="pl-PL"/>
              </w:rPr>
              <w:t xml:space="preserve"> Centrum Rozwoju Społeczeństwa Obywatelskiego</w:t>
            </w:r>
          </w:p>
        </w:tc>
      </w:tr>
      <w:tr w:rsidR="00E83B1E" w:rsidRPr="00B93E4C" w14:paraId="3016C1C7" w14:textId="77777777" w:rsidTr="00EF74C1">
        <w:trPr>
          <w:trHeight w:hRule="exact" w:val="811"/>
          <w:jc w:val="center"/>
        </w:trPr>
        <w:tc>
          <w:tcPr>
            <w:tcW w:w="2832" w:type="dxa"/>
            <w:tcBorders>
              <w:top w:val="single" w:sz="4" w:space="0" w:color="auto"/>
              <w:left w:val="single" w:sz="4" w:space="0" w:color="auto"/>
            </w:tcBorders>
            <w:shd w:val="clear" w:color="auto" w:fill="FFFFFF"/>
          </w:tcPr>
          <w:p w14:paraId="304C798E" w14:textId="0D6A7339" w:rsidR="00E83B1E" w:rsidRPr="00B93E4C" w:rsidRDefault="00E83B1E" w:rsidP="00643D79">
            <w:pPr>
              <w:pStyle w:val="Inne0"/>
              <w:shd w:val="clear" w:color="auto" w:fill="auto"/>
              <w:spacing w:before="100" w:after="0" w:line="240" w:lineRule="auto"/>
              <w:jc w:val="center"/>
              <w:rPr>
                <w:rFonts w:asciiTheme="minorHAnsi" w:hAnsiTheme="minorHAnsi"/>
                <w:color w:val="000000"/>
                <w:sz w:val="24"/>
                <w:szCs w:val="24"/>
                <w:lang w:eastAsia="pl-PL" w:bidi="pl-PL"/>
              </w:rPr>
            </w:pPr>
            <w:r>
              <w:rPr>
                <w:rFonts w:asciiTheme="minorHAnsi" w:hAnsiTheme="minorHAnsi"/>
                <w:color w:val="000000"/>
                <w:sz w:val="24"/>
                <w:szCs w:val="24"/>
                <w:lang w:eastAsia="pl-PL" w:bidi="pl-PL"/>
              </w:rPr>
              <w:t>PNWM</w:t>
            </w:r>
          </w:p>
        </w:tc>
        <w:tc>
          <w:tcPr>
            <w:tcW w:w="6230" w:type="dxa"/>
            <w:tcBorders>
              <w:top w:val="single" w:sz="4" w:space="0" w:color="auto"/>
              <w:left w:val="single" w:sz="4" w:space="0" w:color="auto"/>
              <w:right w:val="single" w:sz="4" w:space="0" w:color="auto"/>
            </w:tcBorders>
            <w:shd w:val="clear" w:color="auto" w:fill="FFFFFF"/>
            <w:vAlign w:val="center"/>
          </w:tcPr>
          <w:p w14:paraId="00E01874" w14:textId="56CBAD20" w:rsidR="00E83B1E" w:rsidRPr="00B93E4C" w:rsidRDefault="00E83B1E" w:rsidP="00E83B1E">
            <w:pPr>
              <w:pStyle w:val="Inne0"/>
              <w:shd w:val="clear" w:color="auto" w:fill="auto"/>
              <w:spacing w:after="0" w:line="276" w:lineRule="auto"/>
              <w:jc w:val="center"/>
              <w:rPr>
                <w:rFonts w:asciiTheme="minorHAnsi" w:hAnsiTheme="minorHAnsi"/>
                <w:color w:val="000000"/>
                <w:sz w:val="24"/>
                <w:szCs w:val="24"/>
                <w:lang w:eastAsia="pl-PL" w:bidi="pl-PL"/>
              </w:rPr>
            </w:pPr>
            <w:r>
              <w:rPr>
                <w:rFonts w:asciiTheme="minorHAnsi" w:hAnsiTheme="minorHAnsi"/>
                <w:color w:val="000000"/>
                <w:sz w:val="24"/>
                <w:szCs w:val="24"/>
                <w:lang w:eastAsia="pl-PL" w:bidi="pl-PL"/>
              </w:rPr>
              <w:t>Polsko-Niemiecka Współpraca Młodzieży</w:t>
            </w:r>
          </w:p>
        </w:tc>
      </w:tr>
      <w:tr w:rsidR="00193516" w:rsidRPr="00B93E4C" w14:paraId="181D2905" w14:textId="77777777" w:rsidTr="00EF74C1">
        <w:trPr>
          <w:trHeight w:hRule="exact" w:val="811"/>
          <w:jc w:val="center"/>
        </w:trPr>
        <w:tc>
          <w:tcPr>
            <w:tcW w:w="2832" w:type="dxa"/>
            <w:tcBorders>
              <w:top w:val="single" w:sz="4" w:space="0" w:color="auto"/>
              <w:left w:val="single" w:sz="4" w:space="0" w:color="auto"/>
            </w:tcBorders>
            <w:shd w:val="clear" w:color="auto" w:fill="FFFFFF"/>
          </w:tcPr>
          <w:p w14:paraId="17B16604" w14:textId="10D65536" w:rsidR="00193516" w:rsidRPr="00B93E4C" w:rsidRDefault="00193516" w:rsidP="00643D79">
            <w:pPr>
              <w:pStyle w:val="Inne0"/>
              <w:shd w:val="clear" w:color="auto" w:fill="auto"/>
              <w:spacing w:before="100"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PROO</w:t>
            </w:r>
          </w:p>
        </w:tc>
        <w:tc>
          <w:tcPr>
            <w:tcW w:w="6230" w:type="dxa"/>
            <w:tcBorders>
              <w:top w:val="single" w:sz="4" w:space="0" w:color="auto"/>
              <w:left w:val="single" w:sz="4" w:space="0" w:color="auto"/>
              <w:right w:val="single" w:sz="4" w:space="0" w:color="auto"/>
            </w:tcBorders>
            <w:shd w:val="clear" w:color="auto" w:fill="FFFFFF"/>
            <w:vAlign w:val="center"/>
          </w:tcPr>
          <w:p w14:paraId="0BA37070" w14:textId="2BF47E1B" w:rsidR="00193516" w:rsidRPr="00B93E4C" w:rsidRDefault="00193516" w:rsidP="00643D79">
            <w:pPr>
              <w:pStyle w:val="Inne0"/>
              <w:shd w:val="clear" w:color="auto" w:fill="auto"/>
              <w:spacing w:after="0" w:line="276" w:lineRule="auto"/>
              <w:jc w:val="center"/>
              <w:rPr>
                <w:rFonts w:asciiTheme="minorHAnsi" w:hAnsiTheme="minorHAnsi"/>
                <w:sz w:val="24"/>
                <w:szCs w:val="24"/>
              </w:rPr>
            </w:pPr>
            <w:r w:rsidRPr="00B93E4C">
              <w:rPr>
                <w:rFonts w:asciiTheme="minorHAnsi" w:hAnsiTheme="minorHAnsi"/>
                <w:color w:val="000000"/>
                <w:sz w:val="24"/>
                <w:szCs w:val="24"/>
                <w:lang w:eastAsia="pl-PL" w:bidi="pl-PL"/>
              </w:rPr>
              <w:t>Program Rozwoju Organizacji Obywatelskich na lata 2018</w:t>
            </w:r>
            <w:r w:rsidR="00B05114">
              <w:rPr>
                <w:rFonts w:asciiTheme="minorHAnsi" w:hAnsiTheme="minorHAnsi"/>
                <w:color w:val="000000"/>
                <w:sz w:val="24"/>
                <w:szCs w:val="24"/>
                <w:lang w:eastAsia="pl-PL" w:bidi="pl-PL"/>
              </w:rPr>
              <w:t>–</w:t>
            </w:r>
            <w:r w:rsidRPr="00B93E4C">
              <w:rPr>
                <w:rFonts w:asciiTheme="minorHAnsi" w:hAnsiTheme="minorHAnsi"/>
                <w:color w:val="000000"/>
                <w:sz w:val="24"/>
                <w:szCs w:val="24"/>
                <w:lang w:eastAsia="pl-PL" w:bidi="pl-PL"/>
              </w:rPr>
              <w:t>2030</w:t>
            </w:r>
          </w:p>
        </w:tc>
      </w:tr>
      <w:tr w:rsidR="00193516" w:rsidRPr="00B93E4C" w14:paraId="6D58BFE7" w14:textId="77777777" w:rsidTr="00EF74C1">
        <w:trPr>
          <w:trHeight w:hRule="exact" w:val="499"/>
          <w:jc w:val="center"/>
        </w:trPr>
        <w:tc>
          <w:tcPr>
            <w:tcW w:w="2832" w:type="dxa"/>
            <w:tcBorders>
              <w:top w:val="single" w:sz="4" w:space="0" w:color="auto"/>
              <w:left w:val="single" w:sz="4" w:space="0" w:color="auto"/>
            </w:tcBorders>
            <w:shd w:val="clear" w:color="auto" w:fill="FFFFFF"/>
            <w:vAlign w:val="center"/>
          </w:tcPr>
          <w:p w14:paraId="31BB5E5D"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Przewodniczący Komitetu</w:t>
            </w:r>
          </w:p>
        </w:tc>
        <w:tc>
          <w:tcPr>
            <w:tcW w:w="6230" w:type="dxa"/>
            <w:tcBorders>
              <w:top w:val="single" w:sz="4" w:space="0" w:color="auto"/>
              <w:left w:val="single" w:sz="4" w:space="0" w:color="auto"/>
              <w:right w:val="single" w:sz="4" w:space="0" w:color="auto"/>
            </w:tcBorders>
            <w:shd w:val="clear" w:color="auto" w:fill="FFFFFF"/>
            <w:vAlign w:val="center"/>
          </w:tcPr>
          <w:p w14:paraId="7C1FDC70"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Przewodniczący Komitetu do spraw Pożytku Publicznego</w:t>
            </w:r>
          </w:p>
        </w:tc>
      </w:tr>
      <w:tr w:rsidR="00193516" w:rsidRPr="00B93E4C" w14:paraId="4F88A583" w14:textId="77777777" w:rsidTr="00EF74C1">
        <w:trPr>
          <w:trHeight w:hRule="exact" w:val="811"/>
          <w:jc w:val="center"/>
        </w:trPr>
        <w:tc>
          <w:tcPr>
            <w:tcW w:w="2832" w:type="dxa"/>
            <w:tcBorders>
              <w:top w:val="single" w:sz="4" w:space="0" w:color="auto"/>
              <w:left w:val="single" w:sz="4" w:space="0" w:color="auto"/>
            </w:tcBorders>
            <w:shd w:val="clear" w:color="auto" w:fill="FFFFFF"/>
          </w:tcPr>
          <w:p w14:paraId="00C6EDA5" w14:textId="5F44E03B" w:rsidR="00193516" w:rsidRPr="00B93E4C" w:rsidRDefault="00193516" w:rsidP="00643D79">
            <w:pPr>
              <w:pStyle w:val="Inne0"/>
              <w:shd w:val="clear" w:color="auto" w:fill="auto"/>
              <w:spacing w:before="100"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Rada NIW-CRSO</w:t>
            </w:r>
          </w:p>
        </w:tc>
        <w:tc>
          <w:tcPr>
            <w:tcW w:w="6230" w:type="dxa"/>
            <w:tcBorders>
              <w:top w:val="single" w:sz="4" w:space="0" w:color="auto"/>
              <w:left w:val="single" w:sz="4" w:space="0" w:color="auto"/>
              <w:right w:val="single" w:sz="4" w:space="0" w:color="auto"/>
            </w:tcBorders>
            <w:shd w:val="clear" w:color="auto" w:fill="FFFFFF"/>
            <w:vAlign w:val="center"/>
          </w:tcPr>
          <w:p w14:paraId="6A9775A2" w14:textId="5D969C5C" w:rsidR="00193516" w:rsidRPr="00B93E4C" w:rsidRDefault="00193516" w:rsidP="00643D79">
            <w:pPr>
              <w:pStyle w:val="Inne0"/>
              <w:shd w:val="clear" w:color="auto" w:fill="auto"/>
              <w:spacing w:after="0" w:line="276" w:lineRule="auto"/>
              <w:jc w:val="center"/>
              <w:rPr>
                <w:rFonts w:asciiTheme="minorHAnsi" w:hAnsiTheme="minorHAnsi"/>
                <w:sz w:val="24"/>
                <w:szCs w:val="24"/>
              </w:rPr>
            </w:pPr>
            <w:r w:rsidRPr="00B93E4C">
              <w:rPr>
                <w:rFonts w:asciiTheme="minorHAnsi" w:hAnsiTheme="minorHAnsi"/>
                <w:color w:val="000000"/>
                <w:sz w:val="24"/>
                <w:szCs w:val="24"/>
                <w:lang w:eastAsia="pl-PL" w:bidi="pl-PL"/>
              </w:rPr>
              <w:t xml:space="preserve">Rada Narodowego Instytutu Wolności </w:t>
            </w:r>
            <w:r w:rsidR="00B05114">
              <w:rPr>
                <w:rFonts w:asciiTheme="minorHAnsi" w:hAnsiTheme="minorHAnsi"/>
                <w:color w:val="000000"/>
                <w:sz w:val="24"/>
                <w:szCs w:val="24"/>
                <w:lang w:eastAsia="pl-PL" w:bidi="pl-PL"/>
              </w:rPr>
              <w:t>–</w:t>
            </w:r>
            <w:r w:rsidRPr="00B93E4C">
              <w:rPr>
                <w:rFonts w:asciiTheme="minorHAnsi" w:hAnsiTheme="minorHAnsi"/>
                <w:color w:val="000000"/>
                <w:sz w:val="24"/>
                <w:szCs w:val="24"/>
                <w:lang w:eastAsia="pl-PL" w:bidi="pl-PL"/>
              </w:rPr>
              <w:t xml:space="preserve"> Centrum Rozwoju Społeczeństwa Obywatelskiego</w:t>
            </w:r>
          </w:p>
        </w:tc>
      </w:tr>
      <w:tr w:rsidR="00193516" w:rsidRPr="00B93E4C" w14:paraId="4356EFAB" w14:textId="77777777" w:rsidTr="00EF74C1">
        <w:trPr>
          <w:trHeight w:hRule="exact" w:val="811"/>
          <w:jc w:val="center"/>
        </w:trPr>
        <w:tc>
          <w:tcPr>
            <w:tcW w:w="2832" w:type="dxa"/>
            <w:tcBorders>
              <w:top w:val="single" w:sz="4" w:space="0" w:color="auto"/>
              <w:left w:val="single" w:sz="4" w:space="0" w:color="auto"/>
            </w:tcBorders>
            <w:shd w:val="clear" w:color="auto" w:fill="FFFFFF"/>
          </w:tcPr>
          <w:p w14:paraId="484279D7" w14:textId="77777777" w:rsidR="00193516" w:rsidRPr="00B93E4C" w:rsidRDefault="00193516" w:rsidP="00643D79">
            <w:pPr>
              <w:pStyle w:val="Inne0"/>
              <w:shd w:val="clear" w:color="auto" w:fill="auto"/>
              <w:spacing w:before="100"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SOR</w:t>
            </w:r>
          </w:p>
        </w:tc>
        <w:tc>
          <w:tcPr>
            <w:tcW w:w="6230" w:type="dxa"/>
            <w:tcBorders>
              <w:top w:val="single" w:sz="4" w:space="0" w:color="auto"/>
              <w:left w:val="single" w:sz="4" w:space="0" w:color="auto"/>
              <w:right w:val="single" w:sz="4" w:space="0" w:color="auto"/>
            </w:tcBorders>
            <w:shd w:val="clear" w:color="auto" w:fill="FFFFFF"/>
            <w:vAlign w:val="center"/>
          </w:tcPr>
          <w:p w14:paraId="3949127C" w14:textId="244B2795" w:rsidR="00193516" w:rsidRPr="00B93E4C" w:rsidRDefault="00193516" w:rsidP="00643D79">
            <w:pPr>
              <w:pStyle w:val="Inne0"/>
              <w:shd w:val="clear" w:color="auto" w:fill="auto"/>
              <w:spacing w:after="0" w:line="276" w:lineRule="auto"/>
              <w:jc w:val="center"/>
              <w:rPr>
                <w:rFonts w:asciiTheme="minorHAnsi" w:hAnsiTheme="minorHAnsi"/>
                <w:sz w:val="24"/>
                <w:szCs w:val="24"/>
              </w:rPr>
            </w:pPr>
            <w:r w:rsidRPr="00B93E4C">
              <w:rPr>
                <w:rFonts w:asciiTheme="minorHAnsi" w:hAnsiTheme="minorHAnsi"/>
                <w:color w:val="000000"/>
                <w:sz w:val="24"/>
                <w:szCs w:val="24"/>
                <w:lang w:eastAsia="pl-PL" w:bidi="pl-PL"/>
              </w:rPr>
              <w:t>Strategia na rzecz Odpowiedz</w:t>
            </w:r>
            <w:r w:rsidR="00643D79">
              <w:rPr>
                <w:rFonts w:asciiTheme="minorHAnsi" w:hAnsiTheme="minorHAnsi"/>
                <w:color w:val="000000"/>
                <w:sz w:val="24"/>
                <w:szCs w:val="24"/>
                <w:lang w:eastAsia="pl-PL" w:bidi="pl-PL"/>
              </w:rPr>
              <w:t>ialnego Rozwoju do roku 2020 (z </w:t>
            </w:r>
            <w:r w:rsidRPr="00B93E4C">
              <w:rPr>
                <w:rFonts w:asciiTheme="minorHAnsi" w:hAnsiTheme="minorHAnsi"/>
                <w:color w:val="000000"/>
                <w:sz w:val="24"/>
                <w:szCs w:val="24"/>
                <w:lang w:eastAsia="pl-PL" w:bidi="pl-PL"/>
              </w:rPr>
              <w:t>perspektywą do 2030 r.)</w:t>
            </w:r>
          </w:p>
        </w:tc>
      </w:tr>
      <w:tr w:rsidR="00193516" w:rsidRPr="00B93E4C" w14:paraId="4ABFE73E" w14:textId="77777777" w:rsidTr="00EF74C1">
        <w:trPr>
          <w:trHeight w:hRule="exact" w:val="494"/>
          <w:jc w:val="center"/>
        </w:trPr>
        <w:tc>
          <w:tcPr>
            <w:tcW w:w="2832" w:type="dxa"/>
            <w:tcBorders>
              <w:top w:val="single" w:sz="4" w:space="0" w:color="auto"/>
              <w:left w:val="single" w:sz="4" w:space="0" w:color="auto"/>
            </w:tcBorders>
            <w:shd w:val="clear" w:color="auto" w:fill="FFFFFF"/>
            <w:vAlign w:val="center"/>
          </w:tcPr>
          <w:p w14:paraId="79355E0A"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SRKS</w:t>
            </w:r>
          </w:p>
        </w:tc>
        <w:tc>
          <w:tcPr>
            <w:tcW w:w="6230" w:type="dxa"/>
            <w:tcBorders>
              <w:top w:val="single" w:sz="4" w:space="0" w:color="auto"/>
              <w:left w:val="single" w:sz="4" w:space="0" w:color="auto"/>
              <w:right w:val="single" w:sz="4" w:space="0" w:color="auto"/>
            </w:tcBorders>
            <w:shd w:val="clear" w:color="auto" w:fill="FFFFFF"/>
            <w:vAlign w:val="center"/>
          </w:tcPr>
          <w:p w14:paraId="0F65AD8E" w14:textId="77777777" w:rsidR="00193516" w:rsidRPr="00B93E4C" w:rsidRDefault="00193516" w:rsidP="00643D79">
            <w:pPr>
              <w:pStyle w:val="Inne0"/>
              <w:shd w:val="clear" w:color="auto" w:fill="auto"/>
              <w:spacing w:after="0" w:line="240" w:lineRule="auto"/>
              <w:jc w:val="center"/>
              <w:rPr>
                <w:rFonts w:asciiTheme="minorHAnsi" w:hAnsiTheme="minorHAnsi"/>
                <w:sz w:val="24"/>
                <w:szCs w:val="24"/>
              </w:rPr>
            </w:pPr>
            <w:r w:rsidRPr="00B93E4C">
              <w:rPr>
                <w:rFonts w:asciiTheme="minorHAnsi" w:hAnsiTheme="minorHAnsi"/>
                <w:color w:val="000000"/>
                <w:sz w:val="24"/>
                <w:szCs w:val="24"/>
                <w:lang w:eastAsia="pl-PL" w:bidi="pl-PL"/>
              </w:rPr>
              <w:t>Strategia Rozwoju Kapitału Społecznego 2020</w:t>
            </w:r>
          </w:p>
        </w:tc>
      </w:tr>
      <w:tr w:rsidR="006B0BCA" w:rsidRPr="00B93E4C" w14:paraId="779E5545" w14:textId="77777777" w:rsidTr="00EF74C1">
        <w:trPr>
          <w:trHeight w:hRule="exact" w:val="494"/>
          <w:jc w:val="center"/>
        </w:trPr>
        <w:tc>
          <w:tcPr>
            <w:tcW w:w="2832" w:type="dxa"/>
            <w:tcBorders>
              <w:top w:val="single" w:sz="4" w:space="0" w:color="auto"/>
              <w:left w:val="single" w:sz="4" w:space="0" w:color="auto"/>
            </w:tcBorders>
            <w:shd w:val="clear" w:color="auto" w:fill="FFFFFF"/>
            <w:vAlign w:val="center"/>
          </w:tcPr>
          <w:p w14:paraId="3285E89C" w14:textId="163DFCA3" w:rsidR="006B0BCA" w:rsidRPr="00B93E4C" w:rsidRDefault="006B0BCA" w:rsidP="00643D79">
            <w:pPr>
              <w:pStyle w:val="Inne0"/>
              <w:shd w:val="clear" w:color="auto" w:fill="auto"/>
              <w:spacing w:after="0" w:line="240" w:lineRule="auto"/>
              <w:jc w:val="center"/>
              <w:rPr>
                <w:rFonts w:asciiTheme="minorHAnsi" w:hAnsiTheme="minorHAnsi"/>
                <w:color w:val="000000"/>
                <w:sz w:val="24"/>
                <w:szCs w:val="24"/>
                <w:lang w:eastAsia="pl-PL" w:bidi="pl-PL"/>
              </w:rPr>
            </w:pPr>
            <w:r>
              <w:rPr>
                <w:rFonts w:asciiTheme="minorHAnsi" w:hAnsiTheme="minorHAnsi"/>
                <w:color w:val="000000"/>
                <w:sz w:val="24"/>
                <w:szCs w:val="24"/>
                <w:lang w:eastAsia="pl-PL" w:bidi="pl-PL"/>
              </w:rPr>
              <w:t>TFUE</w:t>
            </w:r>
          </w:p>
        </w:tc>
        <w:tc>
          <w:tcPr>
            <w:tcW w:w="6230" w:type="dxa"/>
            <w:tcBorders>
              <w:top w:val="single" w:sz="4" w:space="0" w:color="auto"/>
              <w:left w:val="single" w:sz="4" w:space="0" w:color="auto"/>
              <w:right w:val="single" w:sz="4" w:space="0" w:color="auto"/>
            </w:tcBorders>
            <w:shd w:val="clear" w:color="auto" w:fill="FFFFFF"/>
            <w:vAlign w:val="center"/>
          </w:tcPr>
          <w:p w14:paraId="56398489" w14:textId="462249A2" w:rsidR="006B0BCA" w:rsidRPr="00B93E4C" w:rsidRDefault="006B0BCA" w:rsidP="00643D79">
            <w:pPr>
              <w:pStyle w:val="Inne0"/>
              <w:shd w:val="clear" w:color="auto" w:fill="auto"/>
              <w:spacing w:after="0" w:line="240" w:lineRule="auto"/>
              <w:jc w:val="center"/>
              <w:rPr>
                <w:rFonts w:asciiTheme="minorHAnsi" w:hAnsiTheme="minorHAnsi"/>
                <w:color w:val="000000"/>
                <w:sz w:val="24"/>
                <w:szCs w:val="24"/>
                <w:lang w:eastAsia="pl-PL" w:bidi="pl-PL"/>
              </w:rPr>
            </w:pPr>
            <w:r>
              <w:rPr>
                <w:rFonts w:asciiTheme="minorHAnsi" w:hAnsiTheme="minorHAnsi"/>
                <w:color w:val="000000"/>
                <w:sz w:val="24"/>
                <w:szCs w:val="24"/>
                <w:lang w:eastAsia="pl-PL" w:bidi="pl-PL"/>
              </w:rPr>
              <w:t>Traktat o funkcjonowaniu Unii Europejskiej</w:t>
            </w:r>
          </w:p>
        </w:tc>
      </w:tr>
      <w:tr w:rsidR="006B0BCA" w:rsidRPr="00B93E4C" w14:paraId="2593A313" w14:textId="77777777" w:rsidTr="00EF74C1">
        <w:trPr>
          <w:trHeight w:hRule="exact" w:val="494"/>
          <w:jc w:val="center"/>
        </w:trPr>
        <w:tc>
          <w:tcPr>
            <w:tcW w:w="2832" w:type="dxa"/>
            <w:tcBorders>
              <w:top w:val="single" w:sz="4" w:space="0" w:color="auto"/>
              <w:left w:val="single" w:sz="4" w:space="0" w:color="auto"/>
            </w:tcBorders>
            <w:shd w:val="clear" w:color="auto" w:fill="FFFFFF"/>
            <w:vAlign w:val="center"/>
          </w:tcPr>
          <w:p w14:paraId="4AE8C098" w14:textId="23CE5035" w:rsidR="006B0BCA" w:rsidRPr="00B93E4C" w:rsidRDefault="006B0BCA" w:rsidP="00643D79">
            <w:pPr>
              <w:pStyle w:val="Inne0"/>
              <w:shd w:val="clear" w:color="auto" w:fill="auto"/>
              <w:spacing w:after="0" w:line="240" w:lineRule="auto"/>
              <w:jc w:val="center"/>
              <w:rPr>
                <w:rFonts w:asciiTheme="minorHAnsi" w:hAnsiTheme="minorHAnsi"/>
                <w:color w:val="000000"/>
                <w:sz w:val="24"/>
                <w:szCs w:val="24"/>
                <w:lang w:eastAsia="pl-PL" w:bidi="pl-PL"/>
              </w:rPr>
            </w:pPr>
            <w:r>
              <w:rPr>
                <w:rFonts w:asciiTheme="minorHAnsi" w:hAnsiTheme="minorHAnsi"/>
                <w:color w:val="000000"/>
                <w:sz w:val="24"/>
                <w:szCs w:val="24"/>
                <w:lang w:eastAsia="pl-PL" w:bidi="pl-PL"/>
              </w:rPr>
              <w:t>UE</w:t>
            </w:r>
          </w:p>
        </w:tc>
        <w:tc>
          <w:tcPr>
            <w:tcW w:w="6230" w:type="dxa"/>
            <w:tcBorders>
              <w:top w:val="single" w:sz="4" w:space="0" w:color="auto"/>
              <w:left w:val="single" w:sz="4" w:space="0" w:color="auto"/>
              <w:right w:val="single" w:sz="4" w:space="0" w:color="auto"/>
            </w:tcBorders>
            <w:shd w:val="clear" w:color="auto" w:fill="FFFFFF"/>
            <w:vAlign w:val="center"/>
          </w:tcPr>
          <w:p w14:paraId="5E3154EB" w14:textId="31137B0F" w:rsidR="006B0BCA" w:rsidRPr="00B93E4C" w:rsidRDefault="006B0BCA" w:rsidP="00643D79">
            <w:pPr>
              <w:pStyle w:val="Inne0"/>
              <w:shd w:val="clear" w:color="auto" w:fill="auto"/>
              <w:spacing w:after="0" w:line="240" w:lineRule="auto"/>
              <w:jc w:val="center"/>
              <w:rPr>
                <w:rFonts w:asciiTheme="minorHAnsi" w:hAnsiTheme="minorHAnsi"/>
                <w:color w:val="000000"/>
                <w:sz w:val="24"/>
                <w:szCs w:val="24"/>
                <w:lang w:eastAsia="pl-PL" w:bidi="pl-PL"/>
              </w:rPr>
            </w:pPr>
            <w:r>
              <w:rPr>
                <w:rFonts w:asciiTheme="minorHAnsi" w:hAnsiTheme="minorHAnsi"/>
                <w:color w:val="000000"/>
                <w:sz w:val="24"/>
                <w:szCs w:val="24"/>
                <w:lang w:eastAsia="pl-PL" w:bidi="pl-PL"/>
              </w:rPr>
              <w:t>Unia Europejska</w:t>
            </w:r>
          </w:p>
        </w:tc>
      </w:tr>
      <w:tr w:rsidR="00193516" w:rsidRPr="00B93E4C" w14:paraId="7F1913D1" w14:textId="77777777" w:rsidTr="00EF74C1">
        <w:trPr>
          <w:trHeight w:hRule="exact" w:val="848"/>
          <w:jc w:val="center"/>
        </w:trPr>
        <w:tc>
          <w:tcPr>
            <w:tcW w:w="2832" w:type="dxa"/>
            <w:tcBorders>
              <w:top w:val="single" w:sz="4" w:space="0" w:color="auto"/>
              <w:left w:val="single" w:sz="4" w:space="0" w:color="auto"/>
            </w:tcBorders>
            <w:shd w:val="clear" w:color="auto" w:fill="FFFFFF"/>
          </w:tcPr>
          <w:p w14:paraId="3F171A61" w14:textId="77777777" w:rsidR="00193516" w:rsidRPr="00B93E4C" w:rsidRDefault="00193516" w:rsidP="00643D79">
            <w:pPr>
              <w:pStyle w:val="Inne0"/>
              <w:shd w:val="clear" w:color="auto" w:fill="auto"/>
              <w:spacing w:before="100" w:after="0" w:line="240" w:lineRule="auto"/>
              <w:jc w:val="center"/>
              <w:rPr>
                <w:rFonts w:asciiTheme="minorHAnsi" w:hAnsiTheme="minorHAnsi"/>
                <w:sz w:val="24"/>
                <w:szCs w:val="24"/>
              </w:rPr>
            </w:pPr>
            <w:proofErr w:type="spellStart"/>
            <w:r w:rsidRPr="00B93E4C">
              <w:rPr>
                <w:rFonts w:asciiTheme="minorHAnsi" w:hAnsiTheme="minorHAnsi"/>
                <w:color w:val="000000"/>
                <w:sz w:val="24"/>
                <w:szCs w:val="24"/>
                <w:lang w:eastAsia="pl-PL" w:bidi="pl-PL"/>
              </w:rPr>
              <w:t>UoDPPiW</w:t>
            </w:r>
            <w:proofErr w:type="spellEnd"/>
          </w:p>
        </w:tc>
        <w:tc>
          <w:tcPr>
            <w:tcW w:w="6230" w:type="dxa"/>
            <w:tcBorders>
              <w:top w:val="single" w:sz="4" w:space="0" w:color="auto"/>
              <w:left w:val="single" w:sz="4" w:space="0" w:color="auto"/>
              <w:right w:val="single" w:sz="4" w:space="0" w:color="auto"/>
            </w:tcBorders>
            <w:shd w:val="clear" w:color="auto" w:fill="FFFFFF"/>
            <w:vAlign w:val="center"/>
          </w:tcPr>
          <w:p w14:paraId="745BC171" w14:textId="3198A71E" w:rsidR="00193516" w:rsidRPr="00B93E4C" w:rsidRDefault="00193516" w:rsidP="00643D79">
            <w:pPr>
              <w:pStyle w:val="Inne0"/>
              <w:shd w:val="clear" w:color="auto" w:fill="auto"/>
              <w:spacing w:after="0" w:line="276" w:lineRule="auto"/>
              <w:jc w:val="center"/>
              <w:rPr>
                <w:rFonts w:asciiTheme="minorHAnsi" w:hAnsiTheme="minorHAnsi"/>
                <w:sz w:val="24"/>
                <w:szCs w:val="24"/>
              </w:rPr>
            </w:pPr>
            <w:r w:rsidRPr="00B93E4C">
              <w:rPr>
                <w:rFonts w:asciiTheme="minorHAnsi" w:hAnsiTheme="minorHAnsi"/>
                <w:color w:val="000000"/>
                <w:sz w:val="24"/>
                <w:szCs w:val="24"/>
                <w:lang w:eastAsia="pl-PL" w:bidi="pl-PL"/>
              </w:rPr>
              <w:t>Ustawa z dnia 24 kwietnia 2003 r. o działalności pożytku publicznego i o wolontariacie</w:t>
            </w:r>
          </w:p>
        </w:tc>
      </w:tr>
      <w:tr w:rsidR="00193516" w:rsidRPr="00B93E4C" w14:paraId="55EEC538" w14:textId="77777777" w:rsidTr="00EF74C1">
        <w:trPr>
          <w:trHeight w:hRule="exact" w:val="846"/>
          <w:jc w:val="center"/>
        </w:trPr>
        <w:tc>
          <w:tcPr>
            <w:tcW w:w="2832" w:type="dxa"/>
            <w:tcBorders>
              <w:top w:val="single" w:sz="4" w:space="0" w:color="auto"/>
              <w:left w:val="single" w:sz="4" w:space="0" w:color="auto"/>
              <w:bottom w:val="single" w:sz="4" w:space="0" w:color="auto"/>
            </w:tcBorders>
            <w:shd w:val="clear" w:color="auto" w:fill="FFFFFF"/>
          </w:tcPr>
          <w:p w14:paraId="001A3E3A" w14:textId="77777777" w:rsidR="00193516" w:rsidRPr="00B93E4C" w:rsidRDefault="00193516" w:rsidP="00643D79">
            <w:pPr>
              <w:pStyle w:val="Inne0"/>
              <w:shd w:val="clear" w:color="auto" w:fill="auto"/>
              <w:spacing w:before="100" w:after="0" w:line="240" w:lineRule="auto"/>
              <w:jc w:val="center"/>
              <w:rPr>
                <w:rFonts w:asciiTheme="minorHAnsi" w:hAnsiTheme="minorHAnsi"/>
                <w:sz w:val="24"/>
                <w:szCs w:val="24"/>
              </w:rPr>
            </w:pPr>
            <w:proofErr w:type="spellStart"/>
            <w:r w:rsidRPr="00B93E4C">
              <w:rPr>
                <w:rFonts w:asciiTheme="minorHAnsi" w:hAnsiTheme="minorHAnsi"/>
                <w:color w:val="000000"/>
                <w:sz w:val="24"/>
                <w:szCs w:val="24"/>
                <w:lang w:eastAsia="pl-PL" w:bidi="pl-PL"/>
              </w:rPr>
              <w:t>UoNIW</w:t>
            </w:r>
            <w:proofErr w:type="spellEnd"/>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09D1EFF2" w14:textId="75F96B5B" w:rsidR="00193516" w:rsidRPr="00B93E4C" w:rsidRDefault="00193516" w:rsidP="00643D79">
            <w:pPr>
              <w:pStyle w:val="Inne0"/>
              <w:shd w:val="clear" w:color="auto" w:fill="auto"/>
              <w:spacing w:after="0" w:line="276" w:lineRule="auto"/>
              <w:jc w:val="center"/>
              <w:rPr>
                <w:rFonts w:asciiTheme="minorHAnsi" w:hAnsiTheme="minorHAnsi"/>
                <w:sz w:val="24"/>
                <w:szCs w:val="24"/>
              </w:rPr>
            </w:pPr>
            <w:r w:rsidRPr="00B93E4C">
              <w:rPr>
                <w:rFonts w:asciiTheme="minorHAnsi" w:hAnsiTheme="minorHAnsi"/>
                <w:color w:val="000000"/>
                <w:sz w:val="24"/>
                <w:szCs w:val="24"/>
                <w:lang w:eastAsia="pl-PL" w:bidi="pl-PL"/>
              </w:rPr>
              <w:t xml:space="preserve">Ustawa z dnia 15 września 2017 r. o Narodowym Instytucie Wolności </w:t>
            </w:r>
            <w:r w:rsidR="00B05114">
              <w:rPr>
                <w:rFonts w:asciiTheme="minorHAnsi" w:hAnsiTheme="minorHAnsi"/>
                <w:color w:val="000000"/>
                <w:sz w:val="24"/>
                <w:szCs w:val="24"/>
                <w:lang w:eastAsia="pl-PL" w:bidi="pl-PL"/>
              </w:rPr>
              <w:t>–</w:t>
            </w:r>
            <w:r w:rsidRPr="00B93E4C">
              <w:rPr>
                <w:rFonts w:asciiTheme="minorHAnsi" w:hAnsiTheme="minorHAnsi"/>
                <w:color w:val="000000"/>
                <w:sz w:val="24"/>
                <w:szCs w:val="24"/>
                <w:lang w:eastAsia="pl-PL" w:bidi="pl-PL"/>
              </w:rPr>
              <w:t xml:space="preserve"> Centrum Rozwoju Społeczeństwa Obywatelskiego</w:t>
            </w:r>
          </w:p>
        </w:tc>
      </w:tr>
    </w:tbl>
    <w:p w14:paraId="4410E74D" w14:textId="77777777" w:rsidR="004A058B" w:rsidRDefault="008E38E2" w:rsidP="00A84267">
      <w:pPr>
        <w:pStyle w:val="Nagwek1"/>
      </w:pPr>
      <w:r>
        <w:lastRenderedPageBreak/>
        <w:t>1</w:t>
      </w:r>
      <w:r w:rsidRPr="008E38E2">
        <w:t xml:space="preserve">. </w:t>
      </w:r>
      <w:r>
        <w:t>Wstęp</w:t>
      </w:r>
    </w:p>
    <w:p w14:paraId="57864A17" w14:textId="404ED192" w:rsidR="00AF5A79" w:rsidRDefault="00B93E4C" w:rsidP="00B93E4C">
      <w:pPr>
        <w:pStyle w:val="Nagwek1"/>
        <w:rPr>
          <w:rFonts w:asciiTheme="minorHAnsi" w:hAnsiTheme="minorHAnsi"/>
          <w:color w:val="auto"/>
          <w:sz w:val="24"/>
          <w:szCs w:val="24"/>
        </w:rPr>
      </w:pPr>
      <w:r w:rsidRPr="000E0C78">
        <w:rPr>
          <w:rFonts w:asciiTheme="minorHAnsi" w:hAnsiTheme="minorHAnsi"/>
          <w:color w:val="auto"/>
          <w:sz w:val="24"/>
          <w:szCs w:val="24"/>
        </w:rPr>
        <w:t>Jednym z istotnych kierunków strategicznych w zak</w:t>
      </w:r>
      <w:r w:rsidR="00AF5A79">
        <w:rPr>
          <w:rFonts w:asciiTheme="minorHAnsi" w:hAnsiTheme="minorHAnsi"/>
          <w:color w:val="auto"/>
          <w:sz w:val="24"/>
          <w:szCs w:val="24"/>
        </w:rPr>
        <w:t>resie</w:t>
      </w:r>
      <w:r w:rsidR="00C14749">
        <w:rPr>
          <w:rFonts w:asciiTheme="minorHAnsi" w:hAnsiTheme="minorHAnsi"/>
          <w:color w:val="auto"/>
          <w:sz w:val="24"/>
          <w:szCs w:val="24"/>
        </w:rPr>
        <w:t xml:space="preserve"> rozwoju edukacji i wychowania</w:t>
      </w:r>
      <w:r w:rsidR="004B3D15">
        <w:rPr>
          <w:rFonts w:asciiTheme="minorHAnsi" w:hAnsiTheme="minorHAnsi"/>
          <w:color w:val="auto"/>
          <w:sz w:val="24"/>
          <w:szCs w:val="24"/>
        </w:rPr>
        <w:t>,</w:t>
      </w:r>
      <w:r w:rsidR="00C14749">
        <w:rPr>
          <w:rFonts w:asciiTheme="minorHAnsi" w:hAnsiTheme="minorHAnsi"/>
          <w:color w:val="auto"/>
          <w:sz w:val="24"/>
          <w:szCs w:val="24"/>
        </w:rPr>
        <w:t xml:space="preserve"> </w:t>
      </w:r>
      <w:r w:rsidRPr="000E0C78">
        <w:rPr>
          <w:rFonts w:asciiTheme="minorHAnsi" w:hAnsiTheme="minorHAnsi"/>
          <w:color w:val="auto"/>
          <w:sz w:val="24"/>
          <w:szCs w:val="24"/>
        </w:rPr>
        <w:t>zarówno na poziomie europejskim, jak i krajowym</w:t>
      </w:r>
      <w:r w:rsidR="004B3D15">
        <w:rPr>
          <w:rFonts w:asciiTheme="minorHAnsi" w:hAnsiTheme="minorHAnsi"/>
          <w:color w:val="auto"/>
          <w:sz w:val="24"/>
          <w:szCs w:val="24"/>
        </w:rPr>
        <w:t>,</w:t>
      </w:r>
      <w:r w:rsidRPr="000E0C78">
        <w:rPr>
          <w:rFonts w:asciiTheme="minorHAnsi" w:hAnsiTheme="minorHAnsi"/>
          <w:color w:val="auto"/>
          <w:sz w:val="24"/>
          <w:szCs w:val="24"/>
        </w:rPr>
        <w:t xml:space="preserve"> jest</w:t>
      </w:r>
      <w:r w:rsidR="00AF5A79">
        <w:rPr>
          <w:rFonts w:asciiTheme="minorHAnsi" w:hAnsiTheme="minorHAnsi"/>
          <w:color w:val="auto"/>
          <w:sz w:val="24"/>
          <w:szCs w:val="24"/>
        </w:rPr>
        <w:t xml:space="preserve"> </w:t>
      </w:r>
      <w:r w:rsidR="00BF7FC0">
        <w:rPr>
          <w:rFonts w:asciiTheme="minorHAnsi" w:hAnsiTheme="minorHAnsi"/>
          <w:color w:val="auto"/>
          <w:sz w:val="24"/>
          <w:szCs w:val="24"/>
        </w:rPr>
        <w:t>budowanie</w:t>
      </w:r>
      <w:r w:rsidR="00643D79">
        <w:rPr>
          <w:rFonts w:asciiTheme="minorHAnsi" w:hAnsiTheme="minorHAnsi"/>
          <w:color w:val="auto"/>
          <w:sz w:val="24"/>
          <w:szCs w:val="24"/>
        </w:rPr>
        <w:t xml:space="preserve"> postawy otwartości i </w:t>
      </w:r>
      <w:r w:rsidR="00BF7FC0" w:rsidRPr="00BF7FC0">
        <w:rPr>
          <w:rFonts w:asciiTheme="minorHAnsi" w:hAnsiTheme="minorHAnsi"/>
          <w:color w:val="auto"/>
          <w:sz w:val="24"/>
          <w:szCs w:val="24"/>
        </w:rPr>
        <w:t>tolerancji</w:t>
      </w:r>
      <w:r w:rsidR="00BF7FC0">
        <w:rPr>
          <w:rFonts w:asciiTheme="minorHAnsi" w:hAnsiTheme="minorHAnsi"/>
          <w:color w:val="auto"/>
          <w:sz w:val="24"/>
          <w:szCs w:val="24"/>
        </w:rPr>
        <w:t xml:space="preserve">, </w:t>
      </w:r>
      <w:r w:rsidR="009D2AD0">
        <w:rPr>
          <w:rFonts w:asciiTheme="minorHAnsi" w:hAnsiTheme="minorHAnsi"/>
          <w:color w:val="auto"/>
          <w:sz w:val="24"/>
          <w:szCs w:val="24"/>
        </w:rPr>
        <w:t>kształtowanie</w:t>
      </w:r>
      <w:r w:rsidR="00BF7FC0">
        <w:rPr>
          <w:rFonts w:asciiTheme="minorHAnsi" w:hAnsiTheme="minorHAnsi"/>
          <w:color w:val="auto"/>
          <w:sz w:val="24"/>
          <w:szCs w:val="24"/>
        </w:rPr>
        <w:t xml:space="preserve"> własnej tożsamości</w:t>
      </w:r>
      <w:r w:rsidR="00BF7FC0" w:rsidRPr="00BF7FC0">
        <w:rPr>
          <w:rFonts w:asciiTheme="minorHAnsi" w:hAnsiTheme="minorHAnsi"/>
          <w:color w:val="auto"/>
          <w:sz w:val="24"/>
          <w:szCs w:val="24"/>
        </w:rPr>
        <w:t xml:space="preserve"> </w:t>
      </w:r>
      <w:r w:rsidR="00AF5A79">
        <w:rPr>
          <w:rFonts w:asciiTheme="minorHAnsi" w:hAnsiTheme="minorHAnsi"/>
          <w:color w:val="auto"/>
          <w:sz w:val="24"/>
          <w:szCs w:val="24"/>
        </w:rPr>
        <w:t>przez</w:t>
      </w:r>
      <w:r w:rsidRPr="000E0C78">
        <w:rPr>
          <w:rFonts w:asciiTheme="minorHAnsi" w:hAnsiTheme="minorHAnsi"/>
          <w:color w:val="auto"/>
          <w:sz w:val="24"/>
          <w:szCs w:val="24"/>
        </w:rPr>
        <w:t xml:space="preserve"> </w:t>
      </w:r>
      <w:r w:rsidR="00AF5A79" w:rsidRPr="00AF5A79">
        <w:rPr>
          <w:rFonts w:asciiTheme="minorHAnsi" w:hAnsiTheme="minorHAnsi"/>
          <w:color w:val="auto"/>
          <w:sz w:val="24"/>
          <w:szCs w:val="24"/>
        </w:rPr>
        <w:t>poznan</w:t>
      </w:r>
      <w:r w:rsidR="00AF5A79">
        <w:rPr>
          <w:rFonts w:asciiTheme="minorHAnsi" w:hAnsiTheme="minorHAnsi"/>
          <w:color w:val="auto"/>
          <w:sz w:val="24"/>
          <w:szCs w:val="24"/>
        </w:rPr>
        <w:t xml:space="preserve">ie </w:t>
      </w:r>
      <w:r w:rsidR="00AD0D96">
        <w:rPr>
          <w:rFonts w:asciiTheme="minorHAnsi" w:hAnsiTheme="minorHAnsi"/>
          <w:color w:val="auto"/>
          <w:sz w:val="24"/>
          <w:szCs w:val="24"/>
        </w:rPr>
        <w:t xml:space="preserve">innych </w:t>
      </w:r>
      <w:r w:rsidR="00AF5A79">
        <w:rPr>
          <w:rFonts w:asciiTheme="minorHAnsi" w:hAnsiTheme="minorHAnsi"/>
          <w:color w:val="auto"/>
          <w:sz w:val="24"/>
          <w:szCs w:val="24"/>
        </w:rPr>
        <w:t xml:space="preserve">kultur, </w:t>
      </w:r>
      <w:r w:rsidR="00AF5A79" w:rsidRPr="00AF5A79">
        <w:rPr>
          <w:rFonts w:asciiTheme="minorHAnsi" w:hAnsiTheme="minorHAnsi"/>
          <w:color w:val="auto"/>
          <w:sz w:val="24"/>
          <w:szCs w:val="24"/>
        </w:rPr>
        <w:t>zdobywanie nowych umiejętnośc</w:t>
      </w:r>
      <w:r w:rsidR="00AF5A79">
        <w:rPr>
          <w:rFonts w:asciiTheme="minorHAnsi" w:hAnsiTheme="minorHAnsi"/>
          <w:color w:val="auto"/>
          <w:sz w:val="24"/>
          <w:szCs w:val="24"/>
        </w:rPr>
        <w:t>i, zrozumienie zasad demokracji i</w:t>
      </w:r>
      <w:r w:rsidR="00AF5A79" w:rsidRPr="00AF5A79">
        <w:rPr>
          <w:rFonts w:asciiTheme="minorHAnsi" w:hAnsiTheme="minorHAnsi"/>
          <w:color w:val="auto"/>
          <w:sz w:val="24"/>
          <w:szCs w:val="24"/>
        </w:rPr>
        <w:t xml:space="preserve"> idei zjednoczonej Europy, </w:t>
      </w:r>
      <w:r w:rsidR="00AF5A79">
        <w:rPr>
          <w:rFonts w:asciiTheme="minorHAnsi" w:hAnsiTheme="minorHAnsi"/>
          <w:color w:val="auto"/>
          <w:sz w:val="24"/>
          <w:szCs w:val="24"/>
        </w:rPr>
        <w:t xml:space="preserve">doświadczenie </w:t>
      </w:r>
      <w:r w:rsidR="00AF5A79" w:rsidRPr="00AF5A79">
        <w:rPr>
          <w:rFonts w:asciiTheme="minorHAnsi" w:hAnsiTheme="minorHAnsi"/>
          <w:color w:val="auto"/>
          <w:sz w:val="24"/>
          <w:szCs w:val="24"/>
        </w:rPr>
        <w:t>różnorodnoś</w:t>
      </w:r>
      <w:r w:rsidR="00AF5A79">
        <w:rPr>
          <w:rFonts w:asciiTheme="minorHAnsi" w:hAnsiTheme="minorHAnsi"/>
          <w:color w:val="auto"/>
          <w:sz w:val="24"/>
          <w:szCs w:val="24"/>
        </w:rPr>
        <w:t xml:space="preserve">ci </w:t>
      </w:r>
      <w:r w:rsidR="0007057F">
        <w:rPr>
          <w:rFonts w:asciiTheme="minorHAnsi" w:hAnsiTheme="minorHAnsi"/>
          <w:color w:val="auto"/>
          <w:sz w:val="24"/>
          <w:szCs w:val="24"/>
        </w:rPr>
        <w:t xml:space="preserve">społecznej oraz </w:t>
      </w:r>
      <w:r w:rsidR="00AF5A79">
        <w:rPr>
          <w:rFonts w:asciiTheme="minorHAnsi" w:hAnsiTheme="minorHAnsi"/>
          <w:color w:val="auto"/>
          <w:sz w:val="24"/>
          <w:szCs w:val="24"/>
        </w:rPr>
        <w:t>kulturowej i</w:t>
      </w:r>
      <w:r w:rsidR="00AF5A79" w:rsidRPr="00AF5A79">
        <w:rPr>
          <w:rFonts w:asciiTheme="minorHAnsi" w:hAnsiTheme="minorHAnsi"/>
          <w:color w:val="auto"/>
          <w:sz w:val="24"/>
          <w:szCs w:val="24"/>
        </w:rPr>
        <w:t xml:space="preserve"> współpracy zesp</w:t>
      </w:r>
      <w:r w:rsidR="00AF5A79">
        <w:rPr>
          <w:rFonts w:asciiTheme="minorHAnsi" w:hAnsiTheme="minorHAnsi"/>
          <w:color w:val="auto"/>
          <w:sz w:val="24"/>
          <w:szCs w:val="24"/>
        </w:rPr>
        <w:t>ołowej.</w:t>
      </w:r>
      <w:r w:rsidR="008735FD">
        <w:rPr>
          <w:rFonts w:asciiTheme="minorHAnsi" w:hAnsiTheme="minorHAnsi"/>
          <w:color w:val="auto"/>
          <w:sz w:val="24"/>
          <w:szCs w:val="24"/>
        </w:rPr>
        <w:t xml:space="preserve"> Instrumentem realizacji</w:t>
      </w:r>
      <w:r w:rsidR="00AE6A3F">
        <w:rPr>
          <w:rFonts w:asciiTheme="minorHAnsi" w:hAnsiTheme="minorHAnsi"/>
          <w:color w:val="auto"/>
          <w:sz w:val="24"/>
          <w:szCs w:val="24"/>
        </w:rPr>
        <w:t xml:space="preserve"> tak sformułowanych zadań edukacyjnych</w:t>
      </w:r>
      <w:r w:rsidR="008735FD">
        <w:rPr>
          <w:rFonts w:asciiTheme="minorHAnsi" w:hAnsiTheme="minorHAnsi"/>
          <w:color w:val="auto"/>
          <w:sz w:val="24"/>
          <w:szCs w:val="24"/>
        </w:rPr>
        <w:t xml:space="preserve"> jest </w:t>
      </w:r>
      <w:r w:rsidR="00057B93">
        <w:rPr>
          <w:rFonts w:asciiTheme="minorHAnsi" w:hAnsiTheme="minorHAnsi"/>
          <w:color w:val="auto"/>
          <w:sz w:val="24"/>
          <w:szCs w:val="24"/>
        </w:rPr>
        <w:t>m.in.</w:t>
      </w:r>
      <w:r w:rsidR="008735FD">
        <w:rPr>
          <w:rFonts w:asciiTheme="minorHAnsi" w:hAnsiTheme="minorHAnsi"/>
          <w:color w:val="auto"/>
          <w:sz w:val="24"/>
          <w:szCs w:val="24"/>
        </w:rPr>
        <w:t xml:space="preserve"> międzynarodowa wymiana </w:t>
      </w:r>
      <w:r w:rsidR="00613B06">
        <w:rPr>
          <w:rFonts w:asciiTheme="minorHAnsi" w:hAnsiTheme="minorHAnsi"/>
          <w:color w:val="auto"/>
          <w:sz w:val="24"/>
          <w:szCs w:val="24"/>
        </w:rPr>
        <w:t xml:space="preserve">dzieci, </w:t>
      </w:r>
      <w:r w:rsidR="008735FD">
        <w:rPr>
          <w:rFonts w:asciiTheme="minorHAnsi" w:hAnsiTheme="minorHAnsi"/>
          <w:color w:val="auto"/>
          <w:sz w:val="24"/>
          <w:szCs w:val="24"/>
        </w:rPr>
        <w:t>młodzieży</w:t>
      </w:r>
      <w:r w:rsidR="00613B06">
        <w:rPr>
          <w:rFonts w:asciiTheme="minorHAnsi" w:hAnsiTheme="minorHAnsi"/>
          <w:color w:val="auto"/>
          <w:sz w:val="24"/>
          <w:szCs w:val="24"/>
        </w:rPr>
        <w:t xml:space="preserve"> czy osób dorosłych oparta na funkcjonowaniu tzw.</w:t>
      </w:r>
      <w:r w:rsidR="00532AA1">
        <w:rPr>
          <w:rFonts w:asciiTheme="minorHAnsi" w:hAnsiTheme="minorHAnsi"/>
          <w:color w:val="auto"/>
          <w:sz w:val="24"/>
          <w:szCs w:val="24"/>
        </w:rPr>
        <w:t> </w:t>
      </w:r>
      <w:r w:rsidR="00613B06">
        <w:rPr>
          <w:rFonts w:asciiTheme="minorHAnsi" w:hAnsiTheme="minorHAnsi"/>
          <w:color w:val="auto"/>
          <w:sz w:val="24"/>
          <w:szCs w:val="24"/>
        </w:rPr>
        <w:t>międzynarodowych domów spotkań</w:t>
      </w:r>
      <w:r w:rsidR="008735FD">
        <w:rPr>
          <w:rFonts w:asciiTheme="minorHAnsi" w:hAnsiTheme="minorHAnsi"/>
          <w:color w:val="auto"/>
          <w:sz w:val="24"/>
          <w:szCs w:val="24"/>
        </w:rPr>
        <w:t>.</w:t>
      </w:r>
    </w:p>
    <w:p w14:paraId="55D53B62" w14:textId="366E8505" w:rsidR="00BF7FC0" w:rsidRDefault="00B73364" w:rsidP="00BF7FC0">
      <w:r>
        <w:t xml:space="preserve">Wymiana </w:t>
      </w:r>
      <w:r w:rsidR="00613B06">
        <w:t>taka</w:t>
      </w:r>
      <w:r>
        <w:t>, mając charakter międzynarod</w:t>
      </w:r>
      <w:r w:rsidR="00D1244B">
        <w:t>owy, ma jednak swoje narodowe,</w:t>
      </w:r>
      <w:r w:rsidR="004B3D15">
        <w:t xml:space="preserve"> </w:t>
      </w:r>
      <w:r>
        <w:t>lokalne uwarunkowania. Jej celem</w:t>
      </w:r>
      <w:r w:rsidR="00DA7659">
        <w:t>,</w:t>
      </w:r>
      <w:r>
        <w:t xml:space="preserve"> obok wszechstronnego rozwoju osobowego jej uczestników</w:t>
      </w:r>
      <w:r w:rsidR="00DA7659">
        <w:t>,</w:t>
      </w:r>
      <w:r>
        <w:t xml:space="preserve"> jest</w:t>
      </w:r>
      <w:r w:rsidR="003D6693">
        <w:t> </w:t>
      </w:r>
      <w:r>
        <w:t>także budowanie dobrych relacji</w:t>
      </w:r>
      <w:r w:rsidR="00BF7FC0">
        <w:t>, zbliżenia</w:t>
      </w:r>
      <w:r>
        <w:t xml:space="preserve"> między narodami</w:t>
      </w:r>
      <w:r w:rsidR="0007057F">
        <w:t xml:space="preserve"> i grupami etnicznymi</w:t>
      </w:r>
      <w:r w:rsidR="00EF74C1">
        <w:t>. S</w:t>
      </w:r>
      <w:r>
        <w:t xml:space="preserve">zczególnie </w:t>
      </w:r>
      <w:r w:rsidR="00EF74C1">
        <w:t>dotyczy to tych narodów</w:t>
      </w:r>
      <w:r>
        <w:t>, które łączy sąsied</w:t>
      </w:r>
      <w:r w:rsidR="00623FB7">
        <w:t>ztwo i historia, niekiedy trudna</w:t>
      </w:r>
      <w:r>
        <w:t xml:space="preserve">, będąca źródłem </w:t>
      </w:r>
      <w:r w:rsidR="00750E4D">
        <w:t xml:space="preserve">negatywnych </w:t>
      </w:r>
      <w:r>
        <w:t>stereotypów i uprzedzeń.</w:t>
      </w:r>
      <w:r w:rsidR="00D1244B">
        <w:t xml:space="preserve"> </w:t>
      </w:r>
      <w:r w:rsidR="00623FB7">
        <w:t>W takim kontekście wymiana młodzieży staje się</w:t>
      </w:r>
      <w:r w:rsidR="00532AA1">
        <w:t> </w:t>
      </w:r>
      <w:r w:rsidR="00623FB7">
        <w:t>ważnym elementem polityki zagranicznej i polityki historycznej, narzędziem kształtowania wizerunku narodu i państwa w oczach opinii publicznej innych krajó</w:t>
      </w:r>
      <w:r w:rsidR="00BF7FC0">
        <w:t>w.</w:t>
      </w:r>
    </w:p>
    <w:p w14:paraId="7053EF12" w14:textId="0C769160" w:rsidR="00CB05D6" w:rsidRDefault="00EF74C1" w:rsidP="00BF7FC0">
      <w:pPr>
        <w:rPr>
          <w:bCs/>
        </w:rPr>
      </w:pPr>
      <w:r>
        <w:t xml:space="preserve">W Polsce </w:t>
      </w:r>
      <w:r w:rsidR="00666BDC">
        <w:t xml:space="preserve">znaczenie i </w:t>
      </w:r>
      <w:r>
        <w:t xml:space="preserve">potrzebę rozwoju wymiany </w:t>
      </w:r>
      <w:r w:rsidR="00613B06">
        <w:t xml:space="preserve">międzynarodowej </w:t>
      </w:r>
      <w:r>
        <w:t xml:space="preserve">zauważono niezwłocznie po tym, jak przemiany polityczne w kraju i regionie stworzyły warunki </w:t>
      </w:r>
      <w:r w:rsidR="004B3D15">
        <w:t xml:space="preserve">do </w:t>
      </w:r>
      <w:r>
        <w:t>rozwoju swobodnych kontaktów międzyludzkich</w:t>
      </w:r>
      <w:r w:rsidR="00AE6A3F">
        <w:t xml:space="preserve"> i rozwoju współpracy międzynarodowej</w:t>
      </w:r>
      <w:r>
        <w:t>. Pionierską rolę odegrały w tym względzie przedsięwzięcia związane z przemianą w stosunka</w:t>
      </w:r>
      <w:r w:rsidR="00C97986">
        <w:t>ch polsko-niemieckich</w:t>
      </w:r>
      <w:r w:rsidR="00DA7659">
        <w:t>,</w:t>
      </w:r>
      <w:r w:rsidR="00666BDC">
        <w:t xml:space="preserve"> tj.:</w:t>
      </w:r>
      <w:r w:rsidR="00532AA1">
        <w:t> </w:t>
      </w:r>
      <w:r w:rsidR="00666BDC">
        <w:t>podpisanie w roku 1989 polsko-niemieckiej umowy o wymianie młodzieży, a</w:t>
      </w:r>
      <w:r w:rsidR="004B3D15">
        <w:t> </w:t>
      </w:r>
      <w:r w:rsidR="00666BDC">
        <w:t xml:space="preserve">następnie </w:t>
      </w:r>
      <w:r w:rsidR="00C97986">
        <w:t xml:space="preserve">powołanie </w:t>
      </w:r>
      <w:r w:rsidR="00666BDC">
        <w:t xml:space="preserve">w roku 1991 </w:t>
      </w:r>
      <w:r w:rsidR="00C97986">
        <w:t xml:space="preserve">do życia </w:t>
      </w:r>
      <w:r w:rsidR="00666BDC">
        <w:t xml:space="preserve">organizacji </w:t>
      </w:r>
      <w:r w:rsidR="005524FC">
        <w:t>PNWM</w:t>
      </w:r>
      <w:r w:rsidR="00666BDC">
        <w:t xml:space="preserve">. </w:t>
      </w:r>
      <w:r w:rsidR="00643D79">
        <w:t>W </w:t>
      </w:r>
      <w:r w:rsidR="00560269">
        <w:t xml:space="preserve">krótkim czasie projekty </w:t>
      </w:r>
      <w:r w:rsidR="004B3D15">
        <w:t xml:space="preserve">poświęcone </w:t>
      </w:r>
      <w:r w:rsidR="00560269">
        <w:t>polsko-niemieckiej wymianie młodzieży stały się popularnym narzędziem budowania kontaktów między obydwoma krajami</w:t>
      </w:r>
      <w:r w:rsidR="00AD0D96">
        <w:t>,</w:t>
      </w:r>
      <w:r w:rsidR="00560269">
        <w:t xml:space="preserve"> skutecznie służąc przełamywaniu stereotypów, wzajemnemu poznaniu</w:t>
      </w:r>
      <w:r w:rsidR="00AF114A">
        <w:t xml:space="preserve"> i zrozumieniu, a także </w:t>
      </w:r>
      <w:r w:rsidR="00AD0D96">
        <w:t xml:space="preserve">propagowaniu </w:t>
      </w:r>
      <w:r w:rsidR="00AF114A">
        <w:t>wizerunku Polski jako kraju nowoczesnego, otwartego na współpracę międzynarodową.</w:t>
      </w:r>
      <w:r w:rsidR="00560269">
        <w:t xml:space="preserve"> Po latach</w:t>
      </w:r>
      <w:r w:rsidR="002E5D15">
        <w:t>, w nowych okolicznościach zwi</w:t>
      </w:r>
      <w:r w:rsidR="00D1244B">
        <w:t>ązanych z członkostwem Polski w </w:t>
      </w:r>
      <w:r w:rsidR="002E5D15">
        <w:t>UE,</w:t>
      </w:r>
      <w:r w:rsidR="00560269">
        <w:t xml:space="preserve"> pozytywne doświadczenia płynące z</w:t>
      </w:r>
      <w:r w:rsidR="00532AA1">
        <w:t> </w:t>
      </w:r>
      <w:r w:rsidR="00560269">
        <w:t xml:space="preserve">realizacji tej formuły posłużyły do uruchomienia </w:t>
      </w:r>
      <w:r w:rsidR="002E5D15">
        <w:t xml:space="preserve">kolejnych inicjatyw </w:t>
      </w:r>
      <w:r w:rsidR="00E74769">
        <w:t xml:space="preserve">rozwijających wymianę </w:t>
      </w:r>
      <w:r w:rsidR="002E5D15">
        <w:t>młodzieży</w:t>
      </w:r>
      <w:r w:rsidR="00E74769">
        <w:t>,</w:t>
      </w:r>
      <w:r w:rsidR="002E5D15">
        <w:t xml:space="preserve"> takich jak </w:t>
      </w:r>
      <w:r w:rsidR="00560269">
        <w:t>Polsko-Litewski Fundusz Wymiany Młodz</w:t>
      </w:r>
      <w:r w:rsidR="002E5D15">
        <w:t>ieży (</w:t>
      </w:r>
      <w:r w:rsidR="002B2417">
        <w:t xml:space="preserve">fundator: </w:t>
      </w:r>
      <w:r w:rsidR="00DB02E8">
        <w:t xml:space="preserve">Ministerstwo </w:t>
      </w:r>
      <w:r w:rsidR="00DB02E8">
        <w:lastRenderedPageBreak/>
        <w:t>Edukacji Narodowej</w:t>
      </w:r>
      <w:r w:rsidR="002E5D15">
        <w:t>), Polsko-Rosyjska Wymiana Młodzieży (</w:t>
      </w:r>
      <w:r w:rsidR="002B2417">
        <w:t xml:space="preserve">fundator: </w:t>
      </w:r>
      <w:r w:rsidR="002E5D15">
        <w:t>Centrum Polsko-Rosyjskiego Dialogu i Porozumienia),</w:t>
      </w:r>
      <w:r w:rsidR="002E5D15" w:rsidRPr="002E5D15">
        <w:rPr>
          <w:rFonts w:ascii="OpenSans-Bold" w:hAnsi="OpenSans-Bold" w:cs="OpenSans-Bold"/>
          <w:b/>
          <w:bCs/>
          <w:color w:val="231F20"/>
          <w:sz w:val="20"/>
          <w:szCs w:val="20"/>
        </w:rPr>
        <w:t xml:space="preserve"> </w:t>
      </w:r>
      <w:r w:rsidR="00F1606C" w:rsidRPr="00F1606C">
        <w:rPr>
          <w:rFonts w:cstheme="minorHAnsi"/>
          <w:bCs/>
          <w:color w:val="231F20"/>
          <w:szCs w:val="24"/>
        </w:rPr>
        <w:t>Węgiersko-Polski Program Współ</w:t>
      </w:r>
      <w:r w:rsidR="00F1606C">
        <w:rPr>
          <w:rFonts w:cstheme="minorHAnsi"/>
          <w:bCs/>
          <w:color w:val="231F20"/>
          <w:szCs w:val="24"/>
        </w:rPr>
        <w:t>pracy Pozarządowej</w:t>
      </w:r>
      <w:r w:rsidR="00F1606C" w:rsidRPr="00F1606C">
        <w:rPr>
          <w:rFonts w:cstheme="minorHAnsi"/>
          <w:bCs/>
          <w:color w:val="231F20"/>
          <w:szCs w:val="24"/>
        </w:rPr>
        <w:t xml:space="preserve"> </w:t>
      </w:r>
      <w:r w:rsidR="002E5D15" w:rsidRPr="002B2417">
        <w:rPr>
          <w:rFonts w:cstheme="minorHAnsi"/>
          <w:bCs/>
          <w:color w:val="231F20"/>
          <w:szCs w:val="24"/>
        </w:rPr>
        <w:t>(</w:t>
      </w:r>
      <w:r w:rsidR="002B2417">
        <w:rPr>
          <w:rFonts w:cstheme="minorHAnsi"/>
          <w:bCs/>
          <w:color w:val="231F20"/>
          <w:szCs w:val="24"/>
        </w:rPr>
        <w:t xml:space="preserve">fundator: </w:t>
      </w:r>
      <w:r w:rsidR="002E5D15" w:rsidRPr="002B2417">
        <w:rPr>
          <w:rFonts w:cstheme="minorHAnsi"/>
          <w:bCs/>
          <w:color w:val="231F20"/>
          <w:szCs w:val="24"/>
        </w:rPr>
        <w:t>M</w:t>
      </w:r>
      <w:r w:rsidR="004B3D15">
        <w:rPr>
          <w:rFonts w:cstheme="minorHAnsi"/>
          <w:bCs/>
          <w:color w:val="231F20"/>
          <w:szCs w:val="24"/>
        </w:rPr>
        <w:t xml:space="preserve">inisterstwo </w:t>
      </w:r>
      <w:r w:rsidR="002E5D15" w:rsidRPr="002B2417">
        <w:rPr>
          <w:rFonts w:cstheme="minorHAnsi"/>
          <w:bCs/>
          <w:color w:val="231F20"/>
          <w:szCs w:val="24"/>
        </w:rPr>
        <w:t>S</w:t>
      </w:r>
      <w:r w:rsidR="004B3D15">
        <w:rPr>
          <w:rFonts w:cstheme="minorHAnsi"/>
          <w:bCs/>
          <w:color w:val="231F20"/>
          <w:szCs w:val="24"/>
        </w:rPr>
        <w:t xml:space="preserve">praw </w:t>
      </w:r>
      <w:r w:rsidR="002E5D15" w:rsidRPr="002B2417">
        <w:rPr>
          <w:rFonts w:cstheme="minorHAnsi"/>
          <w:bCs/>
          <w:color w:val="231F20"/>
          <w:szCs w:val="24"/>
        </w:rPr>
        <w:t>Z</w:t>
      </w:r>
      <w:r w:rsidR="004B3D15">
        <w:rPr>
          <w:rFonts w:cstheme="minorHAnsi"/>
          <w:bCs/>
          <w:color w:val="231F20"/>
          <w:szCs w:val="24"/>
        </w:rPr>
        <w:t>agranicznych</w:t>
      </w:r>
      <w:r w:rsidR="002E5D15" w:rsidRPr="002B2417">
        <w:rPr>
          <w:rFonts w:cstheme="minorHAnsi"/>
          <w:bCs/>
          <w:color w:val="231F20"/>
          <w:szCs w:val="24"/>
        </w:rPr>
        <w:t xml:space="preserve">), Międzynarodowa wymiana młodzieży </w:t>
      </w:r>
      <w:r w:rsidR="002B2417" w:rsidRPr="002B2417">
        <w:rPr>
          <w:rFonts w:cstheme="minorHAnsi"/>
          <w:bCs/>
          <w:color w:val="231F20"/>
          <w:szCs w:val="24"/>
        </w:rPr>
        <w:t>dla</w:t>
      </w:r>
      <w:r w:rsidR="00532AA1">
        <w:rPr>
          <w:rFonts w:cstheme="minorHAnsi"/>
          <w:bCs/>
          <w:color w:val="231F20"/>
          <w:szCs w:val="24"/>
        </w:rPr>
        <w:t> </w:t>
      </w:r>
      <w:r w:rsidR="002B2417" w:rsidRPr="002B2417">
        <w:rPr>
          <w:rFonts w:cstheme="minorHAnsi"/>
          <w:bCs/>
          <w:color w:val="231F20"/>
          <w:szCs w:val="24"/>
        </w:rPr>
        <w:t>krajów</w:t>
      </w:r>
      <w:r w:rsidR="002E5D15" w:rsidRPr="002B2417">
        <w:rPr>
          <w:rFonts w:cstheme="minorHAnsi"/>
          <w:bCs/>
          <w:color w:val="231F20"/>
          <w:szCs w:val="24"/>
        </w:rPr>
        <w:t xml:space="preserve"> Partnerstwa Wschodniego</w:t>
      </w:r>
      <w:r w:rsidR="002B2417" w:rsidRPr="002B2417">
        <w:rPr>
          <w:rFonts w:cstheme="minorHAnsi"/>
          <w:bCs/>
          <w:color w:val="231F20"/>
          <w:szCs w:val="24"/>
        </w:rPr>
        <w:t xml:space="preserve"> (</w:t>
      </w:r>
      <w:r w:rsidR="002E5D15" w:rsidRPr="002B2417">
        <w:rPr>
          <w:rFonts w:cstheme="minorHAnsi"/>
          <w:szCs w:val="24"/>
        </w:rPr>
        <w:t>Armenia, Azerbejdżan, Białoruś, Gruzja, Mołdawia</w:t>
      </w:r>
      <w:r w:rsidR="002B2417" w:rsidRPr="002B2417">
        <w:rPr>
          <w:rFonts w:cstheme="minorHAnsi"/>
          <w:szCs w:val="24"/>
        </w:rPr>
        <w:t xml:space="preserve">) </w:t>
      </w:r>
      <w:r w:rsidR="00D1244B">
        <w:rPr>
          <w:rFonts w:cstheme="minorHAnsi"/>
          <w:szCs w:val="24"/>
        </w:rPr>
        <w:t>i</w:t>
      </w:r>
      <w:r w:rsidR="00532AA1">
        <w:rPr>
          <w:rFonts w:cstheme="minorHAnsi"/>
          <w:szCs w:val="24"/>
        </w:rPr>
        <w:t> </w:t>
      </w:r>
      <w:r w:rsidR="002E5D15" w:rsidRPr="002B2417">
        <w:rPr>
          <w:rFonts w:cstheme="minorHAnsi"/>
          <w:szCs w:val="24"/>
        </w:rPr>
        <w:t>Izrael</w:t>
      </w:r>
      <w:r w:rsidR="002B2417" w:rsidRPr="002B2417">
        <w:rPr>
          <w:rFonts w:cstheme="minorHAnsi"/>
          <w:szCs w:val="24"/>
        </w:rPr>
        <w:t>a</w:t>
      </w:r>
      <w:r w:rsidR="002B2417">
        <w:rPr>
          <w:rFonts w:cstheme="minorHAnsi"/>
          <w:szCs w:val="24"/>
        </w:rPr>
        <w:t xml:space="preserve"> (</w:t>
      </w:r>
      <w:r w:rsidR="00DB02E8">
        <w:t>fundator: Ministerstwo Edukacji Narodowej),</w:t>
      </w:r>
      <w:r w:rsidR="002B2417">
        <w:rPr>
          <w:rFonts w:cstheme="minorHAnsi"/>
          <w:szCs w:val="24"/>
        </w:rPr>
        <w:t xml:space="preserve"> </w:t>
      </w:r>
      <w:r w:rsidR="00CB05D6">
        <w:t>Polsko-Ukraiń</w:t>
      </w:r>
      <w:r w:rsidR="002B2417">
        <w:t>ska Rada Wymiany Młodzieży</w:t>
      </w:r>
      <w:r w:rsidR="005647C5">
        <w:t xml:space="preserve"> (</w:t>
      </w:r>
      <w:r w:rsidR="00DB02E8" w:rsidRPr="00DB02E8">
        <w:t xml:space="preserve">fundator: Ministerstwo Edukacji Narodowej), </w:t>
      </w:r>
      <w:r w:rsidR="005647C5" w:rsidRPr="005647C5">
        <w:rPr>
          <w:bCs/>
        </w:rPr>
        <w:t>Polsko-</w:t>
      </w:r>
      <w:r w:rsidR="005647C5">
        <w:rPr>
          <w:bCs/>
        </w:rPr>
        <w:t>Ukraińska W</w:t>
      </w:r>
      <w:r w:rsidR="005647C5" w:rsidRPr="005647C5">
        <w:rPr>
          <w:bCs/>
        </w:rPr>
        <w:t xml:space="preserve">ymiana </w:t>
      </w:r>
      <w:r w:rsidR="005647C5">
        <w:rPr>
          <w:bCs/>
        </w:rPr>
        <w:t>M</w:t>
      </w:r>
      <w:r w:rsidR="005647C5" w:rsidRPr="005647C5">
        <w:rPr>
          <w:bCs/>
        </w:rPr>
        <w:t>łodzieży</w:t>
      </w:r>
      <w:r w:rsidR="005647C5">
        <w:rPr>
          <w:bCs/>
        </w:rPr>
        <w:t xml:space="preserve"> (fundator: Narodowe Centrum Kultury).</w:t>
      </w:r>
      <w:r w:rsidR="00AF114A">
        <w:rPr>
          <w:bCs/>
        </w:rPr>
        <w:t xml:space="preserve"> Poszerzanie zakresu wymiany o kolejne kraje było bez wątpienia </w:t>
      </w:r>
      <w:r w:rsidR="0063420D">
        <w:rPr>
          <w:bCs/>
        </w:rPr>
        <w:t xml:space="preserve">rezultatem konstatacji, </w:t>
      </w:r>
      <w:r w:rsidR="004B3D15">
        <w:rPr>
          <w:bCs/>
        </w:rPr>
        <w:t xml:space="preserve">że </w:t>
      </w:r>
      <w:r w:rsidR="0063420D">
        <w:rPr>
          <w:bCs/>
        </w:rPr>
        <w:t>ta formuła działania efektywnie przyczynia się do budowania pozytywnego wizerunku Polski</w:t>
      </w:r>
      <w:r w:rsidR="003B6168">
        <w:rPr>
          <w:bCs/>
        </w:rPr>
        <w:t xml:space="preserve"> </w:t>
      </w:r>
      <w:r w:rsidR="0007057F" w:rsidRPr="003B6168">
        <w:rPr>
          <w:bCs/>
          <w:iCs/>
        </w:rPr>
        <w:t>oraz wspiera rozwój pozytywnej relacji z</w:t>
      </w:r>
      <w:r w:rsidR="00532AA1">
        <w:rPr>
          <w:bCs/>
          <w:iCs/>
        </w:rPr>
        <w:t> </w:t>
      </w:r>
      <w:r w:rsidR="0007057F" w:rsidRPr="003B6168">
        <w:rPr>
          <w:bCs/>
          <w:iCs/>
        </w:rPr>
        <w:t>krajami sąsiednimi.</w:t>
      </w:r>
    </w:p>
    <w:p w14:paraId="5F0788E3" w14:textId="34637EF6" w:rsidR="0063420D" w:rsidRDefault="005647C5" w:rsidP="0063420D">
      <w:pPr>
        <w:rPr>
          <w:bCs/>
        </w:rPr>
      </w:pPr>
      <w:r>
        <w:rPr>
          <w:bCs/>
        </w:rPr>
        <w:t>Wraz z rozwojem projektów dot</w:t>
      </w:r>
      <w:r w:rsidR="00DA7659">
        <w:rPr>
          <w:bCs/>
        </w:rPr>
        <w:t xml:space="preserve">yczących </w:t>
      </w:r>
      <w:r>
        <w:rPr>
          <w:bCs/>
        </w:rPr>
        <w:t xml:space="preserve">wymiany młodzieży </w:t>
      </w:r>
      <w:r w:rsidR="00C14749">
        <w:rPr>
          <w:bCs/>
        </w:rPr>
        <w:t>pojawiła się niejako naturalnie ─</w:t>
      </w:r>
      <w:r w:rsidR="00750E4D">
        <w:rPr>
          <w:bCs/>
        </w:rPr>
        <w:t xml:space="preserve"> </w:t>
      </w:r>
      <w:r w:rsidR="00C14749">
        <w:rPr>
          <w:bCs/>
        </w:rPr>
        <w:t>w </w:t>
      </w:r>
      <w:r>
        <w:rPr>
          <w:bCs/>
        </w:rPr>
        <w:t>związku</w:t>
      </w:r>
      <w:r w:rsidR="007F2F85">
        <w:rPr>
          <w:bCs/>
        </w:rPr>
        <w:t xml:space="preserve"> </w:t>
      </w:r>
      <w:r>
        <w:rPr>
          <w:bCs/>
        </w:rPr>
        <w:t xml:space="preserve">z potrzebą infrastruktury niezbędnej dla spotkań </w:t>
      </w:r>
      <w:r w:rsidR="00C14749">
        <w:rPr>
          <w:bCs/>
        </w:rPr>
        <w:t>─</w:t>
      </w:r>
      <w:r w:rsidR="00750E4D">
        <w:rPr>
          <w:bCs/>
        </w:rPr>
        <w:t xml:space="preserve"> specyficzna formuła </w:t>
      </w:r>
      <w:r w:rsidR="00AD0D96">
        <w:rPr>
          <w:bCs/>
        </w:rPr>
        <w:t xml:space="preserve">instytucjonalnej </w:t>
      </w:r>
      <w:r w:rsidR="00750E4D">
        <w:rPr>
          <w:bCs/>
        </w:rPr>
        <w:t>realizacji</w:t>
      </w:r>
      <w:r w:rsidR="00DA7659">
        <w:rPr>
          <w:bCs/>
        </w:rPr>
        <w:t>,</w:t>
      </w:r>
      <w:r w:rsidR="00AD0D96">
        <w:rPr>
          <w:bCs/>
        </w:rPr>
        <w:t xml:space="preserve"> tj.</w:t>
      </w:r>
      <w:r w:rsidR="004B3D15">
        <w:rPr>
          <w:bCs/>
        </w:rPr>
        <w:t xml:space="preserve"> </w:t>
      </w:r>
      <w:r w:rsidR="00750E4D">
        <w:rPr>
          <w:bCs/>
        </w:rPr>
        <w:t>międzynarodowe</w:t>
      </w:r>
      <w:r>
        <w:rPr>
          <w:bCs/>
        </w:rPr>
        <w:t xml:space="preserve"> domy spotkań młodzieży. Organizowane przez</w:t>
      </w:r>
      <w:r w:rsidR="00532AA1">
        <w:rPr>
          <w:bCs/>
        </w:rPr>
        <w:t> </w:t>
      </w:r>
      <w:r>
        <w:rPr>
          <w:bCs/>
        </w:rPr>
        <w:t xml:space="preserve">zróżnicowane </w:t>
      </w:r>
      <w:r w:rsidR="00750E4D">
        <w:rPr>
          <w:bCs/>
        </w:rPr>
        <w:t>formalnie podmioty</w:t>
      </w:r>
      <w:r w:rsidR="004B3D15">
        <w:rPr>
          <w:bCs/>
        </w:rPr>
        <w:t>,</w:t>
      </w:r>
      <w:r w:rsidR="00750E4D">
        <w:rPr>
          <w:bCs/>
        </w:rPr>
        <w:t xml:space="preserve"> miały ten sam</w:t>
      </w:r>
      <w:r>
        <w:rPr>
          <w:bCs/>
        </w:rPr>
        <w:t xml:space="preserve"> cel </w:t>
      </w:r>
      <w:r w:rsidR="00D1244B">
        <w:rPr>
          <w:rFonts w:cstheme="minorHAnsi"/>
          <w:bCs/>
        </w:rPr>
        <w:t>−</w:t>
      </w:r>
      <w:r w:rsidR="00750E4D">
        <w:rPr>
          <w:bCs/>
        </w:rPr>
        <w:t xml:space="preserve"> </w:t>
      </w:r>
      <w:r>
        <w:rPr>
          <w:bCs/>
        </w:rPr>
        <w:t xml:space="preserve">zapewnić miejsce, kadrę, </w:t>
      </w:r>
      <w:r w:rsidR="004B3D15">
        <w:rPr>
          <w:bCs/>
        </w:rPr>
        <w:t xml:space="preserve">odpowiednie </w:t>
      </w:r>
      <w:r>
        <w:rPr>
          <w:bCs/>
        </w:rPr>
        <w:t xml:space="preserve">programy, </w:t>
      </w:r>
      <w:r w:rsidR="00E74769">
        <w:rPr>
          <w:bCs/>
        </w:rPr>
        <w:t xml:space="preserve">infrastrukturę techniczną </w:t>
      </w:r>
      <w:r>
        <w:rPr>
          <w:bCs/>
        </w:rPr>
        <w:t xml:space="preserve">na użytek </w:t>
      </w:r>
      <w:r w:rsidR="008469D9">
        <w:rPr>
          <w:bCs/>
        </w:rPr>
        <w:t>realizowanych projektów wymiany.</w:t>
      </w:r>
    </w:p>
    <w:p w14:paraId="3F1B5657" w14:textId="44F6DA7F" w:rsidR="0063420D" w:rsidRDefault="00750E4D" w:rsidP="0063420D">
      <w:pPr>
        <w:rPr>
          <w:szCs w:val="24"/>
        </w:rPr>
      </w:pPr>
      <w:r>
        <w:rPr>
          <w:szCs w:val="24"/>
        </w:rPr>
        <w:t xml:space="preserve">Międzynarodowe </w:t>
      </w:r>
      <w:r w:rsidR="005524FC">
        <w:rPr>
          <w:szCs w:val="24"/>
        </w:rPr>
        <w:t xml:space="preserve">domy spotkań </w:t>
      </w:r>
      <w:r w:rsidR="008469D9">
        <w:rPr>
          <w:szCs w:val="24"/>
        </w:rPr>
        <w:t>są sprawdzoną</w:t>
      </w:r>
      <w:r w:rsidR="008469D9" w:rsidRPr="000E0C78">
        <w:rPr>
          <w:szCs w:val="24"/>
        </w:rPr>
        <w:t xml:space="preserve"> formą </w:t>
      </w:r>
      <w:r w:rsidR="008469D9">
        <w:rPr>
          <w:szCs w:val="24"/>
        </w:rPr>
        <w:t>wsparcia dla organizacji wymiany</w:t>
      </w:r>
      <w:r w:rsidR="00F96226">
        <w:rPr>
          <w:szCs w:val="24"/>
        </w:rPr>
        <w:t xml:space="preserve"> </w:t>
      </w:r>
      <w:r w:rsidR="00643D79">
        <w:rPr>
          <w:szCs w:val="24"/>
        </w:rPr>
        <w:t>i </w:t>
      </w:r>
      <w:r w:rsidR="00613B06">
        <w:rPr>
          <w:szCs w:val="24"/>
        </w:rPr>
        <w:t>spotkań o charakterze międzynarodowym</w:t>
      </w:r>
      <w:r w:rsidR="008469D9">
        <w:rPr>
          <w:szCs w:val="24"/>
        </w:rPr>
        <w:t xml:space="preserve">, posiadają też następujące </w:t>
      </w:r>
      <w:r w:rsidR="0063420D">
        <w:rPr>
          <w:szCs w:val="24"/>
        </w:rPr>
        <w:t xml:space="preserve">niezaprzeczalne </w:t>
      </w:r>
      <w:r w:rsidR="008469D9">
        <w:rPr>
          <w:szCs w:val="24"/>
        </w:rPr>
        <w:t>zalety</w:t>
      </w:r>
      <w:r w:rsidR="008469D9" w:rsidRPr="000E0C78">
        <w:rPr>
          <w:szCs w:val="24"/>
        </w:rPr>
        <w:t>:</w:t>
      </w:r>
    </w:p>
    <w:p w14:paraId="16CC1456" w14:textId="39EA308B" w:rsidR="0063420D" w:rsidRPr="0063420D" w:rsidRDefault="008469D9" w:rsidP="000D33E5">
      <w:pPr>
        <w:pStyle w:val="Akapitzlist"/>
        <w:numPr>
          <w:ilvl w:val="0"/>
          <w:numId w:val="5"/>
        </w:numPr>
        <w:rPr>
          <w:szCs w:val="24"/>
        </w:rPr>
      </w:pPr>
      <w:r w:rsidRPr="0063420D">
        <w:rPr>
          <w:szCs w:val="24"/>
        </w:rPr>
        <w:t>jako podmioty prowadzone przez organizacje pozarządowe są one politycznie niezależne i zachowują programową autono</w:t>
      </w:r>
      <w:r w:rsidR="00D1244B">
        <w:rPr>
          <w:szCs w:val="24"/>
        </w:rPr>
        <w:t>mię, co buduje ich wiarygodność</w:t>
      </w:r>
      <w:r w:rsidR="004B3D15">
        <w:rPr>
          <w:szCs w:val="24"/>
        </w:rPr>
        <w:t>,</w:t>
      </w:r>
      <w:r w:rsidRPr="0063420D">
        <w:rPr>
          <w:szCs w:val="24"/>
        </w:rPr>
        <w:t xml:space="preserve"> </w:t>
      </w:r>
    </w:p>
    <w:p w14:paraId="2E34DAB8" w14:textId="0D8F5494" w:rsidR="0063420D" w:rsidRDefault="008469D9" w:rsidP="000D33E5">
      <w:pPr>
        <w:pStyle w:val="Akapitzlist"/>
        <w:numPr>
          <w:ilvl w:val="0"/>
          <w:numId w:val="5"/>
        </w:numPr>
        <w:rPr>
          <w:szCs w:val="24"/>
        </w:rPr>
      </w:pPr>
      <w:r w:rsidRPr="0063420D">
        <w:rPr>
          <w:szCs w:val="24"/>
        </w:rPr>
        <w:t xml:space="preserve">wzbogacają ofertę edukacji nieformalnej o elementy niezbędne </w:t>
      </w:r>
      <w:r w:rsidR="004B3D15">
        <w:rPr>
          <w:szCs w:val="24"/>
        </w:rPr>
        <w:t>do</w:t>
      </w:r>
      <w:r w:rsidR="004B3D15" w:rsidRPr="0063420D">
        <w:rPr>
          <w:szCs w:val="24"/>
        </w:rPr>
        <w:t xml:space="preserve"> </w:t>
      </w:r>
      <w:r w:rsidRPr="0063420D">
        <w:rPr>
          <w:szCs w:val="24"/>
        </w:rPr>
        <w:t>rozumienia współczesnego świata, którego isto</w:t>
      </w:r>
      <w:r w:rsidR="00522C36">
        <w:rPr>
          <w:szCs w:val="24"/>
        </w:rPr>
        <w:t>tną cech</w:t>
      </w:r>
      <w:r w:rsidR="004B3D15">
        <w:rPr>
          <w:szCs w:val="24"/>
        </w:rPr>
        <w:t>ą</w:t>
      </w:r>
      <w:r w:rsidR="00522C36">
        <w:rPr>
          <w:szCs w:val="24"/>
        </w:rPr>
        <w:t xml:space="preserve"> jest wielość</w:t>
      </w:r>
      <w:r w:rsidRPr="0063420D">
        <w:rPr>
          <w:szCs w:val="24"/>
        </w:rPr>
        <w:t xml:space="preserve"> kultur i wynikająca stąd potrzeba doskonalen</w:t>
      </w:r>
      <w:r w:rsidR="00D1244B">
        <w:rPr>
          <w:szCs w:val="24"/>
        </w:rPr>
        <w:t>ia komunikacji międzykulturowej</w:t>
      </w:r>
      <w:r w:rsidR="004B3D15">
        <w:rPr>
          <w:szCs w:val="24"/>
        </w:rPr>
        <w:t>,</w:t>
      </w:r>
    </w:p>
    <w:p w14:paraId="3CB79684" w14:textId="6A5172E2" w:rsidR="0063420D" w:rsidRDefault="008469D9" w:rsidP="000D33E5">
      <w:pPr>
        <w:pStyle w:val="Akapitzlist"/>
        <w:numPr>
          <w:ilvl w:val="0"/>
          <w:numId w:val="5"/>
        </w:numPr>
        <w:rPr>
          <w:szCs w:val="24"/>
        </w:rPr>
      </w:pPr>
      <w:r w:rsidRPr="0063420D">
        <w:rPr>
          <w:szCs w:val="24"/>
        </w:rPr>
        <w:t xml:space="preserve">edukują i wychowują </w:t>
      </w:r>
      <w:r w:rsidR="004B3D15">
        <w:rPr>
          <w:szCs w:val="24"/>
        </w:rPr>
        <w:t>do</w:t>
      </w:r>
      <w:r w:rsidR="004B3D15" w:rsidRPr="0063420D">
        <w:rPr>
          <w:szCs w:val="24"/>
        </w:rPr>
        <w:t xml:space="preserve"> </w:t>
      </w:r>
      <w:r w:rsidRPr="0063420D">
        <w:rPr>
          <w:szCs w:val="24"/>
        </w:rPr>
        <w:t>duchowego rozwoju człowieka, realizując jego potrzeby, uzdolnienia i pasje, uwrażliwiając na h</w:t>
      </w:r>
      <w:r w:rsidR="00D1244B">
        <w:rPr>
          <w:szCs w:val="24"/>
        </w:rPr>
        <w:t>istorię własną i innych narodów</w:t>
      </w:r>
      <w:r w:rsidR="004B3D15">
        <w:rPr>
          <w:szCs w:val="24"/>
        </w:rPr>
        <w:t>,</w:t>
      </w:r>
    </w:p>
    <w:p w14:paraId="02A5E223" w14:textId="0069DA95" w:rsidR="00336A7C" w:rsidRPr="00336A7C" w:rsidRDefault="00336A7C" w:rsidP="00336A7C">
      <w:pPr>
        <w:pStyle w:val="Akapitzlist"/>
        <w:numPr>
          <w:ilvl w:val="0"/>
          <w:numId w:val="5"/>
        </w:numPr>
        <w:rPr>
          <w:szCs w:val="24"/>
        </w:rPr>
      </w:pPr>
      <w:r w:rsidRPr="00336A7C">
        <w:rPr>
          <w:szCs w:val="24"/>
        </w:rPr>
        <w:t>stanowią uzupełnienie edukacji formalnej przez umożliwienie zajęć poza placówkami edukacji formalnej</w:t>
      </w:r>
      <w:r w:rsidR="00846EAD">
        <w:rPr>
          <w:szCs w:val="24"/>
        </w:rPr>
        <w:t>,</w:t>
      </w:r>
      <w:r w:rsidRPr="00336A7C">
        <w:rPr>
          <w:szCs w:val="24"/>
        </w:rPr>
        <w:t xml:space="preserve"> przy jednoczesnym wsparciu przez własnych pedagogów i</w:t>
      </w:r>
      <w:r w:rsidR="00DA7659">
        <w:rPr>
          <w:szCs w:val="24"/>
        </w:rPr>
        <w:t> </w:t>
      </w:r>
      <w:r w:rsidRPr="00336A7C">
        <w:rPr>
          <w:szCs w:val="24"/>
        </w:rPr>
        <w:t>edukatorów</w:t>
      </w:r>
      <w:r w:rsidR="004B3D15">
        <w:rPr>
          <w:szCs w:val="24"/>
        </w:rPr>
        <w:t>,</w:t>
      </w:r>
    </w:p>
    <w:p w14:paraId="6A161F57" w14:textId="2C828D47" w:rsidR="008469D9" w:rsidRPr="0063420D" w:rsidRDefault="008469D9" w:rsidP="000D33E5">
      <w:pPr>
        <w:pStyle w:val="Akapitzlist"/>
        <w:numPr>
          <w:ilvl w:val="0"/>
          <w:numId w:val="5"/>
        </w:numPr>
        <w:rPr>
          <w:szCs w:val="24"/>
        </w:rPr>
      </w:pPr>
      <w:r w:rsidRPr="0063420D">
        <w:rPr>
          <w:szCs w:val="24"/>
        </w:rPr>
        <w:t xml:space="preserve">programy edukacyjne </w:t>
      </w:r>
      <w:r w:rsidR="00750E4D">
        <w:rPr>
          <w:szCs w:val="24"/>
        </w:rPr>
        <w:t xml:space="preserve">międzynarodowych </w:t>
      </w:r>
      <w:r w:rsidRPr="0063420D">
        <w:rPr>
          <w:szCs w:val="24"/>
        </w:rPr>
        <w:t>domów spotkań tworzą okazję do</w:t>
      </w:r>
      <w:r w:rsidR="00532AA1">
        <w:rPr>
          <w:szCs w:val="24"/>
        </w:rPr>
        <w:t> </w:t>
      </w:r>
      <w:r w:rsidRPr="0063420D">
        <w:rPr>
          <w:szCs w:val="24"/>
        </w:rPr>
        <w:t xml:space="preserve">współpracy z kościołami </w:t>
      </w:r>
      <w:r w:rsidR="00E74769">
        <w:rPr>
          <w:szCs w:val="24"/>
        </w:rPr>
        <w:t xml:space="preserve">i wspólnotami religijnymi </w:t>
      </w:r>
      <w:r w:rsidR="0007057F" w:rsidRPr="003B6168">
        <w:rPr>
          <w:iCs/>
          <w:szCs w:val="24"/>
        </w:rPr>
        <w:t>różnych wyznań</w:t>
      </w:r>
      <w:r w:rsidR="0007057F" w:rsidRPr="0007057F">
        <w:rPr>
          <w:iCs/>
          <w:szCs w:val="24"/>
        </w:rPr>
        <w:t xml:space="preserve"> </w:t>
      </w:r>
      <w:r w:rsidRPr="0063420D">
        <w:rPr>
          <w:szCs w:val="24"/>
        </w:rPr>
        <w:lastRenderedPageBreak/>
        <w:t>oraz</w:t>
      </w:r>
      <w:r w:rsidR="00532AA1">
        <w:rPr>
          <w:szCs w:val="24"/>
        </w:rPr>
        <w:t> </w:t>
      </w:r>
      <w:r w:rsidRPr="0063420D">
        <w:rPr>
          <w:szCs w:val="24"/>
        </w:rPr>
        <w:t>ze</w:t>
      </w:r>
      <w:r w:rsidR="00532AA1">
        <w:rPr>
          <w:szCs w:val="24"/>
        </w:rPr>
        <w:t> </w:t>
      </w:r>
      <w:r w:rsidRPr="0063420D">
        <w:rPr>
          <w:szCs w:val="24"/>
        </w:rPr>
        <w:t>stowarzyszeniami oświatowymi, kulturalnymi i innymi ruchami oraz</w:t>
      </w:r>
      <w:r w:rsidR="003D6693">
        <w:rPr>
          <w:szCs w:val="24"/>
        </w:rPr>
        <w:t> </w:t>
      </w:r>
      <w:r w:rsidRPr="0063420D">
        <w:rPr>
          <w:szCs w:val="24"/>
        </w:rPr>
        <w:t>organizacjami społecznymi czy jednostkami samorządu terytorialnego, które</w:t>
      </w:r>
      <w:r w:rsidR="003D6693">
        <w:rPr>
          <w:szCs w:val="24"/>
        </w:rPr>
        <w:t> </w:t>
      </w:r>
      <w:r w:rsidRPr="0063420D">
        <w:rPr>
          <w:szCs w:val="24"/>
        </w:rPr>
        <w:t>w</w:t>
      </w:r>
      <w:r w:rsidR="003D6693">
        <w:rPr>
          <w:szCs w:val="24"/>
        </w:rPr>
        <w:t> </w:t>
      </w:r>
      <w:r w:rsidRPr="0063420D">
        <w:rPr>
          <w:szCs w:val="24"/>
        </w:rPr>
        <w:t>swych programach podejmują działania zgodne z ideami harmonijnego rozwoju człowieka i</w:t>
      </w:r>
      <w:r w:rsidR="00532AA1">
        <w:rPr>
          <w:szCs w:val="24"/>
        </w:rPr>
        <w:t> </w:t>
      </w:r>
      <w:r w:rsidRPr="0063420D">
        <w:rPr>
          <w:szCs w:val="24"/>
        </w:rPr>
        <w:t>porozumienia między narodami.</w:t>
      </w:r>
    </w:p>
    <w:p w14:paraId="6DBD4131" w14:textId="0368383A" w:rsidR="00276C03" w:rsidRDefault="004B3D15" w:rsidP="00276C03">
      <w:pPr>
        <w:spacing w:before="240"/>
      </w:pPr>
      <w:r w:rsidRPr="000E0C78">
        <w:rPr>
          <w:szCs w:val="24"/>
        </w:rPr>
        <w:t>D</w:t>
      </w:r>
      <w:r>
        <w:rPr>
          <w:szCs w:val="24"/>
        </w:rPr>
        <w:t>o</w:t>
      </w:r>
      <w:r w:rsidRPr="000E0C78">
        <w:rPr>
          <w:szCs w:val="24"/>
        </w:rPr>
        <w:t xml:space="preserve"> </w:t>
      </w:r>
      <w:r w:rsidR="008469D9" w:rsidRPr="000E0C78">
        <w:rPr>
          <w:szCs w:val="24"/>
        </w:rPr>
        <w:t>wykorzystania p</w:t>
      </w:r>
      <w:r w:rsidR="008469D9">
        <w:rPr>
          <w:szCs w:val="24"/>
        </w:rPr>
        <w:t xml:space="preserve">otencjału </w:t>
      </w:r>
      <w:r w:rsidR="00750E4D">
        <w:rPr>
          <w:szCs w:val="24"/>
        </w:rPr>
        <w:t xml:space="preserve">międzynarodowych </w:t>
      </w:r>
      <w:r w:rsidR="008469D9">
        <w:rPr>
          <w:szCs w:val="24"/>
        </w:rPr>
        <w:t>domów spotkań</w:t>
      </w:r>
      <w:r w:rsidR="008469D9" w:rsidRPr="000E0C78">
        <w:rPr>
          <w:szCs w:val="24"/>
        </w:rPr>
        <w:t xml:space="preserve"> w realizacji zadania </w:t>
      </w:r>
      <w:r w:rsidR="00750E4D">
        <w:rPr>
          <w:szCs w:val="24"/>
        </w:rPr>
        <w:t xml:space="preserve">międzynarodowej </w:t>
      </w:r>
      <w:r w:rsidR="008469D9">
        <w:rPr>
          <w:szCs w:val="24"/>
        </w:rPr>
        <w:t xml:space="preserve">wymiany </w:t>
      </w:r>
      <w:r w:rsidR="008469D9" w:rsidRPr="000E0C78">
        <w:rPr>
          <w:szCs w:val="24"/>
        </w:rPr>
        <w:t>potrzebne jest wsparcie instytucjonaln</w:t>
      </w:r>
      <w:r w:rsidR="00750E4D">
        <w:rPr>
          <w:szCs w:val="24"/>
        </w:rPr>
        <w:t xml:space="preserve">e </w:t>
      </w:r>
      <w:r w:rsidR="008469D9">
        <w:rPr>
          <w:szCs w:val="24"/>
        </w:rPr>
        <w:t>domów spotkań</w:t>
      </w:r>
      <w:r w:rsidR="00750E4D">
        <w:rPr>
          <w:szCs w:val="24"/>
        </w:rPr>
        <w:t>, tak</w:t>
      </w:r>
      <w:r w:rsidR="00532AA1">
        <w:rPr>
          <w:szCs w:val="24"/>
        </w:rPr>
        <w:t> </w:t>
      </w:r>
      <w:r w:rsidR="00750E4D">
        <w:rPr>
          <w:szCs w:val="24"/>
        </w:rPr>
        <w:t>b</w:t>
      </w:r>
      <w:r w:rsidR="001844D4">
        <w:rPr>
          <w:szCs w:val="24"/>
        </w:rPr>
        <w:t>y</w:t>
      </w:r>
      <w:r w:rsidR="00532AA1">
        <w:rPr>
          <w:szCs w:val="24"/>
        </w:rPr>
        <w:t> </w:t>
      </w:r>
      <w:r w:rsidR="001844D4">
        <w:rPr>
          <w:szCs w:val="24"/>
        </w:rPr>
        <w:t>mogły one efektywnie wypełniać swoją</w:t>
      </w:r>
      <w:r w:rsidR="00750E4D">
        <w:rPr>
          <w:szCs w:val="24"/>
        </w:rPr>
        <w:t xml:space="preserve"> rolę zarówno w wymiarze merytorycznym</w:t>
      </w:r>
      <w:r w:rsidR="008469D9">
        <w:rPr>
          <w:szCs w:val="24"/>
        </w:rPr>
        <w:t>,</w:t>
      </w:r>
      <w:r w:rsidR="00643D79">
        <w:rPr>
          <w:szCs w:val="24"/>
        </w:rPr>
        <w:t xml:space="preserve"> jak</w:t>
      </w:r>
      <w:r w:rsidR="00532AA1">
        <w:rPr>
          <w:szCs w:val="24"/>
        </w:rPr>
        <w:t> </w:t>
      </w:r>
      <w:r w:rsidR="00643D79">
        <w:rPr>
          <w:szCs w:val="24"/>
        </w:rPr>
        <w:t>i </w:t>
      </w:r>
      <w:r w:rsidR="001844D4">
        <w:rPr>
          <w:szCs w:val="24"/>
        </w:rPr>
        <w:t>organizacyjnym</w:t>
      </w:r>
      <w:r w:rsidR="0046562A">
        <w:rPr>
          <w:szCs w:val="24"/>
        </w:rPr>
        <w:t>,</w:t>
      </w:r>
      <w:r w:rsidR="001844D4">
        <w:rPr>
          <w:szCs w:val="24"/>
        </w:rPr>
        <w:t xml:space="preserve"> oraz doskonalić</w:t>
      </w:r>
      <w:r w:rsidR="008469D9" w:rsidRPr="000E0C78">
        <w:rPr>
          <w:szCs w:val="24"/>
        </w:rPr>
        <w:t xml:space="preserve"> </w:t>
      </w:r>
      <w:r w:rsidR="0046562A">
        <w:rPr>
          <w:szCs w:val="24"/>
        </w:rPr>
        <w:t>swoją</w:t>
      </w:r>
      <w:r w:rsidR="008469D9">
        <w:rPr>
          <w:szCs w:val="24"/>
        </w:rPr>
        <w:t xml:space="preserve"> </w:t>
      </w:r>
      <w:r w:rsidR="001844D4">
        <w:rPr>
          <w:szCs w:val="24"/>
        </w:rPr>
        <w:t>ofertę</w:t>
      </w:r>
      <w:r w:rsidR="008469D9">
        <w:rPr>
          <w:szCs w:val="24"/>
        </w:rPr>
        <w:t xml:space="preserve"> </w:t>
      </w:r>
      <w:r w:rsidR="001844D4">
        <w:rPr>
          <w:szCs w:val="24"/>
        </w:rPr>
        <w:t>programową</w:t>
      </w:r>
      <w:r w:rsidR="00F65635">
        <w:rPr>
          <w:szCs w:val="24"/>
        </w:rPr>
        <w:t>,</w:t>
      </w:r>
      <w:r w:rsidR="001844D4">
        <w:rPr>
          <w:szCs w:val="24"/>
        </w:rPr>
        <w:t xml:space="preserve"> łączącą</w:t>
      </w:r>
      <w:r w:rsidR="008469D9">
        <w:rPr>
          <w:szCs w:val="24"/>
        </w:rPr>
        <w:t xml:space="preserve"> budowanie porozumienia między narodami z osobistym rozwojem uczestników wymiany</w:t>
      </w:r>
      <w:r w:rsidR="00C14749">
        <w:rPr>
          <w:szCs w:val="24"/>
        </w:rPr>
        <w:t xml:space="preserve">. </w:t>
      </w:r>
      <w:r w:rsidR="008469D9" w:rsidRPr="000E0C78">
        <w:rPr>
          <w:szCs w:val="24"/>
        </w:rPr>
        <w:t>Długofalowa perspektywa rozw</w:t>
      </w:r>
      <w:r w:rsidR="001844D4">
        <w:rPr>
          <w:szCs w:val="24"/>
        </w:rPr>
        <w:t>oju międzynarodowych</w:t>
      </w:r>
      <w:r w:rsidR="008469D9">
        <w:rPr>
          <w:szCs w:val="24"/>
        </w:rPr>
        <w:t xml:space="preserve"> domów spotkań</w:t>
      </w:r>
      <w:r w:rsidR="008469D9" w:rsidRPr="000E0C78">
        <w:rPr>
          <w:szCs w:val="24"/>
        </w:rPr>
        <w:t xml:space="preserve"> w Polsce, upowszechniania </w:t>
      </w:r>
      <w:r w:rsidR="001844D4">
        <w:rPr>
          <w:szCs w:val="24"/>
        </w:rPr>
        <w:t>modelu ich funkcjonowania</w:t>
      </w:r>
      <w:r w:rsidR="008469D9" w:rsidRPr="000E0C78">
        <w:rPr>
          <w:szCs w:val="24"/>
        </w:rPr>
        <w:t xml:space="preserve"> wymaga włączenia tej formuł</w:t>
      </w:r>
      <w:r w:rsidR="008469D9">
        <w:rPr>
          <w:szCs w:val="24"/>
        </w:rPr>
        <w:t xml:space="preserve">y edukacji </w:t>
      </w:r>
      <w:proofErr w:type="spellStart"/>
      <w:r w:rsidR="00613B06">
        <w:rPr>
          <w:szCs w:val="24"/>
        </w:rPr>
        <w:t>pozaformalnej</w:t>
      </w:r>
      <w:proofErr w:type="spellEnd"/>
      <w:r w:rsidR="00613B06" w:rsidRPr="000E0C78">
        <w:rPr>
          <w:szCs w:val="24"/>
        </w:rPr>
        <w:t xml:space="preserve"> </w:t>
      </w:r>
      <w:r w:rsidR="008469D9" w:rsidRPr="000E0C78">
        <w:rPr>
          <w:szCs w:val="24"/>
        </w:rPr>
        <w:t>w</w:t>
      </w:r>
      <w:r w:rsidR="005C7AC6">
        <w:rPr>
          <w:szCs w:val="24"/>
        </w:rPr>
        <w:t> </w:t>
      </w:r>
      <w:r w:rsidR="008469D9" w:rsidRPr="000E0C78">
        <w:rPr>
          <w:szCs w:val="24"/>
        </w:rPr>
        <w:t xml:space="preserve">politykę oświatową, kulturalną oraz przede wszystkim w politykę </w:t>
      </w:r>
      <w:r>
        <w:rPr>
          <w:szCs w:val="24"/>
        </w:rPr>
        <w:t>R</w:t>
      </w:r>
      <w:r w:rsidRPr="000E0C78">
        <w:rPr>
          <w:szCs w:val="24"/>
        </w:rPr>
        <w:t xml:space="preserve">ządu </w:t>
      </w:r>
      <w:r w:rsidR="008469D9" w:rsidRPr="000E0C78">
        <w:rPr>
          <w:szCs w:val="24"/>
        </w:rPr>
        <w:t>zmierzającą do</w:t>
      </w:r>
      <w:r w:rsidR="005C7AC6">
        <w:rPr>
          <w:szCs w:val="24"/>
        </w:rPr>
        <w:t> </w:t>
      </w:r>
      <w:r w:rsidR="008469D9" w:rsidRPr="000E0C78">
        <w:rPr>
          <w:szCs w:val="24"/>
        </w:rPr>
        <w:t>wzmocnienia i</w:t>
      </w:r>
      <w:r>
        <w:rPr>
          <w:szCs w:val="24"/>
        </w:rPr>
        <w:t> </w:t>
      </w:r>
      <w:r w:rsidR="008469D9" w:rsidRPr="000E0C78">
        <w:rPr>
          <w:szCs w:val="24"/>
        </w:rPr>
        <w:t xml:space="preserve">rozwoju instytucji społeczeństwa obywatelskiego. </w:t>
      </w:r>
    </w:p>
    <w:p w14:paraId="107AE6EB" w14:textId="1AA3DC0A" w:rsidR="004A058B" w:rsidRPr="00276C03" w:rsidRDefault="00B93E4C" w:rsidP="00276C03">
      <w:pPr>
        <w:spacing w:before="240"/>
      </w:pPr>
      <w:r w:rsidRPr="000E0C78">
        <w:rPr>
          <w:szCs w:val="24"/>
        </w:rPr>
        <w:t>Prezentowany Progra</w:t>
      </w:r>
      <w:r w:rsidR="00750E4D">
        <w:rPr>
          <w:szCs w:val="24"/>
        </w:rPr>
        <w:t>m</w:t>
      </w:r>
      <w:r w:rsidR="005524FC">
        <w:rPr>
          <w:szCs w:val="24"/>
        </w:rPr>
        <w:t xml:space="preserve"> </w:t>
      </w:r>
      <w:r w:rsidR="005524FC" w:rsidRPr="00DD13C5">
        <w:rPr>
          <w:szCs w:val="24"/>
        </w:rPr>
        <w:t>Wspierania Rozwoju Międzynarod</w:t>
      </w:r>
      <w:r w:rsidR="00DE03A8">
        <w:rPr>
          <w:szCs w:val="24"/>
        </w:rPr>
        <w:t>owych Domów Spotkań na lata 2021</w:t>
      </w:r>
      <w:r w:rsidR="00B05114">
        <w:rPr>
          <w:szCs w:val="24"/>
        </w:rPr>
        <w:t>–</w:t>
      </w:r>
      <w:r w:rsidR="005524FC" w:rsidRPr="00DD13C5">
        <w:rPr>
          <w:szCs w:val="24"/>
        </w:rPr>
        <w:t>2030</w:t>
      </w:r>
      <w:r w:rsidR="005524FC">
        <w:rPr>
          <w:szCs w:val="24"/>
        </w:rPr>
        <w:t xml:space="preserve"> (dalej jako Program)</w:t>
      </w:r>
      <w:r w:rsidRPr="000E0C78">
        <w:rPr>
          <w:szCs w:val="24"/>
        </w:rPr>
        <w:t xml:space="preserve"> ma tę samą wieloletnią perspektywę, co uruchomione już</w:t>
      </w:r>
      <w:r w:rsidR="00532AA1">
        <w:rPr>
          <w:szCs w:val="24"/>
        </w:rPr>
        <w:t> </w:t>
      </w:r>
      <w:r w:rsidRPr="000E0C78">
        <w:rPr>
          <w:szCs w:val="24"/>
        </w:rPr>
        <w:t xml:space="preserve">dotychczas i wdrażane przez </w:t>
      </w:r>
      <w:r w:rsidR="00602DD4">
        <w:rPr>
          <w:szCs w:val="24"/>
        </w:rPr>
        <w:t xml:space="preserve">NIW-CRSO </w:t>
      </w:r>
      <w:r w:rsidRPr="000E0C78">
        <w:rPr>
          <w:szCs w:val="24"/>
        </w:rPr>
        <w:t>programy wspierania rozwoju społeczeństwa obywatelskiego w rozumieniu art. 23 ustawy z</w:t>
      </w:r>
      <w:r w:rsidR="00F65635">
        <w:rPr>
          <w:szCs w:val="24"/>
        </w:rPr>
        <w:t xml:space="preserve"> </w:t>
      </w:r>
      <w:r w:rsidRPr="000E0C78">
        <w:rPr>
          <w:szCs w:val="24"/>
        </w:rPr>
        <w:t>dnia 15 września 2017 r. o Narodowym</w:t>
      </w:r>
      <w:r w:rsidR="00926D34">
        <w:rPr>
          <w:szCs w:val="24"/>
        </w:rPr>
        <w:t xml:space="preserve"> Instytucie Wolności – Centrum R</w:t>
      </w:r>
      <w:r w:rsidRPr="000E0C78">
        <w:rPr>
          <w:szCs w:val="24"/>
        </w:rPr>
        <w:t>ozwoju Społeczeństwa Obywatelskiego</w:t>
      </w:r>
      <w:r w:rsidR="004B3D15">
        <w:rPr>
          <w:szCs w:val="24"/>
        </w:rPr>
        <w:t xml:space="preserve"> (Dz. U. z 2018 r. poz. 1813, z </w:t>
      </w:r>
      <w:proofErr w:type="spellStart"/>
      <w:r w:rsidR="004B3D15">
        <w:rPr>
          <w:szCs w:val="24"/>
        </w:rPr>
        <w:t>późn</w:t>
      </w:r>
      <w:proofErr w:type="spellEnd"/>
      <w:r w:rsidR="004B3D15">
        <w:rPr>
          <w:szCs w:val="24"/>
        </w:rPr>
        <w:t xml:space="preserve">. zm.; dalej jako </w:t>
      </w:r>
      <w:proofErr w:type="spellStart"/>
      <w:r w:rsidR="004B3D15">
        <w:rPr>
          <w:szCs w:val="24"/>
        </w:rPr>
        <w:t>UoNIW</w:t>
      </w:r>
      <w:proofErr w:type="spellEnd"/>
      <w:r w:rsidR="004B3D15">
        <w:rPr>
          <w:szCs w:val="24"/>
        </w:rPr>
        <w:t>)</w:t>
      </w:r>
      <w:r w:rsidRPr="000E0C78">
        <w:rPr>
          <w:szCs w:val="24"/>
        </w:rPr>
        <w:t>.</w:t>
      </w:r>
    </w:p>
    <w:p w14:paraId="55F9916C" w14:textId="77777777" w:rsidR="004A058B" w:rsidRDefault="004A058B" w:rsidP="00A84267">
      <w:pPr>
        <w:pStyle w:val="Nagwek1"/>
      </w:pPr>
    </w:p>
    <w:p w14:paraId="624CC415" w14:textId="77777777" w:rsidR="008E38E2" w:rsidRPr="008E38E2" w:rsidRDefault="008E38E2" w:rsidP="008E38E2"/>
    <w:p w14:paraId="360B5064" w14:textId="166F7255" w:rsidR="00D919D2" w:rsidRDefault="00D919D2" w:rsidP="00D919D2">
      <w:pPr>
        <w:pStyle w:val="Nagwek1"/>
      </w:pPr>
      <w:r>
        <w:lastRenderedPageBreak/>
        <w:t>2. Def</w:t>
      </w:r>
      <w:r w:rsidR="00934608">
        <w:t xml:space="preserve">inicja </w:t>
      </w:r>
      <w:r w:rsidR="004C5EA8">
        <w:t xml:space="preserve">międzynarodowego </w:t>
      </w:r>
      <w:r w:rsidR="00934608">
        <w:t>domu spotkań</w:t>
      </w:r>
      <w:r w:rsidR="004C5EA8">
        <w:t xml:space="preserve"> </w:t>
      </w:r>
    </w:p>
    <w:p w14:paraId="6B17E258" w14:textId="71C13977" w:rsidR="00BE02DF" w:rsidRPr="00EF0F7F" w:rsidRDefault="004C5EA8" w:rsidP="00EF0F7F">
      <w:pPr>
        <w:pStyle w:val="Nagwek1"/>
        <w:rPr>
          <w:rFonts w:asciiTheme="minorHAnsi" w:hAnsiTheme="minorHAnsi" w:cstheme="minorHAnsi"/>
          <w:color w:val="auto"/>
          <w:sz w:val="24"/>
          <w:szCs w:val="24"/>
        </w:rPr>
      </w:pPr>
      <w:r>
        <w:rPr>
          <w:rFonts w:asciiTheme="minorHAnsi" w:hAnsiTheme="minorHAnsi"/>
          <w:color w:val="auto"/>
          <w:sz w:val="24"/>
          <w:szCs w:val="24"/>
        </w:rPr>
        <w:t>Międzynarodowy d</w:t>
      </w:r>
      <w:r w:rsidR="008469D9">
        <w:rPr>
          <w:rFonts w:asciiTheme="minorHAnsi" w:hAnsiTheme="minorHAnsi"/>
          <w:color w:val="auto"/>
          <w:sz w:val="24"/>
          <w:szCs w:val="24"/>
        </w:rPr>
        <w:t xml:space="preserve">om spotkań </w:t>
      </w:r>
      <w:r w:rsidR="00F1606C" w:rsidRPr="00F1606C">
        <w:rPr>
          <w:rFonts w:asciiTheme="minorHAnsi" w:hAnsiTheme="minorHAnsi"/>
          <w:color w:val="auto"/>
          <w:sz w:val="24"/>
          <w:szCs w:val="24"/>
        </w:rPr>
        <w:t xml:space="preserve">w rozumieniu niniejszego Programu </w:t>
      </w:r>
      <w:r>
        <w:rPr>
          <w:rFonts w:asciiTheme="minorHAnsi" w:hAnsiTheme="minorHAnsi"/>
          <w:color w:val="auto"/>
          <w:sz w:val="24"/>
          <w:szCs w:val="24"/>
        </w:rPr>
        <w:t xml:space="preserve">to </w:t>
      </w:r>
      <w:proofErr w:type="spellStart"/>
      <w:r>
        <w:rPr>
          <w:rFonts w:asciiTheme="minorHAnsi" w:hAnsiTheme="minorHAnsi"/>
          <w:color w:val="auto"/>
          <w:sz w:val="24"/>
          <w:szCs w:val="24"/>
        </w:rPr>
        <w:t>pozaformalna</w:t>
      </w:r>
      <w:proofErr w:type="spellEnd"/>
      <w:r>
        <w:rPr>
          <w:rFonts w:asciiTheme="minorHAnsi" w:hAnsiTheme="minorHAnsi"/>
          <w:color w:val="auto"/>
          <w:sz w:val="24"/>
          <w:szCs w:val="24"/>
        </w:rPr>
        <w:t xml:space="preserve"> niepubliczna</w:t>
      </w:r>
      <w:r w:rsidR="00BE02DF" w:rsidRPr="00BE02DF">
        <w:rPr>
          <w:rFonts w:asciiTheme="minorHAnsi" w:hAnsiTheme="minorHAnsi"/>
          <w:color w:val="auto"/>
          <w:sz w:val="24"/>
          <w:szCs w:val="24"/>
        </w:rPr>
        <w:t xml:space="preserve"> </w:t>
      </w:r>
      <w:r w:rsidR="009F6963">
        <w:rPr>
          <w:rFonts w:asciiTheme="minorHAnsi" w:hAnsiTheme="minorHAnsi" w:cstheme="minorHAnsi"/>
          <w:color w:val="auto"/>
          <w:sz w:val="24"/>
          <w:szCs w:val="24"/>
        </w:rPr>
        <w:t>placówka kształceniowa</w:t>
      </w:r>
      <w:r w:rsidRPr="004C5EA8">
        <w:rPr>
          <w:rFonts w:asciiTheme="minorHAnsi" w:hAnsiTheme="minorHAnsi" w:cstheme="minorHAnsi"/>
          <w:color w:val="auto"/>
          <w:sz w:val="24"/>
          <w:szCs w:val="24"/>
        </w:rPr>
        <w:t xml:space="preserve"> </w:t>
      </w:r>
      <w:r w:rsidR="00EF0F7F" w:rsidRPr="00B54239">
        <w:rPr>
          <w:rFonts w:asciiTheme="minorHAnsi" w:hAnsiTheme="minorHAnsi" w:cstheme="minorHAnsi"/>
          <w:color w:val="auto"/>
          <w:sz w:val="24"/>
          <w:szCs w:val="24"/>
        </w:rPr>
        <w:t xml:space="preserve">prowadzona </w:t>
      </w:r>
      <w:r w:rsidR="00F1606C">
        <w:rPr>
          <w:rFonts w:asciiTheme="minorHAnsi" w:hAnsiTheme="minorHAnsi" w:cstheme="minorHAnsi"/>
          <w:color w:val="auto"/>
          <w:sz w:val="24"/>
          <w:szCs w:val="24"/>
        </w:rPr>
        <w:t>przez organizację pozarządową w </w:t>
      </w:r>
      <w:r w:rsidR="00EF0F7F" w:rsidRPr="00B54239">
        <w:rPr>
          <w:rFonts w:asciiTheme="minorHAnsi" w:hAnsiTheme="minorHAnsi" w:cstheme="minorHAnsi"/>
          <w:color w:val="auto"/>
          <w:sz w:val="24"/>
          <w:szCs w:val="24"/>
        </w:rPr>
        <w:t xml:space="preserve">rozumieniu art. 3 ust. 2 </w:t>
      </w:r>
      <w:r w:rsidR="004A16FE">
        <w:rPr>
          <w:rFonts w:asciiTheme="minorHAnsi" w:hAnsiTheme="minorHAnsi" w:cstheme="minorHAnsi"/>
          <w:color w:val="auto"/>
          <w:sz w:val="24"/>
          <w:szCs w:val="24"/>
        </w:rPr>
        <w:t>ustawy z dnia 24 kwietnia 2003 r o działalności pożytku publicznego i o wolon</w:t>
      </w:r>
      <w:r w:rsidR="00F308BD">
        <w:rPr>
          <w:rFonts w:asciiTheme="minorHAnsi" w:hAnsiTheme="minorHAnsi" w:cstheme="minorHAnsi"/>
          <w:color w:val="auto"/>
          <w:sz w:val="24"/>
          <w:szCs w:val="24"/>
        </w:rPr>
        <w:t>tariacie (Dz. U. z 2020 r. poz. </w:t>
      </w:r>
      <w:r w:rsidR="004A16FE">
        <w:rPr>
          <w:rFonts w:asciiTheme="minorHAnsi" w:hAnsiTheme="minorHAnsi" w:cstheme="minorHAnsi"/>
          <w:color w:val="auto"/>
          <w:sz w:val="24"/>
          <w:szCs w:val="24"/>
        </w:rPr>
        <w:t xml:space="preserve">1057; dalej jako </w:t>
      </w:r>
      <w:proofErr w:type="spellStart"/>
      <w:r w:rsidR="00CD2B02" w:rsidRPr="00B54239">
        <w:rPr>
          <w:rFonts w:asciiTheme="minorHAnsi" w:hAnsiTheme="minorHAnsi" w:cstheme="minorHAnsi"/>
          <w:color w:val="auto"/>
          <w:sz w:val="24"/>
          <w:szCs w:val="24"/>
        </w:rPr>
        <w:t>UoDPPiW</w:t>
      </w:r>
      <w:proofErr w:type="spellEnd"/>
      <w:r w:rsidR="004A16FE">
        <w:rPr>
          <w:rFonts w:asciiTheme="minorHAnsi" w:hAnsiTheme="minorHAnsi" w:cstheme="minorHAnsi"/>
          <w:color w:val="auto"/>
          <w:sz w:val="24"/>
          <w:szCs w:val="24"/>
        </w:rPr>
        <w:t>)</w:t>
      </w:r>
      <w:r w:rsidR="00EF0F7F" w:rsidRPr="00B54239">
        <w:rPr>
          <w:rFonts w:asciiTheme="minorHAnsi" w:hAnsiTheme="minorHAnsi" w:cstheme="minorHAnsi"/>
          <w:color w:val="auto"/>
          <w:sz w:val="24"/>
          <w:szCs w:val="24"/>
        </w:rPr>
        <w:t xml:space="preserve"> </w:t>
      </w:r>
      <w:r w:rsidR="00D1244B" w:rsidRPr="00B54239">
        <w:rPr>
          <w:rFonts w:asciiTheme="minorHAnsi" w:hAnsiTheme="minorHAnsi" w:cstheme="minorHAnsi"/>
          <w:color w:val="auto"/>
          <w:sz w:val="24"/>
          <w:szCs w:val="24"/>
        </w:rPr>
        <w:t>lub</w:t>
      </w:r>
      <w:r w:rsidR="00EF0F7F" w:rsidRPr="00B54239">
        <w:rPr>
          <w:rFonts w:asciiTheme="minorHAnsi" w:hAnsiTheme="minorHAnsi" w:cstheme="minorHAnsi"/>
          <w:color w:val="auto"/>
          <w:sz w:val="24"/>
          <w:szCs w:val="24"/>
        </w:rPr>
        <w:t xml:space="preserve"> podmiot</w:t>
      </w:r>
      <w:r w:rsidR="00B80452">
        <w:rPr>
          <w:rFonts w:asciiTheme="minorHAnsi" w:hAnsiTheme="minorHAnsi" w:cstheme="minorHAnsi"/>
          <w:color w:val="auto"/>
          <w:sz w:val="24"/>
          <w:szCs w:val="24"/>
        </w:rPr>
        <w:t xml:space="preserve"> wskazany</w:t>
      </w:r>
      <w:r w:rsidR="00F1606C">
        <w:rPr>
          <w:rFonts w:asciiTheme="minorHAnsi" w:hAnsiTheme="minorHAnsi" w:cstheme="minorHAnsi"/>
          <w:color w:val="auto"/>
          <w:sz w:val="24"/>
          <w:szCs w:val="24"/>
        </w:rPr>
        <w:t xml:space="preserve"> w </w:t>
      </w:r>
      <w:r w:rsidR="00EF0F7F" w:rsidRPr="00B54239">
        <w:rPr>
          <w:rFonts w:asciiTheme="minorHAnsi" w:hAnsiTheme="minorHAnsi" w:cstheme="minorHAnsi"/>
          <w:color w:val="auto"/>
          <w:sz w:val="24"/>
          <w:szCs w:val="24"/>
        </w:rPr>
        <w:t>art.</w:t>
      </w:r>
      <w:r w:rsidR="00532AA1">
        <w:rPr>
          <w:rFonts w:asciiTheme="minorHAnsi" w:hAnsiTheme="minorHAnsi" w:cstheme="minorHAnsi"/>
          <w:color w:val="auto"/>
          <w:sz w:val="24"/>
          <w:szCs w:val="24"/>
        </w:rPr>
        <w:t> </w:t>
      </w:r>
      <w:r w:rsidR="00EF0F7F" w:rsidRPr="00B54239">
        <w:rPr>
          <w:rFonts w:asciiTheme="minorHAnsi" w:hAnsiTheme="minorHAnsi" w:cstheme="minorHAnsi"/>
          <w:color w:val="auto"/>
          <w:sz w:val="24"/>
          <w:szCs w:val="24"/>
        </w:rPr>
        <w:t xml:space="preserve">3 ust. 3 </w:t>
      </w:r>
      <w:proofErr w:type="spellStart"/>
      <w:r w:rsidR="00CD2B02" w:rsidRPr="00B54239">
        <w:rPr>
          <w:rFonts w:asciiTheme="minorHAnsi" w:hAnsiTheme="minorHAnsi" w:cstheme="minorHAnsi"/>
          <w:color w:val="auto"/>
          <w:sz w:val="24"/>
          <w:szCs w:val="24"/>
        </w:rPr>
        <w:t>UoDPPiW</w:t>
      </w:r>
      <w:proofErr w:type="spellEnd"/>
      <w:r w:rsidR="00EF0F7F" w:rsidRPr="00B54239">
        <w:rPr>
          <w:rFonts w:asciiTheme="minorHAnsi" w:hAnsiTheme="minorHAnsi" w:cstheme="minorHAnsi"/>
          <w:color w:val="auto"/>
          <w:sz w:val="24"/>
          <w:szCs w:val="24"/>
        </w:rPr>
        <w:t xml:space="preserve">, </w:t>
      </w:r>
      <w:r w:rsidRPr="00B54239">
        <w:rPr>
          <w:rFonts w:asciiTheme="minorHAnsi" w:hAnsiTheme="minorHAnsi" w:cstheme="minorHAnsi"/>
          <w:color w:val="auto"/>
          <w:sz w:val="24"/>
          <w:szCs w:val="24"/>
        </w:rPr>
        <w:t xml:space="preserve">działająca </w:t>
      </w:r>
      <w:r w:rsidR="00F308BD">
        <w:rPr>
          <w:rFonts w:asciiTheme="minorHAnsi" w:hAnsiTheme="minorHAnsi" w:cstheme="minorHAnsi"/>
          <w:color w:val="auto"/>
          <w:sz w:val="24"/>
          <w:szCs w:val="24"/>
        </w:rPr>
        <w:t>w </w:t>
      </w:r>
      <w:r w:rsidR="00DE2AE9" w:rsidRPr="00B54239">
        <w:rPr>
          <w:rFonts w:asciiTheme="minorHAnsi" w:hAnsiTheme="minorHAnsi" w:cstheme="minorHAnsi"/>
          <w:color w:val="auto"/>
          <w:sz w:val="24"/>
          <w:szCs w:val="24"/>
        </w:rPr>
        <w:t>formule międzynarodowej</w:t>
      </w:r>
      <w:r w:rsidRPr="00B54239">
        <w:rPr>
          <w:rFonts w:asciiTheme="minorHAnsi" w:hAnsiTheme="minorHAnsi" w:cstheme="minorHAnsi"/>
          <w:color w:val="auto"/>
          <w:sz w:val="24"/>
          <w:szCs w:val="24"/>
        </w:rPr>
        <w:t xml:space="preserve">, </w:t>
      </w:r>
      <w:r w:rsidR="007E35BF" w:rsidRPr="00B54239">
        <w:rPr>
          <w:rFonts w:asciiTheme="minorHAnsi" w:hAnsiTheme="minorHAnsi" w:cstheme="minorHAnsi"/>
          <w:color w:val="auto"/>
          <w:sz w:val="24"/>
          <w:szCs w:val="24"/>
        </w:rPr>
        <w:t>mająca dostę</w:t>
      </w:r>
      <w:r w:rsidR="00D1244B" w:rsidRPr="00B54239">
        <w:rPr>
          <w:rFonts w:asciiTheme="minorHAnsi" w:hAnsiTheme="minorHAnsi" w:cstheme="minorHAnsi"/>
          <w:color w:val="auto"/>
          <w:sz w:val="24"/>
          <w:szCs w:val="24"/>
        </w:rPr>
        <w:t>p do</w:t>
      </w:r>
      <w:r w:rsidRPr="00B54239">
        <w:rPr>
          <w:rFonts w:asciiTheme="minorHAnsi" w:hAnsiTheme="minorHAnsi" w:cstheme="minorHAnsi"/>
          <w:color w:val="auto"/>
          <w:sz w:val="24"/>
          <w:szCs w:val="24"/>
        </w:rPr>
        <w:t xml:space="preserve"> baz</w:t>
      </w:r>
      <w:r w:rsidR="00D1244B" w:rsidRPr="00B54239">
        <w:rPr>
          <w:rFonts w:asciiTheme="minorHAnsi" w:hAnsiTheme="minorHAnsi" w:cstheme="minorHAnsi"/>
          <w:color w:val="auto"/>
          <w:sz w:val="24"/>
          <w:szCs w:val="24"/>
        </w:rPr>
        <w:t>y</w:t>
      </w:r>
      <w:r w:rsidRPr="00B54239">
        <w:rPr>
          <w:rFonts w:asciiTheme="minorHAnsi" w:hAnsiTheme="minorHAnsi" w:cstheme="minorHAnsi"/>
          <w:color w:val="auto"/>
          <w:sz w:val="24"/>
          <w:szCs w:val="24"/>
        </w:rPr>
        <w:t xml:space="preserve"> noclegow</w:t>
      </w:r>
      <w:r w:rsidR="00D1244B" w:rsidRPr="00B54239">
        <w:rPr>
          <w:rFonts w:asciiTheme="minorHAnsi" w:hAnsiTheme="minorHAnsi" w:cstheme="minorHAnsi"/>
          <w:color w:val="auto"/>
          <w:sz w:val="24"/>
          <w:szCs w:val="24"/>
        </w:rPr>
        <w:t>ej</w:t>
      </w:r>
      <w:r w:rsidR="004A16FE">
        <w:rPr>
          <w:rFonts w:asciiTheme="minorHAnsi" w:hAnsiTheme="minorHAnsi" w:cstheme="minorHAnsi"/>
          <w:color w:val="auto"/>
          <w:sz w:val="24"/>
          <w:szCs w:val="24"/>
        </w:rPr>
        <w:t>,</w:t>
      </w:r>
      <w:r w:rsidR="00D1244B" w:rsidRPr="00B54239">
        <w:rPr>
          <w:rFonts w:asciiTheme="minorHAnsi" w:hAnsiTheme="minorHAnsi" w:cstheme="minorHAnsi"/>
          <w:color w:val="auto"/>
          <w:sz w:val="24"/>
          <w:szCs w:val="24"/>
        </w:rPr>
        <w:t xml:space="preserve"> </w:t>
      </w:r>
      <w:r w:rsidRPr="00B54239">
        <w:rPr>
          <w:rFonts w:asciiTheme="minorHAnsi" w:hAnsiTheme="minorHAnsi" w:cstheme="minorHAnsi"/>
          <w:color w:val="auto"/>
          <w:sz w:val="24"/>
          <w:szCs w:val="24"/>
        </w:rPr>
        <w:t>gastronomiczn</w:t>
      </w:r>
      <w:r w:rsidR="00D1244B" w:rsidRPr="00B54239">
        <w:rPr>
          <w:rFonts w:asciiTheme="minorHAnsi" w:hAnsiTheme="minorHAnsi" w:cstheme="minorHAnsi"/>
          <w:color w:val="auto"/>
          <w:sz w:val="24"/>
          <w:szCs w:val="24"/>
        </w:rPr>
        <w:t>ej</w:t>
      </w:r>
      <w:r w:rsidRPr="00B54239">
        <w:rPr>
          <w:rFonts w:asciiTheme="minorHAnsi" w:hAnsiTheme="minorHAnsi" w:cstheme="minorHAnsi"/>
          <w:color w:val="auto"/>
          <w:sz w:val="24"/>
          <w:szCs w:val="24"/>
        </w:rPr>
        <w:t xml:space="preserve"> i</w:t>
      </w:r>
      <w:r w:rsidR="004A16FE">
        <w:rPr>
          <w:rFonts w:asciiTheme="minorHAnsi" w:hAnsiTheme="minorHAnsi" w:cstheme="minorHAnsi"/>
          <w:color w:val="auto"/>
          <w:sz w:val="24"/>
          <w:szCs w:val="24"/>
        </w:rPr>
        <w:t> </w:t>
      </w:r>
      <w:r w:rsidRPr="00B54239">
        <w:rPr>
          <w:rFonts w:asciiTheme="minorHAnsi" w:hAnsiTheme="minorHAnsi" w:cstheme="minorHAnsi"/>
          <w:color w:val="auto"/>
          <w:sz w:val="24"/>
          <w:szCs w:val="24"/>
        </w:rPr>
        <w:t>pomieszcze</w:t>
      </w:r>
      <w:r w:rsidR="00CD2B02" w:rsidRPr="00B54239">
        <w:rPr>
          <w:rFonts w:asciiTheme="minorHAnsi" w:hAnsiTheme="minorHAnsi" w:cstheme="minorHAnsi"/>
          <w:color w:val="auto"/>
          <w:sz w:val="24"/>
          <w:szCs w:val="24"/>
        </w:rPr>
        <w:t>ń</w:t>
      </w:r>
      <w:r w:rsidRPr="00B54239">
        <w:rPr>
          <w:rFonts w:asciiTheme="minorHAnsi" w:hAnsiTheme="minorHAnsi" w:cstheme="minorHAnsi"/>
          <w:color w:val="auto"/>
          <w:sz w:val="24"/>
          <w:szCs w:val="24"/>
        </w:rPr>
        <w:t xml:space="preserve"> edukacyjny</w:t>
      </w:r>
      <w:r w:rsidR="00CD2B02" w:rsidRPr="00B54239">
        <w:rPr>
          <w:rFonts w:asciiTheme="minorHAnsi" w:hAnsiTheme="minorHAnsi" w:cstheme="minorHAnsi"/>
          <w:color w:val="auto"/>
          <w:sz w:val="24"/>
          <w:szCs w:val="24"/>
        </w:rPr>
        <w:t>ch</w:t>
      </w:r>
      <w:r w:rsidRPr="00B54239">
        <w:rPr>
          <w:rFonts w:asciiTheme="minorHAnsi" w:hAnsiTheme="minorHAnsi" w:cstheme="minorHAnsi"/>
          <w:color w:val="auto"/>
          <w:sz w:val="24"/>
          <w:szCs w:val="24"/>
        </w:rPr>
        <w:t xml:space="preserve"> </w:t>
      </w:r>
      <w:r w:rsidR="00D1244B" w:rsidRPr="00B54239">
        <w:rPr>
          <w:rFonts w:asciiTheme="minorHAnsi" w:hAnsiTheme="minorHAnsi" w:cstheme="minorHAnsi"/>
          <w:color w:val="auto"/>
          <w:sz w:val="24"/>
          <w:szCs w:val="24"/>
        </w:rPr>
        <w:t>niezależnie od formy ich</w:t>
      </w:r>
      <w:r w:rsidR="005C7AC6">
        <w:rPr>
          <w:rFonts w:asciiTheme="minorHAnsi" w:hAnsiTheme="minorHAnsi" w:cstheme="minorHAnsi"/>
          <w:color w:val="auto"/>
          <w:sz w:val="24"/>
          <w:szCs w:val="24"/>
        </w:rPr>
        <w:t> </w:t>
      </w:r>
      <w:r w:rsidR="00D1244B" w:rsidRPr="00B54239">
        <w:rPr>
          <w:rFonts w:asciiTheme="minorHAnsi" w:hAnsiTheme="minorHAnsi" w:cstheme="minorHAnsi"/>
          <w:color w:val="auto"/>
          <w:sz w:val="24"/>
          <w:szCs w:val="24"/>
        </w:rPr>
        <w:t>w</w:t>
      </w:r>
      <w:r w:rsidR="007B7227" w:rsidRPr="00B54239">
        <w:rPr>
          <w:rFonts w:asciiTheme="minorHAnsi" w:hAnsiTheme="minorHAnsi" w:cstheme="minorHAnsi"/>
          <w:color w:val="auto"/>
          <w:sz w:val="24"/>
          <w:szCs w:val="24"/>
        </w:rPr>
        <w:t>ł</w:t>
      </w:r>
      <w:r w:rsidR="00D1244B" w:rsidRPr="00B54239">
        <w:rPr>
          <w:rFonts w:asciiTheme="minorHAnsi" w:hAnsiTheme="minorHAnsi" w:cstheme="minorHAnsi"/>
          <w:color w:val="auto"/>
          <w:sz w:val="24"/>
          <w:szCs w:val="24"/>
        </w:rPr>
        <w:t xml:space="preserve">asności, </w:t>
      </w:r>
      <w:r w:rsidRPr="004C5EA8">
        <w:rPr>
          <w:rFonts w:asciiTheme="minorHAnsi" w:hAnsiTheme="minorHAnsi" w:cstheme="minorHAnsi"/>
          <w:color w:val="auto"/>
          <w:sz w:val="24"/>
          <w:szCs w:val="24"/>
        </w:rPr>
        <w:t xml:space="preserve">oraz </w:t>
      </w:r>
      <w:r w:rsidR="00D1244B">
        <w:rPr>
          <w:rFonts w:asciiTheme="minorHAnsi" w:hAnsiTheme="minorHAnsi" w:cstheme="minorHAnsi"/>
          <w:color w:val="auto"/>
          <w:sz w:val="24"/>
          <w:szCs w:val="24"/>
        </w:rPr>
        <w:t xml:space="preserve">dysponująca </w:t>
      </w:r>
      <w:r w:rsidRPr="004C5EA8">
        <w:rPr>
          <w:rFonts w:asciiTheme="minorHAnsi" w:hAnsiTheme="minorHAnsi" w:cstheme="minorHAnsi"/>
          <w:color w:val="auto"/>
          <w:sz w:val="24"/>
          <w:szCs w:val="24"/>
        </w:rPr>
        <w:t>kadrą pedagogiczną przygotowaną merytorycznie do realizacji program</w:t>
      </w:r>
      <w:r w:rsidR="00AE6A3F">
        <w:rPr>
          <w:rFonts w:asciiTheme="minorHAnsi" w:hAnsiTheme="minorHAnsi" w:cstheme="minorHAnsi"/>
          <w:color w:val="auto"/>
          <w:sz w:val="24"/>
          <w:szCs w:val="24"/>
        </w:rPr>
        <w:t>u</w:t>
      </w:r>
      <w:r w:rsidRPr="004C5EA8">
        <w:rPr>
          <w:rFonts w:asciiTheme="minorHAnsi" w:hAnsiTheme="minorHAnsi" w:cstheme="minorHAnsi"/>
          <w:color w:val="auto"/>
          <w:sz w:val="24"/>
          <w:szCs w:val="24"/>
        </w:rPr>
        <w:t xml:space="preserve"> </w:t>
      </w:r>
      <w:r w:rsidR="00156609">
        <w:rPr>
          <w:rFonts w:asciiTheme="minorHAnsi" w:hAnsiTheme="minorHAnsi" w:cstheme="minorHAnsi"/>
          <w:color w:val="auto"/>
          <w:sz w:val="24"/>
          <w:szCs w:val="24"/>
        </w:rPr>
        <w:t xml:space="preserve">oświatowego i kulturalnego </w:t>
      </w:r>
      <w:r w:rsidR="00D1244B">
        <w:rPr>
          <w:rFonts w:asciiTheme="minorHAnsi" w:hAnsiTheme="minorHAnsi" w:cstheme="minorHAnsi"/>
          <w:color w:val="auto"/>
          <w:sz w:val="24"/>
          <w:szCs w:val="24"/>
        </w:rPr>
        <w:t xml:space="preserve">przyjętego w placówce i </w:t>
      </w:r>
      <w:r w:rsidRPr="004C5EA8">
        <w:rPr>
          <w:rFonts w:asciiTheme="minorHAnsi" w:hAnsiTheme="minorHAnsi" w:cstheme="minorHAnsi"/>
          <w:color w:val="auto"/>
          <w:sz w:val="24"/>
          <w:szCs w:val="24"/>
        </w:rPr>
        <w:t>adresowan</w:t>
      </w:r>
      <w:r w:rsidR="00AE6A3F">
        <w:rPr>
          <w:rFonts w:asciiTheme="minorHAnsi" w:hAnsiTheme="minorHAnsi" w:cstheme="minorHAnsi"/>
          <w:color w:val="auto"/>
          <w:sz w:val="24"/>
          <w:szCs w:val="24"/>
        </w:rPr>
        <w:t>ego</w:t>
      </w:r>
      <w:r w:rsidRPr="004C5EA8">
        <w:rPr>
          <w:rFonts w:asciiTheme="minorHAnsi" w:hAnsiTheme="minorHAnsi" w:cstheme="minorHAnsi"/>
          <w:color w:val="auto"/>
          <w:sz w:val="24"/>
          <w:szCs w:val="24"/>
        </w:rPr>
        <w:t xml:space="preserve"> do</w:t>
      </w:r>
      <w:r w:rsidR="005C7AC6">
        <w:rPr>
          <w:rFonts w:asciiTheme="minorHAnsi" w:hAnsiTheme="minorHAnsi" w:cstheme="minorHAnsi"/>
          <w:color w:val="auto"/>
          <w:sz w:val="24"/>
          <w:szCs w:val="24"/>
        </w:rPr>
        <w:t> </w:t>
      </w:r>
      <w:r w:rsidR="00EF45E5">
        <w:rPr>
          <w:rFonts w:asciiTheme="minorHAnsi" w:hAnsiTheme="minorHAnsi" w:cstheme="minorHAnsi"/>
          <w:color w:val="auto"/>
          <w:sz w:val="24"/>
          <w:szCs w:val="24"/>
        </w:rPr>
        <w:t xml:space="preserve">uczestników spotkań, ze szczególnym uwzględnieniem </w:t>
      </w:r>
      <w:r w:rsidRPr="004C5EA8">
        <w:rPr>
          <w:rFonts w:asciiTheme="minorHAnsi" w:hAnsiTheme="minorHAnsi" w:cstheme="minorHAnsi"/>
          <w:color w:val="auto"/>
          <w:sz w:val="24"/>
          <w:szCs w:val="24"/>
        </w:rPr>
        <w:t>młodzieży</w:t>
      </w:r>
      <w:r w:rsidR="008469D9">
        <w:rPr>
          <w:rFonts w:asciiTheme="minorHAnsi" w:hAnsiTheme="minorHAnsi"/>
          <w:color w:val="auto"/>
          <w:sz w:val="24"/>
          <w:szCs w:val="24"/>
        </w:rPr>
        <w:t xml:space="preserve"> (</w:t>
      </w:r>
      <w:r w:rsidR="009F6963">
        <w:rPr>
          <w:rFonts w:asciiTheme="minorHAnsi" w:hAnsiTheme="minorHAnsi"/>
          <w:color w:val="auto"/>
          <w:sz w:val="24"/>
          <w:szCs w:val="24"/>
        </w:rPr>
        <w:t xml:space="preserve">od 13 </w:t>
      </w:r>
      <w:r w:rsidR="008469D9">
        <w:rPr>
          <w:rFonts w:asciiTheme="minorHAnsi" w:hAnsiTheme="minorHAnsi"/>
          <w:color w:val="auto"/>
          <w:sz w:val="24"/>
          <w:szCs w:val="24"/>
        </w:rPr>
        <w:t>do 26</w:t>
      </w:r>
      <w:r w:rsidR="001844D4">
        <w:rPr>
          <w:rFonts w:asciiTheme="minorHAnsi" w:hAnsiTheme="minorHAnsi"/>
          <w:color w:val="auto"/>
          <w:sz w:val="24"/>
          <w:szCs w:val="24"/>
        </w:rPr>
        <w:t xml:space="preserve"> </w:t>
      </w:r>
      <w:r>
        <w:rPr>
          <w:rFonts w:asciiTheme="minorHAnsi" w:hAnsiTheme="minorHAnsi"/>
          <w:color w:val="auto"/>
          <w:sz w:val="24"/>
          <w:szCs w:val="24"/>
        </w:rPr>
        <w:t>roku życia)</w:t>
      </w:r>
      <w:r w:rsidR="009B0159">
        <w:rPr>
          <w:rFonts w:asciiTheme="minorHAnsi" w:hAnsiTheme="minorHAnsi"/>
          <w:color w:val="auto"/>
          <w:sz w:val="24"/>
          <w:szCs w:val="24"/>
        </w:rPr>
        <w:t>.</w:t>
      </w:r>
    </w:p>
    <w:p w14:paraId="0E5337E4" w14:textId="1B86F1DF" w:rsidR="00BE02DF" w:rsidRPr="00BE02DF" w:rsidRDefault="009B0159" w:rsidP="00643D79">
      <w:pPr>
        <w:pStyle w:val="Nagwek1"/>
        <w:spacing w:before="0" w:after="240"/>
        <w:rPr>
          <w:rFonts w:asciiTheme="minorHAnsi" w:hAnsiTheme="minorHAnsi"/>
          <w:color w:val="auto"/>
          <w:sz w:val="24"/>
          <w:szCs w:val="24"/>
        </w:rPr>
      </w:pPr>
      <w:r>
        <w:rPr>
          <w:rFonts w:asciiTheme="minorHAnsi" w:hAnsiTheme="minorHAnsi"/>
          <w:color w:val="auto"/>
          <w:sz w:val="24"/>
          <w:szCs w:val="24"/>
        </w:rPr>
        <w:t>G</w:t>
      </w:r>
      <w:r w:rsidR="00BE02DF" w:rsidRPr="00BE02DF">
        <w:rPr>
          <w:rFonts w:asciiTheme="minorHAnsi" w:hAnsiTheme="minorHAnsi"/>
          <w:color w:val="auto"/>
          <w:sz w:val="24"/>
          <w:szCs w:val="24"/>
        </w:rPr>
        <w:t>łównym celem działalności</w:t>
      </w:r>
      <w:r w:rsidR="002444DE">
        <w:rPr>
          <w:rFonts w:asciiTheme="minorHAnsi" w:hAnsiTheme="minorHAnsi"/>
          <w:color w:val="auto"/>
          <w:sz w:val="24"/>
          <w:szCs w:val="24"/>
        </w:rPr>
        <w:t xml:space="preserve"> MDS</w:t>
      </w:r>
      <w:r w:rsidR="00BE02DF" w:rsidRPr="00BE02DF">
        <w:rPr>
          <w:rFonts w:asciiTheme="minorHAnsi" w:hAnsiTheme="minorHAnsi"/>
          <w:color w:val="auto"/>
          <w:sz w:val="24"/>
          <w:szCs w:val="24"/>
        </w:rPr>
        <w:t xml:space="preserve"> jest rozwój kapitału ludzkiego i społecznego przez</w:t>
      </w:r>
      <w:r w:rsidR="00532AA1">
        <w:rPr>
          <w:rFonts w:asciiTheme="minorHAnsi" w:hAnsiTheme="minorHAnsi"/>
          <w:color w:val="auto"/>
          <w:sz w:val="24"/>
          <w:szCs w:val="24"/>
        </w:rPr>
        <w:t> </w:t>
      </w:r>
      <w:r w:rsidR="00BE02DF" w:rsidRPr="00BE02DF">
        <w:rPr>
          <w:rFonts w:asciiTheme="minorHAnsi" w:hAnsiTheme="minorHAnsi"/>
          <w:color w:val="auto"/>
          <w:sz w:val="24"/>
          <w:szCs w:val="24"/>
        </w:rPr>
        <w:t xml:space="preserve">podnoszenie </w:t>
      </w:r>
      <w:r w:rsidR="00AF114A">
        <w:rPr>
          <w:rFonts w:asciiTheme="minorHAnsi" w:hAnsiTheme="minorHAnsi"/>
          <w:color w:val="auto"/>
          <w:sz w:val="24"/>
          <w:szCs w:val="24"/>
        </w:rPr>
        <w:t xml:space="preserve">kompetencji </w:t>
      </w:r>
      <w:r w:rsidR="00926D34">
        <w:rPr>
          <w:rFonts w:asciiTheme="minorHAnsi" w:hAnsiTheme="minorHAnsi"/>
          <w:color w:val="auto"/>
          <w:sz w:val="24"/>
          <w:szCs w:val="24"/>
        </w:rPr>
        <w:t xml:space="preserve">kluczowych, szczególnie społecznych, </w:t>
      </w:r>
      <w:r w:rsidR="00BE02DF" w:rsidRPr="00BE02DF">
        <w:rPr>
          <w:rFonts w:asciiTheme="minorHAnsi" w:hAnsiTheme="minorHAnsi"/>
          <w:color w:val="auto"/>
          <w:sz w:val="24"/>
          <w:szCs w:val="24"/>
        </w:rPr>
        <w:t>o</w:t>
      </w:r>
      <w:r>
        <w:rPr>
          <w:rFonts w:asciiTheme="minorHAnsi" w:hAnsiTheme="minorHAnsi"/>
          <w:color w:val="auto"/>
          <w:sz w:val="24"/>
          <w:szCs w:val="24"/>
        </w:rPr>
        <w:t>bywatelskich i</w:t>
      </w:r>
      <w:r w:rsidR="00532AA1">
        <w:rPr>
          <w:rFonts w:asciiTheme="minorHAnsi" w:hAnsiTheme="minorHAnsi"/>
          <w:color w:val="auto"/>
          <w:sz w:val="24"/>
          <w:szCs w:val="24"/>
        </w:rPr>
        <w:t> </w:t>
      </w:r>
      <w:r>
        <w:rPr>
          <w:rFonts w:asciiTheme="minorHAnsi" w:hAnsiTheme="minorHAnsi"/>
          <w:color w:val="auto"/>
          <w:sz w:val="24"/>
          <w:szCs w:val="24"/>
        </w:rPr>
        <w:t>językowych,</w:t>
      </w:r>
      <w:r w:rsidR="00926D34">
        <w:rPr>
          <w:rFonts w:asciiTheme="minorHAnsi" w:hAnsiTheme="minorHAnsi"/>
          <w:color w:val="auto"/>
          <w:sz w:val="24"/>
          <w:szCs w:val="24"/>
        </w:rPr>
        <w:t xml:space="preserve"> przygotowanie </w:t>
      </w:r>
      <w:r w:rsidR="00EF45E5">
        <w:rPr>
          <w:rFonts w:asciiTheme="minorHAnsi" w:hAnsiTheme="minorHAnsi"/>
          <w:color w:val="auto"/>
          <w:sz w:val="24"/>
          <w:szCs w:val="24"/>
        </w:rPr>
        <w:t xml:space="preserve">uczestnika </w:t>
      </w:r>
      <w:r w:rsidR="00BE02DF" w:rsidRPr="00BE02DF">
        <w:rPr>
          <w:rFonts w:asciiTheme="minorHAnsi" w:hAnsiTheme="minorHAnsi"/>
          <w:color w:val="auto"/>
          <w:sz w:val="24"/>
          <w:szCs w:val="24"/>
        </w:rPr>
        <w:t xml:space="preserve">do </w:t>
      </w:r>
      <w:r w:rsidR="00AF114A">
        <w:rPr>
          <w:rFonts w:asciiTheme="minorHAnsi" w:hAnsiTheme="minorHAnsi"/>
          <w:color w:val="auto"/>
          <w:sz w:val="24"/>
          <w:szCs w:val="24"/>
        </w:rPr>
        <w:t xml:space="preserve">efektywnej komunikacji międzykulturowej, </w:t>
      </w:r>
      <w:r w:rsidR="00BE02DF" w:rsidRPr="00BE02DF">
        <w:rPr>
          <w:rFonts w:asciiTheme="minorHAnsi" w:hAnsiTheme="minorHAnsi"/>
          <w:color w:val="auto"/>
          <w:sz w:val="24"/>
          <w:szCs w:val="24"/>
        </w:rPr>
        <w:t>odpowiedzialnego funkcjonowania w stale zmieniającej się rzeczywistości społecznej przez</w:t>
      </w:r>
      <w:r w:rsidR="00532AA1">
        <w:rPr>
          <w:rFonts w:asciiTheme="minorHAnsi" w:hAnsiTheme="minorHAnsi"/>
          <w:color w:val="auto"/>
          <w:sz w:val="24"/>
          <w:szCs w:val="24"/>
        </w:rPr>
        <w:t> </w:t>
      </w:r>
      <w:r w:rsidR="00BE02DF" w:rsidRPr="00BE02DF">
        <w:rPr>
          <w:rFonts w:asciiTheme="minorHAnsi" w:hAnsiTheme="minorHAnsi"/>
          <w:color w:val="auto"/>
          <w:sz w:val="24"/>
          <w:szCs w:val="24"/>
        </w:rPr>
        <w:t>umożliwienie uczestnikom świadomego i dojrzałego zrozumienia siebi</w:t>
      </w:r>
      <w:r w:rsidR="00926D34">
        <w:rPr>
          <w:rFonts w:asciiTheme="minorHAnsi" w:hAnsiTheme="minorHAnsi"/>
          <w:color w:val="auto"/>
          <w:sz w:val="24"/>
          <w:szCs w:val="24"/>
        </w:rPr>
        <w:t>e i</w:t>
      </w:r>
      <w:r w:rsidR="00AF114A">
        <w:rPr>
          <w:rFonts w:asciiTheme="minorHAnsi" w:hAnsiTheme="minorHAnsi"/>
          <w:color w:val="auto"/>
          <w:sz w:val="24"/>
          <w:szCs w:val="24"/>
        </w:rPr>
        <w:t xml:space="preserve"> rówieśników </w:t>
      </w:r>
      <w:r w:rsidR="00643D79">
        <w:rPr>
          <w:rFonts w:asciiTheme="minorHAnsi" w:hAnsiTheme="minorHAnsi"/>
          <w:color w:val="auto"/>
          <w:sz w:val="24"/>
          <w:szCs w:val="24"/>
        </w:rPr>
        <w:t>pochodzących z </w:t>
      </w:r>
      <w:r w:rsidR="00AF114A">
        <w:rPr>
          <w:rFonts w:asciiTheme="minorHAnsi" w:hAnsiTheme="minorHAnsi"/>
          <w:color w:val="auto"/>
          <w:sz w:val="24"/>
          <w:szCs w:val="24"/>
        </w:rPr>
        <w:t>innych krajów</w:t>
      </w:r>
      <w:r w:rsidR="00BE02DF" w:rsidRPr="00BE02DF">
        <w:rPr>
          <w:rFonts w:asciiTheme="minorHAnsi" w:hAnsiTheme="minorHAnsi"/>
          <w:color w:val="auto"/>
          <w:sz w:val="24"/>
          <w:szCs w:val="24"/>
        </w:rPr>
        <w:t>.</w:t>
      </w:r>
    </w:p>
    <w:p w14:paraId="2993EB4A" w14:textId="44555BA1" w:rsidR="00BE02DF" w:rsidRPr="003B6168" w:rsidRDefault="00CD4532" w:rsidP="003B6168">
      <w:pPr>
        <w:pStyle w:val="Nagwek1"/>
        <w:rPr>
          <w:rFonts w:asciiTheme="minorHAnsi" w:hAnsiTheme="minorHAnsi" w:cstheme="minorHAnsi"/>
          <w:color w:val="auto"/>
          <w:sz w:val="24"/>
          <w:szCs w:val="24"/>
        </w:rPr>
      </w:pPr>
      <w:r w:rsidRPr="003B6168">
        <w:rPr>
          <w:rFonts w:asciiTheme="minorHAnsi" w:hAnsiTheme="minorHAnsi" w:cstheme="minorHAnsi"/>
          <w:color w:val="auto"/>
          <w:sz w:val="24"/>
          <w:szCs w:val="24"/>
        </w:rPr>
        <w:t>Domy spotkań realizują swoje cele w oparciu o następujące pryncypia:</w:t>
      </w:r>
    </w:p>
    <w:p w14:paraId="2AB637F9" w14:textId="35232BD0" w:rsidR="00BE02DF" w:rsidRPr="00BE02DF" w:rsidRDefault="0063420D" w:rsidP="000D33E5">
      <w:pPr>
        <w:pStyle w:val="Nagwek1"/>
        <w:numPr>
          <w:ilvl w:val="0"/>
          <w:numId w:val="2"/>
        </w:numPr>
        <w:spacing w:before="0"/>
        <w:ind w:left="567" w:hanging="425"/>
        <w:rPr>
          <w:rFonts w:asciiTheme="minorHAnsi" w:hAnsiTheme="minorHAnsi"/>
          <w:color w:val="auto"/>
          <w:sz w:val="24"/>
          <w:szCs w:val="24"/>
        </w:rPr>
      </w:pPr>
      <w:r>
        <w:rPr>
          <w:rFonts w:asciiTheme="minorHAnsi" w:hAnsiTheme="minorHAnsi"/>
          <w:color w:val="auto"/>
          <w:sz w:val="24"/>
          <w:szCs w:val="24"/>
        </w:rPr>
        <w:t>poszanowanie historii i kultury własnego narodu oraz innych narodów</w:t>
      </w:r>
      <w:r w:rsidR="004A16FE">
        <w:rPr>
          <w:rFonts w:asciiTheme="minorHAnsi" w:hAnsiTheme="minorHAnsi"/>
          <w:color w:val="auto"/>
          <w:sz w:val="24"/>
          <w:szCs w:val="24"/>
        </w:rPr>
        <w:t>,</w:t>
      </w:r>
      <w:r w:rsidR="00BE02DF" w:rsidRPr="00BE02DF">
        <w:rPr>
          <w:rFonts w:asciiTheme="minorHAnsi" w:hAnsiTheme="minorHAnsi"/>
          <w:color w:val="auto"/>
          <w:sz w:val="24"/>
          <w:szCs w:val="24"/>
        </w:rPr>
        <w:t xml:space="preserve"> </w:t>
      </w:r>
    </w:p>
    <w:p w14:paraId="2B8E06E0" w14:textId="19233267" w:rsidR="00BE02DF" w:rsidRPr="00943D65" w:rsidRDefault="00BE02DF" w:rsidP="000D33E5">
      <w:pPr>
        <w:pStyle w:val="Nagwek1"/>
        <w:numPr>
          <w:ilvl w:val="0"/>
          <w:numId w:val="2"/>
        </w:numPr>
        <w:spacing w:before="0"/>
        <w:ind w:left="567" w:hanging="425"/>
        <w:rPr>
          <w:rFonts w:asciiTheme="minorHAnsi" w:hAnsiTheme="minorHAnsi"/>
          <w:color w:val="auto"/>
          <w:sz w:val="24"/>
          <w:szCs w:val="24"/>
        </w:rPr>
      </w:pPr>
      <w:r w:rsidRPr="00943D65">
        <w:rPr>
          <w:rFonts w:asciiTheme="minorHAnsi" w:hAnsiTheme="minorHAnsi"/>
          <w:color w:val="auto"/>
          <w:sz w:val="24"/>
          <w:szCs w:val="24"/>
        </w:rPr>
        <w:t>pielęgnowanie humanistycznych wartości kultury europejskiej, takich jak</w:t>
      </w:r>
      <w:r w:rsidR="005C7AC6">
        <w:rPr>
          <w:rFonts w:asciiTheme="minorHAnsi" w:hAnsiTheme="minorHAnsi"/>
          <w:color w:val="auto"/>
          <w:sz w:val="24"/>
          <w:szCs w:val="24"/>
        </w:rPr>
        <w:t> </w:t>
      </w:r>
      <w:r w:rsidRPr="00943D65">
        <w:rPr>
          <w:rFonts w:asciiTheme="minorHAnsi" w:hAnsiTheme="minorHAnsi"/>
          <w:color w:val="auto"/>
          <w:sz w:val="24"/>
          <w:szCs w:val="24"/>
        </w:rPr>
        <w:t xml:space="preserve">poszanowanie godności osoby ludzkiej, wolności, demokracji, równości </w:t>
      </w:r>
      <w:r w:rsidR="009F6963">
        <w:rPr>
          <w:rFonts w:asciiTheme="minorHAnsi" w:hAnsiTheme="minorHAnsi"/>
          <w:color w:val="auto"/>
          <w:sz w:val="24"/>
          <w:szCs w:val="24"/>
        </w:rPr>
        <w:t>oraz</w:t>
      </w:r>
      <w:r w:rsidR="005C7AC6">
        <w:rPr>
          <w:rFonts w:asciiTheme="minorHAnsi" w:hAnsiTheme="minorHAnsi"/>
          <w:color w:val="auto"/>
          <w:sz w:val="24"/>
          <w:szCs w:val="24"/>
        </w:rPr>
        <w:t> </w:t>
      </w:r>
      <w:r w:rsidRPr="00943D65">
        <w:rPr>
          <w:rFonts w:asciiTheme="minorHAnsi" w:hAnsiTheme="minorHAnsi"/>
          <w:color w:val="auto"/>
          <w:sz w:val="24"/>
          <w:szCs w:val="24"/>
        </w:rPr>
        <w:t>budzenie postawy odpowiedzialności wobec przyszłych pokoleń i so</w:t>
      </w:r>
      <w:r w:rsidR="009F6963">
        <w:rPr>
          <w:rFonts w:asciiTheme="minorHAnsi" w:hAnsiTheme="minorHAnsi"/>
          <w:color w:val="auto"/>
          <w:sz w:val="24"/>
          <w:szCs w:val="24"/>
        </w:rPr>
        <w:t>lidarności wobec innych narodów</w:t>
      </w:r>
      <w:r w:rsidR="004A16FE">
        <w:rPr>
          <w:rFonts w:asciiTheme="minorHAnsi" w:hAnsiTheme="minorHAnsi"/>
          <w:color w:val="auto"/>
          <w:sz w:val="24"/>
          <w:szCs w:val="24"/>
        </w:rPr>
        <w:t>,</w:t>
      </w:r>
      <w:r w:rsidRPr="00943D65">
        <w:rPr>
          <w:rFonts w:asciiTheme="minorHAnsi" w:hAnsiTheme="minorHAnsi"/>
          <w:color w:val="auto"/>
          <w:sz w:val="24"/>
          <w:szCs w:val="24"/>
        </w:rPr>
        <w:t xml:space="preserve"> </w:t>
      </w:r>
    </w:p>
    <w:p w14:paraId="02AA9ACB" w14:textId="44F59DA1" w:rsidR="00BE02DF" w:rsidRPr="00943D65" w:rsidRDefault="00BE02DF" w:rsidP="000D33E5">
      <w:pPr>
        <w:pStyle w:val="Nagwek1"/>
        <w:numPr>
          <w:ilvl w:val="0"/>
          <w:numId w:val="2"/>
        </w:numPr>
        <w:spacing w:before="0"/>
        <w:ind w:left="567" w:hanging="425"/>
        <w:rPr>
          <w:rFonts w:asciiTheme="minorHAnsi" w:hAnsiTheme="minorHAnsi"/>
          <w:color w:val="auto"/>
          <w:sz w:val="24"/>
          <w:szCs w:val="24"/>
        </w:rPr>
      </w:pPr>
      <w:r w:rsidRPr="00BE02DF">
        <w:rPr>
          <w:rFonts w:asciiTheme="minorHAnsi" w:hAnsiTheme="minorHAnsi"/>
          <w:color w:val="auto"/>
          <w:sz w:val="24"/>
          <w:szCs w:val="24"/>
        </w:rPr>
        <w:t>wspieranie rozwoju osobistego i potencjału jednostek przy jednoczesnym budowaniu więzi społecznych (budowanie „wspólnoty uczącej si</w:t>
      </w:r>
      <w:r w:rsidR="00943D65">
        <w:rPr>
          <w:rFonts w:asciiTheme="minorHAnsi" w:hAnsiTheme="minorHAnsi"/>
          <w:color w:val="auto"/>
          <w:sz w:val="24"/>
          <w:szCs w:val="24"/>
        </w:rPr>
        <w:t xml:space="preserve">ę”) </w:t>
      </w:r>
      <w:r w:rsidR="00943D65" w:rsidRPr="00BE02DF">
        <w:rPr>
          <w:rFonts w:asciiTheme="minorHAnsi" w:hAnsiTheme="minorHAnsi"/>
          <w:color w:val="auto"/>
          <w:sz w:val="24"/>
          <w:szCs w:val="24"/>
        </w:rPr>
        <w:t>oraz empatii i wr</w:t>
      </w:r>
      <w:r w:rsidR="009F6963">
        <w:rPr>
          <w:rFonts w:asciiTheme="minorHAnsi" w:hAnsiTheme="minorHAnsi"/>
          <w:color w:val="auto"/>
          <w:sz w:val="24"/>
          <w:szCs w:val="24"/>
        </w:rPr>
        <w:t>ażliwości na</w:t>
      </w:r>
      <w:r w:rsidR="003D6693">
        <w:rPr>
          <w:rFonts w:asciiTheme="minorHAnsi" w:hAnsiTheme="minorHAnsi"/>
          <w:color w:val="auto"/>
          <w:sz w:val="24"/>
          <w:szCs w:val="24"/>
        </w:rPr>
        <w:t> </w:t>
      </w:r>
      <w:r w:rsidR="009F6963">
        <w:rPr>
          <w:rFonts w:asciiTheme="minorHAnsi" w:hAnsiTheme="minorHAnsi"/>
          <w:color w:val="auto"/>
          <w:sz w:val="24"/>
          <w:szCs w:val="24"/>
        </w:rPr>
        <w:t>drugiego człowieka.</w:t>
      </w:r>
      <w:r w:rsidR="00943D65" w:rsidRPr="00BE02DF">
        <w:rPr>
          <w:rFonts w:asciiTheme="minorHAnsi" w:hAnsiTheme="minorHAnsi"/>
          <w:color w:val="auto"/>
          <w:sz w:val="24"/>
          <w:szCs w:val="24"/>
        </w:rPr>
        <w:t xml:space="preserve"> </w:t>
      </w:r>
    </w:p>
    <w:p w14:paraId="660101EF" w14:textId="2E804121" w:rsidR="00BE02DF" w:rsidRPr="00BE02DF" w:rsidRDefault="00943D65" w:rsidP="00BE02DF">
      <w:pPr>
        <w:pStyle w:val="Nagwek1"/>
        <w:rPr>
          <w:rFonts w:asciiTheme="minorHAnsi" w:hAnsiTheme="minorHAnsi"/>
          <w:color w:val="auto"/>
          <w:sz w:val="24"/>
          <w:szCs w:val="24"/>
        </w:rPr>
      </w:pPr>
      <w:r>
        <w:rPr>
          <w:rFonts w:asciiTheme="minorHAnsi" w:hAnsiTheme="minorHAnsi"/>
          <w:color w:val="auto"/>
          <w:sz w:val="24"/>
          <w:szCs w:val="24"/>
        </w:rPr>
        <w:t>Domy spotkań</w:t>
      </w:r>
      <w:r w:rsidR="00BE02DF" w:rsidRPr="00BE02DF">
        <w:rPr>
          <w:rFonts w:asciiTheme="minorHAnsi" w:hAnsiTheme="minorHAnsi"/>
          <w:color w:val="auto"/>
          <w:sz w:val="24"/>
          <w:szCs w:val="24"/>
        </w:rPr>
        <w:t xml:space="preserve"> reali</w:t>
      </w:r>
      <w:r>
        <w:rPr>
          <w:rFonts w:asciiTheme="minorHAnsi" w:hAnsiTheme="minorHAnsi"/>
          <w:color w:val="auto"/>
          <w:sz w:val="24"/>
          <w:szCs w:val="24"/>
        </w:rPr>
        <w:t>zują swoje cele przez organizację różnego r</w:t>
      </w:r>
      <w:r w:rsidR="009F6963">
        <w:rPr>
          <w:rFonts w:asciiTheme="minorHAnsi" w:hAnsiTheme="minorHAnsi"/>
          <w:color w:val="auto"/>
          <w:sz w:val="24"/>
          <w:szCs w:val="24"/>
        </w:rPr>
        <w:t xml:space="preserve">odzaju </w:t>
      </w:r>
      <w:r w:rsidR="00C14749">
        <w:rPr>
          <w:rFonts w:asciiTheme="minorHAnsi" w:hAnsiTheme="minorHAnsi"/>
          <w:color w:val="auto"/>
          <w:sz w:val="24"/>
          <w:szCs w:val="24"/>
        </w:rPr>
        <w:t>przedsięwzięć z</w:t>
      </w:r>
      <w:r w:rsidR="00EF45E5">
        <w:rPr>
          <w:rFonts w:asciiTheme="minorHAnsi" w:hAnsiTheme="minorHAnsi"/>
          <w:color w:val="auto"/>
          <w:sz w:val="24"/>
          <w:szCs w:val="24"/>
        </w:rPr>
        <w:t>e</w:t>
      </w:r>
      <w:r w:rsidR="00532AA1">
        <w:rPr>
          <w:rFonts w:asciiTheme="minorHAnsi" w:hAnsiTheme="minorHAnsi"/>
          <w:color w:val="auto"/>
          <w:sz w:val="24"/>
          <w:szCs w:val="24"/>
        </w:rPr>
        <w:t> </w:t>
      </w:r>
      <w:r w:rsidR="00EF45E5">
        <w:rPr>
          <w:rFonts w:asciiTheme="minorHAnsi" w:hAnsiTheme="minorHAnsi"/>
          <w:color w:val="auto"/>
          <w:sz w:val="24"/>
          <w:szCs w:val="24"/>
        </w:rPr>
        <w:t>szczegó</w:t>
      </w:r>
      <w:r w:rsidR="00CD4532">
        <w:rPr>
          <w:rFonts w:asciiTheme="minorHAnsi" w:hAnsiTheme="minorHAnsi"/>
          <w:color w:val="auto"/>
          <w:sz w:val="24"/>
          <w:szCs w:val="24"/>
        </w:rPr>
        <w:t>l</w:t>
      </w:r>
      <w:r w:rsidR="00EF45E5">
        <w:rPr>
          <w:rFonts w:asciiTheme="minorHAnsi" w:hAnsiTheme="minorHAnsi"/>
          <w:color w:val="auto"/>
          <w:sz w:val="24"/>
          <w:szCs w:val="24"/>
        </w:rPr>
        <w:t xml:space="preserve">nym uwzględnieniem </w:t>
      </w:r>
      <w:r>
        <w:rPr>
          <w:rFonts w:asciiTheme="minorHAnsi" w:hAnsiTheme="minorHAnsi"/>
          <w:color w:val="auto"/>
          <w:sz w:val="24"/>
          <w:szCs w:val="24"/>
        </w:rPr>
        <w:t>międzynarodowej wymiany młodzieży</w:t>
      </w:r>
      <w:r w:rsidR="00BE02DF" w:rsidRPr="00BE02DF">
        <w:rPr>
          <w:rFonts w:asciiTheme="minorHAnsi" w:hAnsiTheme="minorHAnsi"/>
          <w:color w:val="auto"/>
          <w:sz w:val="24"/>
          <w:szCs w:val="24"/>
        </w:rPr>
        <w:t>.</w:t>
      </w:r>
    </w:p>
    <w:p w14:paraId="34A03280" w14:textId="2E25374D" w:rsidR="00336A7C" w:rsidRDefault="00336A7C" w:rsidP="00694B58">
      <w:pPr>
        <w:pStyle w:val="Teksttreci0"/>
        <w:widowControl/>
        <w:shd w:val="clear" w:color="auto" w:fill="auto"/>
        <w:tabs>
          <w:tab w:val="left" w:pos="457"/>
        </w:tabs>
        <w:spacing w:before="240" w:line="360" w:lineRule="auto"/>
        <w:rPr>
          <w:rFonts w:asciiTheme="minorHAnsi" w:hAnsiTheme="minorHAnsi"/>
          <w:iCs/>
          <w:sz w:val="24"/>
          <w:szCs w:val="24"/>
        </w:rPr>
      </w:pPr>
      <w:r w:rsidRPr="00336A7C">
        <w:rPr>
          <w:rFonts w:asciiTheme="minorHAnsi" w:hAnsiTheme="minorHAnsi"/>
          <w:iCs/>
          <w:sz w:val="24"/>
          <w:szCs w:val="24"/>
        </w:rPr>
        <w:t xml:space="preserve">Domy spotkań stwarzają uczestnikom dodatkową – oprócz oferowanych przez placówki edukacji formalnej – możliwość osiągnięcia kompetencji międzykulturowych. Tworzą bowiem </w:t>
      </w:r>
      <w:r w:rsidRPr="00336A7C">
        <w:rPr>
          <w:rFonts w:asciiTheme="minorHAnsi" w:hAnsiTheme="minorHAnsi"/>
          <w:iCs/>
          <w:sz w:val="24"/>
          <w:szCs w:val="24"/>
        </w:rPr>
        <w:lastRenderedPageBreak/>
        <w:t>warunki do bezpośredniego kontaktu p</w:t>
      </w:r>
      <w:r w:rsidR="00CD4532">
        <w:rPr>
          <w:rFonts w:asciiTheme="minorHAnsi" w:hAnsiTheme="minorHAnsi"/>
          <w:iCs/>
          <w:sz w:val="24"/>
          <w:szCs w:val="24"/>
        </w:rPr>
        <w:t xml:space="preserve">rzedstawicieli różnych kultur, </w:t>
      </w:r>
      <w:r w:rsidRPr="00336A7C">
        <w:rPr>
          <w:rFonts w:asciiTheme="minorHAnsi" w:hAnsiTheme="minorHAnsi"/>
          <w:iCs/>
          <w:sz w:val="24"/>
          <w:szCs w:val="24"/>
        </w:rPr>
        <w:t xml:space="preserve">narodów </w:t>
      </w:r>
      <w:r w:rsidR="00CD4532" w:rsidRPr="003B6168">
        <w:rPr>
          <w:rFonts w:asciiTheme="minorHAnsi" w:hAnsiTheme="minorHAnsi"/>
          <w:iCs/>
          <w:sz w:val="24"/>
          <w:szCs w:val="24"/>
        </w:rPr>
        <w:t>i grup etnicznych</w:t>
      </w:r>
      <w:r w:rsidR="00CD4532" w:rsidRPr="00CD4532">
        <w:rPr>
          <w:rFonts w:asciiTheme="minorHAnsi" w:hAnsiTheme="minorHAnsi"/>
          <w:iCs/>
          <w:sz w:val="24"/>
          <w:szCs w:val="24"/>
        </w:rPr>
        <w:t xml:space="preserve"> </w:t>
      </w:r>
      <w:r w:rsidRPr="00336A7C">
        <w:rPr>
          <w:rFonts w:asciiTheme="minorHAnsi" w:hAnsiTheme="minorHAnsi"/>
          <w:iCs/>
          <w:sz w:val="24"/>
          <w:szCs w:val="24"/>
        </w:rPr>
        <w:t xml:space="preserve">oraz ich współpracy </w:t>
      </w:r>
      <w:r w:rsidR="00B309F3">
        <w:rPr>
          <w:rFonts w:asciiTheme="minorHAnsi" w:hAnsiTheme="minorHAnsi"/>
          <w:iCs/>
          <w:sz w:val="24"/>
          <w:szCs w:val="24"/>
        </w:rPr>
        <w:t>przy</w:t>
      </w:r>
      <w:r w:rsidR="00B309F3" w:rsidRPr="00336A7C">
        <w:rPr>
          <w:rFonts w:asciiTheme="minorHAnsi" w:hAnsiTheme="minorHAnsi"/>
          <w:iCs/>
          <w:sz w:val="24"/>
          <w:szCs w:val="24"/>
        </w:rPr>
        <w:t xml:space="preserve"> </w:t>
      </w:r>
      <w:r w:rsidRPr="00336A7C">
        <w:rPr>
          <w:rFonts w:asciiTheme="minorHAnsi" w:hAnsiTheme="minorHAnsi"/>
          <w:iCs/>
          <w:sz w:val="24"/>
          <w:szCs w:val="24"/>
        </w:rPr>
        <w:t>realizacji wspólnego celu</w:t>
      </w:r>
      <w:r>
        <w:rPr>
          <w:rFonts w:asciiTheme="minorHAnsi" w:hAnsiTheme="minorHAnsi"/>
          <w:iCs/>
          <w:sz w:val="24"/>
          <w:szCs w:val="24"/>
        </w:rPr>
        <w:t>.</w:t>
      </w:r>
    </w:p>
    <w:p w14:paraId="032F9156" w14:textId="35DED968" w:rsidR="00F308BD" w:rsidRDefault="00F308BD" w:rsidP="00336554">
      <w:pPr>
        <w:pStyle w:val="Teksttreci0"/>
        <w:shd w:val="clear" w:color="auto" w:fill="auto"/>
        <w:tabs>
          <w:tab w:val="left" w:pos="457"/>
        </w:tabs>
        <w:spacing w:before="240" w:line="360" w:lineRule="auto"/>
        <w:rPr>
          <w:rFonts w:asciiTheme="majorHAnsi" w:hAnsiTheme="majorHAnsi" w:cs="Times New Roman"/>
          <w:b/>
          <w:color w:val="2E74B5" w:themeColor="accent1" w:themeShade="BF"/>
          <w:sz w:val="32"/>
          <w:szCs w:val="32"/>
          <w:lang w:eastAsia="pl-PL" w:bidi="pl-PL"/>
        </w:rPr>
      </w:pPr>
    </w:p>
    <w:p w14:paraId="6A44A8A5" w14:textId="61D3534D" w:rsidR="00C87949" w:rsidRPr="00336554" w:rsidRDefault="008735FD" w:rsidP="00336554">
      <w:pPr>
        <w:pStyle w:val="Teksttreci0"/>
        <w:shd w:val="clear" w:color="auto" w:fill="auto"/>
        <w:tabs>
          <w:tab w:val="left" w:pos="457"/>
        </w:tabs>
        <w:spacing w:before="240" w:line="360" w:lineRule="auto"/>
        <w:rPr>
          <w:rFonts w:asciiTheme="majorHAnsi" w:hAnsiTheme="majorHAnsi" w:cs="Times New Roman"/>
          <w:b/>
          <w:color w:val="2E74B5" w:themeColor="accent1" w:themeShade="BF"/>
          <w:sz w:val="32"/>
          <w:szCs w:val="32"/>
          <w:lang w:eastAsia="pl-PL" w:bidi="pl-PL"/>
        </w:rPr>
      </w:pPr>
      <w:r w:rsidRPr="00EF6875">
        <w:rPr>
          <w:rFonts w:asciiTheme="majorHAnsi" w:hAnsiTheme="majorHAnsi" w:cs="Times New Roman"/>
          <w:b/>
          <w:color w:val="2E74B5" w:themeColor="accent1" w:themeShade="BF"/>
          <w:sz w:val="32"/>
          <w:szCs w:val="32"/>
          <w:lang w:eastAsia="pl-PL" w:bidi="pl-PL"/>
        </w:rPr>
        <w:t>3. Ramy prawne i</w:t>
      </w:r>
      <w:r w:rsidR="00336554">
        <w:rPr>
          <w:rFonts w:asciiTheme="majorHAnsi" w:hAnsiTheme="majorHAnsi" w:cs="Times New Roman"/>
          <w:b/>
          <w:color w:val="2E74B5" w:themeColor="accent1" w:themeShade="BF"/>
          <w:sz w:val="32"/>
          <w:szCs w:val="32"/>
          <w:lang w:eastAsia="pl-PL" w:bidi="pl-PL"/>
        </w:rPr>
        <w:t xml:space="preserve"> spójność strategiczna Programu</w:t>
      </w:r>
    </w:p>
    <w:p w14:paraId="6C37C262" w14:textId="5A7EF9D4" w:rsidR="00E41E10" w:rsidRPr="00E41E10" w:rsidRDefault="006D25D5" w:rsidP="002444DE">
      <w:pPr>
        <w:rPr>
          <w:rFonts w:cs="Times New Roman"/>
          <w:szCs w:val="24"/>
        </w:rPr>
      </w:pPr>
      <w:r>
        <w:rPr>
          <w:rFonts w:cs="Times New Roman"/>
          <w:szCs w:val="24"/>
        </w:rPr>
        <w:t xml:space="preserve">Międzynarodowe domy spotkań </w:t>
      </w:r>
      <w:r w:rsidR="00336554">
        <w:rPr>
          <w:rFonts w:cs="Times New Roman"/>
          <w:szCs w:val="24"/>
        </w:rPr>
        <w:t xml:space="preserve">to specyficzna forma realizacji międzynarodowej wymiany </w:t>
      </w:r>
      <w:r w:rsidR="00156609">
        <w:rPr>
          <w:rFonts w:cs="Times New Roman"/>
          <w:szCs w:val="24"/>
        </w:rPr>
        <w:t xml:space="preserve">adresowanej w pierwszym rzędzie do </w:t>
      </w:r>
      <w:r w:rsidR="00336554">
        <w:rPr>
          <w:rFonts w:cs="Times New Roman"/>
          <w:szCs w:val="24"/>
        </w:rPr>
        <w:t xml:space="preserve">młodzieży. </w:t>
      </w:r>
      <w:r w:rsidR="00E41E10" w:rsidRPr="00E41E10">
        <w:rPr>
          <w:rFonts w:cs="Times New Roman"/>
          <w:szCs w:val="24"/>
        </w:rPr>
        <w:t xml:space="preserve">Podstawę dla działań </w:t>
      </w:r>
      <w:r w:rsidR="002444DE">
        <w:rPr>
          <w:rFonts w:cs="Times New Roman"/>
          <w:szCs w:val="24"/>
        </w:rPr>
        <w:t>UE</w:t>
      </w:r>
      <w:r w:rsidR="00E41E10" w:rsidRPr="00E41E10">
        <w:rPr>
          <w:rFonts w:cs="Times New Roman"/>
          <w:szCs w:val="24"/>
        </w:rPr>
        <w:t xml:space="preserve"> i jej krajów członkowskich w obszarze polityki dotyczącej młodzieży stanowią:</w:t>
      </w:r>
    </w:p>
    <w:p w14:paraId="322920F7" w14:textId="01E3A287" w:rsidR="00E41E10" w:rsidRPr="00E41E10" w:rsidRDefault="00E41E10" w:rsidP="0026173A">
      <w:pPr>
        <w:ind w:left="426" w:hanging="426"/>
        <w:rPr>
          <w:rFonts w:cs="Times New Roman"/>
          <w:szCs w:val="24"/>
        </w:rPr>
      </w:pPr>
      <w:r w:rsidRPr="00E41E10">
        <w:rPr>
          <w:rFonts w:cs="Times New Roman"/>
          <w:szCs w:val="24"/>
        </w:rPr>
        <w:t>a.</w:t>
      </w:r>
      <w:r w:rsidRPr="00E41E10">
        <w:rPr>
          <w:rFonts w:cs="Times New Roman"/>
          <w:szCs w:val="24"/>
        </w:rPr>
        <w:tab/>
        <w:t>TFUE</w:t>
      </w:r>
      <w:r w:rsidR="000406C4">
        <w:rPr>
          <w:rStyle w:val="Odwoanieprzypisudolnego"/>
          <w:rFonts w:cs="Times New Roman"/>
          <w:szCs w:val="24"/>
        </w:rPr>
        <w:footnoteReference w:id="1"/>
      </w:r>
      <w:r w:rsidRPr="00E41E10">
        <w:rPr>
          <w:rFonts w:cs="Times New Roman"/>
          <w:szCs w:val="24"/>
        </w:rPr>
        <w:t>:</w:t>
      </w:r>
    </w:p>
    <w:p w14:paraId="6EE264D7" w14:textId="287B07A8" w:rsidR="00E41E10" w:rsidRPr="008C6A13" w:rsidRDefault="00E41E10" w:rsidP="0026173A">
      <w:pPr>
        <w:pStyle w:val="Akapitzlist"/>
        <w:numPr>
          <w:ilvl w:val="0"/>
          <w:numId w:val="50"/>
        </w:numPr>
        <w:ind w:hanging="639"/>
        <w:rPr>
          <w:rFonts w:cs="Times New Roman"/>
          <w:szCs w:val="24"/>
        </w:rPr>
      </w:pPr>
      <w:r w:rsidRPr="008C6A13">
        <w:rPr>
          <w:rFonts w:cs="Times New Roman"/>
          <w:szCs w:val="24"/>
        </w:rPr>
        <w:t xml:space="preserve">artykuł 165 stwierdza, że działanie </w:t>
      </w:r>
      <w:r w:rsidR="002444DE">
        <w:rPr>
          <w:rFonts w:cs="Times New Roman"/>
          <w:szCs w:val="24"/>
        </w:rPr>
        <w:t>UE</w:t>
      </w:r>
      <w:r w:rsidR="002444DE" w:rsidRPr="008C6A13">
        <w:rPr>
          <w:rFonts w:cs="Times New Roman"/>
          <w:szCs w:val="24"/>
        </w:rPr>
        <w:t xml:space="preserve"> </w:t>
      </w:r>
      <w:r w:rsidRPr="008C6A13">
        <w:rPr>
          <w:rFonts w:cs="Times New Roman"/>
          <w:szCs w:val="24"/>
        </w:rPr>
        <w:t>zmierza do sprzyjania rozwojowi wymiany młodzieży i wymiany instruktorów społeczno-oświatowych, a także zachęcania młodzieży do uczestnictwa w demokratycznym życiu Europy.</w:t>
      </w:r>
    </w:p>
    <w:p w14:paraId="7E438663" w14:textId="3B5C27DF" w:rsidR="00E41E10" w:rsidRPr="008C6A13" w:rsidRDefault="00E41E10" w:rsidP="0026173A">
      <w:pPr>
        <w:pStyle w:val="Akapitzlist"/>
        <w:numPr>
          <w:ilvl w:val="0"/>
          <w:numId w:val="50"/>
        </w:numPr>
        <w:ind w:hanging="639"/>
        <w:rPr>
          <w:rFonts w:cs="Times New Roman"/>
          <w:szCs w:val="24"/>
        </w:rPr>
      </w:pPr>
      <w:r w:rsidRPr="008C6A13">
        <w:rPr>
          <w:rFonts w:cs="Times New Roman"/>
          <w:szCs w:val="24"/>
        </w:rPr>
        <w:t xml:space="preserve">artykuł 166 stwierdza, że działanie </w:t>
      </w:r>
      <w:r w:rsidR="002444DE">
        <w:rPr>
          <w:rFonts w:cs="Times New Roman"/>
          <w:szCs w:val="24"/>
        </w:rPr>
        <w:t>UE</w:t>
      </w:r>
      <w:r w:rsidR="002444DE" w:rsidRPr="008C6A13">
        <w:rPr>
          <w:rFonts w:cs="Times New Roman"/>
          <w:szCs w:val="24"/>
        </w:rPr>
        <w:t xml:space="preserve"> </w:t>
      </w:r>
      <w:r w:rsidRPr="008C6A13">
        <w:rPr>
          <w:rFonts w:cs="Times New Roman"/>
          <w:szCs w:val="24"/>
        </w:rPr>
        <w:t>zmierza do ułatwienia dostępu do</w:t>
      </w:r>
      <w:r w:rsidR="005C7AC6">
        <w:rPr>
          <w:rFonts w:cs="Times New Roman"/>
          <w:szCs w:val="24"/>
        </w:rPr>
        <w:t> </w:t>
      </w:r>
      <w:r w:rsidRPr="008C6A13">
        <w:rPr>
          <w:rFonts w:cs="Times New Roman"/>
          <w:szCs w:val="24"/>
        </w:rPr>
        <w:t>kształcenia zawodowego i sprzyjania mobilności instruktorów i kształcących się,</w:t>
      </w:r>
      <w:r w:rsidR="008C6A13">
        <w:rPr>
          <w:rFonts w:cs="Times New Roman"/>
          <w:szCs w:val="24"/>
        </w:rPr>
        <w:t xml:space="preserve"> a </w:t>
      </w:r>
      <w:r w:rsidRPr="008C6A13">
        <w:rPr>
          <w:rFonts w:cs="Times New Roman"/>
          <w:szCs w:val="24"/>
        </w:rPr>
        <w:t>zwłaszcza młodzieży.</w:t>
      </w:r>
    </w:p>
    <w:p w14:paraId="7F876E96" w14:textId="51094D16" w:rsidR="00E41E10" w:rsidRPr="00E41E10" w:rsidRDefault="008C6A13" w:rsidP="0026173A">
      <w:pPr>
        <w:ind w:left="426" w:hanging="426"/>
        <w:rPr>
          <w:rFonts w:cs="Times New Roman"/>
          <w:szCs w:val="24"/>
        </w:rPr>
      </w:pPr>
      <w:r>
        <w:rPr>
          <w:rFonts w:cs="Times New Roman"/>
          <w:szCs w:val="24"/>
        </w:rPr>
        <w:t>b.</w:t>
      </w:r>
      <w:r>
        <w:rPr>
          <w:rFonts w:cs="Times New Roman"/>
          <w:szCs w:val="24"/>
        </w:rPr>
        <w:tab/>
        <w:t>R</w:t>
      </w:r>
      <w:r w:rsidR="00E41E10" w:rsidRPr="00E41E10">
        <w:rPr>
          <w:rFonts w:cs="Times New Roman"/>
          <w:szCs w:val="24"/>
        </w:rPr>
        <w:t>ezolucja Rady UE w sprawie „Strategii UE na rzecz młodzieży na lata 2019</w:t>
      </w:r>
      <w:r w:rsidR="00B05114">
        <w:rPr>
          <w:rFonts w:cs="Times New Roman"/>
          <w:szCs w:val="24"/>
        </w:rPr>
        <w:t>–</w:t>
      </w:r>
      <w:r w:rsidR="00E41E10" w:rsidRPr="00E41E10">
        <w:rPr>
          <w:rFonts w:cs="Times New Roman"/>
          <w:szCs w:val="24"/>
        </w:rPr>
        <w:t>2027: angażowanie, łączenie i wz</w:t>
      </w:r>
      <w:r>
        <w:rPr>
          <w:rFonts w:cs="Times New Roman"/>
          <w:szCs w:val="24"/>
        </w:rPr>
        <w:t>macnianie pozycji osób młodych”</w:t>
      </w:r>
      <w:r w:rsidR="000406C4">
        <w:rPr>
          <w:rStyle w:val="Odwoanieprzypisudolnego"/>
          <w:rFonts w:cs="Times New Roman"/>
          <w:szCs w:val="24"/>
        </w:rPr>
        <w:footnoteReference w:id="2"/>
      </w:r>
    </w:p>
    <w:p w14:paraId="09AA5C9E" w14:textId="77777777" w:rsidR="00E41E10" w:rsidRPr="00E41E10" w:rsidRDefault="00E41E10" w:rsidP="0026173A">
      <w:pPr>
        <w:ind w:left="426"/>
        <w:rPr>
          <w:rFonts w:cs="Times New Roman"/>
          <w:szCs w:val="24"/>
        </w:rPr>
      </w:pPr>
      <w:r w:rsidRPr="00E41E10">
        <w:rPr>
          <w:rFonts w:cs="Times New Roman"/>
          <w:szCs w:val="24"/>
        </w:rPr>
        <w:t>W rezolucji zwrócono szczególną uwagę na następujące obszary działalności:</w:t>
      </w:r>
    </w:p>
    <w:p w14:paraId="67AFD111" w14:textId="4B059B60" w:rsidR="00E41E10" w:rsidRPr="008C6A13" w:rsidRDefault="00E41E10" w:rsidP="0026173A">
      <w:pPr>
        <w:pStyle w:val="Akapitzlist"/>
        <w:numPr>
          <w:ilvl w:val="0"/>
          <w:numId w:val="49"/>
        </w:numPr>
        <w:ind w:hanging="639"/>
        <w:rPr>
          <w:rFonts w:cs="Times New Roman"/>
          <w:szCs w:val="24"/>
        </w:rPr>
      </w:pPr>
      <w:r w:rsidRPr="008C6A13">
        <w:rPr>
          <w:rFonts w:cs="Times New Roman"/>
          <w:szCs w:val="24"/>
        </w:rPr>
        <w:t xml:space="preserve">wspieranie udziału osób młodych w życiu obywatelskim i demokratycznym, </w:t>
      </w:r>
    </w:p>
    <w:p w14:paraId="5EF477CE" w14:textId="193655B2" w:rsidR="00E41E10" w:rsidRPr="008C6A13" w:rsidRDefault="00E41E10" w:rsidP="0026173A">
      <w:pPr>
        <w:pStyle w:val="Akapitzlist"/>
        <w:numPr>
          <w:ilvl w:val="0"/>
          <w:numId w:val="49"/>
        </w:numPr>
        <w:ind w:hanging="639"/>
        <w:rPr>
          <w:rFonts w:cs="Times New Roman"/>
          <w:szCs w:val="24"/>
        </w:rPr>
      </w:pPr>
      <w:r w:rsidRPr="008C6A13">
        <w:rPr>
          <w:rFonts w:cs="Times New Roman"/>
          <w:szCs w:val="24"/>
        </w:rPr>
        <w:t>nawiązywanie kontaktów między młodymi ludźmi w całej UE i poza nią, aby</w:t>
      </w:r>
      <w:r w:rsidR="00B34514">
        <w:rPr>
          <w:rFonts w:cs="Times New Roman"/>
          <w:szCs w:val="24"/>
        </w:rPr>
        <w:t> </w:t>
      </w:r>
      <w:r w:rsidRPr="008C6A13">
        <w:rPr>
          <w:rFonts w:cs="Times New Roman"/>
          <w:szCs w:val="24"/>
        </w:rPr>
        <w:t>wspierać dobrowolne zaangażowanie, mobi</w:t>
      </w:r>
      <w:r w:rsidR="008C6A13">
        <w:rPr>
          <w:rFonts w:cs="Times New Roman"/>
          <w:szCs w:val="24"/>
        </w:rPr>
        <w:t>lność edukacyjną, solidarność i </w:t>
      </w:r>
      <w:r w:rsidRPr="008C6A13">
        <w:rPr>
          <w:rFonts w:cs="Times New Roman"/>
          <w:szCs w:val="24"/>
        </w:rPr>
        <w:t>zrozumienie międzykulturowe,</w:t>
      </w:r>
    </w:p>
    <w:p w14:paraId="63A4F2A0" w14:textId="777E40BD" w:rsidR="00E41E10" w:rsidRPr="008C6A13" w:rsidRDefault="00E41E10" w:rsidP="0026173A">
      <w:pPr>
        <w:pStyle w:val="Akapitzlist"/>
        <w:numPr>
          <w:ilvl w:val="0"/>
          <w:numId w:val="49"/>
        </w:numPr>
        <w:ind w:hanging="639"/>
        <w:rPr>
          <w:rFonts w:cs="Times New Roman"/>
          <w:szCs w:val="24"/>
        </w:rPr>
      </w:pPr>
      <w:r w:rsidRPr="008C6A13">
        <w:rPr>
          <w:rFonts w:cs="Times New Roman"/>
          <w:szCs w:val="24"/>
        </w:rPr>
        <w:t xml:space="preserve">wspieranie wzmacniania pozycji osób młodych przez jakość, innowacyjność </w:t>
      </w:r>
      <w:r w:rsidR="008C6A13">
        <w:rPr>
          <w:rFonts w:cs="Times New Roman"/>
          <w:szCs w:val="24"/>
        </w:rPr>
        <w:t>i </w:t>
      </w:r>
      <w:r w:rsidRPr="008C6A13">
        <w:rPr>
          <w:rFonts w:cs="Times New Roman"/>
          <w:szCs w:val="24"/>
        </w:rPr>
        <w:t>uznawanie pracy z młodzieżą.</w:t>
      </w:r>
    </w:p>
    <w:p w14:paraId="68B603EA" w14:textId="171B7DB0" w:rsidR="00C87949" w:rsidRPr="00040707" w:rsidRDefault="00F428E9" w:rsidP="002444DE">
      <w:pPr>
        <w:rPr>
          <w:rFonts w:cs="Times New Roman"/>
          <w:szCs w:val="24"/>
        </w:rPr>
      </w:pPr>
      <w:r>
        <w:rPr>
          <w:rFonts w:cs="Times New Roman"/>
          <w:szCs w:val="24"/>
        </w:rPr>
        <w:lastRenderedPageBreak/>
        <w:t xml:space="preserve">Praktycznym narzędziem realizacji </w:t>
      </w:r>
      <w:r w:rsidR="009A62ED">
        <w:rPr>
          <w:rFonts w:cs="Times New Roman"/>
          <w:szCs w:val="24"/>
        </w:rPr>
        <w:t xml:space="preserve">postanowień </w:t>
      </w:r>
      <w:r>
        <w:rPr>
          <w:rFonts w:cs="Times New Roman"/>
          <w:szCs w:val="24"/>
        </w:rPr>
        <w:t>traktatowych i strategii są programy finansowane</w:t>
      </w:r>
      <w:r w:rsidR="00C87949" w:rsidRPr="00C87949">
        <w:rPr>
          <w:rFonts w:cs="Times New Roman"/>
          <w:szCs w:val="24"/>
        </w:rPr>
        <w:t xml:space="preserve"> </w:t>
      </w:r>
      <w:r>
        <w:rPr>
          <w:rFonts w:cs="Times New Roman"/>
          <w:szCs w:val="24"/>
        </w:rPr>
        <w:t xml:space="preserve">przez </w:t>
      </w:r>
      <w:r w:rsidR="00C87949" w:rsidRPr="00C87949">
        <w:rPr>
          <w:rFonts w:cs="Times New Roman"/>
          <w:szCs w:val="24"/>
        </w:rPr>
        <w:t>UE</w:t>
      </w:r>
      <w:r>
        <w:rPr>
          <w:rFonts w:cs="Times New Roman"/>
          <w:szCs w:val="24"/>
        </w:rPr>
        <w:t>. W latach 2014</w:t>
      </w:r>
      <w:r w:rsidR="00B05114">
        <w:rPr>
          <w:rFonts w:cs="Times New Roman"/>
          <w:szCs w:val="24"/>
        </w:rPr>
        <w:t>–</w:t>
      </w:r>
      <w:r>
        <w:rPr>
          <w:rFonts w:cs="Times New Roman"/>
          <w:szCs w:val="24"/>
        </w:rPr>
        <w:t xml:space="preserve">2020 programem </w:t>
      </w:r>
      <w:r w:rsidR="009A62ED">
        <w:rPr>
          <w:rFonts w:cs="Times New Roman"/>
          <w:szCs w:val="24"/>
        </w:rPr>
        <w:t xml:space="preserve">poświęconym </w:t>
      </w:r>
      <w:r w:rsidR="00040707">
        <w:rPr>
          <w:rFonts w:cs="Times New Roman"/>
          <w:szCs w:val="24"/>
        </w:rPr>
        <w:t>szeroko pojętej edukacji, w tym także</w:t>
      </w:r>
      <w:r w:rsidR="009878AC">
        <w:rPr>
          <w:rFonts w:cs="Times New Roman"/>
          <w:szCs w:val="24"/>
        </w:rPr>
        <w:t xml:space="preserve"> </w:t>
      </w:r>
      <w:r>
        <w:rPr>
          <w:rFonts w:cs="Times New Roman"/>
          <w:szCs w:val="24"/>
        </w:rPr>
        <w:t>problematyce młodzieży</w:t>
      </w:r>
      <w:r w:rsidR="009A62ED">
        <w:rPr>
          <w:rFonts w:cs="Times New Roman"/>
          <w:szCs w:val="24"/>
        </w:rPr>
        <w:t>,</w:t>
      </w:r>
      <w:r>
        <w:rPr>
          <w:rFonts w:cs="Times New Roman"/>
          <w:szCs w:val="24"/>
        </w:rPr>
        <w:t xml:space="preserve"> był</w:t>
      </w:r>
      <w:r w:rsidR="009878AC">
        <w:rPr>
          <w:rFonts w:cs="Times New Roman"/>
          <w:szCs w:val="24"/>
        </w:rPr>
        <w:t xml:space="preserve"> </w:t>
      </w:r>
      <w:r w:rsidR="00C87949" w:rsidRPr="00C87949">
        <w:rPr>
          <w:rFonts w:cs="Times New Roman"/>
          <w:szCs w:val="24"/>
        </w:rPr>
        <w:t xml:space="preserve">Program </w:t>
      </w:r>
      <w:hyperlink r:id="rId8" w:history="1">
        <w:r w:rsidR="00C87949" w:rsidRPr="009878AC">
          <w:rPr>
            <w:rStyle w:val="Hipercze"/>
            <w:rFonts w:cs="Times New Roman"/>
            <w:color w:val="auto"/>
            <w:szCs w:val="24"/>
            <w:u w:val="none"/>
          </w:rPr>
          <w:t>Erasmus+</w:t>
        </w:r>
      </w:hyperlink>
      <w:r w:rsidR="009878AC">
        <w:rPr>
          <w:rStyle w:val="Hipercze"/>
          <w:rFonts w:cs="Times New Roman"/>
          <w:color w:val="auto"/>
          <w:szCs w:val="24"/>
          <w:u w:val="none"/>
        </w:rPr>
        <w:t>, który służyć miał m.in.</w:t>
      </w:r>
      <w:r w:rsidR="007A5534">
        <w:rPr>
          <w:rStyle w:val="Hipercze"/>
          <w:rFonts w:cs="Times New Roman"/>
          <w:color w:val="auto"/>
          <w:szCs w:val="24"/>
          <w:u w:val="none"/>
        </w:rPr>
        <w:t> </w:t>
      </w:r>
      <w:r w:rsidR="009878AC">
        <w:rPr>
          <w:rStyle w:val="Hipercze"/>
          <w:rFonts w:cs="Times New Roman"/>
          <w:color w:val="auto"/>
          <w:szCs w:val="24"/>
          <w:u w:val="none"/>
        </w:rPr>
        <w:t>nast</w:t>
      </w:r>
      <w:r w:rsidR="007F2F85">
        <w:rPr>
          <w:rStyle w:val="Hipercze"/>
          <w:rFonts w:cs="Times New Roman"/>
          <w:color w:val="auto"/>
          <w:szCs w:val="24"/>
          <w:u w:val="none"/>
        </w:rPr>
        <w:t>ę</w:t>
      </w:r>
      <w:r w:rsidR="009878AC">
        <w:rPr>
          <w:rStyle w:val="Hipercze"/>
          <w:rFonts w:cs="Times New Roman"/>
          <w:color w:val="auto"/>
          <w:szCs w:val="24"/>
          <w:u w:val="none"/>
        </w:rPr>
        <w:t>pującym</w:t>
      </w:r>
      <w:r w:rsidR="009878AC">
        <w:rPr>
          <w:rFonts w:cs="Times New Roman"/>
          <w:szCs w:val="24"/>
        </w:rPr>
        <w:t xml:space="preserve"> celom: podniesieniu</w:t>
      </w:r>
      <w:r w:rsidR="00C87949" w:rsidRPr="00C87949">
        <w:rPr>
          <w:rFonts w:cs="Times New Roman"/>
          <w:szCs w:val="24"/>
        </w:rPr>
        <w:t xml:space="preserve"> poziomu kluczowych kompetencji</w:t>
      </w:r>
      <w:r w:rsidR="009878AC">
        <w:rPr>
          <w:rFonts w:cs="Times New Roman"/>
          <w:szCs w:val="24"/>
        </w:rPr>
        <w:t xml:space="preserve"> i</w:t>
      </w:r>
      <w:r w:rsidR="00E51063">
        <w:rPr>
          <w:rFonts w:cs="Times New Roman"/>
          <w:szCs w:val="24"/>
        </w:rPr>
        <w:t xml:space="preserve"> </w:t>
      </w:r>
      <w:r w:rsidR="009878AC">
        <w:rPr>
          <w:rFonts w:cs="Times New Roman"/>
          <w:szCs w:val="24"/>
        </w:rPr>
        <w:t>umiejętności młodych ludzi</w:t>
      </w:r>
      <w:r w:rsidR="009A62ED">
        <w:rPr>
          <w:rFonts w:cs="Times New Roman"/>
          <w:szCs w:val="24"/>
        </w:rPr>
        <w:t>,</w:t>
      </w:r>
      <w:r w:rsidR="009878AC">
        <w:rPr>
          <w:rFonts w:cs="Times New Roman"/>
          <w:szCs w:val="24"/>
        </w:rPr>
        <w:t xml:space="preserve"> promowaniu</w:t>
      </w:r>
      <w:r w:rsidR="00C87949" w:rsidRPr="00C87949">
        <w:rPr>
          <w:rFonts w:cs="Times New Roman"/>
          <w:szCs w:val="24"/>
        </w:rPr>
        <w:t xml:space="preserve"> uczest</w:t>
      </w:r>
      <w:r w:rsidR="009878AC">
        <w:rPr>
          <w:rFonts w:cs="Times New Roman"/>
          <w:szCs w:val="24"/>
        </w:rPr>
        <w:t>nictwa w</w:t>
      </w:r>
      <w:r w:rsidR="00E51063">
        <w:rPr>
          <w:rFonts w:cs="Times New Roman"/>
          <w:szCs w:val="24"/>
        </w:rPr>
        <w:t xml:space="preserve"> </w:t>
      </w:r>
      <w:r w:rsidR="009878AC">
        <w:rPr>
          <w:rFonts w:cs="Times New Roman"/>
          <w:szCs w:val="24"/>
        </w:rPr>
        <w:t>życiu demokratycznym w</w:t>
      </w:r>
      <w:r w:rsidR="00E51063">
        <w:rPr>
          <w:rFonts w:cs="Times New Roman"/>
          <w:szCs w:val="24"/>
        </w:rPr>
        <w:t xml:space="preserve"> </w:t>
      </w:r>
      <w:r w:rsidR="009878AC">
        <w:rPr>
          <w:rFonts w:cs="Times New Roman"/>
          <w:szCs w:val="24"/>
        </w:rPr>
        <w:t>Europie</w:t>
      </w:r>
      <w:r w:rsidR="00C87949" w:rsidRPr="00C87949">
        <w:rPr>
          <w:rFonts w:cs="Times New Roman"/>
          <w:szCs w:val="24"/>
        </w:rPr>
        <w:t>, aktywności obywatelskiej, dialogu międzykulturowego, włączenia społecznego i</w:t>
      </w:r>
      <w:r w:rsidR="00E51063">
        <w:rPr>
          <w:rFonts w:cs="Times New Roman"/>
          <w:szCs w:val="24"/>
        </w:rPr>
        <w:t xml:space="preserve"> </w:t>
      </w:r>
      <w:r w:rsidR="00C87949" w:rsidRPr="00C87949">
        <w:rPr>
          <w:rFonts w:cs="Times New Roman"/>
          <w:szCs w:val="24"/>
        </w:rPr>
        <w:t>solidarności</w:t>
      </w:r>
      <w:r w:rsidR="009A62ED">
        <w:rPr>
          <w:rFonts w:cs="Times New Roman"/>
          <w:szCs w:val="24"/>
        </w:rPr>
        <w:t>,</w:t>
      </w:r>
      <w:r w:rsidR="00C87949" w:rsidRPr="00C87949">
        <w:rPr>
          <w:rFonts w:cs="Times New Roman"/>
          <w:szCs w:val="24"/>
        </w:rPr>
        <w:t xml:space="preserve"> </w:t>
      </w:r>
      <w:r w:rsidR="009878AC">
        <w:rPr>
          <w:rFonts w:cs="Times New Roman"/>
          <w:szCs w:val="24"/>
        </w:rPr>
        <w:t>poszerzaniu</w:t>
      </w:r>
      <w:r w:rsidR="00C87949" w:rsidRPr="00C87949">
        <w:rPr>
          <w:rFonts w:cs="Times New Roman"/>
          <w:szCs w:val="24"/>
        </w:rPr>
        <w:t xml:space="preserve"> międzynarodowego wymiaru działań na rzecz młodzieży oraz </w:t>
      </w:r>
      <w:r w:rsidR="00E51063" w:rsidRPr="00C87949">
        <w:rPr>
          <w:rFonts w:cs="Times New Roman"/>
          <w:szCs w:val="24"/>
        </w:rPr>
        <w:t>zwiększani</w:t>
      </w:r>
      <w:r w:rsidR="00E51063">
        <w:rPr>
          <w:rFonts w:cs="Times New Roman"/>
          <w:szCs w:val="24"/>
        </w:rPr>
        <w:t>u</w:t>
      </w:r>
      <w:r w:rsidR="00E51063" w:rsidRPr="00C87949">
        <w:rPr>
          <w:rFonts w:cs="Times New Roman"/>
          <w:szCs w:val="24"/>
        </w:rPr>
        <w:t xml:space="preserve"> </w:t>
      </w:r>
      <w:r w:rsidR="00C87949" w:rsidRPr="00C87949">
        <w:rPr>
          <w:rFonts w:cs="Times New Roman"/>
          <w:szCs w:val="24"/>
        </w:rPr>
        <w:t>roli osób i</w:t>
      </w:r>
      <w:r w:rsidR="00C14749">
        <w:rPr>
          <w:rFonts w:cs="Times New Roman"/>
          <w:szCs w:val="24"/>
        </w:rPr>
        <w:t> </w:t>
      </w:r>
      <w:r w:rsidR="00C87949" w:rsidRPr="00C87949">
        <w:rPr>
          <w:rFonts w:cs="Times New Roman"/>
          <w:szCs w:val="24"/>
        </w:rPr>
        <w:t>organizacji pracujących z</w:t>
      </w:r>
      <w:r w:rsidR="00E51063">
        <w:rPr>
          <w:rFonts w:cs="Times New Roman"/>
          <w:szCs w:val="24"/>
        </w:rPr>
        <w:t xml:space="preserve"> </w:t>
      </w:r>
      <w:r w:rsidR="00C87949" w:rsidRPr="00C87949">
        <w:rPr>
          <w:rFonts w:cs="Times New Roman"/>
          <w:szCs w:val="24"/>
        </w:rPr>
        <w:t>młodzieżą jako struktur wsparcia</w:t>
      </w:r>
      <w:r w:rsidR="009878AC">
        <w:rPr>
          <w:rStyle w:val="Odwoanieprzypisudolnego"/>
          <w:rFonts w:cs="Times New Roman"/>
          <w:szCs w:val="24"/>
        </w:rPr>
        <w:footnoteReference w:id="3"/>
      </w:r>
      <w:r w:rsidR="00040707">
        <w:rPr>
          <w:rFonts w:cs="Times New Roman"/>
          <w:szCs w:val="24"/>
        </w:rPr>
        <w:t xml:space="preserve">. </w:t>
      </w:r>
      <w:r w:rsidR="00012A54" w:rsidRPr="00040707">
        <w:rPr>
          <w:rFonts w:cs="Times New Roman"/>
          <w:bCs/>
          <w:szCs w:val="24"/>
        </w:rPr>
        <w:t>Program zwiększa</w:t>
      </w:r>
      <w:r w:rsidR="00040707" w:rsidRPr="00040707">
        <w:rPr>
          <w:rFonts w:cs="Times New Roman"/>
          <w:bCs/>
          <w:szCs w:val="24"/>
        </w:rPr>
        <w:t>ł</w:t>
      </w:r>
      <w:r w:rsidR="00012A54" w:rsidRPr="00040707">
        <w:rPr>
          <w:rFonts w:cs="Times New Roman"/>
          <w:bCs/>
          <w:szCs w:val="24"/>
        </w:rPr>
        <w:t xml:space="preserve"> również możliwości współpracy i mobilności dotyczące krajów p</w:t>
      </w:r>
      <w:r w:rsidR="00C14749">
        <w:rPr>
          <w:rFonts w:cs="Times New Roman"/>
          <w:bCs/>
          <w:szCs w:val="24"/>
        </w:rPr>
        <w:t>artnerskich, przede wszystkim w </w:t>
      </w:r>
      <w:r w:rsidR="00012A54" w:rsidRPr="00040707">
        <w:rPr>
          <w:rFonts w:cs="Times New Roman"/>
          <w:bCs/>
          <w:szCs w:val="24"/>
        </w:rPr>
        <w:t>dziedzinie szkolnictwa wyższego i młodzieży.</w:t>
      </w:r>
      <w:r w:rsidR="00040707">
        <w:rPr>
          <w:rFonts w:cs="Times New Roman"/>
          <w:bCs/>
          <w:szCs w:val="24"/>
        </w:rPr>
        <w:t xml:space="preserve"> Doświadczenia płynące z realizacji programu Er</w:t>
      </w:r>
      <w:r w:rsidR="00A85C00">
        <w:rPr>
          <w:rFonts w:cs="Times New Roman"/>
          <w:bCs/>
          <w:szCs w:val="24"/>
        </w:rPr>
        <w:t>a</w:t>
      </w:r>
      <w:r w:rsidR="00040707">
        <w:rPr>
          <w:rFonts w:cs="Times New Roman"/>
          <w:bCs/>
          <w:szCs w:val="24"/>
        </w:rPr>
        <w:t>smus+ zostały wykorzystane w pracach nad kolejną jego edycją.</w:t>
      </w:r>
      <w:r w:rsidR="00040707">
        <w:rPr>
          <w:rFonts w:cs="Times New Roman"/>
          <w:szCs w:val="24"/>
        </w:rPr>
        <w:t xml:space="preserve"> </w:t>
      </w:r>
      <w:r w:rsidR="00040707">
        <w:rPr>
          <w:rFonts w:cs="Times New Roman"/>
          <w:bCs/>
          <w:szCs w:val="24"/>
        </w:rPr>
        <w:t>W</w:t>
      </w:r>
      <w:r w:rsidR="00C87949" w:rsidRPr="00040707">
        <w:rPr>
          <w:rFonts w:cs="Times New Roman"/>
          <w:bCs/>
          <w:szCs w:val="24"/>
        </w:rPr>
        <w:t>nios</w:t>
      </w:r>
      <w:r w:rsidR="00040707">
        <w:rPr>
          <w:rFonts w:cs="Times New Roman"/>
          <w:bCs/>
          <w:szCs w:val="24"/>
        </w:rPr>
        <w:t xml:space="preserve">ek dotyczący programu </w:t>
      </w:r>
      <w:r w:rsidR="00C87949" w:rsidRPr="00040707">
        <w:rPr>
          <w:rFonts w:cs="Times New Roman"/>
          <w:bCs/>
          <w:szCs w:val="24"/>
        </w:rPr>
        <w:t>na lata 2021</w:t>
      </w:r>
      <w:r w:rsidR="00B05114">
        <w:rPr>
          <w:rFonts w:cs="Times New Roman"/>
          <w:bCs/>
          <w:szCs w:val="24"/>
        </w:rPr>
        <w:t>–</w:t>
      </w:r>
      <w:r w:rsidR="00C87949" w:rsidRPr="00040707">
        <w:rPr>
          <w:rFonts w:cs="Times New Roman"/>
          <w:bCs/>
          <w:szCs w:val="24"/>
        </w:rPr>
        <w:t>2027 (</w:t>
      </w:r>
      <w:hyperlink r:id="rId9" w:history="1">
        <w:r w:rsidR="00C87949" w:rsidRPr="00040707">
          <w:t>COM(2018)0367</w:t>
        </w:r>
      </w:hyperlink>
      <w:r w:rsidR="00C87949" w:rsidRPr="00040707">
        <w:rPr>
          <w:rFonts w:cs="Times New Roman"/>
          <w:bCs/>
          <w:szCs w:val="24"/>
        </w:rPr>
        <w:t xml:space="preserve">) </w:t>
      </w:r>
      <w:r w:rsidR="00040707">
        <w:rPr>
          <w:rFonts w:cs="Times New Roman"/>
          <w:bCs/>
          <w:szCs w:val="24"/>
        </w:rPr>
        <w:t>zawiera zalecenie dot</w:t>
      </w:r>
      <w:r w:rsidR="002444DE">
        <w:rPr>
          <w:rFonts w:cs="Times New Roman"/>
          <w:bCs/>
          <w:szCs w:val="24"/>
        </w:rPr>
        <w:t>yczące</w:t>
      </w:r>
      <w:r w:rsidR="00040707">
        <w:rPr>
          <w:rFonts w:cs="Times New Roman"/>
          <w:bCs/>
          <w:szCs w:val="24"/>
        </w:rPr>
        <w:t xml:space="preserve"> podwojenia</w:t>
      </w:r>
      <w:r w:rsidR="00C87949" w:rsidRPr="00040707">
        <w:rPr>
          <w:rFonts w:cs="Times New Roman"/>
          <w:bCs/>
          <w:szCs w:val="24"/>
        </w:rPr>
        <w:t xml:space="preserve"> budżetu</w:t>
      </w:r>
      <w:r w:rsidR="00040707">
        <w:rPr>
          <w:rFonts w:cs="Times New Roman"/>
          <w:bCs/>
          <w:szCs w:val="24"/>
        </w:rPr>
        <w:t xml:space="preserve"> programu. O</w:t>
      </w:r>
      <w:r w:rsidR="00C87949" w:rsidRPr="00040707">
        <w:rPr>
          <w:rFonts w:cs="Times New Roman"/>
          <w:bCs/>
          <w:szCs w:val="24"/>
        </w:rPr>
        <w:t xml:space="preserve">koło 10% </w:t>
      </w:r>
      <w:r w:rsidR="00040707">
        <w:rPr>
          <w:rFonts w:cs="Times New Roman"/>
          <w:bCs/>
          <w:szCs w:val="24"/>
        </w:rPr>
        <w:t>środków przypisanych do programu zaleca się</w:t>
      </w:r>
      <w:r w:rsidR="005C7AC6">
        <w:rPr>
          <w:rFonts w:cs="Times New Roman"/>
          <w:bCs/>
          <w:szCs w:val="24"/>
        </w:rPr>
        <w:t> </w:t>
      </w:r>
      <w:r w:rsidR="00040707">
        <w:rPr>
          <w:rFonts w:cs="Times New Roman"/>
          <w:bCs/>
          <w:szCs w:val="24"/>
        </w:rPr>
        <w:t>prze</w:t>
      </w:r>
      <w:r w:rsidR="00CD4532">
        <w:rPr>
          <w:rFonts w:cs="Times New Roman"/>
          <w:bCs/>
          <w:szCs w:val="24"/>
        </w:rPr>
        <w:t>z</w:t>
      </w:r>
      <w:r w:rsidR="00040707">
        <w:rPr>
          <w:rFonts w:cs="Times New Roman"/>
          <w:bCs/>
          <w:szCs w:val="24"/>
        </w:rPr>
        <w:t>naczyć</w:t>
      </w:r>
      <w:r w:rsidR="00C87949" w:rsidRPr="00040707">
        <w:rPr>
          <w:rFonts w:cs="Times New Roman"/>
          <w:bCs/>
          <w:szCs w:val="24"/>
        </w:rPr>
        <w:t xml:space="preserve"> na</w:t>
      </w:r>
      <w:r w:rsidR="007A5534">
        <w:rPr>
          <w:rFonts w:cs="Times New Roman"/>
          <w:bCs/>
          <w:szCs w:val="24"/>
        </w:rPr>
        <w:t> </w:t>
      </w:r>
      <w:r w:rsidR="00C87949" w:rsidRPr="00040707">
        <w:rPr>
          <w:rFonts w:cs="Times New Roman"/>
          <w:bCs/>
          <w:szCs w:val="24"/>
        </w:rPr>
        <w:t>działania związa</w:t>
      </w:r>
      <w:r w:rsidR="00040707">
        <w:rPr>
          <w:rFonts w:cs="Times New Roman"/>
          <w:bCs/>
          <w:szCs w:val="24"/>
        </w:rPr>
        <w:t>ne z</w:t>
      </w:r>
      <w:r w:rsidR="00E51063">
        <w:rPr>
          <w:rFonts w:cs="Times New Roman"/>
          <w:bCs/>
          <w:szCs w:val="24"/>
        </w:rPr>
        <w:t xml:space="preserve"> </w:t>
      </w:r>
      <w:r w:rsidR="00040707">
        <w:rPr>
          <w:rFonts w:cs="Times New Roman"/>
          <w:bCs/>
          <w:szCs w:val="24"/>
        </w:rPr>
        <w:t>młodzieżą. W</w:t>
      </w:r>
      <w:r w:rsidR="00C87949" w:rsidRPr="00040707">
        <w:rPr>
          <w:rFonts w:cs="Times New Roman"/>
          <w:bCs/>
          <w:szCs w:val="24"/>
        </w:rPr>
        <w:t>nios</w:t>
      </w:r>
      <w:r w:rsidR="00040707">
        <w:rPr>
          <w:rFonts w:cs="Times New Roman"/>
          <w:bCs/>
          <w:szCs w:val="24"/>
        </w:rPr>
        <w:t>ek podkreśla znaczenie</w:t>
      </w:r>
      <w:r w:rsidR="00E83B1E">
        <w:rPr>
          <w:rFonts w:cs="Times New Roman"/>
          <w:bCs/>
          <w:szCs w:val="24"/>
        </w:rPr>
        <w:t>,</w:t>
      </w:r>
      <w:r w:rsidR="00040707">
        <w:rPr>
          <w:rFonts w:cs="Times New Roman"/>
          <w:bCs/>
          <w:szCs w:val="24"/>
        </w:rPr>
        <w:t xml:space="preserve"> jakie winno mieć</w:t>
      </w:r>
      <w:r w:rsidR="00C87949" w:rsidRPr="00040707">
        <w:rPr>
          <w:rFonts w:cs="Times New Roman"/>
          <w:bCs/>
          <w:szCs w:val="24"/>
        </w:rPr>
        <w:t xml:space="preserve"> propagowanie tożsamości europejskiej</w:t>
      </w:r>
      <w:r w:rsidR="00040707">
        <w:rPr>
          <w:rFonts w:cs="Times New Roman"/>
          <w:bCs/>
          <w:szCs w:val="24"/>
        </w:rPr>
        <w:t>. Służyć temu celowi będzie</w:t>
      </w:r>
      <w:r w:rsidR="00C87949" w:rsidRPr="00040707">
        <w:rPr>
          <w:rFonts w:cs="Times New Roman"/>
          <w:bCs/>
          <w:szCs w:val="24"/>
        </w:rPr>
        <w:t xml:space="preserve"> </w:t>
      </w:r>
      <w:r w:rsidR="00040707">
        <w:rPr>
          <w:rFonts w:cs="Times New Roman"/>
          <w:bCs/>
          <w:szCs w:val="24"/>
        </w:rPr>
        <w:t>inicjatywa</w:t>
      </w:r>
      <w:r w:rsidR="00C87949" w:rsidRPr="00040707">
        <w:rPr>
          <w:rFonts w:cs="Times New Roman"/>
          <w:bCs/>
          <w:szCs w:val="24"/>
        </w:rPr>
        <w:t xml:space="preserve"> </w:t>
      </w:r>
      <w:hyperlink r:id="rId10" w:history="1">
        <w:proofErr w:type="spellStart"/>
        <w:r w:rsidR="00C87949" w:rsidRPr="00040707">
          <w:rPr>
            <w:rStyle w:val="Hipercze"/>
            <w:rFonts w:cs="Times New Roman"/>
            <w:bCs/>
            <w:color w:val="auto"/>
            <w:szCs w:val="24"/>
            <w:u w:val="none"/>
          </w:rPr>
          <w:t>DiscoverEU</w:t>
        </w:r>
        <w:proofErr w:type="spellEnd"/>
      </w:hyperlink>
      <w:r w:rsidR="00C87949" w:rsidRPr="00040707">
        <w:rPr>
          <w:rFonts w:cs="Times New Roman"/>
          <w:bCs/>
          <w:szCs w:val="24"/>
        </w:rPr>
        <w:t>, która umożliwi osobom młodym odkrywanie dziedzictwa i</w:t>
      </w:r>
      <w:r w:rsidR="00E51063">
        <w:rPr>
          <w:rFonts w:cs="Times New Roman"/>
          <w:bCs/>
          <w:szCs w:val="24"/>
        </w:rPr>
        <w:t xml:space="preserve"> </w:t>
      </w:r>
      <w:r w:rsidR="00C87949" w:rsidRPr="00040707">
        <w:rPr>
          <w:rFonts w:cs="Times New Roman"/>
          <w:bCs/>
          <w:szCs w:val="24"/>
        </w:rPr>
        <w:t xml:space="preserve">różnorodności kulturowej Europy. </w:t>
      </w:r>
      <w:r w:rsidR="00606795" w:rsidRPr="00606795">
        <w:rPr>
          <w:rFonts w:cs="Times New Roman"/>
          <w:bCs/>
          <w:szCs w:val="24"/>
        </w:rPr>
        <w:t xml:space="preserve">Beneficjentami </w:t>
      </w:r>
      <w:proofErr w:type="spellStart"/>
      <w:r w:rsidR="00606795" w:rsidRPr="00606795">
        <w:rPr>
          <w:rFonts w:cs="Times New Roman"/>
          <w:bCs/>
          <w:szCs w:val="24"/>
        </w:rPr>
        <w:t>DiscoverEU</w:t>
      </w:r>
      <w:proofErr w:type="spellEnd"/>
      <w:r w:rsidR="0046562A">
        <w:rPr>
          <w:rFonts w:cs="Times New Roman"/>
          <w:bCs/>
          <w:szCs w:val="24"/>
        </w:rPr>
        <w:t>,</w:t>
      </w:r>
      <w:r w:rsidR="00606795" w:rsidRPr="00606795">
        <w:rPr>
          <w:rFonts w:cs="Times New Roman"/>
          <w:bCs/>
          <w:szCs w:val="24"/>
        </w:rPr>
        <w:t xml:space="preserve"> zgodnie z wyjściową propozycją Komisji Europejskiej</w:t>
      </w:r>
      <w:r w:rsidR="0046562A">
        <w:rPr>
          <w:rFonts w:cs="Times New Roman"/>
          <w:bCs/>
          <w:szCs w:val="24"/>
        </w:rPr>
        <w:t>,</w:t>
      </w:r>
      <w:r w:rsidR="00606795" w:rsidRPr="00606795">
        <w:rPr>
          <w:rFonts w:cs="Times New Roman"/>
          <w:bCs/>
          <w:szCs w:val="24"/>
        </w:rPr>
        <w:t xml:space="preserve"> będą 18-latkowie, ponieważ wiek ten postrzegany jest na ogół jako moment wkroczenia w dorosłość, otwierający również możliwości aktywnego skorzystania z praw przysługujących z racji o</w:t>
      </w:r>
      <w:r w:rsidR="00606795">
        <w:rPr>
          <w:rFonts w:cs="Times New Roman"/>
          <w:bCs/>
          <w:szCs w:val="24"/>
        </w:rPr>
        <w:t xml:space="preserve">bywatelstwa w </w:t>
      </w:r>
      <w:r w:rsidR="002444DE">
        <w:rPr>
          <w:rFonts w:cs="Times New Roman"/>
          <w:bCs/>
          <w:szCs w:val="24"/>
        </w:rPr>
        <w:t>UE</w:t>
      </w:r>
      <w:r w:rsidR="00C87949" w:rsidRPr="00040707">
        <w:rPr>
          <w:rFonts w:cs="Times New Roman"/>
          <w:bCs/>
          <w:szCs w:val="24"/>
        </w:rPr>
        <w:t xml:space="preserve">. </w:t>
      </w:r>
    </w:p>
    <w:p w14:paraId="29C11CE6" w14:textId="692BB5A7" w:rsidR="00C87949" w:rsidRDefault="00040707" w:rsidP="00D41E13">
      <w:pPr>
        <w:rPr>
          <w:rFonts w:ascii="Calibri" w:eastAsia="Calibri" w:hAnsi="Calibri" w:cs="Times New Roman"/>
          <w:szCs w:val="24"/>
        </w:rPr>
      </w:pPr>
      <w:r w:rsidRPr="00040707">
        <w:rPr>
          <w:rFonts w:ascii="Calibri" w:eastAsia="Calibri" w:hAnsi="Calibri" w:cs="Times New Roman"/>
          <w:szCs w:val="24"/>
        </w:rPr>
        <w:t xml:space="preserve">W polskim systemie prawnym brak jest regulacji, które </w:t>
      </w:r>
      <w:r>
        <w:rPr>
          <w:rFonts w:ascii="Calibri" w:eastAsia="Calibri" w:hAnsi="Calibri" w:cs="Times New Roman"/>
          <w:szCs w:val="24"/>
        </w:rPr>
        <w:t>odnoszą się bezpośrednio do</w:t>
      </w:r>
      <w:r w:rsidR="003D6693">
        <w:rPr>
          <w:rFonts w:ascii="Calibri" w:eastAsia="Calibri" w:hAnsi="Calibri" w:cs="Times New Roman"/>
          <w:szCs w:val="24"/>
        </w:rPr>
        <w:t> </w:t>
      </w:r>
      <w:r>
        <w:rPr>
          <w:rFonts w:ascii="Calibri" w:eastAsia="Calibri" w:hAnsi="Calibri" w:cs="Times New Roman"/>
          <w:szCs w:val="24"/>
        </w:rPr>
        <w:t>międzynarodowych domów spotkań.</w:t>
      </w:r>
      <w:r w:rsidR="00F66B76">
        <w:rPr>
          <w:rFonts w:ascii="Calibri" w:eastAsia="Calibri" w:hAnsi="Calibri" w:cs="Times New Roman"/>
          <w:szCs w:val="24"/>
        </w:rPr>
        <w:t xml:space="preserve"> Podobnie brak jest regulacji ustawowych, które</w:t>
      </w:r>
      <w:r w:rsidR="003D6693">
        <w:rPr>
          <w:rFonts w:ascii="Calibri" w:eastAsia="Calibri" w:hAnsi="Calibri" w:cs="Times New Roman"/>
          <w:szCs w:val="24"/>
        </w:rPr>
        <w:t> </w:t>
      </w:r>
      <w:r w:rsidR="00F66B76">
        <w:rPr>
          <w:rFonts w:ascii="Calibri" w:eastAsia="Calibri" w:hAnsi="Calibri" w:cs="Times New Roman"/>
          <w:szCs w:val="24"/>
        </w:rPr>
        <w:t>od</w:t>
      </w:r>
      <w:r w:rsidR="0046562A">
        <w:rPr>
          <w:rFonts w:ascii="Calibri" w:eastAsia="Calibri" w:hAnsi="Calibri" w:cs="Times New Roman"/>
          <w:szCs w:val="24"/>
        </w:rPr>
        <w:t>n</w:t>
      </w:r>
      <w:r w:rsidR="00F66B76">
        <w:rPr>
          <w:rFonts w:ascii="Calibri" w:eastAsia="Calibri" w:hAnsi="Calibri" w:cs="Times New Roman"/>
          <w:szCs w:val="24"/>
        </w:rPr>
        <w:t>oszą się wprost do międzynarodowej wymiany młodzieży. Problematyka ta jest natomiast przedmiotem</w:t>
      </w:r>
      <w:r w:rsidR="006D25D5">
        <w:rPr>
          <w:rFonts w:ascii="Calibri" w:eastAsia="Calibri" w:hAnsi="Calibri" w:cs="Times New Roman"/>
          <w:szCs w:val="24"/>
        </w:rPr>
        <w:t xml:space="preserve"> umów dwustronnych zawieranych </w:t>
      </w:r>
      <w:r w:rsidR="00F66B76">
        <w:rPr>
          <w:rFonts w:ascii="Calibri" w:eastAsia="Calibri" w:hAnsi="Calibri" w:cs="Times New Roman"/>
          <w:szCs w:val="24"/>
        </w:rPr>
        <w:t>z państwami partnerskimi.</w:t>
      </w:r>
    </w:p>
    <w:p w14:paraId="707E64D1" w14:textId="3CD0DE5D" w:rsidR="00A85C00" w:rsidRDefault="00F66B76" w:rsidP="002444DE">
      <w:pPr>
        <w:rPr>
          <w:rStyle w:val="Hipercze"/>
          <w:rFonts w:cs="Times New Roman"/>
          <w:bCs/>
          <w:i/>
          <w:color w:val="auto"/>
          <w:szCs w:val="24"/>
          <w:u w:val="none"/>
        </w:rPr>
      </w:pPr>
      <w:r>
        <w:rPr>
          <w:rFonts w:ascii="Calibri" w:eastAsia="Calibri" w:hAnsi="Calibri" w:cs="Times New Roman"/>
          <w:szCs w:val="24"/>
        </w:rPr>
        <w:t>Najstarszą</w:t>
      </w:r>
      <w:r w:rsidR="00156609">
        <w:rPr>
          <w:rFonts w:ascii="Calibri" w:eastAsia="Calibri" w:hAnsi="Calibri" w:cs="Times New Roman"/>
          <w:szCs w:val="24"/>
        </w:rPr>
        <w:t xml:space="preserve"> i zarazem</w:t>
      </w:r>
      <w:r>
        <w:rPr>
          <w:rFonts w:ascii="Calibri" w:eastAsia="Calibri" w:hAnsi="Calibri" w:cs="Times New Roman"/>
          <w:szCs w:val="24"/>
        </w:rPr>
        <w:t xml:space="preserve"> pierwszą z nich jest </w:t>
      </w:r>
      <w:r w:rsidRPr="00F66B76">
        <w:rPr>
          <w:rFonts w:cs="Times New Roman"/>
          <w:bCs/>
          <w:i/>
          <w:szCs w:val="24"/>
        </w:rPr>
        <w:t xml:space="preserve">Umowa między Rządem Rzeczypospolitej </w:t>
      </w:r>
      <w:bookmarkStart w:id="1" w:name="highlightHit_1"/>
      <w:bookmarkEnd w:id="1"/>
      <w:r w:rsidR="00643D79">
        <w:rPr>
          <w:rFonts w:cs="Times New Roman"/>
          <w:bCs/>
          <w:i/>
          <w:szCs w:val="24"/>
        </w:rPr>
        <w:t>Polskiej a </w:t>
      </w:r>
      <w:r w:rsidRPr="00F66B76">
        <w:rPr>
          <w:rFonts w:cs="Times New Roman"/>
          <w:bCs/>
          <w:i/>
          <w:szCs w:val="24"/>
        </w:rPr>
        <w:t xml:space="preserve">Rządem Republiki Federalnej Niemiec o </w:t>
      </w:r>
      <w:bookmarkStart w:id="2" w:name="highlightHit_2"/>
      <w:bookmarkEnd w:id="2"/>
      <w:r w:rsidRPr="00F66B76">
        <w:rPr>
          <w:rFonts w:cs="Times New Roman"/>
          <w:bCs/>
          <w:i/>
          <w:szCs w:val="24"/>
        </w:rPr>
        <w:t>polsko-</w:t>
      </w:r>
      <w:bookmarkStart w:id="3" w:name="highlightHit_3"/>
      <w:bookmarkEnd w:id="3"/>
      <w:r w:rsidRPr="00F66B76">
        <w:rPr>
          <w:rFonts w:cs="Times New Roman"/>
          <w:bCs/>
          <w:i/>
          <w:szCs w:val="24"/>
        </w:rPr>
        <w:t>niemieckiej współpracy młodzieży</w:t>
      </w:r>
      <w:r w:rsidR="00E83B1E">
        <w:rPr>
          <w:rFonts w:cs="Times New Roman"/>
          <w:bCs/>
          <w:i/>
          <w:szCs w:val="24"/>
        </w:rPr>
        <w:t>, sporządzona w Bonn</w:t>
      </w:r>
      <w:r w:rsidR="00A85C00">
        <w:rPr>
          <w:rFonts w:cs="Times New Roman"/>
          <w:bCs/>
          <w:i/>
          <w:szCs w:val="24"/>
        </w:rPr>
        <w:t xml:space="preserve"> </w:t>
      </w:r>
      <w:r w:rsidRPr="00F66B76">
        <w:rPr>
          <w:rFonts w:cs="Times New Roman"/>
          <w:bCs/>
          <w:i/>
          <w:szCs w:val="24"/>
        </w:rPr>
        <w:t>dnia 17</w:t>
      </w:r>
      <w:r w:rsidR="00E83B1E">
        <w:rPr>
          <w:rFonts w:cs="Times New Roman"/>
          <w:bCs/>
          <w:i/>
          <w:szCs w:val="24"/>
        </w:rPr>
        <w:t> </w:t>
      </w:r>
      <w:r w:rsidRPr="00F66B76">
        <w:rPr>
          <w:rFonts w:cs="Times New Roman"/>
          <w:bCs/>
          <w:i/>
          <w:szCs w:val="24"/>
        </w:rPr>
        <w:t xml:space="preserve">czerwca 1991 r. </w:t>
      </w:r>
      <w:hyperlink r:id="rId11" w:history="1">
        <w:r w:rsidRPr="00F66B76">
          <w:rPr>
            <w:rStyle w:val="Hipercze"/>
            <w:rFonts w:cs="Times New Roman"/>
            <w:bCs/>
            <w:i/>
            <w:color w:val="auto"/>
            <w:szCs w:val="24"/>
            <w:u w:val="none"/>
          </w:rPr>
          <w:t>(Dz.</w:t>
        </w:r>
        <w:r w:rsidR="00E83B1E">
          <w:rPr>
            <w:rStyle w:val="Hipercze"/>
            <w:rFonts w:cs="Times New Roman"/>
            <w:bCs/>
            <w:i/>
            <w:color w:val="auto"/>
            <w:szCs w:val="24"/>
            <w:u w:val="none"/>
          </w:rPr>
          <w:t xml:space="preserve"> </w:t>
        </w:r>
        <w:r w:rsidRPr="00F66B76">
          <w:rPr>
            <w:rStyle w:val="Hipercze"/>
            <w:rFonts w:cs="Times New Roman"/>
            <w:bCs/>
            <w:i/>
            <w:color w:val="auto"/>
            <w:szCs w:val="24"/>
            <w:u w:val="none"/>
          </w:rPr>
          <w:t xml:space="preserve">U. </w:t>
        </w:r>
        <w:r w:rsidR="00E83B1E">
          <w:rPr>
            <w:rStyle w:val="Hipercze"/>
            <w:rFonts w:cs="Times New Roman"/>
            <w:bCs/>
            <w:i/>
            <w:color w:val="auto"/>
            <w:szCs w:val="24"/>
            <w:u w:val="none"/>
          </w:rPr>
          <w:t xml:space="preserve">z </w:t>
        </w:r>
        <w:r w:rsidRPr="00F66B76">
          <w:rPr>
            <w:rStyle w:val="Hipercze"/>
            <w:rFonts w:cs="Times New Roman"/>
            <w:bCs/>
            <w:i/>
            <w:color w:val="auto"/>
            <w:szCs w:val="24"/>
            <w:u w:val="none"/>
          </w:rPr>
          <w:t xml:space="preserve">1994 </w:t>
        </w:r>
        <w:r w:rsidR="00E83B1E">
          <w:rPr>
            <w:rStyle w:val="Hipercze"/>
            <w:rFonts w:cs="Times New Roman"/>
            <w:bCs/>
            <w:i/>
            <w:color w:val="auto"/>
            <w:szCs w:val="24"/>
            <w:u w:val="none"/>
          </w:rPr>
          <w:t>r.</w:t>
        </w:r>
        <w:r w:rsidRPr="00F66B76">
          <w:rPr>
            <w:rStyle w:val="Hipercze"/>
            <w:rFonts w:cs="Times New Roman"/>
            <w:bCs/>
            <w:i/>
            <w:color w:val="auto"/>
            <w:szCs w:val="24"/>
            <w:u w:val="none"/>
          </w:rPr>
          <w:t xml:space="preserve"> poz. 12)</w:t>
        </w:r>
      </w:hyperlink>
      <w:r>
        <w:rPr>
          <w:rStyle w:val="Hipercze"/>
          <w:rFonts w:cs="Times New Roman"/>
          <w:bCs/>
          <w:i/>
          <w:color w:val="auto"/>
          <w:szCs w:val="24"/>
          <w:u w:val="none"/>
        </w:rPr>
        <w:t xml:space="preserve">. </w:t>
      </w:r>
      <w:r w:rsidR="00A85C00">
        <w:rPr>
          <w:rStyle w:val="Hipercze"/>
          <w:rFonts w:cs="Times New Roman"/>
          <w:bCs/>
          <w:color w:val="auto"/>
          <w:szCs w:val="24"/>
          <w:u w:val="none"/>
        </w:rPr>
        <w:t xml:space="preserve">Na mocy tej umowy powołano organizację PNWM, której zadaniem jest wspieranie wszelkimi sposobami </w:t>
      </w:r>
      <w:r w:rsidR="00A85C00">
        <w:rPr>
          <w:rStyle w:val="Hipercze"/>
          <w:rFonts w:cs="Times New Roman"/>
          <w:bCs/>
          <w:color w:val="auto"/>
          <w:szCs w:val="24"/>
          <w:u w:val="none"/>
        </w:rPr>
        <w:lastRenderedPageBreak/>
        <w:t>wzajemnego poznania i zrozumienia oraz ścisłej współpracy młodzieży Polski i</w:t>
      </w:r>
      <w:r w:rsidR="00E51063">
        <w:rPr>
          <w:rStyle w:val="Hipercze"/>
          <w:rFonts w:cs="Times New Roman"/>
          <w:bCs/>
          <w:color w:val="auto"/>
          <w:szCs w:val="24"/>
          <w:u w:val="none"/>
        </w:rPr>
        <w:t> </w:t>
      </w:r>
      <w:r w:rsidR="00A85C00">
        <w:rPr>
          <w:rStyle w:val="Hipercze"/>
          <w:rFonts w:cs="Times New Roman"/>
          <w:bCs/>
          <w:color w:val="auto"/>
          <w:szCs w:val="24"/>
          <w:u w:val="none"/>
        </w:rPr>
        <w:t>Niemiec. W tej umowie pojawił się też zapis mówiący o</w:t>
      </w:r>
      <w:r w:rsidR="00E83B1E">
        <w:rPr>
          <w:rStyle w:val="Hipercze"/>
          <w:rFonts w:cs="Times New Roman"/>
          <w:bCs/>
          <w:color w:val="auto"/>
          <w:szCs w:val="24"/>
          <w:u w:val="none"/>
        </w:rPr>
        <w:t> </w:t>
      </w:r>
      <w:r w:rsidR="00A85C00">
        <w:rPr>
          <w:rStyle w:val="Hipercze"/>
          <w:rFonts w:cs="Times New Roman"/>
          <w:bCs/>
          <w:color w:val="auto"/>
          <w:szCs w:val="24"/>
          <w:u w:val="none"/>
        </w:rPr>
        <w:t xml:space="preserve">tym, że PNWM </w:t>
      </w:r>
      <w:r w:rsidR="00A85C00" w:rsidRPr="00A85C00">
        <w:rPr>
          <w:rStyle w:val="Hipercze"/>
          <w:rFonts w:cs="Times New Roman"/>
          <w:bCs/>
          <w:i/>
          <w:color w:val="auto"/>
          <w:szCs w:val="24"/>
          <w:u w:val="none"/>
        </w:rPr>
        <w:t>wspiera prywatne i</w:t>
      </w:r>
      <w:r w:rsidR="00E51063">
        <w:rPr>
          <w:rStyle w:val="Hipercze"/>
          <w:rFonts w:cs="Times New Roman"/>
          <w:bCs/>
          <w:i/>
          <w:color w:val="auto"/>
          <w:szCs w:val="24"/>
          <w:u w:val="none"/>
        </w:rPr>
        <w:t> </w:t>
      </w:r>
      <w:r w:rsidR="00A85C00" w:rsidRPr="00A85C00">
        <w:rPr>
          <w:rStyle w:val="Hipercze"/>
          <w:rFonts w:cs="Times New Roman"/>
          <w:bCs/>
          <w:i/>
          <w:color w:val="auto"/>
          <w:szCs w:val="24"/>
          <w:u w:val="none"/>
        </w:rPr>
        <w:t>publiczne podmioty spotkań młodzieży</w:t>
      </w:r>
      <w:r w:rsidR="00A85C00">
        <w:rPr>
          <w:rStyle w:val="Hipercze"/>
          <w:rFonts w:cs="Times New Roman"/>
          <w:bCs/>
          <w:i/>
          <w:color w:val="auto"/>
          <w:szCs w:val="24"/>
          <w:u w:val="none"/>
        </w:rPr>
        <w:t xml:space="preserve">. </w:t>
      </w:r>
    </w:p>
    <w:p w14:paraId="65F98C97" w14:textId="77777777" w:rsidR="000406C4" w:rsidRPr="000406C4" w:rsidRDefault="000406C4" w:rsidP="000406C4">
      <w:pPr>
        <w:rPr>
          <w:rFonts w:cs="Times New Roman"/>
          <w:bCs/>
          <w:i/>
          <w:szCs w:val="24"/>
        </w:rPr>
      </w:pPr>
      <w:r w:rsidRPr="000406C4">
        <w:rPr>
          <w:rFonts w:cs="Times New Roman"/>
          <w:bCs/>
          <w:szCs w:val="24"/>
        </w:rPr>
        <w:t>Wkrótce po umowie z RFN zawarta została</w:t>
      </w:r>
      <w:r w:rsidRPr="000406C4">
        <w:rPr>
          <w:rFonts w:cs="Times New Roman"/>
          <w:b/>
          <w:bCs/>
          <w:color w:val="FF0000"/>
          <w:szCs w:val="24"/>
        </w:rPr>
        <w:t xml:space="preserve"> </w:t>
      </w:r>
      <w:r w:rsidRPr="000406C4">
        <w:rPr>
          <w:rFonts w:cs="Times New Roman"/>
          <w:bCs/>
          <w:i/>
          <w:szCs w:val="24"/>
        </w:rPr>
        <w:t>Umowa o Wymianie Młodzieży między Rządem Rzeczypospolitej Polskiej a Rządem Państwa Izrael</w:t>
      </w:r>
      <w:r w:rsidRPr="000406C4">
        <w:rPr>
          <w:rFonts w:cs="Times New Roman"/>
          <w:bCs/>
          <w:szCs w:val="24"/>
        </w:rPr>
        <w:t>.</w:t>
      </w:r>
      <w:r w:rsidRPr="000406C4">
        <w:rPr>
          <w:rFonts w:cs="Times New Roman"/>
          <w:bCs/>
          <w:szCs w:val="24"/>
          <w:vertAlign w:val="superscript"/>
        </w:rPr>
        <w:footnoteReference w:id="4"/>
      </w:r>
    </w:p>
    <w:p w14:paraId="31935DAA" w14:textId="77777777" w:rsidR="000406C4" w:rsidRPr="000406C4" w:rsidRDefault="000406C4" w:rsidP="000406C4">
      <w:pPr>
        <w:rPr>
          <w:bCs/>
          <w:i/>
        </w:rPr>
      </w:pPr>
      <w:r w:rsidRPr="000406C4">
        <w:t xml:space="preserve">Kolejną inicjatywą w tej dziedzinie było powołanie Polsko-Litewskiego Funduszu Wymiany Młodzieży, na mocy </w:t>
      </w:r>
      <w:r w:rsidRPr="000406C4">
        <w:rPr>
          <w:bCs/>
          <w:i/>
        </w:rPr>
        <w:t>Umowy między Rządem</w:t>
      </w:r>
      <w:r w:rsidRPr="000406C4">
        <w:rPr>
          <w:b/>
          <w:bCs/>
        </w:rPr>
        <w:t xml:space="preserve"> </w:t>
      </w:r>
      <w:r w:rsidRPr="000406C4">
        <w:rPr>
          <w:bCs/>
          <w:i/>
        </w:rPr>
        <w:t>Rzeczypospolitej Polskiej a Rządem Republiki Litewskiej o Polsko-Litewskim Funduszu Wymiany Młodzieży.</w:t>
      </w:r>
      <w:r w:rsidRPr="000406C4">
        <w:rPr>
          <w:bCs/>
          <w:i/>
          <w:vertAlign w:val="superscript"/>
        </w:rPr>
        <w:footnoteReference w:id="5"/>
      </w:r>
      <w:r w:rsidRPr="000406C4">
        <w:rPr>
          <w:i/>
        </w:rPr>
        <w:t xml:space="preserve"> </w:t>
      </w:r>
    </w:p>
    <w:p w14:paraId="7D7D104E" w14:textId="5C51C062" w:rsidR="000406C4" w:rsidRPr="000406C4" w:rsidRDefault="000406C4" w:rsidP="000406C4">
      <w:pPr>
        <w:rPr>
          <w:rFonts w:cs="Times New Roman"/>
          <w:bCs/>
          <w:i/>
          <w:szCs w:val="24"/>
        </w:rPr>
      </w:pPr>
      <w:r w:rsidRPr="000406C4">
        <w:rPr>
          <w:rFonts w:cs="Times New Roman"/>
          <w:bCs/>
          <w:szCs w:val="24"/>
        </w:rPr>
        <w:t>W roku 2015 powstała Polsko-Ukraińska Rada Wymiany Młodzieży. Podstawą prawną jej</w:t>
      </w:r>
      <w:r w:rsidR="003D6693">
        <w:rPr>
          <w:rFonts w:cs="Times New Roman"/>
          <w:bCs/>
          <w:szCs w:val="24"/>
        </w:rPr>
        <w:t> </w:t>
      </w:r>
      <w:r w:rsidRPr="000406C4">
        <w:rPr>
          <w:rFonts w:cs="Times New Roman"/>
          <w:bCs/>
          <w:szCs w:val="24"/>
        </w:rPr>
        <w:t xml:space="preserve">działania jest </w:t>
      </w:r>
      <w:r w:rsidRPr="000406C4">
        <w:rPr>
          <w:rFonts w:cs="Times New Roman"/>
          <w:bCs/>
          <w:i/>
          <w:szCs w:val="24"/>
        </w:rPr>
        <w:t>Umowa między Rządem Rzeczypospolitej Polskiej a Gabinetem Ministrów Ukrainy o Polsko-Ukraińskiej Radzie Wymiany Młodzieży</w:t>
      </w:r>
      <w:r w:rsidRPr="000406C4">
        <w:rPr>
          <w:rFonts w:cs="Times New Roman"/>
          <w:bCs/>
          <w:szCs w:val="24"/>
        </w:rPr>
        <w:t>.</w:t>
      </w:r>
      <w:r w:rsidRPr="000406C4">
        <w:rPr>
          <w:rFonts w:cs="Times New Roman"/>
          <w:bCs/>
          <w:szCs w:val="24"/>
          <w:vertAlign w:val="superscript"/>
        </w:rPr>
        <w:footnoteReference w:id="6"/>
      </w:r>
    </w:p>
    <w:p w14:paraId="11A533E9" w14:textId="53BCC6A7" w:rsidR="00986F14" w:rsidRDefault="00973C77" w:rsidP="00986F14">
      <w:pPr>
        <w:rPr>
          <w:rFonts w:cs="Times New Roman"/>
          <w:bCs/>
          <w:szCs w:val="24"/>
        </w:rPr>
      </w:pPr>
      <w:r>
        <w:rPr>
          <w:rFonts w:cs="Times New Roman"/>
          <w:bCs/>
          <w:szCs w:val="24"/>
        </w:rPr>
        <w:t>W kwestiach dotyczących wymiany młodzieżowej z Rosją podmiotem aktywnym jest</w:t>
      </w:r>
      <w:bookmarkStart w:id="4" w:name="highlightHit_0"/>
      <w:bookmarkEnd w:id="4"/>
      <w:r>
        <w:rPr>
          <w:rFonts w:cs="Times New Roman"/>
          <w:bCs/>
          <w:szCs w:val="24"/>
        </w:rPr>
        <w:t xml:space="preserve"> </w:t>
      </w:r>
      <w:r w:rsidR="00986F14" w:rsidRPr="00973C77">
        <w:rPr>
          <w:rFonts w:cs="Times New Roman"/>
          <w:bCs/>
          <w:szCs w:val="24"/>
        </w:rPr>
        <w:t>Centrum Polsko-Rosyjsk</w:t>
      </w:r>
      <w:r w:rsidRPr="00973C77">
        <w:rPr>
          <w:rFonts w:cs="Times New Roman"/>
          <w:bCs/>
          <w:szCs w:val="24"/>
        </w:rPr>
        <w:t>iego Dialogu i Porozumienia, państwowa osob</w:t>
      </w:r>
      <w:r w:rsidR="00A915B3">
        <w:rPr>
          <w:rFonts w:cs="Times New Roman"/>
          <w:bCs/>
          <w:szCs w:val="24"/>
        </w:rPr>
        <w:t>a</w:t>
      </w:r>
      <w:r w:rsidRPr="00973C77">
        <w:rPr>
          <w:rFonts w:cs="Times New Roman"/>
          <w:bCs/>
          <w:szCs w:val="24"/>
        </w:rPr>
        <w:t xml:space="preserve"> prawna</w:t>
      </w:r>
      <w:r w:rsidR="00986F14" w:rsidRPr="00973C77">
        <w:rPr>
          <w:rFonts w:cs="Times New Roman"/>
          <w:bCs/>
          <w:szCs w:val="24"/>
        </w:rPr>
        <w:t xml:space="preserve">, </w:t>
      </w:r>
      <w:r w:rsidRPr="00973C77">
        <w:rPr>
          <w:rFonts w:cs="Times New Roman"/>
          <w:bCs/>
          <w:szCs w:val="24"/>
        </w:rPr>
        <w:t>powołana</w:t>
      </w:r>
      <w:r w:rsidR="004570E0">
        <w:rPr>
          <w:rFonts w:cs="Times New Roman"/>
          <w:bCs/>
          <w:szCs w:val="24"/>
        </w:rPr>
        <w:t xml:space="preserve"> z</w:t>
      </w:r>
      <w:r w:rsidR="005C7AC6">
        <w:rPr>
          <w:rFonts w:cs="Times New Roman"/>
          <w:bCs/>
          <w:szCs w:val="24"/>
        </w:rPr>
        <w:t> </w:t>
      </w:r>
      <w:r w:rsidR="004570E0">
        <w:rPr>
          <w:rFonts w:cs="Times New Roman"/>
          <w:bCs/>
          <w:szCs w:val="24"/>
        </w:rPr>
        <w:t>mocy ustawy</w:t>
      </w:r>
      <w:r w:rsidR="000406C4" w:rsidRPr="00973C77">
        <w:rPr>
          <w:rStyle w:val="Odwoanieprzypisudolnego"/>
          <w:rFonts w:cs="Times New Roman"/>
          <w:bCs/>
          <w:szCs w:val="24"/>
        </w:rPr>
        <w:footnoteReference w:id="7"/>
      </w:r>
      <w:r w:rsidR="004570E0">
        <w:rPr>
          <w:rFonts w:cs="Times New Roman"/>
          <w:bCs/>
          <w:szCs w:val="24"/>
        </w:rPr>
        <w:t>, nadzorowana przez ministra</w:t>
      </w:r>
      <w:r w:rsidR="00986F14" w:rsidRPr="00973C77">
        <w:rPr>
          <w:rFonts w:cs="Times New Roman"/>
          <w:bCs/>
          <w:szCs w:val="24"/>
        </w:rPr>
        <w:t xml:space="preserve"> </w:t>
      </w:r>
      <w:r w:rsidR="004570E0">
        <w:rPr>
          <w:rFonts w:cs="Times New Roman"/>
          <w:bCs/>
          <w:szCs w:val="24"/>
        </w:rPr>
        <w:t xml:space="preserve">właściwego </w:t>
      </w:r>
      <w:r w:rsidR="002444DE">
        <w:rPr>
          <w:rFonts w:cs="Times New Roman"/>
          <w:bCs/>
          <w:szCs w:val="24"/>
        </w:rPr>
        <w:t>do spraw</w:t>
      </w:r>
      <w:r w:rsidR="004570E0">
        <w:rPr>
          <w:rFonts w:cs="Times New Roman"/>
          <w:bCs/>
          <w:szCs w:val="24"/>
        </w:rPr>
        <w:t xml:space="preserve"> k</w:t>
      </w:r>
      <w:r w:rsidR="00986F14" w:rsidRPr="00973C77">
        <w:rPr>
          <w:rFonts w:cs="Times New Roman"/>
          <w:bCs/>
          <w:szCs w:val="24"/>
        </w:rPr>
        <w:t xml:space="preserve">ultury i </w:t>
      </w:r>
      <w:r w:rsidR="004570E0">
        <w:rPr>
          <w:rFonts w:cs="Times New Roman"/>
          <w:bCs/>
          <w:szCs w:val="24"/>
        </w:rPr>
        <w:t>ochrony dziedzictwa n</w:t>
      </w:r>
      <w:r w:rsidR="00986F14" w:rsidRPr="00973C77">
        <w:rPr>
          <w:rFonts w:cs="Times New Roman"/>
          <w:bCs/>
          <w:szCs w:val="24"/>
        </w:rPr>
        <w:t>aro</w:t>
      </w:r>
      <w:r w:rsidR="004570E0">
        <w:rPr>
          <w:rFonts w:cs="Times New Roman"/>
          <w:bCs/>
          <w:szCs w:val="24"/>
        </w:rPr>
        <w:t>dowego</w:t>
      </w:r>
      <w:r w:rsidR="00986F14" w:rsidRPr="00973C77">
        <w:rPr>
          <w:rFonts w:cs="Times New Roman"/>
          <w:bCs/>
          <w:szCs w:val="24"/>
        </w:rPr>
        <w:t xml:space="preserve">. Celem </w:t>
      </w:r>
      <w:r w:rsidR="00E51063">
        <w:rPr>
          <w:rFonts w:cs="Times New Roman"/>
          <w:bCs/>
          <w:szCs w:val="24"/>
        </w:rPr>
        <w:t>jej</w:t>
      </w:r>
      <w:r w:rsidR="00E51063" w:rsidRPr="00973C77">
        <w:rPr>
          <w:rFonts w:cs="Times New Roman"/>
          <w:bCs/>
          <w:szCs w:val="24"/>
        </w:rPr>
        <w:t xml:space="preserve"> </w:t>
      </w:r>
      <w:r w:rsidR="00986F14" w:rsidRPr="00973C77">
        <w:rPr>
          <w:rFonts w:cs="Times New Roman"/>
          <w:bCs/>
          <w:szCs w:val="24"/>
        </w:rPr>
        <w:t>działalności jest inicjowanie i wsp</w:t>
      </w:r>
      <w:r w:rsidR="00C14749">
        <w:rPr>
          <w:rFonts w:cs="Times New Roman"/>
          <w:bCs/>
          <w:szCs w:val="24"/>
        </w:rPr>
        <w:t>ieranie działań podejmowanych w </w:t>
      </w:r>
      <w:r w:rsidR="00986F14" w:rsidRPr="00973C77">
        <w:rPr>
          <w:rFonts w:cs="Times New Roman"/>
          <w:bCs/>
          <w:szCs w:val="24"/>
        </w:rPr>
        <w:t>Rzeczypospolitej Polskiej i Federacji Rosyjskiej na rzecz dialogu i</w:t>
      </w:r>
      <w:r w:rsidR="005C7AC6">
        <w:t> </w:t>
      </w:r>
      <w:r w:rsidR="00986F14" w:rsidRPr="00973C77">
        <w:rPr>
          <w:rFonts w:cs="Times New Roman"/>
          <w:bCs/>
          <w:szCs w:val="24"/>
        </w:rPr>
        <w:t>porozumienia w stosunkach polsko-rosyjskich.</w:t>
      </w:r>
    </w:p>
    <w:p w14:paraId="09C51E9B" w14:textId="49175EC1" w:rsidR="00A0758A" w:rsidRDefault="00973C77" w:rsidP="00A0758A">
      <w:pPr>
        <w:rPr>
          <w:rFonts w:cs="Times New Roman"/>
          <w:bCs/>
          <w:i/>
          <w:szCs w:val="24"/>
        </w:rPr>
      </w:pPr>
      <w:r>
        <w:rPr>
          <w:rFonts w:cs="Times New Roman"/>
          <w:bCs/>
          <w:szCs w:val="24"/>
        </w:rPr>
        <w:t>Instrumentem wsparcia projektów współpracy polsko</w:t>
      </w:r>
      <w:r w:rsidR="00B05114">
        <w:rPr>
          <w:rFonts w:cs="Times New Roman"/>
          <w:bCs/>
          <w:szCs w:val="24"/>
        </w:rPr>
        <w:t>-</w:t>
      </w:r>
      <w:r w:rsidR="00C14749">
        <w:rPr>
          <w:rFonts w:cs="Times New Roman"/>
          <w:bCs/>
          <w:szCs w:val="24"/>
        </w:rPr>
        <w:t>węgierskiej jest fundowany i </w:t>
      </w:r>
      <w:r>
        <w:rPr>
          <w:rFonts w:cs="Times New Roman"/>
          <w:bCs/>
          <w:szCs w:val="24"/>
        </w:rPr>
        <w:t xml:space="preserve">zarządzany przez Ministerstwo Spraw Zagranicznych </w:t>
      </w:r>
      <w:r w:rsidR="00A0758A" w:rsidRPr="00973C77">
        <w:rPr>
          <w:rFonts w:cs="Times New Roman"/>
          <w:bCs/>
          <w:i/>
          <w:szCs w:val="24"/>
        </w:rPr>
        <w:t>Węgiersko-Polski Program Współpracy Pozarządowej</w:t>
      </w:r>
      <w:r w:rsidRPr="00973C77">
        <w:rPr>
          <w:rFonts w:cs="Times New Roman"/>
          <w:bCs/>
          <w:i/>
          <w:szCs w:val="24"/>
        </w:rPr>
        <w:t>.</w:t>
      </w:r>
    </w:p>
    <w:p w14:paraId="6A33D32F" w14:textId="63C942F1" w:rsidR="00CD55E8" w:rsidRDefault="00973C77" w:rsidP="008735FD">
      <w:pPr>
        <w:rPr>
          <w:rFonts w:cs="Times New Roman"/>
          <w:szCs w:val="24"/>
        </w:rPr>
      </w:pPr>
      <w:r>
        <w:rPr>
          <w:rFonts w:cs="Times New Roman"/>
          <w:bCs/>
          <w:szCs w:val="24"/>
        </w:rPr>
        <w:t>Minister Edukacji Narodowej działając w sferze międzynaro</w:t>
      </w:r>
      <w:r w:rsidR="004570E0">
        <w:rPr>
          <w:rFonts w:cs="Times New Roman"/>
          <w:bCs/>
          <w:szCs w:val="24"/>
        </w:rPr>
        <w:t>do</w:t>
      </w:r>
      <w:r>
        <w:rPr>
          <w:rFonts w:cs="Times New Roman"/>
          <w:bCs/>
          <w:szCs w:val="24"/>
        </w:rPr>
        <w:t>wej wymiany młodzież</w:t>
      </w:r>
      <w:r w:rsidR="004570E0">
        <w:rPr>
          <w:rFonts w:cs="Times New Roman"/>
          <w:bCs/>
          <w:szCs w:val="24"/>
        </w:rPr>
        <w:t>y</w:t>
      </w:r>
      <w:r>
        <w:rPr>
          <w:rFonts w:cs="Times New Roman"/>
          <w:bCs/>
          <w:szCs w:val="24"/>
        </w:rPr>
        <w:t xml:space="preserve"> korzysta z formuły zlecenia zadania publicznego</w:t>
      </w:r>
      <w:r w:rsidR="00665521">
        <w:rPr>
          <w:rFonts w:cs="Times New Roman"/>
          <w:bCs/>
          <w:szCs w:val="24"/>
        </w:rPr>
        <w:t xml:space="preserve">, która ma swe podstawy w </w:t>
      </w:r>
      <w:proofErr w:type="spellStart"/>
      <w:r w:rsidR="00E83B1E" w:rsidRPr="00DD13C5">
        <w:rPr>
          <w:rFonts w:cs="Times New Roman"/>
          <w:bCs/>
          <w:szCs w:val="24"/>
        </w:rPr>
        <w:t>UoDPPiW</w:t>
      </w:r>
      <w:proofErr w:type="spellEnd"/>
      <w:r w:rsidR="00E51063">
        <w:rPr>
          <w:rFonts w:cs="Times New Roman"/>
          <w:bCs/>
          <w:i/>
          <w:szCs w:val="24"/>
        </w:rPr>
        <w:t>.</w:t>
      </w:r>
      <w:r w:rsidR="00E51063">
        <w:rPr>
          <w:rFonts w:cs="Times New Roman"/>
          <w:bCs/>
          <w:szCs w:val="24"/>
        </w:rPr>
        <w:t xml:space="preserve"> O</w:t>
      </w:r>
      <w:r w:rsidR="00665521">
        <w:rPr>
          <w:rFonts w:cs="Times New Roman"/>
          <w:bCs/>
          <w:szCs w:val="24"/>
        </w:rPr>
        <w:t xml:space="preserve">głasza </w:t>
      </w:r>
      <w:r w:rsidR="00E51063">
        <w:rPr>
          <w:rFonts w:cs="Times New Roman"/>
          <w:bCs/>
          <w:szCs w:val="24"/>
        </w:rPr>
        <w:t xml:space="preserve">on </w:t>
      </w:r>
      <w:r w:rsidR="00665521">
        <w:rPr>
          <w:rFonts w:cs="Times New Roman"/>
          <w:bCs/>
          <w:szCs w:val="24"/>
        </w:rPr>
        <w:t>konkursy ofert na</w:t>
      </w:r>
      <w:r w:rsidR="00CF1B02">
        <w:rPr>
          <w:rFonts w:cs="Times New Roman"/>
          <w:color w:val="FF0000"/>
          <w:szCs w:val="24"/>
        </w:rPr>
        <w:t xml:space="preserve"> </w:t>
      </w:r>
      <w:r w:rsidR="00A0758A" w:rsidRPr="00665521">
        <w:rPr>
          <w:rFonts w:cs="Times New Roman"/>
          <w:szCs w:val="24"/>
        </w:rPr>
        <w:t>realizację zadania publicznego pt.:</w:t>
      </w:r>
      <w:r w:rsidR="00A915B3">
        <w:rPr>
          <w:rFonts w:cs="Times New Roman"/>
          <w:szCs w:val="24"/>
        </w:rPr>
        <w:t xml:space="preserve"> </w:t>
      </w:r>
      <w:r w:rsidR="00A0758A" w:rsidRPr="00665521">
        <w:rPr>
          <w:rFonts w:cs="Times New Roman"/>
          <w:i/>
          <w:szCs w:val="24"/>
        </w:rPr>
        <w:t>Międzynarodowa wymiana młodzieży</w:t>
      </w:r>
      <w:r w:rsidR="00665521" w:rsidRPr="00665521">
        <w:rPr>
          <w:rFonts w:cs="Times New Roman"/>
          <w:szCs w:val="24"/>
        </w:rPr>
        <w:t>.</w:t>
      </w:r>
    </w:p>
    <w:p w14:paraId="613998B9" w14:textId="209773BF" w:rsidR="008735FD" w:rsidRPr="003D2014" w:rsidRDefault="00665521" w:rsidP="003D2014">
      <w:pPr>
        <w:rPr>
          <w:rFonts w:cs="Times New Roman"/>
          <w:szCs w:val="24"/>
        </w:rPr>
      </w:pPr>
      <w:r>
        <w:rPr>
          <w:rFonts w:cs="Times New Roman"/>
          <w:szCs w:val="24"/>
        </w:rPr>
        <w:lastRenderedPageBreak/>
        <w:t xml:space="preserve">Problematyce młodzieży aktualnie </w:t>
      </w:r>
      <w:r w:rsidR="004570E0">
        <w:rPr>
          <w:rFonts w:cs="Times New Roman"/>
          <w:szCs w:val="24"/>
        </w:rPr>
        <w:t>nie jest poświęcony</w:t>
      </w:r>
      <w:r>
        <w:rPr>
          <w:rFonts w:cs="Times New Roman"/>
          <w:szCs w:val="24"/>
        </w:rPr>
        <w:t xml:space="preserve"> żaden dokument o charakterze strategicznym. </w:t>
      </w:r>
      <w:r w:rsidR="003D2014">
        <w:rPr>
          <w:rFonts w:cs="Times New Roman"/>
          <w:szCs w:val="24"/>
        </w:rPr>
        <w:t>Tak</w:t>
      </w:r>
      <w:r w:rsidR="00CF1B02">
        <w:rPr>
          <w:rFonts w:cs="Times New Roman"/>
          <w:szCs w:val="24"/>
        </w:rPr>
        <w:t xml:space="preserve">im dokumentem była swego czasu </w:t>
      </w:r>
      <w:r w:rsidR="003D2014" w:rsidRPr="003D2014">
        <w:rPr>
          <w:rFonts w:cs="Times New Roman"/>
          <w:i/>
          <w:szCs w:val="24"/>
        </w:rPr>
        <w:t>Strategia Państwa dla Młodzieży na</w:t>
      </w:r>
      <w:r w:rsidR="00B83157">
        <w:rPr>
          <w:rFonts w:cs="Times New Roman"/>
          <w:i/>
          <w:szCs w:val="24"/>
        </w:rPr>
        <w:t> </w:t>
      </w:r>
      <w:r w:rsidR="003D2014" w:rsidRPr="003D2014">
        <w:rPr>
          <w:rFonts w:cs="Times New Roman"/>
          <w:i/>
          <w:szCs w:val="24"/>
        </w:rPr>
        <w:t>lata 2003–2012</w:t>
      </w:r>
      <w:r w:rsidR="003D2014">
        <w:rPr>
          <w:rFonts w:cs="Times New Roman"/>
          <w:szCs w:val="24"/>
        </w:rPr>
        <w:t xml:space="preserve">, opracowana </w:t>
      </w:r>
      <w:r w:rsidR="003D2014" w:rsidRPr="003D2014">
        <w:rPr>
          <w:rFonts w:cs="Times New Roman"/>
          <w:szCs w:val="24"/>
        </w:rPr>
        <w:t>przed wejśc</w:t>
      </w:r>
      <w:r w:rsidR="003D2014">
        <w:rPr>
          <w:rFonts w:cs="Times New Roman"/>
          <w:szCs w:val="24"/>
        </w:rPr>
        <w:t xml:space="preserve">iem Polski do </w:t>
      </w:r>
      <w:r w:rsidR="00E83B1E">
        <w:rPr>
          <w:rFonts w:cs="Times New Roman"/>
          <w:szCs w:val="24"/>
        </w:rPr>
        <w:t>UE</w:t>
      </w:r>
      <w:r w:rsidR="003D2014">
        <w:rPr>
          <w:rFonts w:cs="Times New Roman"/>
          <w:szCs w:val="24"/>
        </w:rPr>
        <w:t xml:space="preserve">. </w:t>
      </w:r>
      <w:r>
        <w:rPr>
          <w:rFonts w:cs="Times New Roman"/>
          <w:szCs w:val="24"/>
        </w:rPr>
        <w:t>Odniesien</w:t>
      </w:r>
      <w:r w:rsidR="003D2014">
        <w:rPr>
          <w:rFonts w:cs="Times New Roman"/>
          <w:szCs w:val="24"/>
        </w:rPr>
        <w:t xml:space="preserve">ia do problematyki </w:t>
      </w:r>
      <w:r w:rsidR="00156609">
        <w:rPr>
          <w:rFonts w:cs="Times New Roman"/>
          <w:szCs w:val="24"/>
        </w:rPr>
        <w:t xml:space="preserve">dotyczącej celu i misji funkcjonowania międzynarodowych domów spotkań </w:t>
      </w:r>
      <w:r>
        <w:rPr>
          <w:rFonts w:cs="Times New Roman"/>
          <w:szCs w:val="24"/>
        </w:rPr>
        <w:t>znajdują się</w:t>
      </w:r>
      <w:r w:rsidR="003D6693">
        <w:rPr>
          <w:rFonts w:cs="Times New Roman"/>
          <w:szCs w:val="24"/>
        </w:rPr>
        <w:t> </w:t>
      </w:r>
      <w:r>
        <w:rPr>
          <w:rFonts w:cs="Times New Roman"/>
          <w:szCs w:val="24"/>
        </w:rPr>
        <w:t>natomiast w dokumentach rządo</w:t>
      </w:r>
      <w:r w:rsidR="004570E0">
        <w:rPr>
          <w:rFonts w:cs="Times New Roman"/>
          <w:szCs w:val="24"/>
        </w:rPr>
        <w:t>wych i strategicznych dotyczących</w:t>
      </w:r>
      <w:r>
        <w:rPr>
          <w:rFonts w:cs="Times New Roman"/>
          <w:szCs w:val="24"/>
        </w:rPr>
        <w:t xml:space="preserve"> rozwoju społecznego.</w:t>
      </w:r>
      <w:r>
        <w:rPr>
          <w:rFonts w:cs="Times New Roman"/>
          <w:bCs/>
          <w:szCs w:val="24"/>
        </w:rPr>
        <w:t xml:space="preserve"> W </w:t>
      </w:r>
      <w:r>
        <w:rPr>
          <w:rFonts w:cs="Times New Roman"/>
          <w:szCs w:val="24"/>
        </w:rPr>
        <w:t>Strategii</w:t>
      </w:r>
      <w:r w:rsidR="008735FD" w:rsidRPr="00F35AE4">
        <w:rPr>
          <w:rFonts w:cs="Times New Roman"/>
          <w:szCs w:val="24"/>
        </w:rPr>
        <w:t xml:space="preserve"> Rozwoju Kapitału Ludzkiego 2020</w:t>
      </w:r>
      <w:r w:rsidR="008735FD" w:rsidRPr="00F35AE4">
        <w:rPr>
          <w:rStyle w:val="Odwoanieprzypisudolnego"/>
          <w:rFonts w:cs="Times New Roman"/>
          <w:szCs w:val="24"/>
        </w:rPr>
        <w:footnoteReference w:id="8"/>
      </w:r>
      <w:r w:rsidR="008735FD" w:rsidRPr="00491E22">
        <w:rPr>
          <w:rFonts w:cs="Times New Roman"/>
          <w:b/>
          <w:szCs w:val="24"/>
        </w:rPr>
        <w:t xml:space="preserve"> </w:t>
      </w:r>
      <w:r w:rsidR="008735FD" w:rsidRPr="00E91BE1">
        <w:rPr>
          <w:rFonts w:cs="Times New Roman"/>
          <w:szCs w:val="24"/>
        </w:rPr>
        <w:t>–</w:t>
      </w:r>
      <w:r w:rsidR="008735FD" w:rsidRPr="00491E22">
        <w:rPr>
          <w:rFonts w:cs="Times New Roman"/>
          <w:b/>
          <w:szCs w:val="24"/>
        </w:rPr>
        <w:t xml:space="preserve"> </w:t>
      </w:r>
      <w:r w:rsidR="008735FD" w:rsidRPr="00491E22">
        <w:rPr>
          <w:rFonts w:cs="Times New Roman"/>
          <w:szCs w:val="24"/>
        </w:rPr>
        <w:t>p</w:t>
      </w:r>
      <w:r w:rsidR="008735FD" w:rsidRPr="00491E22">
        <w:rPr>
          <w:rFonts w:cs="Times New Roman"/>
          <w:bCs/>
          <w:szCs w:val="24"/>
        </w:rPr>
        <w:t>iąty cel strategii</w:t>
      </w:r>
      <w:r w:rsidR="008735FD" w:rsidRPr="00491E22">
        <w:rPr>
          <w:rFonts w:cs="Times New Roman"/>
          <w:b/>
          <w:bCs/>
          <w:szCs w:val="24"/>
        </w:rPr>
        <w:t xml:space="preserve"> </w:t>
      </w:r>
      <w:r w:rsidR="008735FD" w:rsidRPr="00491E22">
        <w:rPr>
          <w:rFonts w:cs="Times New Roman"/>
          <w:szCs w:val="24"/>
        </w:rPr>
        <w:t>odnosi się do sfery uczenia się obywateli, nie tylko w szkołach i uczelniach</w:t>
      </w:r>
      <w:r w:rsidR="00643D79">
        <w:rPr>
          <w:rFonts w:cs="Times New Roman"/>
          <w:szCs w:val="24"/>
        </w:rPr>
        <w:t>, ale (co równie ważne) także w </w:t>
      </w:r>
      <w:r w:rsidR="008735FD" w:rsidRPr="00491E22">
        <w:rPr>
          <w:rFonts w:cs="Times New Roman"/>
          <w:szCs w:val="24"/>
        </w:rPr>
        <w:t>wielu innych miejscach, w tym przede wszystkim w pracy, w różnych instytucjach angażujących obywateli poza pracą, w sferze życia prywatnego oraz w coraz większym stopniu – w środowisku cyfrowym. Do instytucji, które uczestniczą w rozwoju kompetencji obywateli, należą nie tylko instytucje systemu oświaty i szkolnictwa wyższego, rynku pracy, opieki zdrowotnej, wsparcia rodzin, pomocy społecznej i sportu. U</w:t>
      </w:r>
      <w:r w:rsidR="00643D79">
        <w:rPr>
          <w:rFonts w:cs="Times New Roman"/>
          <w:szCs w:val="24"/>
        </w:rPr>
        <w:t>znanymi miejscami uczenia się i </w:t>
      </w:r>
      <w:r w:rsidR="008735FD" w:rsidRPr="00491E22">
        <w:rPr>
          <w:rFonts w:cs="Times New Roman"/>
          <w:szCs w:val="24"/>
        </w:rPr>
        <w:t>rozwoju kompetencji są</w:t>
      </w:r>
      <w:r w:rsidR="003D6693">
        <w:rPr>
          <w:rFonts w:cs="Times New Roman"/>
          <w:szCs w:val="24"/>
        </w:rPr>
        <w:t> </w:t>
      </w:r>
      <w:r w:rsidR="008735FD" w:rsidRPr="00491E22">
        <w:rPr>
          <w:rFonts w:cs="Times New Roman"/>
          <w:szCs w:val="24"/>
        </w:rPr>
        <w:t>oprócz tego instytucje gospodarki, nauki, kultury i</w:t>
      </w:r>
      <w:r>
        <w:rPr>
          <w:rFonts w:cs="Times New Roman"/>
          <w:szCs w:val="24"/>
        </w:rPr>
        <w:t xml:space="preserve"> społeczeństwa obywatelskiego</w:t>
      </w:r>
      <w:r w:rsidR="008735FD" w:rsidRPr="00491E22">
        <w:rPr>
          <w:rFonts w:cs="Times New Roman"/>
          <w:szCs w:val="24"/>
        </w:rPr>
        <w:t xml:space="preserve">. </w:t>
      </w:r>
      <w:r w:rsidR="008735FD">
        <w:rPr>
          <w:rFonts w:cs="Times New Roman"/>
          <w:bCs/>
          <w:szCs w:val="24"/>
        </w:rPr>
        <w:t>Strategia podkreśla, że n</w:t>
      </w:r>
      <w:r w:rsidR="008735FD" w:rsidRPr="0056568B">
        <w:rPr>
          <w:rFonts w:cs="Times New Roman"/>
          <w:bCs/>
          <w:szCs w:val="24"/>
        </w:rPr>
        <w:t>owoczesna polityka edukacyjna polega na czerpaniu z potencjału możliwości uczenia się w różnych formach i</w:t>
      </w:r>
      <w:r w:rsidR="00643D79">
        <w:rPr>
          <w:rFonts w:cs="Times New Roman"/>
          <w:bCs/>
          <w:szCs w:val="24"/>
        </w:rPr>
        <w:t xml:space="preserve"> </w:t>
      </w:r>
      <w:r w:rsidR="008735FD" w:rsidRPr="0056568B">
        <w:rPr>
          <w:rFonts w:cs="Times New Roman"/>
          <w:bCs/>
          <w:szCs w:val="24"/>
        </w:rPr>
        <w:t>miejscach (w kontek</w:t>
      </w:r>
      <w:r w:rsidR="00F308BD">
        <w:rPr>
          <w:rFonts w:cs="Times New Roman"/>
          <w:bCs/>
          <w:szCs w:val="24"/>
        </w:rPr>
        <w:t xml:space="preserve">ście formalnym, </w:t>
      </w:r>
      <w:proofErr w:type="spellStart"/>
      <w:r w:rsidR="00F308BD">
        <w:rPr>
          <w:rFonts w:cs="Times New Roman"/>
          <w:bCs/>
          <w:szCs w:val="24"/>
        </w:rPr>
        <w:t>pozaformalnym</w:t>
      </w:r>
      <w:proofErr w:type="spellEnd"/>
      <w:r w:rsidR="00F308BD">
        <w:rPr>
          <w:rFonts w:cs="Times New Roman"/>
          <w:bCs/>
          <w:szCs w:val="24"/>
        </w:rPr>
        <w:t xml:space="preserve"> i </w:t>
      </w:r>
      <w:r w:rsidR="008735FD" w:rsidRPr="0056568B">
        <w:rPr>
          <w:rFonts w:cs="Times New Roman"/>
          <w:bCs/>
          <w:szCs w:val="24"/>
        </w:rPr>
        <w:t>nieformalnym) oraz na wszystkich etapach życia.</w:t>
      </w:r>
      <w:r w:rsidR="008735FD" w:rsidRPr="00491E22">
        <w:rPr>
          <w:rFonts w:cs="Times New Roman"/>
          <w:bCs/>
          <w:szCs w:val="24"/>
        </w:rPr>
        <w:t xml:space="preserve"> Pierwszorzędne znaczenie uzyskują efekty uczenia się, które są istotne zarówno dla rynku pracy, jak i rozwoju społeczeństwa obywatelskiego.</w:t>
      </w:r>
      <w:r w:rsidR="008735FD" w:rsidRPr="00491E22">
        <w:rPr>
          <w:rFonts w:cs="Times New Roman"/>
          <w:b/>
          <w:bCs/>
          <w:szCs w:val="24"/>
        </w:rPr>
        <w:t xml:space="preserve"> </w:t>
      </w:r>
    </w:p>
    <w:p w14:paraId="79A4EB90" w14:textId="59B9FF34" w:rsidR="008735FD" w:rsidRPr="00491E22" w:rsidRDefault="002444DE" w:rsidP="008735FD">
      <w:pPr>
        <w:autoSpaceDE w:val="0"/>
        <w:autoSpaceDN w:val="0"/>
        <w:adjustRightInd w:val="0"/>
        <w:spacing w:before="240" w:after="0"/>
        <w:rPr>
          <w:rFonts w:cs="Times New Roman"/>
          <w:szCs w:val="24"/>
        </w:rPr>
      </w:pPr>
      <w:r>
        <w:rPr>
          <w:rFonts w:cs="Times New Roman"/>
          <w:szCs w:val="24"/>
        </w:rPr>
        <w:t>SRKS</w:t>
      </w:r>
      <w:r w:rsidR="008735FD" w:rsidRPr="00491E22">
        <w:rPr>
          <w:rStyle w:val="Odwoanieprzypisudolnego"/>
          <w:rFonts w:cs="Times New Roman"/>
          <w:szCs w:val="24"/>
        </w:rPr>
        <w:footnoteReference w:id="9"/>
      </w:r>
      <w:r w:rsidR="008735FD" w:rsidRPr="00491E22">
        <w:rPr>
          <w:rFonts w:cs="Times New Roman"/>
          <w:b/>
          <w:szCs w:val="24"/>
        </w:rPr>
        <w:t xml:space="preserve"> </w:t>
      </w:r>
      <w:r w:rsidR="008735FD" w:rsidRPr="00491E22">
        <w:rPr>
          <w:rFonts w:cs="Times New Roman"/>
          <w:szCs w:val="24"/>
        </w:rPr>
        <w:t>wskazuje, że</w:t>
      </w:r>
      <w:r w:rsidR="008735FD" w:rsidRPr="00491E22">
        <w:rPr>
          <w:rFonts w:cs="Times New Roman"/>
          <w:b/>
          <w:szCs w:val="24"/>
        </w:rPr>
        <w:t xml:space="preserve"> </w:t>
      </w:r>
      <w:r w:rsidR="008735FD" w:rsidRPr="00491E22">
        <w:rPr>
          <w:rFonts w:cs="Times New Roman"/>
          <w:szCs w:val="24"/>
        </w:rPr>
        <w:t>wiedza staje się podstawowym czynnikiem rozwoju społeczeństwa, a tym samym państwa i gospodarki. Istotne jest zatem inwestowanie w szeroko rozumianą politykę</w:t>
      </w:r>
      <w:r w:rsidR="008735FD" w:rsidRPr="00491E22">
        <w:rPr>
          <w:rFonts w:cs="Times New Roman"/>
          <w:b/>
          <w:szCs w:val="24"/>
        </w:rPr>
        <w:t xml:space="preserve"> </w:t>
      </w:r>
      <w:r w:rsidR="008735FD" w:rsidRPr="00491E22">
        <w:rPr>
          <w:rFonts w:cs="Times New Roman"/>
          <w:szCs w:val="24"/>
        </w:rPr>
        <w:lastRenderedPageBreak/>
        <w:t xml:space="preserve">edukacyjną i naukową, która charakteryzuje się najwyższą stopą zwrotu, mimo że jest odłożona w czasie. Postawy i kompetencje społeczne kształtują się nie tylko w systemie szkolnym, ale w różnych instytucjach i obszarach życia społecznego. Podjęcie współpracy między szkołami i przedszkolami, instytucjami społeczno‐kulturalnymi, organizacjami pozarządowymi i animatorami, mające na celu wspieranie </w:t>
      </w:r>
      <w:proofErr w:type="spellStart"/>
      <w:r w:rsidR="008735FD" w:rsidRPr="00491E22">
        <w:rPr>
          <w:rFonts w:cs="Times New Roman"/>
          <w:szCs w:val="24"/>
        </w:rPr>
        <w:t>pozaformalnego</w:t>
      </w:r>
      <w:proofErr w:type="spellEnd"/>
      <w:r w:rsidR="008735FD" w:rsidRPr="00491E22">
        <w:rPr>
          <w:rFonts w:cs="Times New Roman"/>
          <w:szCs w:val="24"/>
        </w:rPr>
        <w:t xml:space="preserve"> kształcenia na</w:t>
      </w:r>
      <w:r w:rsidR="005236B6">
        <w:rPr>
          <w:rFonts w:cs="Arial"/>
          <w:sz w:val="28"/>
          <w:szCs w:val="28"/>
        </w:rPr>
        <w:t> </w:t>
      </w:r>
      <w:r w:rsidR="008735FD" w:rsidRPr="00491E22">
        <w:rPr>
          <w:rFonts w:cs="Times New Roman"/>
          <w:szCs w:val="24"/>
        </w:rPr>
        <w:t>rzecz edukacji obywatelskiej, kulturalnej i medialnej, jest jednym z podstawowych zadań w</w:t>
      </w:r>
      <w:r w:rsidR="005236B6">
        <w:rPr>
          <w:rFonts w:cs="Times New Roman"/>
          <w:szCs w:val="24"/>
        </w:rPr>
        <w:t> </w:t>
      </w:r>
      <w:r w:rsidR="008735FD" w:rsidRPr="00491E22">
        <w:rPr>
          <w:rFonts w:cs="Times New Roman"/>
          <w:szCs w:val="24"/>
        </w:rPr>
        <w:t>obrębie tego wyzwania.</w:t>
      </w:r>
    </w:p>
    <w:p w14:paraId="46EDE4E7" w14:textId="498260DA" w:rsidR="008735FD" w:rsidRPr="00491E22" w:rsidRDefault="008735FD" w:rsidP="008735FD">
      <w:pPr>
        <w:autoSpaceDE w:val="0"/>
        <w:autoSpaceDN w:val="0"/>
        <w:adjustRightInd w:val="0"/>
        <w:spacing w:before="240" w:after="0"/>
        <w:rPr>
          <w:rFonts w:cs="Times New Roman"/>
          <w:szCs w:val="24"/>
        </w:rPr>
      </w:pPr>
      <w:r w:rsidRPr="00F35AE4">
        <w:rPr>
          <w:rFonts w:cs="Times New Roman"/>
          <w:szCs w:val="24"/>
        </w:rPr>
        <w:t>Perspektywa uczenia się przez całe życie</w:t>
      </w:r>
      <w:r w:rsidRPr="00F35AE4">
        <w:rPr>
          <w:rStyle w:val="Odwoanieprzypisudolnego"/>
          <w:rFonts w:cs="Times New Roman"/>
          <w:szCs w:val="24"/>
        </w:rPr>
        <w:footnoteReference w:id="10"/>
      </w:r>
      <w:r w:rsidRPr="00F35AE4">
        <w:rPr>
          <w:rFonts w:cs="Times New Roman"/>
          <w:szCs w:val="24"/>
        </w:rPr>
        <w:t xml:space="preserve"> –</w:t>
      </w:r>
      <w:r w:rsidRPr="00491E22">
        <w:rPr>
          <w:rFonts w:cs="Times New Roman"/>
          <w:b/>
          <w:szCs w:val="24"/>
        </w:rPr>
        <w:t xml:space="preserve"> </w:t>
      </w:r>
      <w:r w:rsidRPr="00491E22">
        <w:rPr>
          <w:rFonts w:cs="Times New Roman"/>
          <w:szCs w:val="24"/>
        </w:rPr>
        <w:t xml:space="preserve">wytycza kierunki polityki, która obejmuje działania na rzecz: uczenia się w różnych kontekstach (formalnym, </w:t>
      </w:r>
      <w:proofErr w:type="spellStart"/>
      <w:r w:rsidRPr="00491E22">
        <w:rPr>
          <w:rFonts w:cs="Times New Roman"/>
          <w:szCs w:val="24"/>
        </w:rPr>
        <w:t>pozaformalnym</w:t>
      </w:r>
      <w:proofErr w:type="spellEnd"/>
      <w:r w:rsidRPr="00491E22">
        <w:rPr>
          <w:rFonts w:cs="Times New Roman"/>
          <w:szCs w:val="24"/>
        </w:rPr>
        <w:t xml:space="preserve"> i</w:t>
      </w:r>
      <w:r w:rsidR="005C7AC6">
        <w:rPr>
          <w:rFonts w:cs="Times New Roman"/>
          <w:szCs w:val="24"/>
        </w:rPr>
        <w:t> </w:t>
      </w:r>
      <w:r w:rsidRPr="00491E22">
        <w:rPr>
          <w:rFonts w:cs="Times New Roman"/>
          <w:szCs w:val="24"/>
        </w:rPr>
        <w:t>nieformalnym), uczenia się na wszystkich etapach życia, począwszy od najmłodszych lat do</w:t>
      </w:r>
      <w:r w:rsidR="005C7AC6">
        <w:rPr>
          <w:rFonts w:cs="Times New Roman"/>
          <w:szCs w:val="24"/>
        </w:rPr>
        <w:t> </w:t>
      </w:r>
      <w:r w:rsidRPr="00491E22">
        <w:rPr>
          <w:rFonts w:cs="Times New Roman"/>
          <w:szCs w:val="24"/>
        </w:rPr>
        <w:t>późnej starości, identyfikacji, oceny i potwierdzania efektów uczenia się. Celem tej</w:t>
      </w:r>
      <w:r w:rsidR="00970191">
        <w:rPr>
          <w:rFonts w:cs="Times New Roman"/>
          <w:szCs w:val="24"/>
        </w:rPr>
        <w:t> </w:t>
      </w:r>
      <w:r w:rsidRPr="00491E22">
        <w:rPr>
          <w:rFonts w:cs="Times New Roman"/>
          <w:szCs w:val="24"/>
        </w:rPr>
        <w:t>polityki jest zapewnienie wszystkim uczącym się możliwości podnoszenia kompetencji oraz</w:t>
      </w:r>
      <w:r w:rsidR="005C7AC6">
        <w:rPr>
          <w:rFonts w:cs="Times New Roman"/>
          <w:szCs w:val="24"/>
        </w:rPr>
        <w:t> </w:t>
      </w:r>
      <w:r w:rsidRPr="00491E22">
        <w:rPr>
          <w:rFonts w:cs="Times New Roman"/>
          <w:szCs w:val="24"/>
        </w:rPr>
        <w:t>zdobywania i</w:t>
      </w:r>
      <w:r>
        <w:rPr>
          <w:rFonts w:cs="Times New Roman"/>
          <w:szCs w:val="24"/>
        </w:rPr>
        <w:t xml:space="preserve"> </w:t>
      </w:r>
      <w:r w:rsidRPr="00491E22">
        <w:rPr>
          <w:rFonts w:cs="Times New Roman"/>
          <w:szCs w:val="24"/>
        </w:rPr>
        <w:t>potwierdzania kwalifikacji zgodnie z ich potrzebami</w:t>
      </w:r>
      <w:r w:rsidR="00C14749">
        <w:rPr>
          <w:rFonts w:cs="Times New Roman"/>
          <w:szCs w:val="24"/>
        </w:rPr>
        <w:t xml:space="preserve"> oraz wymaganiami rynku pracy i </w:t>
      </w:r>
      <w:r w:rsidRPr="00491E22">
        <w:rPr>
          <w:rFonts w:cs="Times New Roman"/>
          <w:szCs w:val="24"/>
        </w:rPr>
        <w:t>społeczeństwa obywatelskiego, ułatwienie przepływu osó</w:t>
      </w:r>
      <w:r w:rsidR="00C14749">
        <w:rPr>
          <w:rFonts w:cs="Times New Roman"/>
          <w:szCs w:val="24"/>
        </w:rPr>
        <w:t xml:space="preserve">b między sektorami gospodarki i </w:t>
      </w:r>
      <w:r w:rsidRPr="00491E22">
        <w:rPr>
          <w:rFonts w:cs="Times New Roman"/>
          <w:szCs w:val="24"/>
        </w:rPr>
        <w:t xml:space="preserve">państwami </w:t>
      </w:r>
      <w:r w:rsidR="00C71178">
        <w:rPr>
          <w:rFonts w:cs="Times New Roman"/>
          <w:szCs w:val="24"/>
        </w:rPr>
        <w:t>UE</w:t>
      </w:r>
      <w:r w:rsidRPr="00491E22">
        <w:rPr>
          <w:rFonts w:cs="Times New Roman"/>
          <w:szCs w:val="24"/>
        </w:rPr>
        <w:t xml:space="preserve"> oraz</w:t>
      </w:r>
      <w:r w:rsidR="005236B6">
        <w:rPr>
          <w:rFonts w:cs="Times New Roman"/>
          <w:szCs w:val="24"/>
        </w:rPr>
        <w:t> </w:t>
      </w:r>
      <w:r w:rsidRPr="00491E22">
        <w:rPr>
          <w:rFonts w:cs="Times New Roman"/>
          <w:szCs w:val="24"/>
        </w:rPr>
        <w:t>przyczynianie się do promowania aktywności obywatelskiej i</w:t>
      </w:r>
      <w:r w:rsidR="005C7AC6">
        <w:rPr>
          <w:rFonts w:cs="Times New Roman"/>
          <w:szCs w:val="24"/>
        </w:rPr>
        <w:t> </w:t>
      </w:r>
      <w:r w:rsidRPr="00491E22">
        <w:rPr>
          <w:rFonts w:cs="Times New Roman"/>
          <w:szCs w:val="24"/>
        </w:rPr>
        <w:t>społecznej. Perspektywa jest ważnym dokumentem programowym zapewniającym spójność działań na rzecz uczenia się przez całe życie.</w:t>
      </w:r>
    </w:p>
    <w:p w14:paraId="2F7359D8" w14:textId="612C51D4" w:rsidR="008735FD" w:rsidRPr="00491E22" w:rsidRDefault="008735FD" w:rsidP="008735FD">
      <w:pPr>
        <w:autoSpaceDE w:val="0"/>
        <w:autoSpaceDN w:val="0"/>
        <w:adjustRightInd w:val="0"/>
        <w:spacing w:after="0"/>
        <w:rPr>
          <w:rFonts w:cs="Times New Roman"/>
          <w:szCs w:val="24"/>
        </w:rPr>
      </w:pPr>
      <w:r w:rsidRPr="00491E22">
        <w:rPr>
          <w:rFonts w:cs="Times New Roman"/>
          <w:szCs w:val="24"/>
        </w:rPr>
        <w:t>Do zasad polityki uczenia się przez całe życie (LLL) można zaliczyć:</w:t>
      </w:r>
    </w:p>
    <w:p w14:paraId="774A8AD5" w14:textId="77777777" w:rsidR="008735FD" w:rsidRPr="00D937C4" w:rsidRDefault="008735FD" w:rsidP="000D33E5">
      <w:pPr>
        <w:pStyle w:val="Akapitzlist"/>
        <w:numPr>
          <w:ilvl w:val="0"/>
          <w:numId w:val="18"/>
        </w:numPr>
        <w:autoSpaceDE w:val="0"/>
        <w:autoSpaceDN w:val="0"/>
        <w:adjustRightInd w:val="0"/>
        <w:spacing w:after="0"/>
        <w:rPr>
          <w:rFonts w:cs="Times New Roman"/>
          <w:szCs w:val="24"/>
        </w:rPr>
      </w:pPr>
      <w:r w:rsidRPr="00D937C4">
        <w:rPr>
          <w:rFonts w:cs="Times New Roman"/>
          <w:szCs w:val="24"/>
        </w:rPr>
        <w:t>docenianie uczenia się w różnych formach i miejscach (</w:t>
      </w:r>
      <w:proofErr w:type="spellStart"/>
      <w:r w:rsidRPr="00D937C4">
        <w:rPr>
          <w:rFonts w:cs="Times New Roman"/>
          <w:szCs w:val="24"/>
        </w:rPr>
        <w:t>lifewide</w:t>
      </w:r>
      <w:proofErr w:type="spellEnd"/>
      <w:r w:rsidRPr="00D937C4">
        <w:rPr>
          <w:rFonts w:cs="Times New Roman"/>
          <w:szCs w:val="24"/>
        </w:rPr>
        <w:t xml:space="preserve"> learning);</w:t>
      </w:r>
    </w:p>
    <w:p w14:paraId="01BD05A5" w14:textId="77777777" w:rsidR="008735FD" w:rsidRPr="00D937C4" w:rsidRDefault="008735FD" w:rsidP="000D33E5">
      <w:pPr>
        <w:pStyle w:val="Akapitzlist"/>
        <w:numPr>
          <w:ilvl w:val="0"/>
          <w:numId w:val="18"/>
        </w:numPr>
        <w:autoSpaceDE w:val="0"/>
        <w:autoSpaceDN w:val="0"/>
        <w:adjustRightInd w:val="0"/>
        <w:spacing w:after="0"/>
        <w:rPr>
          <w:rFonts w:cs="Times New Roman"/>
          <w:szCs w:val="24"/>
        </w:rPr>
      </w:pPr>
      <w:r w:rsidRPr="00D937C4">
        <w:rPr>
          <w:rFonts w:cs="Times New Roman"/>
          <w:szCs w:val="24"/>
        </w:rPr>
        <w:t>docenianie uczenia się na każdym etapie życia (</w:t>
      </w:r>
      <w:proofErr w:type="spellStart"/>
      <w:r w:rsidRPr="00D937C4">
        <w:rPr>
          <w:rFonts w:cs="Times New Roman"/>
          <w:szCs w:val="24"/>
        </w:rPr>
        <w:t>lifelong</w:t>
      </w:r>
      <w:proofErr w:type="spellEnd"/>
      <w:r w:rsidRPr="00D937C4">
        <w:rPr>
          <w:rFonts w:cs="Times New Roman"/>
          <w:szCs w:val="24"/>
        </w:rPr>
        <w:t xml:space="preserve"> learning);</w:t>
      </w:r>
    </w:p>
    <w:p w14:paraId="4B8E2C95" w14:textId="77777777" w:rsidR="008735FD" w:rsidRPr="00D937C4" w:rsidRDefault="008735FD" w:rsidP="000D33E5">
      <w:pPr>
        <w:pStyle w:val="Akapitzlist"/>
        <w:numPr>
          <w:ilvl w:val="0"/>
          <w:numId w:val="18"/>
        </w:numPr>
        <w:autoSpaceDE w:val="0"/>
        <w:autoSpaceDN w:val="0"/>
        <w:adjustRightInd w:val="0"/>
        <w:spacing w:after="0"/>
        <w:rPr>
          <w:rFonts w:cs="Times New Roman"/>
          <w:szCs w:val="24"/>
        </w:rPr>
      </w:pPr>
      <w:r w:rsidRPr="00D937C4">
        <w:rPr>
          <w:rFonts w:cs="Times New Roman"/>
          <w:szCs w:val="24"/>
        </w:rPr>
        <w:t>powszechność – odnoszenie polityki LLL do wszystkich;</w:t>
      </w:r>
    </w:p>
    <w:p w14:paraId="28513F54" w14:textId="77777777" w:rsidR="008735FD" w:rsidRPr="00D937C4" w:rsidRDefault="008735FD" w:rsidP="000D33E5">
      <w:pPr>
        <w:pStyle w:val="Akapitzlist"/>
        <w:numPr>
          <w:ilvl w:val="0"/>
          <w:numId w:val="18"/>
        </w:numPr>
        <w:autoSpaceDE w:val="0"/>
        <w:autoSpaceDN w:val="0"/>
        <w:adjustRightInd w:val="0"/>
        <w:spacing w:after="0"/>
        <w:rPr>
          <w:rFonts w:cs="Times New Roman"/>
          <w:szCs w:val="24"/>
        </w:rPr>
      </w:pPr>
      <w:r w:rsidRPr="00D937C4">
        <w:rPr>
          <w:rFonts w:cs="Times New Roman"/>
          <w:szCs w:val="24"/>
        </w:rPr>
        <w:t>ocena i potwierdzanie efektów uczenia się niezależnie od tego gdzie, jak i kiedy ono zachodziło;</w:t>
      </w:r>
    </w:p>
    <w:p w14:paraId="4FF732E9" w14:textId="77777777" w:rsidR="008735FD" w:rsidRPr="00D937C4" w:rsidRDefault="008735FD" w:rsidP="000D33E5">
      <w:pPr>
        <w:pStyle w:val="Akapitzlist"/>
        <w:numPr>
          <w:ilvl w:val="0"/>
          <w:numId w:val="18"/>
        </w:numPr>
        <w:autoSpaceDE w:val="0"/>
        <w:autoSpaceDN w:val="0"/>
        <w:adjustRightInd w:val="0"/>
        <w:spacing w:after="0"/>
        <w:rPr>
          <w:rFonts w:cs="Times New Roman"/>
          <w:szCs w:val="24"/>
        </w:rPr>
      </w:pPr>
      <w:r w:rsidRPr="00D937C4">
        <w:rPr>
          <w:rFonts w:cs="Times New Roman"/>
          <w:szCs w:val="24"/>
        </w:rPr>
        <w:t>rozwijanie partnerstwa na rzecz uczenia się przez całe życie;</w:t>
      </w:r>
    </w:p>
    <w:p w14:paraId="5968F3BA" w14:textId="77777777" w:rsidR="008735FD" w:rsidRPr="00D937C4" w:rsidRDefault="008735FD" w:rsidP="000D33E5">
      <w:pPr>
        <w:pStyle w:val="Akapitzlist"/>
        <w:numPr>
          <w:ilvl w:val="0"/>
          <w:numId w:val="18"/>
        </w:numPr>
        <w:autoSpaceDE w:val="0"/>
        <w:autoSpaceDN w:val="0"/>
        <w:adjustRightInd w:val="0"/>
        <w:spacing w:after="0"/>
        <w:rPr>
          <w:rFonts w:cs="Times New Roman"/>
          <w:szCs w:val="24"/>
        </w:rPr>
      </w:pPr>
      <w:r w:rsidRPr="00D937C4">
        <w:rPr>
          <w:rFonts w:cs="Times New Roman"/>
          <w:szCs w:val="24"/>
        </w:rPr>
        <w:t>postawienie osoby w centrum zainteresowania polityki;</w:t>
      </w:r>
    </w:p>
    <w:p w14:paraId="2A5B13AB" w14:textId="77777777" w:rsidR="008735FD" w:rsidRPr="00D937C4" w:rsidRDefault="008735FD" w:rsidP="000D33E5">
      <w:pPr>
        <w:pStyle w:val="Akapitzlist"/>
        <w:numPr>
          <w:ilvl w:val="0"/>
          <w:numId w:val="18"/>
        </w:numPr>
        <w:autoSpaceDE w:val="0"/>
        <w:autoSpaceDN w:val="0"/>
        <w:adjustRightInd w:val="0"/>
        <w:spacing w:after="0"/>
        <w:rPr>
          <w:rFonts w:cs="Times New Roman"/>
          <w:szCs w:val="24"/>
        </w:rPr>
      </w:pPr>
      <w:r w:rsidRPr="00D937C4">
        <w:rPr>
          <w:rFonts w:cs="Times New Roman"/>
          <w:szCs w:val="24"/>
        </w:rPr>
        <w:t xml:space="preserve">efektywne inwestowanie w uczenie się. </w:t>
      </w:r>
    </w:p>
    <w:p w14:paraId="030E4C95" w14:textId="0B564622" w:rsidR="008735FD" w:rsidRPr="00357455" w:rsidRDefault="008735FD" w:rsidP="008735FD">
      <w:pPr>
        <w:spacing w:before="240"/>
        <w:rPr>
          <w:rFonts w:cs="Times New Roman"/>
          <w:iCs/>
          <w:szCs w:val="24"/>
        </w:rPr>
      </w:pPr>
      <w:r w:rsidRPr="00F35AE4">
        <w:rPr>
          <w:rFonts w:cs="Times New Roman"/>
          <w:iCs/>
          <w:szCs w:val="24"/>
        </w:rPr>
        <w:lastRenderedPageBreak/>
        <w:t>Zintegrowana Strategia Umiejętności 2030 (część ogólna</w:t>
      </w:r>
      <w:r w:rsidRPr="00FF6828">
        <w:rPr>
          <w:rFonts w:cs="Times New Roman"/>
          <w:iCs/>
          <w:szCs w:val="24"/>
        </w:rPr>
        <w:t>)</w:t>
      </w:r>
      <w:r w:rsidRPr="00357455">
        <w:rPr>
          <w:rFonts w:cs="Times New Roman"/>
          <w:iCs/>
          <w:szCs w:val="24"/>
        </w:rPr>
        <w:t xml:space="preserve"> – </w:t>
      </w:r>
      <w:r>
        <w:rPr>
          <w:rFonts w:cs="Times New Roman"/>
          <w:iCs/>
          <w:szCs w:val="24"/>
        </w:rPr>
        <w:t>przyjęta przez Radę Ministrów w </w:t>
      </w:r>
      <w:r w:rsidRPr="00357455">
        <w:rPr>
          <w:rFonts w:cs="Times New Roman"/>
          <w:iCs/>
          <w:szCs w:val="24"/>
        </w:rPr>
        <w:t>dniu 25 stycznia 2019 r.</w:t>
      </w:r>
      <w:r>
        <w:rPr>
          <w:rFonts w:cs="Times New Roman"/>
          <w:iCs/>
          <w:szCs w:val="24"/>
        </w:rPr>
        <w:t xml:space="preserve"> − </w:t>
      </w:r>
      <w:r w:rsidRPr="00357455">
        <w:rPr>
          <w:rFonts w:cs="Times New Roman"/>
          <w:iCs/>
          <w:szCs w:val="24"/>
        </w:rPr>
        <w:t>wskaz</w:t>
      </w:r>
      <w:r>
        <w:rPr>
          <w:rFonts w:cs="Times New Roman"/>
          <w:iCs/>
          <w:szCs w:val="24"/>
        </w:rPr>
        <w:t>uje</w:t>
      </w:r>
      <w:r w:rsidRPr="00357455">
        <w:rPr>
          <w:rFonts w:cs="Times New Roman"/>
          <w:iCs/>
          <w:szCs w:val="24"/>
        </w:rPr>
        <w:t>, że istotnym warunkiem wzrostu dochodów Polaków oraz wzrostu spójności społecznej, ekonomicznej, środow</w:t>
      </w:r>
      <w:r>
        <w:rPr>
          <w:rFonts w:cs="Times New Roman"/>
          <w:iCs/>
          <w:szCs w:val="24"/>
        </w:rPr>
        <w:t xml:space="preserve">iskowej i terytorialnej kraju </w:t>
      </w:r>
      <w:r w:rsidRPr="00357455">
        <w:rPr>
          <w:rFonts w:cs="Times New Roman"/>
          <w:iCs/>
          <w:szCs w:val="24"/>
        </w:rPr>
        <w:t>jest</w:t>
      </w:r>
      <w:r w:rsidR="005236B6">
        <w:rPr>
          <w:rFonts w:cs="Times New Roman"/>
          <w:iCs/>
          <w:szCs w:val="24"/>
        </w:rPr>
        <w:t> </w:t>
      </w:r>
      <w:r w:rsidRPr="00357455">
        <w:rPr>
          <w:rFonts w:cs="Times New Roman"/>
          <w:iCs/>
          <w:szCs w:val="24"/>
        </w:rPr>
        <w:t>poprawa jakości kapitału ludzkiego i społecznego. W tym celu niezbędne jest</w:t>
      </w:r>
      <w:r w:rsidR="005236B6">
        <w:rPr>
          <w:rFonts w:cs="Times New Roman"/>
          <w:iCs/>
          <w:szCs w:val="24"/>
        </w:rPr>
        <w:t> </w:t>
      </w:r>
      <w:r w:rsidRPr="00357455">
        <w:rPr>
          <w:rFonts w:cs="Times New Roman"/>
          <w:iCs/>
          <w:szCs w:val="24"/>
        </w:rPr>
        <w:t>m.in.</w:t>
      </w:r>
      <w:r w:rsidR="005236B6">
        <w:rPr>
          <w:rFonts w:cs="Times New Roman"/>
          <w:iCs/>
          <w:szCs w:val="24"/>
        </w:rPr>
        <w:t> </w:t>
      </w:r>
      <w:r w:rsidRPr="00357455">
        <w:rPr>
          <w:rFonts w:cs="Times New Roman"/>
          <w:iCs/>
          <w:szCs w:val="24"/>
        </w:rPr>
        <w:t>wprowadzenie nauczania dopasowanego do potrzeb rynku pracy oraz</w:t>
      </w:r>
      <w:r w:rsidR="005C7AC6">
        <w:rPr>
          <w:rFonts w:cs="Times New Roman"/>
          <w:iCs/>
          <w:szCs w:val="24"/>
        </w:rPr>
        <w:t> </w:t>
      </w:r>
      <w:r w:rsidRPr="00357455">
        <w:rPr>
          <w:rFonts w:cs="Times New Roman"/>
          <w:iCs/>
          <w:szCs w:val="24"/>
        </w:rPr>
        <w:t>kształtowanie systemu zdobywania nowych umiejętności przez osoby dorosłe.</w:t>
      </w:r>
    </w:p>
    <w:p w14:paraId="569CB237" w14:textId="0F30E1E0" w:rsidR="008735FD" w:rsidRPr="00357455" w:rsidRDefault="008735FD" w:rsidP="008735FD">
      <w:pPr>
        <w:spacing w:before="240"/>
        <w:rPr>
          <w:rFonts w:cs="Times New Roman"/>
          <w:iCs/>
          <w:szCs w:val="24"/>
        </w:rPr>
      </w:pPr>
      <w:r w:rsidRPr="00357455">
        <w:rPr>
          <w:rFonts w:cs="Times New Roman"/>
          <w:iCs/>
          <w:szCs w:val="24"/>
        </w:rPr>
        <w:t xml:space="preserve">W </w:t>
      </w:r>
      <w:r w:rsidR="00525777">
        <w:rPr>
          <w:rFonts w:cs="Times New Roman"/>
          <w:iCs/>
          <w:szCs w:val="24"/>
        </w:rPr>
        <w:t xml:space="preserve">Zintegrowanej </w:t>
      </w:r>
      <w:r w:rsidRPr="00357455">
        <w:rPr>
          <w:rFonts w:cs="Times New Roman"/>
          <w:iCs/>
          <w:szCs w:val="24"/>
        </w:rPr>
        <w:t>Strategii</w:t>
      </w:r>
      <w:r w:rsidR="00525777">
        <w:rPr>
          <w:rFonts w:cs="Times New Roman"/>
          <w:iCs/>
          <w:szCs w:val="24"/>
        </w:rPr>
        <w:t xml:space="preserve"> Umiejętności 2030</w:t>
      </w:r>
      <w:r w:rsidRPr="00357455">
        <w:rPr>
          <w:rFonts w:cs="Times New Roman"/>
          <w:iCs/>
          <w:szCs w:val="24"/>
        </w:rPr>
        <w:t xml:space="preserve"> podkreślono, że obecnie idea uczenia się</w:t>
      </w:r>
      <w:r w:rsidR="005236B6">
        <w:rPr>
          <w:rFonts w:cs="Times New Roman"/>
          <w:iCs/>
          <w:szCs w:val="24"/>
        </w:rPr>
        <w:t> </w:t>
      </w:r>
      <w:r w:rsidRPr="00357455">
        <w:rPr>
          <w:rFonts w:cs="Times New Roman"/>
          <w:iCs/>
          <w:szCs w:val="24"/>
        </w:rPr>
        <w:t>przez</w:t>
      </w:r>
      <w:r w:rsidR="005236B6">
        <w:rPr>
          <w:rFonts w:cs="Times New Roman"/>
          <w:iCs/>
          <w:szCs w:val="24"/>
        </w:rPr>
        <w:t> </w:t>
      </w:r>
      <w:r w:rsidRPr="00357455">
        <w:rPr>
          <w:rFonts w:cs="Times New Roman"/>
          <w:iCs/>
          <w:szCs w:val="24"/>
        </w:rPr>
        <w:t xml:space="preserve">całe życie stanowi jeden z głównych priorytetów działań publicznych, a </w:t>
      </w:r>
      <w:r w:rsidR="00525777">
        <w:rPr>
          <w:rFonts w:cs="Times New Roman"/>
          <w:iCs/>
          <w:szCs w:val="24"/>
        </w:rPr>
        <w:t>p</w:t>
      </w:r>
      <w:r w:rsidR="00525777" w:rsidRPr="00357455">
        <w:rPr>
          <w:rFonts w:cs="Times New Roman"/>
          <w:iCs/>
          <w:szCs w:val="24"/>
        </w:rPr>
        <w:t xml:space="preserve">olska </w:t>
      </w:r>
      <w:r w:rsidRPr="00357455">
        <w:rPr>
          <w:rFonts w:cs="Times New Roman"/>
          <w:iCs/>
          <w:szCs w:val="24"/>
        </w:rPr>
        <w:t xml:space="preserve">edukacja stopniowo otwiera się na edukację </w:t>
      </w:r>
      <w:proofErr w:type="spellStart"/>
      <w:r w:rsidRPr="00357455">
        <w:rPr>
          <w:rFonts w:cs="Times New Roman"/>
          <w:iCs/>
          <w:szCs w:val="24"/>
        </w:rPr>
        <w:t>pozaformalną</w:t>
      </w:r>
      <w:proofErr w:type="spellEnd"/>
      <w:r w:rsidRPr="00357455">
        <w:rPr>
          <w:rFonts w:cs="Times New Roman"/>
          <w:iCs/>
          <w:szCs w:val="24"/>
        </w:rPr>
        <w:t xml:space="preserve"> i uczenie się nieformalne osób dorosłych. Jak wskazano:</w:t>
      </w:r>
    </w:p>
    <w:p w14:paraId="546DC9C3" w14:textId="0F73DB17" w:rsidR="008735FD" w:rsidRPr="00C56117" w:rsidRDefault="008735FD" w:rsidP="000D33E5">
      <w:pPr>
        <w:pStyle w:val="Akapitzlist"/>
        <w:numPr>
          <w:ilvl w:val="0"/>
          <w:numId w:val="19"/>
        </w:numPr>
        <w:spacing w:before="240"/>
        <w:rPr>
          <w:rFonts w:cs="Times New Roman"/>
          <w:iCs/>
          <w:szCs w:val="24"/>
        </w:rPr>
      </w:pPr>
      <w:r w:rsidRPr="00C56117">
        <w:rPr>
          <w:rFonts w:cs="Times New Roman"/>
          <w:iCs/>
          <w:szCs w:val="24"/>
        </w:rPr>
        <w:t xml:space="preserve">Edukacja </w:t>
      </w:r>
      <w:proofErr w:type="spellStart"/>
      <w:r w:rsidRPr="00C56117">
        <w:rPr>
          <w:rFonts w:cs="Times New Roman"/>
          <w:iCs/>
          <w:szCs w:val="24"/>
        </w:rPr>
        <w:t>pozaformalna</w:t>
      </w:r>
      <w:proofErr w:type="spellEnd"/>
      <w:r w:rsidRPr="00C56117">
        <w:rPr>
          <w:rFonts w:cs="Times New Roman"/>
          <w:iCs/>
          <w:szCs w:val="24"/>
        </w:rPr>
        <w:t xml:space="preserve"> – to kształcenie i szkolenie realizowane w ramach programów, które nie prowadzą do uzyskania kwalifikacji pełnych lub kwalifikacji nadawanych po</w:t>
      </w:r>
      <w:r w:rsidR="005236B6">
        <w:rPr>
          <w:rFonts w:cs="Times New Roman"/>
          <w:iCs/>
          <w:szCs w:val="24"/>
        </w:rPr>
        <w:t> </w:t>
      </w:r>
      <w:r w:rsidRPr="00C56117">
        <w:rPr>
          <w:rFonts w:cs="Times New Roman"/>
          <w:iCs/>
          <w:szCs w:val="24"/>
        </w:rPr>
        <w:t>ukończeniu studiów podyplomowych albo kwalifikacji w zawodzie</w:t>
      </w:r>
      <w:r w:rsidR="00C71178">
        <w:rPr>
          <w:rFonts w:cs="Times New Roman"/>
          <w:iCs/>
          <w:szCs w:val="24"/>
        </w:rPr>
        <w:t>,</w:t>
      </w:r>
    </w:p>
    <w:p w14:paraId="12E23042" w14:textId="28001EDE" w:rsidR="008735FD" w:rsidRPr="00C56117" w:rsidRDefault="008735FD" w:rsidP="000D33E5">
      <w:pPr>
        <w:pStyle w:val="Akapitzlist"/>
        <w:numPr>
          <w:ilvl w:val="0"/>
          <w:numId w:val="19"/>
        </w:numPr>
        <w:spacing w:before="240"/>
        <w:rPr>
          <w:rFonts w:cs="Times New Roman"/>
          <w:iCs/>
          <w:szCs w:val="24"/>
        </w:rPr>
      </w:pPr>
      <w:r w:rsidRPr="00C56117">
        <w:rPr>
          <w:rFonts w:cs="Times New Roman"/>
          <w:iCs/>
          <w:szCs w:val="24"/>
        </w:rPr>
        <w:t xml:space="preserve">Uczenie się nieformalne – to uzyskiwanie efektów uczenia się przez różnego rodzaju aktywność poza edukacją formalną i edukacją </w:t>
      </w:r>
      <w:proofErr w:type="spellStart"/>
      <w:r w:rsidRPr="00C56117">
        <w:rPr>
          <w:rFonts w:cs="Times New Roman"/>
          <w:iCs/>
          <w:szCs w:val="24"/>
        </w:rPr>
        <w:t>pozaformalną</w:t>
      </w:r>
      <w:proofErr w:type="spellEnd"/>
      <w:r w:rsidR="00C71178">
        <w:rPr>
          <w:rFonts w:cs="Times New Roman"/>
          <w:iCs/>
          <w:szCs w:val="24"/>
        </w:rPr>
        <w:t>,</w:t>
      </w:r>
      <w:r w:rsidRPr="00C56117">
        <w:rPr>
          <w:rFonts w:cs="Times New Roman"/>
          <w:iCs/>
          <w:szCs w:val="24"/>
        </w:rPr>
        <w:t xml:space="preserve"> </w:t>
      </w:r>
    </w:p>
    <w:p w14:paraId="0A621578" w14:textId="0F63F2CC" w:rsidR="008735FD" w:rsidRPr="00C56117" w:rsidRDefault="008735FD" w:rsidP="000D33E5">
      <w:pPr>
        <w:pStyle w:val="Akapitzlist"/>
        <w:numPr>
          <w:ilvl w:val="0"/>
          <w:numId w:val="19"/>
        </w:numPr>
        <w:spacing w:before="240"/>
        <w:rPr>
          <w:rFonts w:cs="Times New Roman"/>
          <w:iCs/>
          <w:szCs w:val="24"/>
        </w:rPr>
      </w:pPr>
      <w:r w:rsidRPr="00C56117">
        <w:rPr>
          <w:rFonts w:cs="Times New Roman"/>
          <w:iCs/>
          <w:szCs w:val="24"/>
        </w:rPr>
        <w:t>Uczenie się przez całe życie – to uczenie się w różnych formach i miejscach (w</w:t>
      </w:r>
      <w:r w:rsidR="00F97A42">
        <w:rPr>
          <w:rFonts w:cs="Times New Roman"/>
          <w:iCs/>
          <w:szCs w:val="24"/>
        </w:rPr>
        <w:t> </w:t>
      </w:r>
      <w:r w:rsidRPr="00C56117">
        <w:rPr>
          <w:rFonts w:cs="Times New Roman"/>
          <w:iCs/>
          <w:szCs w:val="24"/>
        </w:rPr>
        <w:t xml:space="preserve">kontekście formalnym, </w:t>
      </w:r>
      <w:proofErr w:type="spellStart"/>
      <w:r w:rsidRPr="00C56117">
        <w:rPr>
          <w:rFonts w:cs="Times New Roman"/>
          <w:iCs/>
          <w:szCs w:val="24"/>
        </w:rPr>
        <w:t>pozaformalnym</w:t>
      </w:r>
      <w:proofErr w:type="spellEnd"/>
      <w:r w:rsidRPr="00C56117">
        <w:rPr>
          <w:rFonts w:cs="Times New Roman"/>
          <w:iCs/>
          <w:szCs w:val="24"/>
        </w:rPr>
        <w:t xml:space="preserve"> i nieformalnym) oraz na wszystkich etapach życia.</w:t>
      </w:r>
    </w:p>
    <w:p w14:paraId="6FDE46A0" w14:textId="20869C8E" w:rsidR="008735FD" w:rsidRPr="00491E22" w:rsidRDefault="008735FD" w:rsidP="008735FD">
      <w:pPr>
        <w:pStyle w:val="Teksttreci0"/>
        <w:shd w:val="clear" w:color="auto" w:fill="auto"/>
        <w:spacing w:line="360" w:lineRule="auto"/>
        <w:rPr>
          <w:rFonts w:asciiTheme="minorHAnsi" w:hAnsiTheme="minorHAnsi" w:cs="Times New Roman"/>
          <w:color w:val="000000"/>
          <w:sz w:val="24"/>
          <w:szCs w:val="24"/>
          <w:lang w:eastAsia="pl-PL" w:bidi="pl-PL"/>
        </w:rPr>
      </w:pPr>
      <w:r w:rsidRPr="00F35AE4">
        <w:rPr>
          <w:rFonts w:asciiTheme="minorHAnsi" w:hAnsiTheme="minorHAnsi" w:cs="Times New Roman"/>
          <w:color w:val="000000"/>
          <w:sz w:val="24"/>
          <w:szCs w:val="24"/>
          <w:lang w:eastAsia="pl-PL" w:bidi="pl-PL"/>
        </w:rPr>
        <w:t xml:space="preserve">Zgodnie z </w:t>
      </w:r>
      <w:proofErr w:type="spellStart"/>
      <w:r w:rsidR="00C71178">
        <w:rPr>
          <w:rFonts w:asciiTheme="minorHAnsi" w:hAnsiTheme="minorHAnsi" w:cs="Times New Roman"/>
          <w:color w:val="000000"/>
          <w:sz w:val="24"/>
          <w:szCs w:val="24"/>
          <w:lang w:eastAsia="pl-PL" w:bidi="pl-PL"/>
        </w:rPr>
        <w:t>UoNIW</w:t>
      </w:r>
      <w:proofErr w:type="spellEnd"/>
      <w:r w:rsidRPr="00491E22">
        <w:rPr>
          <w:rFonts w:asciiTheme="minorHAnsi" w:hAnsiTheme="minorHAnsi" w:cs="Times New Roman"/>
          <w:color w:val="000000"/>
          <w:sz w:val="24"/>
          <w:szCs w:val="24"/>
          <w:lang w:eastAsia="pl-PL" w:bidi="pl-PL"/>
        </w:rPr>
        <w:t xml:space="preserve"> NIW-CRSO – państwowa osoba prawna – jest agencją wykonawczą w</w:t>
      </w:r>
      <w:r w:rsidR="00F308BD">
        <w:rPr>
          <w:rFonts w:asciiTheme="minorHAnsi" w:hAnsiTheme="minorHAnsi" w:cs="Times New Roman"/>
          <w:color w:val="000000"/>
          <w:sz w:val="24"/>
          <w:szCs w:val="24"/>
          <w:lang w:eastAsia="pl-PL" w:bidi="pl-PL"/>
        </w:rPr>
        <w:t> </w:t>
      </w:r>
      <w:r w:rsidRPr="00491E22">
        <w:rPr>
          <w:rFonts w:asciiTheme="minorHAnsi" w:hAnsiTheme="minorHAnsi" w:cs="Times New Roman"/>
          <w:color w:val="000000"/>
          <w:sz w:val="24"/>
          <w:szCs w:val="24"/>
          <w:lang w:eastAsia="pl-PL" w:bidi="pl-PL"/>
        </w:rPr>
        <w:t xml:space="preserve">rozumieniu przepisów o finansach publicznych i jest instytucją właściwą w sprawach wspierania rozwoju społeczeństwa obywatelskiego. Podstawę prawną dla Programu stanowi </w:t>
      </w:r>
      <w:r w:rsidRPr="00491E22">
        <w:rPr>
          <w:rFonts w:asciiTheme="minorHAnsi" w:hAnsiTheme="minorHAnsi" w:cs="Times New Roman"/>
          <w:color w:val="000000"/>
          <w:sz w:val="24"/>
          <w:szCs w:val="24"/>
          <w:lang w:bidi="en-US"/>
        </w:rPr>
        <w:t xml:space="preserve">art. </w:t>
      </w:r>
      <w:r w:rsidRPr="00491E22">
        <w:rPr>
          <w:rFonts w:asciiTheme="minorHAnsi" w:hAnsiTheme="minorHAnsi" w:cs="Times New Roman"/>
          <w:color w:val="000000"/>
          <w:sz w:val="24"/>
          <w:szCs w:val="24"/>
          <w:lang w:eastAsia="pl-PL" w:bidi="pl-PL"/>
        </w:rPr>
        <w:t xml:space="preserve">23 </w:t>
      </w:r>
      <w:proofErr w:type="spellStart"/>
      <w:r w:rsidRPr="00491E22">
        <w:rPr>
          <w:rFonts w:asciiTheme="minorHAnsi" w:hAnsiTheme="minorHAnsi" w:cs="Times New Roman"/>
          <w:color w:val="000000"/>
          <w:sz w:val="24"/>
          <w:szCs w:val="24"/>
          <w:lang w:eastAsia="pl-PL" w:bidi="pl-PL"/>
        </w:rPr>
        <w:t>UoNIW</w:t>
      </w:r>
      <w:proofErr w:type="spellEnd"/>
      <w:r w:rsidRPr="00491E22">
        <w:rPr>
          <w:rFonts w:asciiTheme="minorHAnsi" w:hAnsiTheme="minorHAnsi" w:cs="Times New Roman"/>
          <w:color w:val="000000"/>
          <w:sz w:val="24"/>
          <w:szCs w:val="24"/>
          <w:lang w:eastAsia="pl-PL" w:bidi="pl-PL"/>
        </w:rPr>
        <w:t xml:space="preserve">, zgodnie z którym NIW-CRSO zarządza programami wspierania rozwoju społeczeństwa obywatelskiego, które w drodze uchwały przyjmuje Rada Ministrów. </w:t>
      </w:r>
    </w:p>
    <w:p w14:paraId="3D486482" w14:textId="64ABFF00" w:rsidR="008735FD" w:rsidRPr="00491E22" w:rsidRDefault="008735FD" w:rsidP="008735FD">
      <w:pPr>
        <w:autoSpaceDE w:val="0"/>
        <w:autoSpaceDN w:val="0"/>
        <w:adjustRightInd w:val="0"/>
        <w:rPr>
          <w:rFonts w:cs="Times New Roman"/>
          <w:szCs w:val="24"/>
        </w:rPr>
      </w:pPr>
      <w:r w:rsidRPr="00491E22">
        <w:rPr>
          <w:rFonts w:cs="Times New Roman"/>
          <w:szCs w:val="24"/>
        </w:rPr>
        <w:t xml:space="preserve">Na podstawie art. 24 ust. 1 </w:t>
      </w:r>
      <w:proofErr w:type="spellStart"/>
      <w:r w:rsidRPr="00491E22">
        <w:rPr>
          <w:rFonts w:cs="Times New Roman"/>
          <w:szCs w:val="24"/>
        </w:rPr>
        <w:t>UoNIW</w:t>
      </w:r>
      <w:proofErr w:type="spellEnd"/>
      <w:r w:rsidRPr="00491E22">
        <w:rPr>
          <w:rFonts w:cs="Times New Roman"/>
          <w:szCs w:val="24"/>
        </w:rPr>
        <w:t xml:space="preserve"> do zadań NIW</w:t>
      </w:r>
      <w:r>
        <w:rPr>
          <w:rFonts w:cs="Times New Roman"/>
          <w:szCs w:val="24"/>
        </w:rPr>
        <w:t>-</w:t>
      </w:r>
      <w:r w:rsidRPr="00491E22">
        <w:rPr>
          <w:rFonts w:cs="Times New Roman"/>
          <w:szCs w:val="24"/>
        </w:rPr>
        <w:t>CRSO należy realizacja działań na rzecz wspierania rozwoju wspólnoty obywatelskiej i społeczeństwa obywatelskiego w Rzeczypospolitej Polskiej, w szczególności przez zwiększanie instytucjonalnej sprawności organizacji pozarządowych oraz innych zorganizowanych form społeczeństwa obywatelskiego, ich niezależności oraz profesjonalizmu, przy jednoczesnym zachowaniu ich</w:t>
      </w:r>
      <w:r w:rsidR="005236B6">
        <w:rPr>
          <w:rFonts w:cs="Times New Roman"/>
          <w:szCs w:val="24"/>
        </w:rPr>
        <w:t> </w:t>
      </w:r>
      <w:r w:rsidRPr="00491E22">
        <w:rPr>
          <w:rFonts w:cs="Times New Roman"/>
          <w:szCs w:val="24"/>
        </w:rPr>
        <w:t xml:space="preserve">obywatelskiego charakteru. Do zadań </w:t>
      </w:r>
      <w:r w:rsidRPr="003F1C1A">
        <w:rPr>
          <w:rFonts w:cs="Times New Roman"/>
          <w:szCs w:val="24"/>
        </w:rPr>
        <w:t xml:space="preserve">NIW-CRSO </w:t>
      </w:r>
      <w:r w:rsidRPr="00491E22">
        <w:rPr>
          <w:rFonts w:cs="Times New Roman"/>
          <w:szCs w:val="24"/>
        </w:rPr>
        <w:t>nale</w:t>
      </w:r>
      <w:r>
        <w:rPr>
          <w:rFonts w:cs="Times New Roman"/>
          <w:szCs w:val="24"/>
        </w:rPr>
        <w:t>ży także edukacja obywatelska i </w:t>
      </w:r>
      <w:r w:rsidRPr="00491E22">
        <w:rPr>
          <w:rFonts w:cs="Times New Roman"/>
          <w:szCs w:val="24"/>
        </w:rPr>
        <w:t xml:space="preserve">kształtowanie postaw obywatelskich oraz wspieranie zaangażowania obywateli i organizacji </w:t>
      </w:r>
      <w:r w:rsidRPr="00491E22">
        <w:rPr>
          <w:rFonts w:cs="Times New Roman"/>
          <w:szCs w:val="24"/>
        </w:rPr>
        <w:lastRenderedPageBreak/>
        <w:t xml:space="preserve">obywatelskich w realizację zadań z zakresu edukacji formalnej i </w:t>
      </w:r>
      <w:proofErr w:type="spellStart"/>
      <w:r>
        <w:rPr>
          <w:rFonts w:cs="Times New Roman"/>
          <w:szCs w:val="24"/>
        </w:rPr>
        <w:t>poza</w:t>
      </w:r>
      <w:r w:rsidRPr="00491E22">
        <w:rPr>
          <w:rFonts w:cs="Times New Roman"/>
          <w:szCs w:val="24"/>
        </w:rPr>
        <w:t>formalnej</w:t>
      </w:r>
      <w:proofErr w:type="spellEnd"/>
      <w:r w:rsidRPr="00491E22">
        <w:rPr>
          <w:rFonts w:cs="Times New Roman"/>
          <w:szCs w:val="24"/>
        </w:rPr>
        <w:t xml:space="preserve"> (art. 24 ust. 3 pkt 6</w:t>
      </w:r>
      <w:r w:rsidR="00525777">
        <w:rPr>
          <w:rFonts w:cs="Times New Roman"/>
          <w:szCs w:val="24"/>
        </w:rPr>
        <w:t xml:space="preserve"> </w:t>
      </w:r>
      <w:proofErr w:type="spellStart"/>
      <w:r w:rsidR="00525777">
        <w:rPr>
          <w:rFonts w:cs="Times New Roman"/>
          <w:szCs w:val="24"/>
        </w:rPr>
        <w:t>UoNIW</w:t>
      </w:r>
      <w:proofErr w:type="spellEnd"/>
      <w:r w:rsidRPr="00491E22">
        <w:rPr>
          <w:rFonts w:cs="Times New Roman"/>
          <w:szCs w:val="24"/>
        </w:rPr>
        <w:t>).</w:t>
      </w:r>
    </w:p>
    <w:p w14:paraId="1D4496C9" w14:textId="77859529" w:rsidR="008735FD" w:rsidRDefault="008735FD" w:rsidP="008735FD">
      <w:pPr>
        <w:autoSpaceDE w:val="0"/>
        <w:autoSpaceDN w:val="0"/>
        <w:adjustRightInd w:val="0"/>
        <w:spacing w:after="0"/>
        <w:rPr>
          <w:rFonts w:cs="Times New Roman"/>
          <w:szCs w:val="24"/>
        </w:rPr>
      </w:pPr>
      <w:r w:rsidRPr="00491E22">
        <w:rPr>
          <w:rFonts w:cs="Times New Roman"/>
          <w:szCs w:val="24"/>
        </w:rPr>
        <w:t xml:space="preserve">Równocześnie, zgodnie z art. 31 </w:t>
      </w:r>
      <w:proofErr w:type="spellStart"/>
      <w:r w:rsidRPr="00491E22">
        <w:rPr>
          <w:rFonts w:cs="Times New Roman"/>
          <w:szCs w:val="24"/>
        </w:rPr>
        <w:t>UoNIW</w:t>
      </w:r>
      <w:proofErr w:type="spellEnd"/>
      <w:r w:rsidRPr="00491E22">
        <w:rPr>
          <w:rFonts w:cs="Times New Roman"/>
          <w:szCs w:val="24"/>
        </w:rPr>
        <w:t>, w ramach programów wspierania rozwoju społeczeństwa obywatelskiego NIW</w:t>
      </w:r>
      <w:r>
        <w:rPr>
          <w:rFonts w:cs="Times New Roman"/>
          <w:szCs w:val="24"/>
        </w:rPr>
        <w:t>-</w:t>
      </w:r>
      <w:r w:rsidRPr="00491E22">
        <w:rPr>
          <w:rFonts w:cs="Times New Roman"/>
          <w:szCs w:val="24"/>
        </w:rPr>
        <w:t xml:space="preserve">CRSO może dofinansować rozwój instytucjonalny organizacji pozarządowych oraz podmiotów </w:t>
      </w:r>
      <w:r w:rsidR="00B80452">
        <w:rPr>
          <w:rFonts w:cs="Times New Roman"/>
          <w:szCs w:val="24"/>
        </w:rPr>
        <w:t>wskazanych</w:t>
      </w:r>
      <w:r w:rsidRPr="00491E22">
        <w:rPr>
          <w:rFonts w:cs="Times New Roman"/>
          <w:szCs w:val="24"/>
        </w:rPr>
        <w:t xml:space="preserve"> w</w:t>
      </w:r>
      <w:r>
        <w:rPr>
          <w:rFonts w:cs="Times New Roman"/>
          <w:szCs w:val="24"/>
        </w:rPr>
        <w:t xml:space="preserve"> art. 3 ust. 3 </w:t>
      </w:r>
      <w:proofErr w:type="spellStart"/>
      <w:r w:rsidRPr="003F1C1A">
        <w:rPr>
          <w:rFonts w:cs="Times New Roman"/>
          <w:szCs w:val="24"/>
        </w:rPr>
        <w:t>UoDPPiW</w:t>
      </w:r>
      <w:proofErr w:type="spellEnd"/>
      <w:r w:rsidRPr="00491E22">
        <w:rPr>
          <w:rFonts w:cs="Times New Roman"/>
          <w:szCs w:val="24"/>
        </w:rPr>
        <w:t xml:space="preserve">, w tym kosztów organizacyjnych i administracyjnych ich działalności. </w:t>
      </w:r>
      <w:r w:rsidR="002444DE">
        <w:rPr>
          <w:rFonts w:cs="Times New Roman"/>
          <w:szCs w:val="24"/>
        </w:rPr>
        <w:t>Przepisy</w:t>
      </w:r>
      <w:r w:rsidR="002444DE" w:rsidRPr="00491E22">
        <w:rPr>
          <w:rFonts w:cs="Times New Roman"/>
          <w:szCs w:val="24"/>
        </w:rPr>
        <w:t xml:space="preserve"> </w:t>
      </w:r>
      <w:r w:rsidRPr="00491E22">
        <w:rPr>
          <w:rFonts w:cs="Times New Roman"/>
          <w:szCs w:val="24"/>
        </w:rPr>
        <w:t xml:space="preserve">te wyznaczają zakres przedmiotowy i podmiotowy wsparcia, które będzie udzielane w ramach niniejszego Programu. </w:t>
      </w:r>
    </w:p>
    <w:p w14:paraId="6B596267" w14:textId="015D42A6" w:rsidR="008735FD" w:rsidRPr="0010204D" w:rsidRDefault="008735FD" w:rsidP="008735FD">
      <w:pPr>
        <w:autoSpaceDE w:val="0"/>
        <w:autoSpaceDN w:val="0"/>
        <w:adjustRightInd w:val="0"/>
        <w:spacing w:before="240" w:after="0"/>
        <w:rPr>
          <w:rFonts w:cstheme="minorHAnsi"/>
          <w:szCs w:val="24"/>
        </w:rPr>
      </w:pPr>
      <w:r w:rsidRPr="0010204D">
        <w:rPr>
          <w:rFonts w:cstheme="minorHAnsi"/>
          <w:szCs w:val="24"/>
        </w:rPr>
        <w:t xml:space="preserve">Przy wdrażaniu Programu będą stosowane przepisy </w:t>
      </w:r>
      <w:proofErr w:type="spellStart"/>
      <w:r w:rsidR="00CF1B02">
        <w:rPr>
          <w:rFonts w:cstheme="minorHAnsi"/>
          <w:szCs w:val="24"/>
        </w:rPr>
        <w:t>UoNIW</w:t>
      </w:r>
      <w:proofErr w:type="spellEnd"/>
      <w:r w:rsidR="00CF1B02">
        <w:rPr>
          <w:rFonts w:cstheme="minorHAnsi"/>
          <w:szCs w:val="24"/>
        </w:rPr>
        <w:t xml:space="preserve"> oraz </w:t>
      </w:r>
      <w:proofErr w:type="spellStart"/>
      <w:r w:rsidRPr="00D937C4">
        <w:rPr>
          <w:rFonts w:cstheme="minorHAnsi"/>
          <w:szCs w:val="24"/>
        </w:rPr>
        <w:t>UoDPPiW</w:t>
      </w:r>
      <w:proofErr w:type="spellEnd"/>
      <w:r w:rsidRPr="0010204D">
        <w:rPr>
          <w:rFonts w:cstheme="minorHAnsi"/>
          <w:szCs w:val="24"/>
        </w:rPr>
        <w:t xml:space="preserve"> dotyczące prowadzenia działalności pożytku publicznego na podstawie zlecenia realizacji zadań publicznych.</w:t>
      </w:r>
      <w:r w:rsidR="001D3A36">
        <w:rPr>
          <w:rFonts w:cstheme="minorHAnsi"/>
          <w:szCs w:val="24"/>
        </w:rPr>
        <w:t xml:space="preserve"> </w:t>
      </w:r>
      <w:r w:rsidR="00CF1B02" w:rsidRPr="00B54239">
        <w:rPr>
          <w:rFonts w:cstheme="minorHAnsi"/>
          <w:szCs w:val="24"/>
        </w:rPr>
        <w:t xml:space="preserve">Organizowane konkursy dotacyjne będą </w:t>
      </w:r>
      <w:r w:rsidR="00BF696F" w:rsidRPr="00B54239">
        <w:rPr>
          <w:rFonts w:cstheme="minorHAnsi"/>
          <w:szCs w:val="24"/>
        </w:rPr>
        <w:t>opierać się na przepisach dotyczących kryteriów naboru i oceny wniosków zawartych w tych ustawach</w:t>
      </w:r>
      <w:r w:rsidR="00BF696F">
        <w:rPr>
          <w:rFonts w:cstheme="minorHAnsi"/>
          <w:szCs w:val="24"/>
        </w:rPr>
        <w:t>.</w:t>
      </w:r>
      <w:r>
        <w:rPr>
          <w:rFonts w:cstheme="minorHAnsi"/>
          <w:szCs w:val="24"/>
        </w:rPr>
        <w:t xml:space="preserve"> </w:t>
      </w:r>
      <w:r w:rsidRPr="0010204D">
        <w:rPr>
          <w:rFonts w:cstheme="minorHAnsi"/>
          <w:szCs w:val="24"/>
        </w:rPr>
        <w:t xml:space="preserve">Program realizuje określoną w art. 5 </w:t>
      </w:r>
      <w:proofErr w:type="spellStart"/>
      <w:r w:rsidRPr="0010204D">
        <w:rPr>
          <w:rFonts w:cstheme="minorHAnsi"/>
          <w:szCs w:val="24"/>
        </w:rPr>
        <w:t>UoDPPiW</w:t>
      </w:r>
      <w:proofErr w:type="spellEnd"/>
      <w:r w:rsidRPr="0010204D">
        <w:rPr>
          <w:rFonts w:cstheme="minorHAnsi"/>
          <w:szCs w:val="24"/>
        </w:rPr>
        <w:t xml:space="preserve"> zasadę współpracy org</w:t>
      </w:r>
      <w:r w:rsidR="00BF696F">
        <w:rPr>
          <w:rFonts w:cstheme="minorHAnsi"/>
          <w:szCs w:val="24"/>
        </w:rPr>
        <w:t xml:space="preserve">anów administracji publicznej z </w:t>
      </w:r>
      <w:r w:rsidRPr="0010204D">
        <w:rPr>
          <w:rFonts w:cstheme="minorHAnsi"/>
          <w:szCs w:val="24"/>
        </w:rPr>
        <w:t xml:space="preserve">organizacjami pozarządowymi </w:t>
      </w:r>
      <w:r>
        <w:rPr>
          <w:rFonts w:cstheme="minorHAnsi"/>
          <w:szCs w:val="24"/>
        </w:rPr>
        <w:t>w</w:t>
      </w:r>
      <w:r w:rsidRPr="0010204D">
        <w:rPr>
          <w:rFonts w:cstheme="minorHAnsi"/>
          <w:szCs w:val="24"/>
        </w:rPr>
        <w:t xml:space="preserve"> prowadzeniu działalności w sferze zadań publicznych. </w:t>
      </w:r>
      <w:r w:rsidRPr="0010204D">
        <w:rPr>
          <w:rFonts w:cs="Times New Roman"/>
          <w:szCs w:val="24"/>
        </w:rPr>
        <w:t>Wsparcie</w:t>
      </w:r>
      <w:r w:rsidR="00CD55E8">
        <w:rPr>
          <w:rFonts w:cs="Times New Roman"/>
          <w:szCs w:val="24"/>
        </w:rPr>
        <w:t xml:space="preserve"> udzielone domom spotkań młodzieży</w:t>
      </w:r>
      <w:r w:rsidRPr="0010204D">
        <w:rPr>
          <w:rFonts w:cs="Times New Roman"/>
          <w:szCs w:val="24"/>
        </w:rPr>
        <w:t xml:space="preserve"> w ramach Programu będzie wsparciem działalności pożytku publicznego, prowadzonej przez organizacje pozarządowe w</w:t>
      </w:r>
      <w:r>
        <w:rPr>
          <w:rFonts w:cs="Times New Roman"/>
          <w:szCs w:val="24"/>
        </w:rPr>
        <w:t xml:space="preserve"> </w:t>
      </w:r>
      <w:r w:rsidRPr="0010204D">
        <w:rPr>
          <w:rFonts w:cs="Times New Roman"/>
          <w:szCs w:val="24"/>
        </w:rPr>
        <w:t xml:space="preserve">sferze zadań </w:t>
      </w:r>
      <w:r w:rsidRPr="0010204D">
        <w:rPr>
          <w:rFonts w:cstheme="minorHAnsi"/>
          <w:szCs w:val="24"/>
        </w:rPr>
        <w:t xml:space="preserve">publicznych określonych w art. 4 </w:t>
      </w:r>
      <w:proofErr w:type="spellStart"/>
      <w:r w:rsidRPr="0010204D">
        <w:rPr>
          <w:rFonts w:cstheme="minorHAnsi"/>
          <w:szCs w:val="24"/>
        </w:rPr>
        <w:t>UoDPPiW</w:t>
      </w:r>
      <w:proofErr w:type="spellEnd"/>
      <w:r>
        <w:rPr>
          <w:rFonts w:cstheme="minorHAnsi"/>
          <w:szCs w:val="24"/>
        </w:rPr>
        <w:t xml:space="preserve"> i</w:t>
      </w:r>
      <w:r w:rsidRPr="0010204D">
        <w:rPr>
          <w:rFonts w:cstheme="minorHAnsi"/>
          <w:szCs w:val="24"/>
        </w:rPr>
        <w:t xml:space="preserve"> obejmujących m.in. zadania w</w:t>
      </w:r>
      <w:r>
        <w:rPr>
          <w:rFonts w:cstheme="minorHAnsi"/>
          <w:szCs w:val="24"/>
        </w:rPr>
        <w:t xml:space="preserve"> </w:t>
      </w:r>
      <w:r w:rsidRPr="0010204D">
        <w:rPr>
          <w:rFonts w:cstheme="minorHAnsi"/>
          <w:szCs w:val="24"/>
        </w:rPr>
        <w:t xml:space="preserve">zakresie nauki, szkolnictwa wyższego, edukacji, oświaty i wychowania. </w:t>
      </w:r>
    </w:p>
    <w:p w14:paraId="5F20EAE6" w14:textId="3542E0B6" w:rsidR="008735FD" w:rsidRPr="0010204D" w:rsidRDefault="008735FD" w:rsidP="008735FD">
      <w:pPr>
        <w:autoSpaceDE w:val="0"/>
        <w:autoSpaceDN w:val="0"/>
        <w:adjustRightInd w:val="0"/>
        <w:spacing w:before="240"/>
        <w:rPr>
          <w:rFonts w:cstheme="minorHAnsi"/>
          <w:szCs w:val="24"/>
        </w:rPr>
      </w:pPr>
      <w:r w:rsidRPr="0010204D">
        <w:rPr>
          <w:rFonts w:cstheme="minorHAnsi"/>
          <w:szCs w:val="24"/>
        </w:rPr>
        <w:t xml:space="preserve">Podkreślić należy, że wszystkie programy wspierania rozwoju społeczeństwa obywatelskiego przygotowywane przez Komitet </w:t>
      </w:r>
      <w:r w:rsidR="002444DE">
        <w:rPr>
          <w:rFonts w:cstheme="minorHAnsi"/>
          <w:szCs w:val="24"/>
        </w:rPr>
        <w:t xml:space="preserve">do spraw </w:t>
      </w:r>
      <w:r w:rsidRPr="0010204D">
        <w:rPr>
          <w:rFonts w:cstheme="minorHAnsi"/>
          <w:szCs w:val="24"/>
        </w:rPr>
        <w:t xml:space="preserve">Pożytku Publicznego skierowane są na rozwój aktywności społecznej i obywatelskiej. Ten główny cel realizowany przez wszystkie </w:t>
      </w:r>
      <w:r w:rsidR="00525777">
        <w:rPr>
          <w:rFonts w:cstheme="minorHAnsi"/>
          <w:szCs w:val="24"/>
        </w:rPr>
        <w:t>p</w:t>
      </w:r>
      <w:r w:rsidR="00525777" w:rsidRPr="0010204D">
        <w:rPr>
          <w:rFonts w:cstheme="minorHAnsi"/>
          <w:szCs w:val="24"/>
        </w:rPr>
        <w:t xml:space="preserve">rogramy </w:t>
      </w:r>
      <w:r w:rsidRPr="0010204D">
        <w:rPr>
          <w:rFonts w:cstheme="minorHAnsi"/>
          <w:szCs w:val="24"/>
        </w:rPr>
        <w:t>łączy i spaja podejmowane na ich podstawie różne działania. Wśród wdrażanych dotychczas programów realizujących powyższy cel należy wskazać:</w:t>
      </w:r>
    </w:p>
    <w:p w14:paraId="0CE05F89" w14:textId="401ACC1C" w:rsidR="008735FD" w:rsidRPr="0010204D" w:rsidRDefault="008735FD" w:rsidP="008735FD">
      <w:pPr>
        <w:autoSpaceDE w:val="0"/>
        <w:autoSpaceDN w:val="0"/>
        <w:adjustRightInd w:val="0"/>
        <w:spacing w:after="0"/>
      </w:pPr>
      <w:r w:rsidRPr="00F35AE4">
        <w:rPr>
          <w:rStyle w:val="Pogrubienie"/>
        </w:rPr>
        <w:t>Fundu</w:t>
      </w:r>
      <w:r w:rsidR="000406C4">
        <w:rPr>
          <w:rStyle w:val="Pogrubienie"/>
        </w:rPr>
        <w:t>sz Inicjatyw Obywatelskich</w:t>
      </w:r>
      <w:r w:rsidRPr="00F35AE4">
        <w:rPr>
          <w:rStyle w:val="Odwoanieprzypisudolnego"/>
        </w:rPr>
        <w:footnoteReference w:id="11"/>
      </w:r>
      <w:r w:rsidRPr="0010204D">
        <w:rPr>
          <w:rStyle w:val="Pogrubienie"/>
        </w:rPr>
        <w:t xml:space="preserve"> </w:t>
      </w:r>
      <w:r w:rsidRPr="0010204D">
        <w:t xml:space="preserve">– rządowy </w:t>
      </w:r>
      <w:r w:rsidR="00525777">
        <w:t>p</w:t>
      </w:r>
      <w:r w:rsidR="00525777" w:rsidRPr="0010204D">
        <w:t xml:space="preserve">rogram </w:t>
      </w:r>
      <w:r w:rsidRPr="0010204D">
        <w:t xml:space="preserve">dotacyjny dla organizacji pozarządowych, w ramach którego dofinansowywane są projekty mające na celu zwiększenie zaangażowania obywateli i organizacji pozarządowych w życie publiczne. Dotacje </w:t>
      </w:r>
      <w:r w:rsidRPr="0010204D">
        <w:lastRenderedPageBreak/>
        <w:t>przyznawane są na realizację projektów społecznych</w:t>
      </w:r>
      <w:r w:rsidR="00525777">
        <w:t>,</w:t>
      </w:r>
      <w:r w:rsidRPr="0010204D">
        <w:t xml:space="preserve"> a zakres możliwych do</w:t>
      </w:r>
      <w:r w:rsidR="005C7AC6">
        <w:t> </w:t>
      </w:r>
      <w:r w:rsidRPr="0010204D">
        <w:t xml:space="preserve">zrealizowania działań obejmuje wszystkie obszary działalności pożytku publicznego. </w:t>
      </w:r>
      <w:bookmarkStart w:id="5" w:name="_Toc366673123"/>
      <w:bookmarkEnd w:id="5"/>
    </w:p>
    <w:p w14:paraId="16BDC66A" w14:textId="28C72C49" w:rsidR="008735FD" w:rsidRPr="0010204D" w:rsidRDefault="008735FD" w:rsidP="008735FD">
      <w:pPr>
        <w:autoSpaceDE w:val="0"/>
        <w:autoSpaceDN w:val="0"/>
        <w:adjustRightInd w:val="0"/>
        <w:spacing w:before="240" w:after="0"/>
      </w:pPr>
      <w:r w:rsidRPr="00F35AE4">
        <w:rPr>
          <w:rStyle w:val="Pogrubienie"/>
        </w:rPr>
        <w:t>Program Rozwoju Organizacji Obywat</w:t>
      </w:r>
      <w:r w:rsidR="000406C4">
        <w:rPr>
          <w:rStyle w:val="Pogrubienie"/>
        </w:rPr>
        <w:t>elskich na lata 2018</w:t>
      </w:r>
      <w:r w:rsidR="00B05114">
        <w:rPr>
          <w:rStyle w:val="Pogrubienie"/>
        </w:rPr>
        <w:t>–</w:t>
      </w:r>
      <w:r w:rsidR="000406C4">
        <w:rPr>
          <w:rStyle w:val="Pogrubienie"/>
        </w:rPr>
        <w:t>2030</w:t>
      </w:r>
      <w:r w:rsidRPr="00E73896">
        <w:rPr>
          <w:rStyle w:val="Odwoanieprzypisudolnego"/>
        </w:rPr>
        <w:footnoteReference w:id="12"/>
      </w:r>
      <w:r w:rsidRPr="00FF6828">
        <w:rPr>
          <w:rStyle w:val="Pogrubienie"/>
        </w:rPr>
        <w:t xml:space="preserve"> </w:t>
      </w:r>
      <w:r w:rsidRPr="00FC48A2">
        <w:rPr>
          <w:rStyle w:val="Pogrubienie"/>
          <w:b w:val="0"/>
        </w:rPr>
        <w:t xml:space="preserve">– </w:t>
      </w:r>
      <w:r w:rsidR="00525777" w:rsidRPr="00FC48A2">
        <w:rPr>
          <w:rStyle w:val="Pogrubienie"/>
          <w:b w:val="0"/>
        </w:rPr>
        <w:t>rz</w:t>
      </w:r>
      <w:r w:rsidR="00525777">
        <w:rPr>
          <w:rStyle w:val="Pogrubienie"/>
          <w:b w:val="0"/>
        </w:rPr>
        <w:t xml:space="preserve">ądowy program, </w:t>
      </w:r>
      <w:r w:rsidRPr="00BF696F">
        <w:rPr>
          <w:rStyle w:val="Pogrubienie"/>
          <w:b w:val="0"/>
        </w:rPr>
        <w:t>którego głównym celem jest</w:t>
      </w:r>
      <w:r w:rsidRPr="0010204D">
        <w:rPr>
          <w:rStyle w:val="Pogrubienie"/>
        </w:rPr>
        <w:t xml:space="preserve"> </w:t>
      </w:r>
      <w:r w:rsidRPr="0010204D">
        <w:t xml:space="preserve">wsparcie </w:t>
      </w:r>
      <w:r w:rsidRPr="0010204D">
        <w:rPr>
          <w:rFonts w:cstheme="minorHAnsi"/>
          <w:szCs w:val="24"/>
        </w:rPr>
        <w:t xml:space="preserve">rozwoju instytucjonalnego organizacji społeczeństwa obywatelskiego oraz zwiększenie udziału tych organizacji w życiu publicznym. </w:t>
      </w:r>
      <w:r w:rsidR="00C14749">
        <w:t xml:space="preserve">Dotacje </w:t>
      </w:r>
      <w:r w:rsidR="00BF696F">
        <w:t>w</w:t>
      </w:r>
      <w:r w:rsidR="005236B6">
        <w:t> </w:t>
      </w:r>
      <w:r w:rsidRPr="0010204D">
        <w:t>ramach programu przydzielane są na rozwój instytucjonalny organizacji oraz realizację ich</w:t>
      </w:r>
      <w:r w:rsidR="005236B6">
        <w:t> </w:t>
      </w:r>
      <w:r w:rsidRPr="0010204D">
        <w:t>celów statutowych.</w:t>
      </w:r>
    </w:p>
    <w:p w14:paraId="09719A77" w14:textId="74716941" w:rsidR="008735FD" w:rsidRPr="0010204D" w:rsidRDefault="008735FD" w:rsidP="008735FD">
      <w:pPr>
        <w:autoSpaceDE w:val="0"/>
        <w:autoSpaceDN w:val="0"/>
        <w:adjustRightInd w:val="0"/>
        <w:spacing w:before="240" w:after="0"/>
      </w:pPr>
      <w:r w:rsidRPr="00F35AE4">
        <w:rPr>
          <w:rStyle w:val="Pogrubienie"/>
        </w:rPr>
        <w:t>Rządowy Program Wsparcia Rozwoju Organizacji Harcerskich i Skautowych na lata 2018</w:t>
      </w:r>
      <w:r w:rsidR="00B05114">
        <w:rPr>
          <w:rStyle w:val="Pogrubienie"/>
        </w:rPr>
        <w:t>–</w:t>
      </w:r>
      <w:r w:rsidRPr="00F35AE4">
        <w:rPr>
          <w:rStyle w:val="Pogrubienie"/>
        </w:rPr>
        <w:t>2030</w:t>
      </w:r>
      <w:r w:rsidRPr="00E73896">
        <w:rPr>
          <w:rStyle w:val="Odwoanieprzypisudolnego"/>
        </w:rPr>
        <w:footnoteReference w:id="13"/>
      </w:r>
      <w:r w:rsidRPr="00F35AE4">
        <w:rPr>
          <w:rStyle w:val="Pogrubienie"/>
        </w:rPr>
        <w:t xml:space="preserve"> </w:t>
      </w:r>
      <w:r w:rsidRPr="00BF696F">
        <w:rPr>
          <w:rStyle w:val="Pogrubienie"/>
          <w:b w:val="0"/>
        </w:rPr>
        <w:t>– stanowiący</w:t>
      </w:r>
      <w:r w:rsidRPr="0010204D">
        <w:rPr>
          <w:rStyle w:val="Pogrubienie"/>
        </w:rPr>
        <w:t xml:space="preserve"> </w:t>
      </w:r>
      <w:r w:rsidRPr="0010204D">
        <w:t xml:space="preserve">nową </w:t>
      </w:r>
      <w:r w:rsidR="00C4771B" w:rsidRPr="0010204D">
        <w:t>form</w:t>
      </w:r>
      <w:r w:rsidR="00C4771B">
        <w:t>ę</w:t>
      </w:r>
      <w:r w:rsidR="00C4771B" w:rsidRPr="0010204D">
        <w:t xml:space="preserve"> </w:t>
      </w:r>
      <w:r w:rsidRPr="0010204D">
        <w:t>wsparcia organizacji harcerskic</w:t>
      </w:r>
      <w:r>
        <w:t>h</w:t>
      </w:r>
      <w:r w:rsidR="00BF696F">
        <w:t xml:space="preserve">, będących partnerem państwa w </w:t>
      </w:r>
      <w:r w:rsidRPr="0010204D">
        <w:t>działaniach na rzecz rozwoju i wychowywania młodych ludzi. Dotacje w ramach programu udzielane są na rozwój instytucjonalny ściśle powiązany z działalnością programową dotyczącą</w:t>
      </w:r>
      <w:r w:rsidRPr="0010204D">
        <w:rPr>
          <w:rFonts w:cstheme="minorHAnsi"/>
          <w:szCs w:val="24"/>
        </w:rPr>
        <w:t xml:space="preserve"> w</w:t>
      </w:r>
      <w:r w:rsidRPr="0010204D">
        <w:t>sparcia kształcenia i działań programowych w organizacjach harcerskich.</w:t>
      </w:r>
    </w:p>
    <w:p w14:paraId="6B77E34B" w14:textId="2F2D3115" w:rsidR="00D90F9D" w:rsidRPr="0010204D" w:rsidRDefault="008735FD" w:rsidP="008735FD">
      <w:pPr>
        <w:autoSpaceDE w:val="0"/>
        <w:autoSpaceDN w:val="0"/>
        <w:adjustRightInd w:val="0"/>
        <w:spacing w:before="240" w:after="0"/>
      </w:pPr>
      <w:r w:rsidRPr="00F35AE4">
        <w:rPr>
          <w:rStyle w:val="Pogrubienie"/>
        </w:rPr>
        <w:t xml:space="preserve">Korpus Solidarności – </w:t>
      </w:r>
      <w:r w:rsidRPr="00BF696F">
        <w:rPr>
          <w:rFonts w:cstheme="minorHAnsi"/>
          <w:b/>
        </w:rPr>
        <w:t>Program Wspierania i Rozwoju Wolontariatu Długoterminowego na</w:t>
      </w:r>
      <w:r w:rsidR="005236B6">
        <w:rPr>
          <w:rFonts w:cstheme="minorHAnsi"/>
          <w:b/>
        </w:rPr>
        <w:t> </w:t>
      </w:r>
      <w:r w:rsidRPr="00BF696F">
        <w:rPr>
          <w:rFonts w:cstheme="minorHAnsi"/>
          <w:b/>
        </w:rPr>
        <w:t>lata 2018</w:t>
      </w:r>
      <w:r w:rsidR="00B05114">
        <w:rPr>
          <w:rFonts w:cstheme="minorHAnsi"/>
          <w:b/>
        </w:rPr>
        <w:t>–</w:t>
      </w:r>
      <w:r w:rsidRPr="00BF696F">
        <w:rPr>
          <w:rFonts w:cstheme="minorHAnsi"/>
          <w:b/>
        </w:rPr>
        <w:t>2030</w:t>
      </w:r>
      <w:r w:rsidRPr="00E73896">
        <w:rPr>
          <w:rStyle w:val="Odwoanieprzypisudolnego"/>
        </w:rPr>
        <w:footnoteReference w:id="14"/>
      </w:r>
      <w:r w:rsidRPr="0010204D">
        <w:rPr>
          <w:rStyle w:val="Pogrubienie"/>
        </w:rPr>
        <w:t xml:space="preserve"> </w:t>
      </w:r>
      <w:r w:rsidRPr="00BF696F">
        <w:rPr>
          <w:rStyle w:val="Pogrubienie"/>
          <w:b w:val="0"/>
        </w:rPr>
        <w:t>– program, który</w:t>
      </w:r>
      <w:r w:rsidRPr="0010204D">
        <w:rPr>
          <w:rStyle w:val="Pogrubienie"/>
        </w:rPr>
        <w:t xml:space="preserve"> </w:t>
      </w:r>
      <w:r w:rsidRPr="0010204D">
        <w:t xml:space="preserve">ma przyczynić się do rozwoju społeczeństwa obywatelskiego przez wypracowanie i wdrożenie rozwiązań </w:t>
      </w:r>
      <w:r w:rsidR="00525777">
        <w:t>ułatwiających i zachęcających</w:t>
      </w:r>
      <w:r w:rsidRPr="0010204D">
        <w:t xml:space="preserve"> do</w:t>
      </w:r>
      <w:r w:rsidR="005236B6">
        <w:t> </w:t>
      </w:r>
      <w:r w:rsidRPr="0010204D">
        <w:t>systematycznego oraz długoterminowego angażowania się obywateli w wolontariat.</w:t>
      </w:r>
    </w:p>
    <w:p w14:paraId="3D6AB6AE" w14:textId="2329E9CA" w:rsidR="00F2366D" w:rsidRDefault="005524FC" w:rsidP="00EB2536">
      <w:pPr>
        <w:rPr>
          <w:rFonts w:cs="Times New Roman"/>
          <w:color w:val="000000"/>
          <w:szCs w:val="24"/>
          <w:lang w:eastAsia="pl-PL" w:bidi="pl-PL"/>
        </w:rPr>
      </w:pPr>
      <w:bookmarkStart w:id="6" w:name="mip48482576"/>
      <w:bookmarkStart w:id="7" w:name="mip48482578"/>
      <w:bookmarkEnd w:id="6"/>
      <w:bookmarkEnd w:id="7"/>
      <w:r>
        <w:rPr>
          <w:rFonts w:cs="Times New Roman"/>
          <w:color w:val="000000"/>
          <w:szCs w:val="24"/>
          <w:lang w:eastAsia="pl-PL" w:bidi="pl-PL"/>
        </w:rPr>
        <w:t xml:space="preserve">Program </w:t>
      </w:r>
      <w:r w:rsidR="008735FD">
        <w:rPr>
          <w:rFonts w:cs="Times New Roman"/>
          <w:color w:val="000000"/>
          <w:szCs w:val="24"/>
          <w:lang w:eastAsia="pl-PL" w:bidi="pl-PL"/>
        </w:rPr>
        <w:t>nie jest wymieniany lub wskazywany wprost w dokumentach strategicznych</w:t>
      </w:r>
      <w:r w:rsidR="00911455">
        <w:rPr>
          <w:rFonts w:cs="Times New Roman"/>
          <w:color w:val="000000"/>
          <w:szCs w:val="24"/>
          <w:lang w:eastAsia="pl-PL" w:bidi="pl-PL"/>
        </w:rPr>
        <w:t>,</w:t>
      </w:r>
      <w:r w:rsidR="008735FD">
        <w:rPr>
          <w:rFonts w:cs="Times New Roman"/>
          <w:color w:val="000000"/>
          <w:szCs w:val="24"/>
          <w:lang w:eastAsia="pl-PL" w:bidi="pl-PL"/>
        </w:rPr>
        <w:t xml:space="preserve"> jak </w:t>
      </w:r>
      <w:r w:rsidR="008735FD" w:rsidRPr="00491E22">
        <w:rPr>
          <w:rFonts w:cs="Times New Roman"/>
          <w:color w:val="000000"/>
          <w:szCs w:val="24"/>
          <w:lang w:eastAsia="pl-PL" w:bidi="pl-PL"/>
        </w:rPr>
        <w:t xml:space="preserve">SOR oraz SRKS. W związku z powyższym nie jest </w:t>
      </w:r>
      <w:r>
        <w:rPr>
          <w:rFonts w:cs="Times New Roman"/>
          <w:color w:val="000000"/>
          <w:szCs w:val="24"/>
          <w:lang w:eastAsia="pl-PL" w:bidi="pl-PL"/>
        </w:rPr>
        <w:t xml:space="preserve">on </w:t>
      </w:r>
      <w:r w:rsidR="008735FD" w:rsidRPr="00491E22">
        <w:rPr>
          <w:rFonts w:cs="Times New Roman"/>
          <w:color w:val="000000"/>
          <w:szCs w:val="24"/>
          <w:lang w:eastAsia="pl-PL" w:bidi="pl-PL"/>
        </w:rPr>
        <w:t>programem rozwoju w</w:t>
      </w:r>
      <w:r>
        <w:rPr>
          <w:rFonts w:cs="Times New Roman"/>
          <w:color w:val="000000"/>
          <w:szCs w:val="24"/>
          <w:lang w:eastAsia="pl-PL" w:bidi="pl-PL"/>
        </w:rPr>
        <w:t> </w:t>
      </w:r>
      <w:r w:rsidR="008735FD" w:rsidRPr="00491E22">
        <w:rPr>
          <w:rFonts w:cs="Times New Roman"/>
          <w:color w:val="000000"/>
          <w:szCs w:val="24"/>
          <w:lang w:eastAsia="pl-PL" w:bidi="pl-PL"/>
        </w:rPr>
        <w:t xml:space="preserve">rozumieniu </w:t>
      </w:r>
      <w:r w:rsidR="008735FD" w:rsidRPr="00491E22">
        <w:rPr>
          <w:rFonts w:cs="Times New Roman"/>
          <w:color w:val="000000"/>
          <w:szCs w:val="24"/>
          <w:lang w:bidi="en-US"/>
        </w:rPr>
        <w:t xml:space="preserve">art. </w:t>
      </w:r>
      <w:r w:rsidR="008735FD" w:rsidRPr="00491E22">
        <w:rPr>
          <w:rFonts w:cs="Times New Roman"/>
          <w:color w:val="000000"/>
          <w:szCs w:val="24"/>
          <w:lang w:eastAsia="pl-PL" w:bidi="pl-PL"/>
        </w:rPr>
        <w:t>15 ust.</w:t>
      </w:r>
      <w:r>
        <w:rPr>
          <w:rFonts w:cs="Times New Roman"/>
          <w:color w:val="000000"/>
          <w:szCs w:val="24"/>
          <w:lang w:eastAsia="pl-PL" w:bidi="pl-PL"/>
        </w:rPr>
        <w:t> </w:t>
      </w:r>
      <w:r w:rsidR="008735FD" w:rsidRPr="00491E22">
        <w:rPr>
          <w:rFonts w:cs="Times New Roman"/>
          <w:color w:val="000000"/>
          <w:szCs w:val="24"/>
          <w:lang w:eastAsia="pl-PL" w:bidi="pl-PL"/>
        </w:rPr>
        <w:t>4 pkt 2 ustawy z dnia 6 grudnia 2006 r. o</w:t>
      </w:r>
      <w:r w:rsidR="008735FD">
        <w:rPr>
          <w:rFonts w:cs="Times New Roman"/>
          <w:color w:val="000000"/>
          <w:szCs w:val="24"/>
          <w:lang w:eastAsia="pl-PL" w:bidi="pl-PL"/>
        </w:rPr>
        <w:t xml:space="preserve"> </w:t>
      </w:r>
      <w:r w:rsidR="008735FD" w:rsidRPr="00491E22">
        <w:rPr>
          <w:rFonts w:cs="Times New Roman"/>
          <w:color w:val="000000"/>
          <w:szCs w:val="24"/>
          <w:lang w:eastAsia="pl-PL" w:bidi="pl-PL"/>
        </w:rPr>
        <w:t xml:space="preserve">zasadach prowadzenia </w:t>
      </w:r>
      <w:r w:rsidR="008735FD">
        <w:rPr>
          <w:rFonts w:cs="Times New Roman"/>
          <w:color w:val="000000"/>
          <w:szCs w:val="24"/>
          <w:lang w:eastAsia="pl-PL" w:bidi="pl-PL"/>
        </w:rPr>
        <w:t>polityki rozwoju (Dz. U. z 2019 </w:t>
      </w:r>
      <w:r w:rsidR="008735FD" w:rsidRPr="00491E22">
        <w:rPr>
          <w:rFonts w:cs="Times New Roman"/>
          <w:color w:val="000000"/>
          <w:szCs w:val="24"/>
          <w:lang w:eastAsia="pl-PL" w:bidi="pl-PL"/>
        </w:rPr>
        <w:t>r. poz. 1295</w:t>
      </w:r>
      <w:r>
        <w:rPr>
          <w:rFonts w:cs="Times New Roman"/>
          <w:color w:val="000000"/>
          <w:szCs w:val="24"/>
          <w:lang w:eastAsia="pl-PL" w:bidi="pl-PL"/>
        </w:rPr>
        <w:t xml:space="preserve">, z </w:t>
      </w:r>
      <w:proofErr w:type="spellStart"/>
      <w:r>
        <w:rPr>
          <w:rFonts w:cs="Times New Roman"/>
          <w:color w:val="000000"/>
          <w:szCs w:val="24"/>
          <w:lang w:eastAsia="pl-PL" w:bidi="pl-PL"/>
        </w:rPr>
        <w:t>późn</w:t>
      </w:r>
      <w:proofErr w:type="spellEnd"/>
      <w:r>
        <w:rPr>
          <w:rFonts w:cs="Times New Roman"/>
          <w:color w:val="000000"/>
          <w:szCs w:val="24"/>
          <w:lang w:eastAsia="pl-PL" w:bidi="pl-PL"/>
        </w:rPr>
        <w:t>. zm.</w:t>
      </w:r>
      <w:r w:rsidR="008735FD" w:rsidRPr="00491E22">
        <w:rPr>
          <w:rFonts w:cs="Times New Roman"/>
          <w:color w:val="000000"/>
          <w:szCs w:val="24"/>
          <w:lang w:eastAsia="pl-PL" w:bidi="pl-PL"/>
        </w:rPr>
        <w:t>)</w:t>
      </w:r>
      <w:r w:rsidR="00911455">
        <w:rPr>
          <w:rFonts w:cs="Times New Roman"/>
          <w:color w:val="000000"/>
          <w:szCs w:val="24"/>
          <w:lang w:eastAsia="pl-PL" w:bidi="pl-PL"/>
        </w:rPr>
        <w:t>,</w:t>
      </w:r>
      <w:r w:rsidR="008735FD" w:rsidRPr="00491E22">
        <w:rPr>
          <w:rFonts w:cs="Times New Roman"/>
          <w:color w:val="000000"/>
          <w:szCs w:val="24"/>
          <w:lang w:eastAsia="pl-PL" w:bidi="pl-PL"/>
        </w:rPr>
        <w:t xml:space="preserve"> z uwagi na fakt, że nie realizuje wprost celów zawartych w</w:t>
      </w:r>
      <w:r w:rsidR="00B83157">
        <w:rPr>
          <w:rFonts w:cs="Times New Roman"/>
          <w:color w:val="000000"/>
          <w:szCs w:val="24"/>
          <w:lang w:eastAsia="pl-PL" w:bidi="pl-PL"/>
        </w:rPr>
        <w:t> </w:t>
      </w:r>
      <w:r w:rsidR="008735FD" w:rsidRPr="00491E22">
        <w:rPr>
          <w:rFonts w:cs="Times New Roman"/>
          <w:color w:val="000000"/>
          <w:szCs w:val="24"/>
          <w:lang w:eastAsia="pl-PL" w:bidi="pl-PL"/>
        </w:rPr>
        <w:t xml:space="preserve">strategiach rozwoju, o których mowa w </w:t>
      </w:r>
      <w:r w:rsidR="008735FD" w:rsidRPr="00491E22">
        <w:rPr>
          <w:rFonts w:cs="Times New Roman"/>
          <w:color w:val="000000"/>
          <w:szCs w:val="24"/>
          <w:lang w:bidi="en-US"/>
        </w:rPr>
        <w:t xml:space="preserve">art. </w:t>
      </w:r>
      <w:r w:rsidR="008735FD" w:rsidRPr="00491E22">
        <w:rPr>
          <w:rFonts w:cs="Times New Roman"/>
          <w:color w:val="000000"/>
          <w:szCs w:val="24"/>
          <w:lang w:eastAsia="pl-PL" w:bidi="pl-PL"/>
        </w:rPr>
        <w:t xml:space="preserve">9 pkt 3 tej ustawy. Program nie jest również programem wieloletnim w rozumieniu </w:t>
      </w:r>
      <w:r w:rsidR="008735FD" w:rsidRPr="00491E22">
        <w:rPr>
          <w:rFonts w:cs="Times New Roman"/>
          <w:color w:val="000000"/>
          <w:szCs w:val="24"/>
          <w:lang w:bidi="en-US"/>
        </w:rPr>
        <w:t xml:space="preserve">art. </w:t>
      </w:r>
      <w:r w:rsidR="008735FD" w:rsidRPr="00491E22">
        <w:rPr>
          <w:rFonts w:cs="Times New Roman"/>
          <w:color w:val="000000"/>
          <w:szCs w:val="24"/>
          <w:lang w:eastAsia="pl-PL" w:bidi="pl-PL"/>
        </w:rPr>
        <w:t xml:space="preserve">136 ust. 2 ustawy z dnia </w:t>
      </w:r>
      <w:r w:rsidR="008735FD" w:rsidRPr="00491E22">
        <w:rPr>
          <w:rFonts w:cs="Times New Roman"/>
          <w:iCs/>
          <w:color w:val="000000"/>
          <w:szCs w:val="24"/>
          <w:lang w:eastAsia="pl-PL" w:bidi="pl-PL"/>
        </w:rPr>
        <w:t>27</w:t>
      </w:r>
      <w:r w:rsidR="008735FD" w:rsidRPr="00491E22">
        <w:rPr>
          <w:rFonts w:cs="Times New Roman"/>
          <w:color w:val="000000"/>
          <w:szCs w:val="24"/>
          <w:lang w:eastAsia="pl-PL" w:bidi="pl-PL"/>
        </w:rPr>
        <w:t xml:space="preserve"> sierpnia 2009 r. o</w:t>
      </w:r>
      <w:r w:rsidR="00B83157">
        <w:rPr>
          <w:rFonts w:cs="Times New Roman"/>
          <w:color w:val="000000"/>
          <w:szCs w:val="24"/>
          <w:lang w:eastAsia="pl-PL" w:bidi="pl-PL"/>
        </w:rPr>
        <w:t> </w:t>
      </w:r>
      <w:r w:rsidR="008735FD" w:rsidRPr="00491E22">
        <w:rPr>
          <w:rFonts w:cs="Times New Roman"/>
          <w:color w:val="000000"/>
          <w:szCs w:val="24"/>
          <w:lang w:eastAsia="pl-PL" w:bidi="pl-PL"/>
        </w:rPr>
        <w:t xml:space="preserve">finansach </w:t>
      </w:r>
      <w:r w:rsidR="008735FD" w:rsidRPr="00491E22">
        <w:rPr>
          <w:rFonts w:cs="Times New Roman"/>
          <w:color w:val="000000"/>
          <w:szCs w:val="24"/>
          <w:lang w:eastAsia="pl-PL" w:bidi="pl-PL"/>
        </w:rPr>
        <w:lastRenderedPageBreak/>
        <w:t xml:space="preserve">publicznych (Dz. U. z 2019 r. poz. </w:t>
      </w:r>
      <w:r w:rsidR="008735FD" w:rsidRPr="00491E22">
        <w:rPr>
          <w:rFonts w:cs="Times New Roman"/>
          <w:iCs/>
          <w:color w:val="000000"/>
          <w:szCs w:val="24"/>
          <w:lang w:eastAsia="pl-PL" w:bidi="pl-PL"/>
        </w:rPr>
        <w:t>869</w:t>
      </w:r>
      <w:r w:rsidR="008735FD" w:rsidRPr="00491E22">
        <w:rPr>
          <w:rFonts w:cs="Times New Roman"/>
          <w:i/>
          <w:iCs/>
          <w:color w:val="000000"/>
          <w:szCs w:val="24"/>
          <w:lang w:eastAsia="pl-PL" w:bidi="pl-PL"/>
        </w:rPr>
        <w:t xml:space="preserve">, </w:t>
      </w:r>
      <w:r w:rsidR="008735FD" w:rsidRPr="00491E22">
        <w:rPr>
          <w:rFonts w:cs="Times New Roman"/>
          <w:color w:val="000000"/>
          <w:szCs w:val="24"/>
          <w:lang w:eastAsia="pl-PL" w:bidi="pl-PL"/>
        </w:rPr>
        <w:t xml:space="preserve">z </w:t>
      </w:r>
      <w:proofErr w:type="spellStart"/>
      <w:r w:rsidR="008735FD" w:rsidRPr="00491E22">
        <w:rPr>
          <w:rFonts w:cs="Times New Roman"/>
          <w:color w:val="000000"/>
          <w:szCs w:val="24"/>
          <w:lang w:eastAsia="pl-PL" w:bidi="pl-PL"/>
        </w:rPr>
        <w:t>późn</w:t>
      </w:r>
      <w:proofErr w:type="spellEnd"/>
      <w:r w:rsidR="008735FD" w:rsidRPr="00491E22">
        <w:rPr>
          <w:rFonts w:cs="Times New Roman"/>
          <w:color w:val="000000"/>
          <w:szCs w:val="24"/>
          <w:lang w:eastAsia="pl-PL" w:bidi="pl-PL"/>
        </w:rPr>
        <w:t>. zm.)</w:t>
      </w:r>
      <w:r w:rsidR="00D90F9D">
        <w:rPr>
          <w:rFonts w:cs="Times New Roman"/>
          <w:color w:val="000000"/>
          <w:szCs w:val="24"/>
          <w:lang w:eastAsia="pl-PL" w:bidi="pl-PL"/>
        </w:rPr>
        <w:t>,</w:t>
      </w:r>
      <w:r w:rsidR="008735FD" w:rsidRPr="00491E22">
        <w:rPr>
          <w:rFonts w:cs="Times New Roman"/>
          <w:color w:val="000000"/>
          <w:szCs w:val="24"/>
          <w:lang w:eastAsia="pl-PL" w:bidi="pl-PL"/>
        </w:rPr>
        <w:t xml:space="preserve"> tzn. nie został ustanowiony przez Radę Ministrów w celu realizacji strategii przyjętych przez Radę Ministrów.</w:t>
      </w:r>
    </w:p>
    <w:p w14:paraId="1C7BCF12" w14:textId="3FA0CAE0" w:rsidR="00934608" w:rsidRDefault="00EB2536" w:rsidP="007A7334">
      <w:pPr>
        <w:pStyle w:val="Nagwek1"/>
      </w:pPr>
      <w:r>
        <w:t>4. Elementy diagnozy sytuacji</w:t>
      </w:r>
      <w:r w:rsidR="00F308BD">
        <w:t xml:space="preserve"> międzynarodowych domów spotkań</w:t>
      </w:r>
    </w:p>
    <w:p w14:paraId="73BFE759" w14:textId="5118BD28" w:rsidR="00E2446A" w:rsidRPr="001A0E7D" w:rsidRDefault="001A0E7D" w:rsidP="001A0E7D">
      <w:pPr>
        <w:rPr>
          <w:rFonts w:asciiTheme="majorHAnsi" w:hAnsiTheme="majorHAnsi" w:cstheme="majorHAnsi"/>
          <w:color w:val="5B9BD5" w:themeColor="accent1"/>
          <w:u w:val="single"/>
        </w:rPr>
      </w:pPr>
      <w:r>
        <w:rPr>
          <w:rFonts w:asciiTheme="majorHAnsi" w:hAnsiTheme="majorHAnsi" w:cstheme="majorHAnsi"/>
          <w:color w:val="5B9BD5" w:themeColor="accent1"/>
          <w:u w:val="single"/>
        </w:rPr>
        <w:t xml:space="preserve">4.1 </w:t>
      </w:r>
      <w:r w:rsidR="001E1065">
        <w:rPr>
          <w:rFonts w:asciiTheme="majorHAnsi" w:hAnsiTheme="majorHAnsi" w:cstheme="majorHAnsi"/>
          <w:color w:val="5B9BD5" w:themeColor="accent1"/>
          <w:u w:val="single"/>
        </w:rPr>
        <w:t>Międzynarodowe d</w:t>
      </w:r>
      <w:r w:rsidR="000C17EA">
        <w:rPr>
          <w:rFonts w:asciiTheme="majorHAnsi" w:hAnsiTheme="majorHAnsi" w:cstheme="majorHAnsi"/>
          <w:color w:val="5B9BD5" w:themeColor="accent1"/>
          <w:u w:val="single"/>
        </w:rPr>
        <w:t>omy</w:t>
      </w:r>
      <w:r w:rsidRPr="001A0E7D">
        <w:rPr>
          <w:rFonts w:asciiTheme="majorHAnsi" w:hAnsiTheme="majorHAnsi" w:cstheme="majorHAnsi"/>
          <w:color w:val="5B9BD5" w:themeColor="accent1"/>
          <w:u w:val="single"/>
        </w:rPr>
        <w:t xml:space="preserve"> spotkań</w:t>
      </w:r>
      <w:r w:rsidR="000C17EA">
        <w:rPr>
          <w:rFonts w:asciiTheme="majorHAnsi" w:hAnsiTheme="majorHAnsi" w:cstheme="majorHAnsi"/>
          <w:color w:val="5B9BD5" w:themeColor="accent1"/>
          <w:u w:val="single"/>
        </w:rPr>
        <w:t xml:space="preserve"> – stan obecny</w:t>
      </w:r>
    </w:p>
    <w:p w14:paraId="412122D1" w14:textId="31DAC345" w:rsidR="00336A7C" w:rsidRPr="00336A7C" w:rsidRDefault="00336A7C" w:rsidP="00336A7C">
      <w:r w:rsidRPr="00336A7C">
        <w:t xml:space="preserve">Początki działalności międzynarodowych domów spotkań w Polsce są nierozerwalnie związane z procesem polsko-niemieckiego pojednania. Tak było w przypadku większości </w:t>
      </w:r>
      <w:r w:rsidRPr="00336A7C">
        <w:rPr>
          <w:iCs/>
        </w:rPr>
        <w:t>wymienionych poniżej międzynarodowych domów spotkań. Poniższy opis nie jest wyczerpujący i</w:t>
      </w:r>
      <w:r w:rsidR="005236B6">
        <w:rPr>
          <w:iCs/>
        </w:rPr>
        <w:t> </w:t>
      </w:r>
      <w:r w:rsidRPr="00336A7C">
        <w:rPr>
          <w:iCs/>
        </w:rPr>
        <w:t>nie</w:t>
      </w:r>
      <w:r w:rsidR="005236B6">
        <w:rPr>
          <w:iCs/>
        </w:rPr>
        <w:t> </w:t>
      </w:r>
      <w:r w:rsidRPr="00336A7C">
        <w:rPr>
          <w:iCs/>
        </w:rPr>
        <w:t xml:space="preserve">obejmuje wszystkich placówek pełniących rolę międzynarodowego domu spotkań. </w:t>
      </w:r>
    </w:p>
    <w:p w14:paraId="43B3E1B1" w14:textId="17803BC3" w:rsidR="00B20284" w:rsidRPr="003E33BB" w:rsidRDefault="001A0E7D" w:rsidP="005B5EE8">
      <w:r w:rsidRPr="003E33BB">
        <w:rPr>
          <w:b/>
        </w:rPr>
        <w:t>Międzynarodowy Dom Spotkań Młodzieży</w:t>
      </w:r>
      <w:r w:rsidR="00CA176E">
        <w:rPr>
          <w:b/>
        </w:rPr>
        <w:t xml:space="preserve"> </w:t>
      </w:r>
      <w:r w:rsidRPr="003E33BB">
        <w:rPr>
          <w:b/>
        </w:rPr>
        <w:t>(</w:t>
      </w:r>
      <w:r w:rsidR="005524FC">
        <w:rPr>
          <w:b/>
        </w:rPr>
        <w:t xml:space="preserve">dalej jako </w:t>
      </w:r>
      <w:r w:rsidRPr="003E33BB">
        <w:rPr>
          <w:b/>
        </w:rPr>
        <w:t>MDSM)</w:t>
      </w:r>
      <w:r w:rsidRPr="003E33BB">
        <w:t xml:space="preserve"> </w:t>
      </w:r>
      <w:r w:rsidR="00FA2DC7" w:rsidRPr="0086586E">
        <w:rPr>
          <w:b/>
        </w:rPr>
        <w:t>w Krzyżowej</w:t>
      </w:r>
      <w:r w:rsidR="00FA2DC7">
        <w:t xml:space="preserve"> </w:t>
      </w:r>
      <w:r w:rsidRPr="003E33BB">
        <w:t>jest pierwotną i</w:t>
      </w:r>
      <w:r w:rsidR="00F97A42">
        <w:t> </w:t>
      </w:r>
      <w:r w:rsidRPr="003E33BB">
        <w:t>najważniejszą częścią Fundacji „Krzyżowa”. W deklaracji rządowej w dniu 16 listopada 1989</w:t>
      </w:r>
      <w:r w:rsidR="005524FC">
        <w:t> </w:t>
      </w:r>
      <w:r w:rsidRPr="003E33BB">
        <w:t>r</w:t>
      </w:r>
      <w:r w:rsidR="00D90F9D">
        <w:t>.</w:t>
      </w:r>
      <w:r w:rsidRPr="003E33BB">
        <w:t xml:space="preserve"> </w:t>
      </w:r>
      <w:r w:rsidR="00F97A42">
        <w:t>K</w:t>
      </w:r>
      <w:r w:rsidRPr="003E33BB">
        <w:t>anclerz Kohl poinformował Bundestag</w:t>
      </w:r>
      <w:r w:rsidR="00B20284" w:rsidRPr="003E33BB">
        <w:t xml:space="preserve"> o ustaleniach z</w:t>
      </w:r>
      <w:r w:rsidRPr="003E33BB">
        <w:t xml:space="preserve"> </w:t>
      </w:r>
      <w:r w:rsidR="00F97A42">
        <w:t>P</w:t>
      </w:r>
      <w:r w:rsidRPr="003E33BB">
        <w:t>remierem</w:t>
      </w:r>
      <w:r w:rsidR="00B20284" w:rsidRPr="003E33BB">
        <w:t xml:space="preserve"> Mazowieckim</w:t>
      </w:r>
      <w:r w:rsidRPr="003E33BB">
        <w:t>, że</w:t>
      </w:r>
      <w:r w:rsidR="005C7AC6">
        <w:t> </w:t>
      </w:r>
      <w:r w:rsidRPr="003E33BB">
        <w:t>„dawna posiadłość hrabiów Moltke zostanie przekształcona w międzynarodowy dom spotkań młodzieży, który stworzy szansę spotkań młodzieży z całej Europy, a w szczególności młodzieży polskiej i niemieckiej”.</w:t>
      </w:r>
      <w:r w:rsidR="00B20284" w:rsidRPr="003E33BB">
        <w:t xml:space="preserve"> Po utworzeniu Fundacji „Krzyżowa”, w lipc</w:t>
      </w:r>
      <w:r w:rsidR="005E68E7">
        <w:t>u</w:t>
      </w:r>
      <w:r w:rsidR="00FC48A2">
        <w:t xml:space="preserve"> 1990 r</w:t>
      </w:r>
      <w:r w:rsidR="00D90F9D">
        <w:t>.</w:t>
      </w:r>
      <w:r w:rsidR="00B20284" w:rsidRPr="003E33BB">
        <w:t xml:space="preserve"> odbyło się pierwsze międzynarodowe spotkanie młodzieży z udziałem osó</w:t>
      </w:r>
      <w:r w:rsidR="00C14749">
        <w:t>b z Polski, Niemiec, Holandii i </w:t>
      </w:r>
      <w:r w:rsidR="00B20284" w:rsidRPr="003E33BB">
        <w:t>Rumunii. W kolejnych latach odbywały się co roku po trzy takie obozy. W 1998 r</w:t>
      </w:r>
      <w:r w:rsidR="00D90F9D">
        <w:t>.</w:t>
      </w:r>
      <w:r w:rsidR="00B20284" w:rsidRPr="003E33BB">
        <w:t xml:space="preserve"> nastąpiło uroczyste otwarcie wyremontowanego ośrodka. </w:t>
      </w:r>
      <w:r w:rsidR="00F97A42" w:rsidRPr="003E33BB">
        <w:t>Oddan</w:t>
      </w:r>
      <w:r w:rsidR="00F97A42">
        <w:t>a</w:t>
      </w:r>
      <w:r w:rsidR="00F97A42" w:rsidRPr="003E33BB">
        <w:t xml:space="preserve"> </w:t>
      </w:r>
      <w:r w:rsidR="00B20284" w:rsidRPr="003E33BB">
        <w:t xml:space="preserve">do użytku </w:t>
      </w:r>
      <w:r w:rsidR="00F97A42">
        <w:t>i</w:t>
      </w:r>
      <w:r w:rsidR="00474AC9">
        <w:t>nfrastruktura</w:t>
      </w:r>
      <w:r w:rsidR="00F97A42" w:rsidRPr="003E33BB">
        <w:t xml:space="preserve"> </w:t>
      </w:r>
      <w:r w:rsidR="00B20284" w:rsidRPr="003E33BB">
        <w:t>miał</w:t>
      </w:r>
      <w:r w:rsidR="00474AC9">
        <w:t>a</w:t>
      </w:r>
      <w:r w:rsidR="00B20284" w:rsidRPr="003E33BB">
        <w:t xml:space="preserve"> duże znaczenie dla kolejnych projektów oraz pracy edukacyjnej MDSM. Dzięki </w:t>
      </w:r>
      <w:r w:rsidR="00474AC9" w:rsidRPr="003E33BB">
        <w:t>n</w:t>
      </w:r>
      <w:r w:rsidR="00474AC9">
        <w:t>iej</w:t>
      </w:r>
      <w:r w:rsidR="00B20284" w:rsidRPr="003E33BB">
        <w:t xml:space="preserve"> każdego roku możliwe było </w:t>
      </w:r>
      <w:r w:rsidR="00474AC9">
        <w:t>przyjęcie</w:t>
      </w:r>
      <w:r w:rsidR="00474AC9" w:rsidRPr="003E33BB">
        <w:t xml:space="preserve"> </w:t>
      </w:r>
      <w:r w:rsidR="00B20284" w:rsidRPr="003E33BB">
        <w:t>blisko 30 tysięcy gości z całego świata.</w:t>
      </w:r>
    </w:p>
    <w:p w14:paraId="66E629F3" w14:textId="2C0B8033" w:rsidR="00EB2536" w:rsidRDefault="00B07A23" w:rsidP="00B07A23">
      <w:r w:rsidRPr="003E33BB">
        <w:t>MDSM dysponuje szeroką ofertą programową skierowaną do dzieci i młodzieży oraz osób, które z mł</w:t>
      </w:r>
      <w:r w:rsidR="00B20284" w:rsidRPr="003E33BB">
        <w:t>odymi ludźmi pracują. O</w:t>
      </w:r>
      <w:r w:rsidRPr="003E33BB">
        <w:t>soby</w:t>
      </w:r>
      <w:r w:rsidR="001A0E7D" w:rsidRPr="003E33BB">
        <w:t xml:space="preserve"> uczestniczące </w:t>
      </w:r>
      <w:r w:rsidRPr="003E33BB">
        <w:t>w warsztatach są włączane we</w:t>
      </w:r>
      <w:r w:rsidR="00B83157">
        <w:t> </w:t>
      </w:r>
      <w:r w:rsidRPr="003E33BB">
        <w:t>wszystkie procesy nauki</w:t>
      </w:r>
      <w:r w:rsidR="009338C0">
        <w:t>,</w:t>
      </w:r>
      <w:r w:rsidRPr="003E33BB">
        <w:t xml:space="preserve"> biorą</w:t>
      </w:r>
      <w:r w:rsidR="00474AC9">
        <w:t>c</w:t>
      </w:r>
      <w:r w:rsidRPr="003E33BB">
        <w:t xml:space="preserve"> w nich czynny udział. Międzynarodowy z</w:t>
      </w:r>
      <w:r w:rsidR="00AE5A2E">
        <w:t>espół pedagogiczny</w:t>
      </w:r>
      <w:r w:rsidR="00C14749">
        <w:t xml:space="preserve"> realizuje w </w:t>
      </w:r>
      <w:r w:rsidRPr="003E33BB">
        <w:t>ciągu roku ok. 100 projektów –</w:t>
      </w:r>
      <w:r w:rsidR="00B20284" w:rsidRPr="003E33BB">
        <w:t xml:space="preserve"> </w:t>
      </w:r>
      <w:r w:rsidRPr="003E33BB">
        <w:t>spotkań młodzieży or</w:t>
      </w:r>
      <w:r w:rsidR="00B42256" w:rsidRPr="003E33BB">
        <w:t>az szkoleń dla kadry pedagogicznej</w:t>
      </w:r>
      <w:r w:rsidRPr="003E33BB">
        <w:t>.</w:t>
      </w:r>
    </w:p>
    <w:p w14:paraId="1ACFD0AE" w14:textId="0B69D893" w:rsidR="001C4739" w:rsidRPr="001C4739" w:rsidRDefault="00E2446A" w:rsidP="00934608">
      <w:r>
        <w:t xml:space="preserve">Przykład </w:t>
      </w:r>
      <w:r w:rsidR="00FC48A2">
        <w:t xml:space="preserve">MDSM w </w:t>
      </w:r>
      <w:r>
        <w:t xml:space="preserve">Krzyżowej i aktywność </w:t>
      </w:r>
      <w:r w:rsidR="005524FC">
        <w:t>PNWM</w:t>
      </w:r>
      <w:r w:rsidR="00C14749">
        <w:t xml:space="preserve"> sprawiły, </w:t>
      </w:r>
      <w:r w:rsidR="005524FC">
        <w:t>że</w:t>
      </w:r>
      <w:r w:rsidR="00C14749">
        <w:t xml:space="preserve"> w </w:t>
      </w:r>
      <w:r>
        <w:t xml:space="preserve">różnych regionach Polski </w:t>
      </w:r>
      <w:r w:rsidR="005805F2">
        <w:t>pojawiły się kolejne inicjatywy.</w:t>
      </w:r>
    </w:p>
    <w:p w14:paraId="1EE9BD72" w14:textId="4AE880FD" w:rsidR="00B42256" w:rsidRPr="003E33BB" w:rsidRDefault="00B42256" w:rsidP="00934608">
      <w:pPr>
        <w:rPr>
          <w:rFonts w:cstheme="minorHAnsi"/>
          <w:b/>
        </w:rPr>
      </w:pPr>
      <w:r w:rsidRPr="003E33BB">
        <w:rPr>
          <w:rFonts w:cstheme="minorHAnsi"/>
          <w:b/>
        </w:rPr>
        <w:t>Fundacj</w:t>
      </w:r>
      <w:r w:rsidR="005E68E7">
        <w:rPr>
          <w:rFonts w:cstheme="minorHAnsi"/>
          <w:b/>
        </w:rPr>
        <w:t>a</w:t>
      </w:r>
      <w:r w:rsidRPr="003E33BB">
        <w:rPr>
          <w:rFonts w:cstheme="minorHAnsi"/>
          <w:b/>
        </w:rPr>
        <w:t xml:space="preserve"> Szczęśliwe Dzieciństwo </w:t>
      </w:r>
    </w:p>
    <w:p w14:paraId="08157FFB" w14:textId="5FF1923F" w:rsidR="00934608" w:rsidRPr="003E33BB" w:rsidRDefault="002E75F9" w:rsidP="002E75F9">
      <w:pPr>
        <w:ind w:firstLine="708"/>
        <w:rPr>
          <w:rFonts w:cstheme="minorHAnsi"/>
        </w:rPr>
      </w:pPr>
      <w:r>
        <w:rPr>
          <w:rFonts w:cstheme="minorHAnsi"/>
        </w:rPr>
        <w:t xml:space="preserve">Celem założonej </w:t>
      </w:r>
      <w:r w:rsidRPr="009A70BF">
        <w:rPr>
          <w:rFonts w:cstheme="minorHAnsi"/>
        </w:rPr>
        <w:t xml:space="preserve">w </w:t>
      </w:r>
      <w:r w:rsidR="00FA2DC7" w:rsidRPr="009A70BF">
        <w:rPr>
          <w:rFonts w:cstheme="minorHAnsi"/>
        </w:rPr>
        <w:t>Lublinie</w:t>
      </w:r>
      <w:r w:rsidR="00FA2DC7">
        <w:rPr>
          <w:rFonts w:cstheme="minorHAnsi"/>
        </w:rPr>
        <w:t xml:space="preserve"> w roku </w:t>
      </w:r>
      <w:r w:rsidR="009A70BF">
        <w:rPr>
          <w:rFonts w:cstheme="minorHAnsi"/>
        </w:rPr>
        <w:t xml:space="preserve">1990 </w:t>
      </w:r>
      <w:r>
        <w:rPr>
          <w:rFonts w:cstheme="minorHAnsi"/>
        </w:rPr>
        <w:t>Fundacji jest niesienie</w:t>
      </w:r>
      <w:r w:rsidRPr="002E75F9">
        <w:rPr>
          <w:rFonts w:cstheme="minorHAnsi"/>
        </w:rPr>
        <w:t xml:space="preserve"> wszelkiej pomocy dzieciom i młodzieży, szczególnie w zakresie wychowania i kształcenia. Pomoc ta kierowana </w:t>
      </w:r>
      <w:r w:rsidRPr="002E75F9">
        <w:rPr>
          <w:rFonts w:cstheme="minorHAnsi"/>
        </w:rPr>
        <w:lastRenderedPageBreak/>
        <w:t>jest przede wszystkim d</w:t>
      </w:r>
      <w:r w:rsidR="00887005">
        <w:rPr>
          <w:rFonts w:cstheme="minorHAnsi"/>
        </w:rPr>
        <w:t>o</w:t>
      </w:r>
      <w:r w:rsidRPr="002E75F9">
        <w:rPr>
          <w:rFonts w:cstheme="minorHAnsi"/>
        </w:rPr>
        <w:t xml:space="preserve"> dzieci i mł</w:t>
      </w:r>
      <w:r w:rsidR="00841DBE">
        <w:rPr>
          <w:rFonts w:cstheme="minorHAnsi"/>
        </w:rPr>
        <w:t>odzieży potrzebującej wsparcia oraz</w:t>
      </w:r>
      <w:r w:rsidRPr="002E75F9">
        <w:rPr>
          <w:rFonts w:cstheme="minorHAnsi"/>
        </w:rPr>
        <w:t xml:space="preserve"> rodzin</w:t>
      </w:r>
      <w:r>
        <w:rPr>
          <w:rFonts w:cstheme="minorHAnsi"/>
        </w:rPr>
        <w:t xml:space="preserve">. Fundacja posiada dom w Motyczu Leśnym, w którym ulokowane jest Centrum Dobrego Wychowania. Prowadząc szeroko zakrojoną działalność społeczną Fundacja w </w:t>
      </w:r>
      <w:r w:rsidR="00934608" w:rsidRPr="003E33BB">
        <w:rPr>
          <w:rFonts w:cstheme="minorHAnsi"/>
        </w:rPr>
        <w:t xml:space="preserve">roku 1994 </w:t>
      </w:r>
      <w:r w:rsidR="00E71B6D" w:rsidRPr="003E33BB">
        <w:rPr>
          <w:rFonts w:cstheme="minorHAnsi"/>
        </w:rPr>
        <w:t>przeprowadziła</w:t>
      </w:r>
      <w:r w:rsidR="00934608" w:rsidRPr="003E33BB">
        <w:rPr>
          <w:rFonts w:cstheme="minorHAnsi"/>
        </w:rPr>
        <w:t xml:space="preserve"> </w:t>
      </w:r>
      <w:r w:rsidR="00E71B6D" w:rsidRPr="003E33BB">
        <w:rPr>
          <w:rFonts w:cstheme="minorHAnsi"/>
        </w:rPr>
        <w:t xml:space="preserve">swój </w:t>
      </w:r>
      <w:r w:rsidR="00934608" w:rsidRPr="003E33BB">
        <w:rPr>
          <w:rFonts w:cstheme="minorHAnsi"/>
        </w:rPr>
        <w:t xml:space="preserve">pierwszy projekt polsko-niemieckiej wymiany młodzieży </w:t>
      </w:r>
      <w:r w:rsidR="00A453A4">
        <w:rPr>
          <w:rFonts w:cstheme="minorHAnsi"/>
        </w:rPr>
        <w:t>z partnerem trzecim – Francją</w:t>
      </w:r>
      <w:r w:rsidR="00EB620F">
        <w:rPr>
          <w:rFonts w:cstheme="minorHAnsi"/>
        </w:rPr>
        <w:t>,</w:t>
      </w:r>
      <w:r w:rsidR="00A453A4">
        <w:rPr>
          <w:rFonts w:cstheme="minorHAnsi"/>
        </w:rPr>
        <w:t xml:space="preserve"> </w:t>
      </w:r>
      <w:r w:rsidR="002C1B31" w:rsidRPr="002C1B31">
        <w:rPr>
          <w:rFonts w:cstheme="minorHAnsi"/>
        </w:rPr>
        <w:t>dofinansowywany ze środków</w:t>
      </w:r>
      <w:r w:rsidR="00934608" w:rsidRPr="003E33BB">
        <w:rPr>
          <w:rFonts w:cstheme="minorHAnsi"/>
        </w:rPr>
        <w:t xml:space="preserve"> </w:t>
      </w:r>
      <w:r w:rsidR="00EB620F">
        <w:rPr>
          <w:rFonts w:cstheme="minorHAnsi"/>
        </w:rPr>
        <w:t>PNWM</w:t>
      </w:r>
      <w:r w:rsidR="00934608" w:rsidRPr="003E33BB">
        <w:rPr>
          <w:rFonts w:cstheme="minorHAnsi"/>
        </w:rPr>
        <w:t xml:space="preserve">. </w:t>
      </w:r>
      <w:r w:rsidR="005805F2">
        <w:rPr>
          <w:rFonts w:cstheme="minorHAnsi"/>
        </w:rPr>
        <w:t>N</w:t>
      </w:r>
      <w:r w:rsidR="00934608" w:rsidRPr="003E33BB">
        <w:rPr>
          <w:rFonts w:cstheme="minorHAnsi"/>
        </w:rPr>
        <w:t>ieprzerwanie</w:t>
      </w:r>
      <w:r w:rsidR="00AE5A2E">
        <w:rPr>
          <w:rFonts w:cstheme="minorHAnsi"/>
        </w:rPr>
        <w:t xml:space="preserve"> </w:t>
      </w:r>
      <w:r w:rsidR="00474AC9">
        <w:rPr>
          <w:rFonts w:cstheme="minorHAnsi"/>
        </w:rPr>
        <w:t>─</w:t>
      </w:r>
      <w:r w:rsidR="00AE5A2E">
        <w:rPr>
          <w:rFonts w:cstheme="minorHAnsi"/>
        </w:rPr>
        <w:t xml:space="preserve"> do roku 2015 </w:t>
      </w:r>
      <w:r w:rsidR="00474AC9">
        <w:rPr>
          <w:rFonts w:cstheme="minorHAnsi"/>
        </w:rPr>
        <w:t>─</w:t>
      </w:r>
      <w:r w:rsidR="00AE5A2E">
        <w:rPr>
          <w:rFonts w:cstheme="minorHAnsi"/>
        </w:rPr>
        <w:t xml:space="preserve"> </w:t>
      </w:r>
      <w:r w:rsidR="005805F2">
        <w:rPr>
          <w:rFonts w:cstheme="minorHAnsi"/>
        </w:rPr>
        <w:t>realizowano</w:t>
      </w:r>
      <w:r w:rsidR="00934608" w:rsidRPr="003E33BB">
        <w:rPr>
          <w:rFonts w:cstheme="minorHAnsi"/>
        </w:rPr>
        <w:t xml:space="preserve"> </w:t>
      </w:r>
      <w:r w:rsidR="00E71B6D" w:rsidRPr="003E33BB">
        <w:rPr>
          <w:rFonts w:cstheme="minorHAnsi"/>
        </w:rPr>
        <w:t xml:space="preserve">rocznie </w:t>
      </w:r>
      <w:r w:rsidR="00934608" w:rsidRPr="003E33BB">
        <w:rPr>
          <w:rFonts w:cstheme="minorHAnsi"/>
        </w:rPr>
        <w:t>średnio 12 projektów polsko-niemieckiej wymiany młodzieży. Były to projekty polsko-niemieckie, ale często też z udziałem trzeciego partnera – głównie z Ukrainy, Francji, Czech, Słowacji.</w:t>
      </w:r>
    </w:p>
    <w:p w14:paraId="3BDB7130" w14:textId="10F625AA" w:rsidR="00934608" w:rsidRPr="003E33BB" w:rsidRDefault="00934608" w:rsidP="00E71B6D">
      <w:pPr>
        <w:rPr>
          <w:rFonts w:cstheme="minorHAnsi"/>
        </w:rPr>
      </w:pPr>
      <w:r w:rsidRPr="003E33BB">
        <w:rPr>
          <w:rFonts w:cstheme="minorHAnsi"/>
        </w:rPr>
        <w:t xml:space="preserve">Realizacja projektów stanowiła </w:t>
      </w:r>
      <w:r w:rsidR="00474AC9">
        <w:rPr>
          <w:rFonts w:cstheme="minorHAnsi"/>
        </w:rPr>
        <w:t>filar działalności</w:t>
      </w:r>
      <w:r w:rsidR="00474AC9" w:rsidRPr="003E33BB">
        <w:rPr>
          <w:rFonts w:cstheme="minorHAnsi"/>
        </w:rPr>
        <w:t xml:space="preserve"> </w:t>
      </w:r>
      <w:r w:rsidRPr="003E33BB">
        <w:rPr>
          <w:rFonts w:cstheme="minorHAnsi"/>
        </w:rPr>
        <w:t xml:space="preserve">Fundacji, który wspierał inne </w:t>
      </w:r>
      <w:r w:rsidR="00474AC9">
        <w:rPr>
          <w:rFonts w:cstheme="minorHAnsi"/>
        </w:rPr>
        <w:t xml:space="preserve">obszary </w:t>
      </w:r>
      <w:r w:rsidR="00EB620F">
        <w:rPr>
          <w:rFonts w:cstheme="minorHAnsi"/>
        </w:rPr>
        <w:t>jej</w:t>
      </w:r>
      <w:r w:rsidR="005236B6">
        <w:rPr>
          <w:rFonts w:cstheme="minorHAnsi"/>
        </w:rPr>
        <w:t> </w:t>
      </w:r>
      <w:r w:rsidR="00474AC9">
        <w:rPr>
          <w:rFonts w:cstheme="minorHAnsi"/>
        </w:rPr>
        <w:t>działania</w:t>
      </w:r>
      <w:r w:rsidR="00474AC9" w:rsidRPr="003E33BB">
        <w:rPr>
          <w:rFonts w:cstheme="minorHAnsi"/>
        </w:rPr>
        <w:t xml:space="preserve"> </w:t>
      </w:r>
      <w:r w:rsidRPr="003E33BB">
        <w:rPr>
          <w:rFonts w:cstheme="minorHAnsi"/>
        </w:rPr>
        <w:t>w zakresie pracy edukacyjno-wychowawczej z młodzieżą. Tematyka projektów obejmowała głównie edukację społeczną młodzieży, jej aktywizację i pobudzenie działań na</w:t>
      </w:r>
      <w:r w:rsidR="002A0659">
        <w:rPr>
          <w:rFonts w:cstheme="minorHAnsi"/>
        </w:rPr>
        <w:t> </w:t>
      </w:r>
      <w:r w:rsidRPr="003E33BB">
        <w:rPr>
          <w:rFonts w:cstheme="minorHAnsi"/>
        </w:rPr>
        <w:t xml:space="preserve">rzecz środowiska lokalnego. </w:t>
      </w:r>
    </w:p>
    <w:p w14:paraId="6C921055" w14:textId="5F69C9A7" w:rsidR="00934608" w:rsidRPr="003E33BB" w:rsidRDefault="00934608" w:rsidP="0043416E">
      <w:pPr>
        <w:rPr>
          <w:rFonts w:cstheme="minorHAnsi"/>
        </w:rPr>
      </w:pPr>
      <w:r w:rsidRPr="003E33BB">
        <w:rPr>
          <w:rFonts w:cstheme="minorHAnsi"/>
        </w:rPr>
        <w:t>Fundacja we współpracy z PNWM oraz partnerami z Niemiec i Ukrainy wsp</w:t>
      </w:r>
      <w:r w:rsidR="0043416E" w:rsidRPr="003E33BB">
        <w:rPr>
          <w:rFonts w:cstheme="minorHAnsi"/>
        </w:rPr>
        <w:t xml:space="preserve">ólnie wypracowała koncepcję </w:t>
      </w:r>
      <w:r w:rsidRPr="003E33BB">
        <w:rPr>
          <w:rFonts w:cstheme="minorHAnsi"/>
        </w:rPr>
        <w:t>programu Forum „We Troje Raźniej”</w:t>
      </w:r>
      <w:r w:rsidR="0043416E" w:rsidRPr="003E33BB">
        <w:rPr>
          <w:rFonts w:cstheme="minorHAnsi"/>
        </w:rPr>
        <w:t>,</w:t>
      </w:r>
      <w:r w:rsidRPr="003E33BB">
        <w:rPr>
          <w:rFonts w:cstheme="minorHAnsi"/>
        </w:rPr>
        <w:t xml:space="preserve"> służącego </w:t>
      </w:r>
      <w:r w:rsidR="005E68E7">
        <w:rPr>
          <w:rFonts w:cstheme="minorHAnsi"/>
        </w:rPr>
        <w:t>współpracy</w:t>
      </w:r>
      <w:r w:rsidRPr="003E33BB">
        <w:rPr>
          <w:rFonts w:cstheme="minorHAnsi"/>
        </w:rPr>
        <w:t xml:space="preserve"> koordynatorów progra</w:t>
      </w:r>
      <w:r w:rsidR="002E75F9">
        <w:rPr>
          <w:rFonts w:cstheme="minorHAnsi"/>
        </w:rPr>
        <w:t xml:space="preserve">mów młodzieżowych z tych </w:t>
      </w:r>
      <w:r w:rsidRPr="003E33BB">
        <w:rPr>
          <w:rFonts w:cstheme="minorHAnsi"/>
        </w:rPr>
        <w:t>krajów celem poszukiwania nowych partnerstw i</w:t>
      </w:r>
      <w:r w:rsidR="00474AC9">
        <w:rPr>
          <w:rFonts w:cstheme="minorHAnsi"/>
        </w:rPr>
        <w:t> </w:t>
      </w:r>
      <w:r w:rsidRPr="003E33BB">
        <w:rPr>
          <w:rFonts w:cstheme="minorHAnsi"/>
        </w:rPr>
        <w:t>wypracowania koncepcji wspólnych projektó</w:t>
      </w:r>
      <w:r w:rsidR="002E75F9">
        <w:rPr>
          <w:rFonts w:cstheme="minorHAnsi"/>
        </w:rPr>
        <w:t xml:space="preserve">w. W latach 2007 </w:t>
      </w:r>
      <w:r w:rsidR="00D90F9D">
        <w:rPr>
          <w:rFonts w:cstheme="minorHAnsi"/>
        </w:rPr>
        <w:t xml:space="preserve">i </w:t>
      </w:r>
      <w:r w:rsidR="002E75F9">
        <w:rPr>
          <w:rFonts w:cstheme="minorHAnsi"/>
        </w:rPr>
        <w:t xml:space="preserve">2008 </w:t>
      </w:r>
      <w:r w:rsidRPr="003E33BB">
        <w:rPr>
          <w:rFonts w:cstheme="minorHAnsi"/>
        </w:rPr>
        <w:t>realizowała proje</w:t>
      </w:r>
      <w:r w:rsidR="002E75F9">
        <w:rPr>
          <w:rFonts w:cstheme="minorHAnsi"/>
        </w:rPr>
        <w:t xml:space="preserve">kt </w:t>
      </w:r>
      <w:r w:rsidRPr="003E33BB">
        <w:rPr>
          <w:rFonts w:cstheme="minorHAnsi"/>
        </w:rPr>
        <w:t xml:space="preserve">współfinansowany przez </w:t>
      </w:r>
      <w:r w:rsidR="00EB620F">
        <w:rPr>
          <w:rFonts w:cstheme="minorHAnsi"/>
        </w:rPr>
        <w:t>UE</w:t>
      </w:r>
      <w:r w:rsidR="002E75F9">
        <w:rPr>
          <w:rFonts w:cstheme="minorHAnsi"/>
        </w:rPr>
        <w:t xml:space="preserve"> </w:t>
      </w:r>
      <w:r w:rsidR="0043416E" w:rsidRPr="003E33BB">
        <w:rPr>
          <w:rFonts w:cstheme="minorHAnsi"/>
        </w:rPr>
        <w:t xml:space="preserve">oraz </w:t>
      </w:r>
      <w:r w:rsidRPr="003E33BB">
        <w:rPr>
          <w:rFonts w:cstheme="minorHAnsi"/>
        </w:rPr>
        <w:t>P</w:t>
      </w:r>
      <w:r w:rsidR="0043416E" w:rsidRPr="003E33BB">
        <w:rPr>
          <w:rFonts w:cstheme="minorHAnsi"/>
        </w:rPr>
        <w:t>NWM</w:t>
      </w:r>
      <w:r w:rsidR="00EB620F">
        <w:rPr>
          <w:rFonts w:cstheme="minorHAnsi"/>
        </w:rPr>
        <w:t xml:space="preserve"> pod nazwą</w:t>
      </w:r>
      <w:r w:rsidRPr="003E33BB">
        <w:rPr>
          <w:rFonts w:cstheme="minorHAnsi"/>
        </w:rPr>
        <w:t xml:space="preserve"> „Poszukiwanie modeli pracy pracowników socjalnych w Niemczech</w:t>
      </w:r>
      <w:r w:rsidR="0043416E" w:rsidRPr="003E33BB">
        <w:rPr>
          <w:rFonts w:cstheme="minorHAnsi"/>
        </w:rPr>
        <w:t xml:space="preserve">, Polsce i Francji”. Celem </w:t>
      </w:r>
      <w:r w:rsidRPr="003E33BB">
        <w:rPr>
          <w:rFonts w:cstheme="minorHAnsi"/>
        </w:rPr>
        <w:t>p</w:t>
      </w:r>
      <w:r w:rsidR="0043416E" w:rsidRPr="003E33BB">
        <w:rPr>
          <w:rFonts w:cstheme="minorHAnsi"/>
        </w:rPr>
        <w:t>rojektu było wypracowanie modelu</w:t>
      </w:r>
      <w:r w:rsidRPr="003E33BB">
        <w:rPr>
          <w:rFonts w:cstheme="minorHAnsi"/>
        </w:rPr>
        <w:t xml:space="preserve"> pracy socjalnej na przykładzie działań czterech organizacji pracujących z młodzież</w:t>
      </w:r>
      <w:r w:rsidR="0043416E" w:rsidRPr="003E33BB">
        <w:rPr>
          <w:rFonts w:cstheme="minorHAnsi"/>
        </w:rPr>
        <w:t>ą we Francji, Niemczech i Polsce. P</w:t>
      </w:r>
      <w:r w:rsidRPr="003E33BB">
        <w:rPr>
          <w:rFonts w:cstheme="minorHAnsi"/>
        </w:rPr>
        <w:t>rojekt obejmował swoim za</w:t>
      </w:r>
      <w:r w:rsidR="002E75F9">
        <w:rPr>
          <w:rFonts w:cstheme="minorHAnsi"/>
        </w:rPr>
        <w:t>sięgiem</w:t>
      </w:r>
      <w:r w:rsidRPr="003E33BB">
        <w:rPr>
          <w:rFonts w:cstheme="minorHAnsi"/>
        </w:rPr>
        <w:t>: za</w:t>
      </w:r>
      <w:r w:rsidR="00F308BD">
        <w:rPr>
          <w:rFonts w:cstheme="minorHAnsi"/>
        </w:rPr>
        <w:t>rządy organizacji pracujących z </w:t>
      </w:r>
      <w:r w:rsidRPr="003E33BB">
        <w:rPr>
          <w:rFonts w:cstheme="minorHAnsi"/>
        </w:rPr>
        <w:t>młodzieżą, wychowawców w tych organizacjach, wychowanków, urzędy administracji samorządowej zajmujące się wspieraniem działalności dla młodzieży oraz przedstawicieli uniwersytetów, którzy opracow</w:t>
      </w:r>
      <w:r w:rsidR="007711DC">
        <w:rPr>
          <w:rFonts w:cstheme="minorHAnsi"/>
        </w:rPr>
        <w:t>ywali działania projektowe</w:t>
      </w:r>
      <w:r w:rsidR="008255CA" w:rsidRPr="003E33BB">
        <w:rPr>
          <w:rFonts w:cstheme="minorHAnsi"/>
        </w:rPr>
        <w:t xml:space="preserve">. </w:t>
      </w:r>
    </w:p>
    <w:p w14:paraId="3A897B2D" w14:textId="16D3F464" w:rsidR="00A23F5B" w:rsidRPr="003E33BB" w:rsidRDefault="00A23F5B" w:rsidP="008255CA">
      <w:pPr>
        <w:rPr>
          <w:rFonts w:ascii="Calibri" w:eastAsia="Calibri" w:hAnsi="Calibri" w:cs="Calibri"/>
          <w:szCs w:val="24"/>
          <w:lang w:eastAsia="pl-PL"/>
        </w:rPr>
      </w:pPr>
      <w:r w:rsidRPr="003E33BB">
        <w:rPr>
          <w:rFonts w:ascii="Calibri" w:eastAsia="Calibri" w:hAnsi="Calibri" w:cs="Calibri"/>
          <w:b/>
          <w:szCs w:val="24"/>
          <w:lang w:eastAsia="pl-PL"/>
        </w:rPr>
        <w:t>Dom Pojednania i Spotkań im. Świętego Maksymiliana Marii Kolbego w Gdańsku (</w:t>
      </w:r>
      <w:r w:rsidR="00EB620F">
        <w:rPr>
          <w:rFonts w:ascii="Calibri" w:eastAsia="Calibri" w:hAnsi="Calibri" w:cs="Calibri"/>
          <w:b/>
          <w:szCs w:val="24"/>
          <w:lang w:eastAsia="pl-PL"/>
        </w:rPr>
        <w:t xml:space="preserve">dalej jako </w:t>
      </w:r>
      <w:r w:rsidRPr="003E33BB">
        <w:rPr>
          <w:rFonts w:ascii="Calibri" w:eastAsia="Calibri" w:hAnsi="Calibri" w:cs="Calibri"/>
          <w:b/>
          <w:szCs w:val="24"/>
          <w:lang w:eastAsia="pl-PL"/>
        </w:rPr>
        <w:t>DMK)</w:t>
      </w:r>
      <w:r w:rsidRPr="003E33BB">
        <w:rPr>
          <w:rFonts w:ascii="Calibri" w:eastAsia="Calibri" w:hAnsi="Calibri" w:cs="Calibri"/>
          <w:szCs w:val="24"/>
          <w:lang w:eastAsia="pl-PL"/>
        </w:rPr>
        <w:t xml:space="preserve"> został założony w r</w:t>
      </w:r>
      <w:r w:rsidR="00EB620F">
        <w:rPr>
          <w:rFonts w:ascii="Calibri" w:eastAsia="Calibri" w:hAnsi="Calibri" w:cs="Calibri"/>
          <w:szCs w:val="24"/>
          <w:lang w:eastAsia="pl-PL"/>
        </w:rPr>
        <w:t xml:space="preserve">oku </w:t>
      </w:r>
      <w:r w:rsidR="00EB620F" w:rsidRPr="003E33BB">
        <w:rPr>
          <w:rFonts w:ascii="Calibri" w:eastAsia="Calibri" w:hAnsi="Calibri" w:cs="Calibri"/>
          <w:szCs w:val="24"/>
          <w:lang w:eastAsia="pl-PL"/>
        </w:rPr>
        <w:t>1992</w:t>
      </w:r>
      <w:r w:rsidRPr="003E33BB">
        <w:rPr>
          <w:rFonts w:ascii="Calibri" w:eastAsia="Calibri" w:hAnsi="Calibri" w:cs="Calibri"/>
          <w:szCs w:val="24"/>
          <w:lang w:eastAsia="pl-PL"/>
        </w:rPr>
        <w:t xml:space="preserve"> przez Gdańską Prowincję Zakonu Franciszkanów. Placówka powstała w budynku należącym d</w:t>
      </w:r>
      <w:r w:rsidR="00AE5A2E">
        <w:rPr>
          <w:rFonts w:ascii="Calibri" w:eastAsia="Calibri" w:hAnsi="Calibri" w:cs="Calibri"/>
          <w:szCs w:val="24"/>
          <w:lang w:eastAsia="pl-PL"/>
        </w:rPr>
        <w:t xml:space="preserve">o </w:t>
      </w:r>
      <w:r w:rsidR="00EB620F">
        <w:rPr>
          <w:rFonts w:ascii="Calibri" w:eastAsia="Calibri" w:hAnsi="Calibri" w:cs="Calibri"/>
          <w:szCs w:val="24"/>
          <w:lang w:eastAsia="pl-PL"/>
        </w:rPr>
        <w:t xml:space="preserve">tejże </w:t>
      </w:r>
      <w:r w:rsidR="00AE5A2E">
        <w:rPr>
          <w:rFonts w:ascii="Calibri" w:eastAsia="Calibri" w:hAnsi="Calibri" w:cs="Calibri"/>
          <w:szCs w:val="24"/>
          <w:lang w:eastAsia="pl-PL"/>
        </w:rPr>
        <w:t>Prowincji, przystosowanym do n</w:t>
      </w:r>
      <w:r w:rsidRPr="003E33BB">
        <w:rPr>
          <w:rFonts w:ascii="Calibri" w:eastAsia="Calibri" w:hAnsi="Calibri" w:cs="Calibri"/>
          <w:szCs w:val="24"/>
          <w:lang w:eastAsia="pl-PL"/>
        </w:rPr>
        <w:t>owego celu ze</w:t>
      </w:r>
      <w:r w:rsidR="005236B6">
        <w:rPr>
          <w:rFonts w:ascii="Calibri" w:eastAsia="Calibri" w:hAnsi="Calibri" w:cs="Calibri"/>
          <w:szCs w:val="24"/>
          <w:lang w:eastAsia="pl-PL"/>
        </w:rPr>
        <w:t> </w:t>
      </w:r>
      <w:r w:rsidRPr="003E33BB">
        <w:rPr>
          <w:rFonts w:ascii="Calibri" w:eastAsia="Calibri" w:hAnsi="Calibri" w:cs="Calibri"/>
          <w:szCs w:val="24"/>
          <w:lang w:eastAsia="pl-PL"/>
        </w:rPr>
        <w:t>wsparciem materialnym Biskupstwa w Essen. Dom uzy</w:t>
      </w:r>
      <w:r w:rsidR="00AE5A2E">
        <w:rPr>
          <w:rFonts w:ascii="Calibri" w:eastAsia="Calibri" w:hAnsi="Calibri" w:cs="Calibri"/>
          <w:szCs w:val="24"/>
          <w:lang w:eastAsia="pl-PL"/>
        </w:rPr>
        <w:t>skał osobowość prawną w</w:t>
      </w:r>
      <w:r w:rsidR="00B83157">
        <w:rPr>
          <w:rFonts w:ascii="Calibri" w:eastAsia="Calibri" w:hAnsi="Calibri" w:cs="Calibri"/>
          <w:szCs w:val="24"/>
          <w:lang w:eastAsia="pl-PL"/>
        </w:rPr>
        <w:t> </w:t>
      </w:r>
      <w:r w:rsidR="00AE5A2E">
        <w:rPr>
          <w:rFonts w:ascii="Calibri" w:eastAsia="Calibri" w:hAnsi="Calibri" w:cs="Calibri"/>
          <w:szCs w:val="24"/>
          <w:lang w:eastAsia="pl-PL"/>
        </w:rPr>
        <w:t>świetle</w:t>
      </w:r>
      <w:r w:rsidRPr="003E33BB">
        <w:rPr>
          <w:rFonts w:ascii="Calibri" w:eastAsia="Calibri" w:hAnsi="Calibri" w:cs="Calibri"/>
          <w:szCs w:val="24"/>
          <w:lang w:eastAsia="pl-PL"/>
        </w:rPr>
        <w:t xml:space="preserve"> prawa kościelnego i</w:t>
      </w:r>
      <w:r w:rsidR="00474AC9">
        <w:rPr>
          <w:rFonts w:ascii="Calibri" w:eastAsia="Calibri" w:hAnsi="Calibri" w:cs="Calibri"/>
          <w:szCs w:val="24"/>
          <w:lang w:eastAsia="pl-PL"/>
        </w:rPr>
        <w:t> </w:t>
      </w:r>
      <w:r w:rsidRPr="003E33BB">
        <w:rPr>
          <w:rFonts w:ascii="Calibri" w:eastAsia="Calibri" w:hAnsi="Calibri" w:cs="Calibri"/>
          <w:szCs w:val="24"/>
          <w:lang w:eastAsia="pl-PL"/>
        </w:rPr>
        <w:t xml:space="preserve">państwowego, po czym </w:t>
      </w:r>
      <w:r w:rsidR="008255CA" w:rsidRPr="003E33BB">
        <w:rPr>
          <w:rFonts w:ascii="Calibri" w:eastAsia="Calibri" w:hAnsi="Calibri" w:cs="Calibri"/>
          <w:szCs w:val="24"/>
          <w:lang w:eastAsia="pl-PL"/>
        </w:rPr>
        <w:t>z</w:t>
      </w:r>
      <w:r w:rsidRPr="003E33BB">
        <w:rPr>
          <w:rFonts w:ascii="Calibri" w:eastAsia="Calibri" w:hAnsi="Calibri" w:cs="Calibri"/>
          <w:szCs w:val="24"/>
          <w:lang w:eastAsia="pl-PL"/>
        </w:rPr>
        <w:t>aczął pełnić rolę domu spotkań, a</w:t>
      </w:r>
      <w:r w:rsidR="00474AC9">
        <w:rPr>
          <w:rFonts w:ascii="Calibri" w:eastAsia="Calibri" w:hAnsi="Calibri" w:cs="Calibri"/>
          <w:szCs w:val="24"/>
          <w:lang w:eastAsia="pl-PL"/>
        </w:rPr>
        <w:t> </w:t>
      </w:r>
      <w:r w:rsidRPr="003E33BB">
        <w:rPr>
          <w:rFonts w:ascii="Calibri" w:eastAsia="Calibri" w:hAnsi="Calibri" w:cs="Calibri"/>
          <w:szCs w:val="24"/>
          <w:lang w:eastAsia="pl-PL"/>
        </w:rPr>
        <w:t>także</w:t>
      </w:r>
      <w:r w:rsidR="00EB620F">
        <w:rPr>
          <w:rFonts w:ascii="Calibri" w:eastAsia="Calibri" w:hAnsi="Calibri" w:cs="Calibri"/>
          <w:szCs w:val="24"/>
          <w:lang w:eastAsia="pl-PL"/>
        </w:rPr>
        <w:t xml:space="preserve"> –</w:t>
      </w:r>
      <w:r w:rsidRPr="003E33BB">
        <w:rPr>
          <w:rFonts w:ascii="Calibri" w:eastAsia="Calibri" w:hAnsi="Calibri" w:cs="Calibri"/>
          <w:szCs w:val="24"/>
          <w:lang w:eastAsia="pl-PL"/>
        </w:rPr>
        <w:t xml:space="preserve"> z</w:t>
      </w:r>
      <w:r w:rsidR="00EB620F">
        <w:rPr>
          <w:rFonts w:ascii="Calibri" w:eastAsia="Calibri" w:hAnsi="Calibri" w:cs="Calibri"/>
          <w:szCs w:val="24"/>
          <w:lang w:eastAsia="pl-PL"/>
        </w:rPr>
        <w:t> </w:t>
      </w:r>
      <w:r w:rsidRPr="003E33BB">
        <w:rPr>
          <w:rFonts w:ascii="Calibri" w:eastAsia="Calibri" w:hAnsi="Calibri" w:cs="Calibri"/>
          <w:szCs w:val="24"/>
          <w:lang w:eastAsia="pl-PL"/>
        </w:rPr>
        <w:t xml:space="preserve">czasem </w:t>
      </w:r>
      <w:r w:rsidR="00EB620F">
        <w:rPr>
          <w:rFonts w:ascii="Calibri" w:eastAsia="Calibri" w:hAnsi="Calibri" w:cs="Calibri"/>
          <w:szCs w:val="24"/>
          <w:lang w:eastAsia="pl-PL"/>
        </w:rPr>
        <w:t xml:space="preserve">– </w:t>
      </w:r>
      <w:r w:rsidRPr="003E33BB">
        <w:rPr>
          <w:rFonts w:ascii="Calibri" w:eastAsia="Calibri" w:hAnsi="Calibri" w:cs="Calibri"/>
          <w:szCs w:val="24"/>
          <w:lang w:eastAsia="pl-PL"/>
        </w:rPr>
        <w:t>ośrodka szkoleniowego dla koordynatorów międzynarodowej wymiany młodzieży.</w:t>
      </w:r>
    </w:p>
    <w:p w14:paraId="47472F36" w14:textId="6692246F" w:rsidR="00A23F5B" w:rsidRPr="003E33BB" w:rsidRDefault="00A23F5B" w:rsidP="008255CA">
      <w:pPr>
        <w:rPr>
          <w:rFonts w:ascii="Calibri" w:eastAsia="Calibri" w:hAnsi="Calibri" w:cs="Calibri"/>
          <w:szCs w:val="24"/>
          <w:lang w:eastAsia="pl-PL"/>
        </w:rPr>
      </w:pPr>
      <w:r w:rsidRPr="003E33BB">
        <w:rPr>
          <w:rFonts w:ascii="Calibri" w:eastAsia="Calibri" w:hAnsi="Calibri" w:cs="Calibri"/>
          <w:szCs w:val="24"/>
          <w:lang w:eastAsia="pl-PL"/>
        </w:rPr>
        <w:lastRenderedPageBreak/>
        <w:t xml:space="preserve">W sferze </w:t>
      </w:r>
      <w:r w:rsidR="008255CA" w:rsidRPr="003E33BB">
        <w:rPr>
          <w:rFonts w:ascii="Calibri" w:eastAsia="Calibri" w:hAnsi="Calibri" w:cs="Calibri"/>
          <w:szCs w:val="24"/>
          <w:lang w:eastAsia="pl-PL"/>
        </w:rPr>
        <w:t>współ</w:t>
      </w:r>
      <w:r w:rsidRPr="003E33BB">
        <w:rPr>
          <w:rFonts w:ascii="Calibri" w:eastAsia="Calibri" w:hAnsi="Calibri" w:cs="Calibri"/>
          <w:szCs w:val="24"/>
          <w:lang w:eastAsia="pl-PL"/>
        </w:rPr>
        <w:t xml:space="preserve">pracy międzynarodowej </w:t>
      </w:r>
      <w:r w:rsidR="00EB620F">
        <w:rPr>
          <w:rFonts w:ascii="Calibri" w:eastAsia="Calibri" w:hAnsi="Calibri" w:cs="Calibri"/>
          <w:szCs w:val="24"/>
          <w:lang w:eastAsia="pl-PL"/>
        </w:rPr>
        <w:t>DMK</w:t>
      </w:r>
      <w:r w:rsidR="00EB620F" w:rsidRPr="003E33BB">
        <w:rPr>
          <w:rFonts w:ascii="Calibri" w:eastAsia="Calibri" w:hAnsi="Calibri" w:cs="Calibri"/>
          <w:szCs w:val="24"/>
          <w:lang w:eastAsia="pl-PL"/>
        </w:rPr>
        <w:t xml:space="preserve"> </w:t>
      </w:r>
      <w:r w:rsidRPr="003E33BB">
        <w:rPr>
          <w:rFonts w:ascii="Calibri" w:eastAsia="Calibri" w:hAnsi="Calibri" w:cs="Calibri"/>
          <w:szCs w:val="24"/>
          <w:lang w:eastAsia="pl-PL"/>
        </w:rPr>
        <w:t>rozpoczął</w:t>
      </w:r>
      <w:r w:rsidR="00EB620F">
        <w:rPr>
          <w:rFonts w:ascii="Calibri" w:eastAsia="Calibri" w:hAnsi="Calibri" w:cs="Calibri"/>
          <w:szCs w:val="24"/>
          <w:lang w:eastAsia="pl-PL"/>
        </w:rPr>
        <w:t xml:space="preserve"> ponadto</w:t>
      </w:r>
      <w:r w:rsidRPr="003E33BB">
        <w:rPr>
          <w:rFonts w:ascii="Calibri" w:eastAsia="Calibri" w:hAnsi="Calibri" w:cs="Calibri"/>
          <w:szCs w:val="24"/>
          <w:lang w:eastAsia="pl-PL"/>
        </w:rPr>
        <w:t xml:space="preserve"> działania </w:t>
      </w:r>
      <w:r w:rsidR="00474AC9">
        <w:rPr>
          <w:rFonts w:ascii="Calibri" w:eastAsia="Calibri" w:hAnsi="Calibri" w:cs="Calibri"/>
          <w:szCs w:val="24"/>
          <w:lang w:eastAsia="pl-PL"/>
        </w:rPr>
        <w:t>z</w:t>
      </w:r>
      <w:r w:rsidR="00A453A4">
        <w:rPr>
          <w:rFonts w:ascii="Calibri" w:eastAsia="Calibri" w:hAnsi="Calibri" w:cs="Calibri"/>
          <w:szCs w:val="24"/>
          <w:lang w:eastAsia="pl-PL"/>
        </w:rPr>
        <w:t xml:space="preserve"> udziałem młodzieży z </w:t>
      </w:r>
      <w:r w:rsidRPr="003E33BB">
        <w:rPr>
          <w:rFonts w:ascii="Calibri" w:eastAsia="Calibri" w:hAnsi="Calibri" w:cs="Calibri"/>
          <w:szCs w:val="24"/>
          <w:lang w:eastAsia="pl-PL"/>
        </w:rPr>
        <w:t>Europy Wschodniej: programy wielonarodowe, progra</w:t>
      </w:r>
      <w:r w:rsidR="00A453A4">
        <w:rPr>
          <w:rFonts w:ascii="Calibri" w:eastAsia="Calibri" w:hAnsi="Calibri" w:cs="Calibri"/>
          <w:szCs w:val="24"/>
          <w:lang w:eastAsia="pl-PL"/>
        </w:rPr>
        <w:t>my wolontariatu w</w:t>
      </w:r>
      <w:r w:rsidR="00B83157">
        <w:t> </w:t>
      </w:r>
      <w:r w:rsidR="00A453A4">
        <w:rPr>
          <w:rFonts w:ascii="Calibri" w:eastAsia="Calibri" w:hAnsi="Calibri" w:cs="Calibri"/>
          <w:szCs w:val="24"/>
          <w:lang w:eastAsia="pl-PL"/>
        </w:rPr>
        <w:t xml:space="preserve">ramach </w:t>
      </w:r>
      <w:r w:rsidR="00D90F9D">
        <w:rPr>
          <w:rFonts w:ascii="Calibri" w:eastAsia="Calibri" w:hAnsi="Calibri" w:cs="Calibri"/>
          <w:szCs w:val="24"/>
          <w:lang w:eastAsia="pl-PL"/>
        </w:rPr>
        <w:t xml:space="preserve">Wolontariatu Europejskiego </w:t>
      </w:r>
      <w:proofErr w:type="spellStart"/>
      <w:r w:rsidR="00D90F9D">
        <w:rPr>
          <w:rFonts w:ascii="Calibri" w:eastAsia="Calibri" w:hAnsi="Calibri" w:cs="Calibri"/>
          <w:szCs w:val="24"/>
          <w:lang w:eastAsia="pl-PL"/>
        </w:rPr>
        <w:t>European</w:t>
      </w:r>
      <w:proofErr w:type="spellEnd"/>
      <w:r w:rsidR="00D90F9D">
        <w:rPr>
          <w:rFonts w:ascii="Calibri" w:eastAsia="Calibri" w:hAnsi="Calibri" w:cs="Calibri"/>
          <w:szCs w:val="24"/>
          <w:lang w:eastAsia="pl-PL"/>
        </w:rPr>
        <w:t xml:space="preserve"> </w:t>
      </w:r>
      <w:proofErr w:type="spellStart"/>
      <w:r w:rsidR="00D90F9D">
        <w:rPr>
          <w:rFonts w:ascii="Calibri" w:eastAsia="Calibri" w:hAnsi="Calibri" w:cs="Calibri"/>
          <w:szCs w:val="24"/>
          <w:lang w:eastAsia="pl-PL"/>
        </w:rPr>
        <w:t>Voluntary</w:t>
      </w:r>
      <w:proofErr w:type="spellEnd"/>
      <w:r w:rsidR="00D90F9D">
        <w:rPr>
          <w:rFonts w:ascii="Calibri" w:eastAsia="Calibri" w:hAnsi="Calibri" w:cs="Calibri"/>
          <w:szCs w:val="24"/>
          <w:lang w:eastAsia="pl-PL"/>
        </w:rPr>
        <w:t xml:space="preserve"> Service</w:t>
      </w:r>
      <w:r w:rsidR="00A453A4">
        <w:rPr>
          <w:rFonts w:ascii="Calibri" w:eastAsia="Calibri" w:hAnsi="Calibri" w:cs="Calibri"/>
          <w:szCs w:val="24"/>
          <w:lang w:eastAsia="pl-PL"/>
        </w:rPr>
        <w:t>, a </w:t>
      </w:r>
      <w:r w:rsidRPr="003E33BB">
        <w:rPr>
          <w:rFonts w:ascii="Calibri" w:eastAsia="Calibri" w:hAnsi="Calibri" w:cs="Calibri"/>
          <w:szCs w:val="24"/>
          <w:lang w:eastAsia="pl-PL"/>
        </w:rPr>
        <w:t>także działania w</w:t>
      </w:r>
      <w:r w:rsidR="00B83157">
        <w:rPr>
          <w:rFonts w:ascii="Calibri" w:eastAsia="Calibri" w:hAnsi="Calibri" w:cs="Calibri"/>
          <w:szCs w:val="24"/>
          <w:lang w:eastAsia="pl-PL"/>
        </w:rPr>
        <w:t> </w:t>
      </w:r>
      <w:r w:rsidRPr="003E33BB">
        <w:rPr>
          <w:rFonts w:ascii="Calibri" w:eastAsia="Calibri" w:hAnsi="Calibri" w:cs="Calibri"/>
          <w:szCs w:val="24"/>
          <w:lang w:eastAsia="pl-PL"/>
        </w:rPr>
        <w:t>sferze kultur</w:t>
      </w:r>
      <w:r w:rsidR="00841DBE">
        <w:rPr>
          <w:rFonts w:ascii="Calibri" w:eastAsia="Calibri" w:hAnsi="Calibri" w:cs="Calibri"/>
          <w:szCs w:val="24"/>
          <w:lang w:eastAsia="pl-PL"/>
        </w:rPr>
        <w:t>y i</w:t>
      </w:r>
      <w:r w:rsidR="005236B6">
        <w:rPr>
          <w:rFonts w:ascii="Calibri" w:eastAsia="Calibri" w:hAnsi="Calibri" w:cs="Calibri"/>
          <w:szCs w:val="24"/>
          <w:lang w:eastAsia="pl-PL"/>
        </w:rPr>
        <w:t> </w:t>
      </w:r>
      <w:r w:rsidR="00841DBE">
        <w:rPr>
          <w:rFonts w:ascii="Calibri" w:eastAsia="Calibri" w:hAnsi="Calibri" w:cs="Calibri"/>
          <w:szCs w:val="24"/>
          <w:lang w:eastAsia="pl-PL"/>
        </w:rPr>
        <w:t>dialogu międzyreligijnego (c</w:t>
      </w:r>
      <w:r w:rsidRPr="003E33BB">
        <w:rPr>
          <w:rFonts w:ascii="Calibri" w:eastAsia="Calibri" w:hAnsi="Calibri" w:cs="Calibri"/>
          <w:szCs w:val="24"/>
          <w:lang w:eastAsia="pl-PL"/>
        </w:rPr>
        <w:t>ykl</w:t>
      </w:r>
      <w:r w:rsidR="00841DBE">
        <w:rPr>
          <w:rFonts w:ascii="Calibri" w:eastAsia="Calibri" w:hAnsi="Calibri" w:cs="Calibri"/>
          <w:szCs w:val="24"/>
          <w:lang w:eastAsia="pl-PL"/>
        </w:rPr>
        <w:t xml:space="preserve"> spotkań mię</w:t>
      </w:r>
      <w:r w:rsidR="008255CA" w:rsidRPr="003E33BB">
        <w:rPr>
          <w:rFonts w:ascii="Calibri" w:eastAsia="Calibri" w:hAnsi="Calibri" w:cs="Calibri"/>
          <w:szCs w:val="24"/>
          <w:lang w:eastAsia="pl-PL"/>
        </w:rPr>
        <w:t xml:space="preserve">dzyreligijnych </w:t>
      </w:r>
      <w:r w:rsidR="00EB620F">
        <w:rPr>
          <w:rFonts w:ascii="Calibri" w:eastAsia="Calibri" w:hAnsi="Calibri" w:cs="Calibri"/>
          <w:szCs w:val="24"/>
          <w:lang w:eastAsia="pl-PL"/>
        </w:rPr>
        <w:t>„</w:t>
      </w:r>
      <w:r w:rsidR="008255CA" w:rsidRPr="003E33BB">
        <w:rPr>
          <w:rFonts w:ascii="Calibri" w:eastAsia="Calibri" w:hAnsi="Calibri" w:cs="Calibri"/>
          <w:szCs w:val="24"/>
          <w:lang w:eastAsia="pl-PL"/>
        </w:rPr>
        <w:t>Asyż w</w:t>
      </w:r>
      <w:r w:rsidR="00B83157">
        <w:rPr>
          <w:rFonts w:ascii="Calibri" w:eastAsia="Calibri" w:hAnsi="Calibri" w:cs="Calibri"/>
          <w:szCs w:val="24"/>
          <w:lang w:eastAsia="pl-PL"/>
        </w:rPr>
        <w:t> </w:t>
      </w:r>
      <w:r w:rsidR="008255CA" w:rsidRPr="003E33BB">
        <w:rPr>
          <w:rFonts w:ascii="Calibri" w:eastAsia="Calibri" w:hAnsi="Calibri" w:cs="Calibri"/>
          <w:szCs w:val="24"/>
          <w:lang w:eastAsia="pl-PL"/>
        </w:rPr>
        <w:t>Gdańs</w:t>
      </w:r>
      <w:r w:rsidRPr="003E33BB">
        <w:rPr>
          <w:rFonts w:ascii="Calibri" w:eastAsia="Calibri" w:hAnsi="Calibri" w:cs="Calibri"/>
          <w:szCs w:val="24"/>
          <w:lang w:eastAsia="pl-PL"/>
        </w:rPr>
        <w:t>ku</w:t>
      </w:r>
      <w:r w:rsidR="00EB620F">
        <w:rPr>
          <w:rFonts w:ascii="Calibri" w:eastAsia="Calibri" w:hAnsi="Calibri" w:cs="Calibri"/>
          <w:szCs w:val="24"/>
          <w:lang w:eastAsia="pl-PL"/>
        </w:rPr>
        <w:t>”</w:t>
      </w:r>
      <w:r w:rsidRPr="003E33BB">
        <w:rPr>
          <w:rFonts w:ascii="Calibri" w:eastAsia="Calibri" w:hAnsi="Calibri" w:cs="Calibri"/>
          <w:szCs w:val="24"/>
          <w:lang w:eastAsia="pl-PL"/>
        </w:rPr>
        <w:t>).</w:t>
      </w:r>
    </w:p>
    <w:p w14:paraId="10EAF77F" w14:textId="7B6D2661" w:rsidR="00A23F5B" w:rsidRDefault="008255CA" w:rsidP="008255CA">
      <w:pPr>
        <w:rPr>
          <w:rFonts w:ascii="Calibri" w:eastAsia="Calibri" w:hAnsi="Calibri" w:cs="Calibri"/>
          <w:szCs w:val="24"/>
          <w:lang w:eastAsia="pl-PL"/>
        </w:rPr>
      </w:pPr>
      <w:r w:rsidRPr="003E33BB">
        <w:rPr>
          <w:rFonts w:ascii="Calibri" w:eastAsia="Calibri" w:hAnsi="Calibri" w:cs="Calibri"/>
          <w:szCs w:val="24"/>
          <w:lang w:eastAsia="pl-PL"/>
        </w:rPr>
        <w:t>Od</w:t>
      </w:r>
      <w:r w:rsidR="00EB620F">
        <w:rPr>
          <w:rFonts w:ascii="Calibri" w:eastAsia="Calibri" w:hAnsi="Calibri" w:cs="Calibri"/>
          <w:szCs w:val="24"/>
          <w:lang w:eastAsia="pl-PL"/>
        </w:rPr>
        <w:t xml:space="preserve"> roku</w:t>
      </w:r>
      <w:r w:rsidRPr="003E33BB">
        <w:rPr>
          <w:rFonts w:ascii="Calibri" w:eastAsia="Calibri" w:hAnsi="Calibri" w:cs="Calibri"/>
          <w:szCs w:val="24"/>
          <w:lang w:eastAsia="pl-PL"/>
        </w:rPr>
        <w:t xml:space="preserve"> 2012 </w:t>
      </w:r>
      <w:r w:rsidR="00EB620F">
        <w:rPr>
          <w:rFonts w:ascii="Calibri" w:eastAsia="Calibri" w:hAnsi="Calibri" w:cs="Calibri"/>
          <w:szCs w:val="24"/>
          <w:lang w:eastAsia="pl-PL"/>
        </w:rPr>
        <w:t>DMK</w:t>
      </w:r>
      <w:r w:rsidR="00EB620F" w:rsidRPr="003E33BB">
        <w:rPr>
          <w:rFonts w:ascii="Calibri" w:eastAsia="Calibri" w:hAnsi="Calibri" w:cs="Calibri"/>
          <w:szCs w:val="24"/>
          <w:lang w:eastAsia="pl-PL"/>
        </w:rPr>
        <w:t xml:space="preserve"> </w:t>
      </w:r>
      <w:r w:rsidRPr="003E33BB">
        <w:rPr>
          <w:rFonts w:ascii="Calibri" w:eastAsia="Calibri" w:hAnsi="Calibri" w:cs="Calibri"/>
          <w:szCs w:val="24"/>
          <w:lang w:eastAsia="pl-PL"/>
        </w:rPr>
        <w:t>jest</w:t>
      </w:r>
      <w:r w:rsidR="00A23F5B" w:rsidRPr="003E33BB">
        <w:rPr>
          <w:rFonts w:ascii="Calibri" w:eastAsia="Calibri" w:hAnsi="Calibri" w:cs="Calibri"/>
          <w:szCs w:val="24"/>
          <w:lang w:eastAsia="pl-PL"/>
        </w:rPr>
        <w:t xml:space="preserve"> także domem rekolekcyjnym i ośrodkiem formacji duchowej. </w:t>
      </w:r>
      <w:r w:rsidRPr="003E33BB">
        <w:rPr>
          <w:rFonts w:ascii="Calibri" w:eastAsia="Calibri" w:hAnsi="Calibri" w:cs="Calibri"/>
          <w:szCs w:val="24"/>
          <w:lang w:eastAsia="pl-PL"/>
        </w:rPr>
        <w:t xml:space="preserve">Kadra </w:t>
      </w:r>
      <w:r w:rsidR="00A23F5B" w:rsidRPr="003E33BB">
        <w:rPr>
          <w:rFonts w:ascii="Calibri" w:eastAsia="Calibri" w:hAnsi="Calibri" w:cs="Calibri"/>
          <w:szCs w:val="24"/>
          <w:lang w:eastAsia="pl-PL"/>
        </w:rPr>
        <w:t>peda</w:t>
      </w:r>
      <w:r w:rsidRPr="003E33BB">
        <w:rPr>
          <w:rFonts w:ascii="Calibri" w:eastAsia="Calibri" w:hAnsi="Calibri" w:cs="Calibri"/>
          <w:szCs w:val="24"/>
          <w:lang w:eastAsia="pl-PL"/>
        </w:rPr>
        <w:t>gogiczna</w:t>
      </w:r>
      <w:r w:rsidR="00A23F5B" w:rsidRPr="003E33BB">
        <w:rPr>
          <w:rFonts w:ascii="Calibri" w:eastAsia="Calibri" w:hAnsi="Calibri" w:cs="Calibri"/>
          <w:szCs w:val="24"/>
          <w:lang w:eastAsia="pl-PL"/>
        </w:rPr>
        <w:t xml:space="preserve"> </w:t>
      </w:r>
      <w:r w:rsidR="00EB620F" w:rsidRPr="003E33BB">
        <w:rPr>
          <w:rFonts w:ascii="Calibri" w:eastAsia="Calibri" w:hAnsi="Calibri" w:cs="Calibri"/>
          <w:szCs w:val="24"/>
          <w:lang w:eastAsia="pl-PL"/>
        </w:rPr>
        <w:t>D</w:t>
      </w:r>
      <w:r w:rsidR="00EB620F">
        <w:rPr>
          <w:rFonts w:ascii="Calibri" w:eastAsia="Calibri" w:hAnsi="Calibri" w:cs="Calibri"/>
          <w:szCs w:val="24"/>
          <w:lang w:eastAsia="pl-PL"/>
        </w:rPr>
        <w:t>MK</w:t>
      </w:r>
      <w:r w:rsidR="00EB620F" w:rsidRPr="003E33BB">
        <w:rPr>
          <w:rFonts w:ascii="Calibri" w:eastAsia="Calibri" w:hAnsi="Calibri" w:cs="Calibri"/>
          <w:szCs w:val="24"/>
          <w:lang w:eastAsia="pl-PL"/>
        </w:rPr>
        <w:t xml:space="preserve"> </w:t>
      </w:r>
      <w:r w:rsidRPr="003E33BB">
        <w:rPr>
          <w:rFonts w:ascii="Calibri" w:eastAsia="Calibri" w:hAnsi="Calibri" w:cs="Calibri"/>
          <w:szCs w:val="24"/>
          <w:lang w:eastAsia="pl-PL"/>
        </w:rPr>
        <w:t>jest przygotowana</w:t>
      </w:r>
      <w:r w:rsidR="00A23F5B" w:rsidRPr="003E33BB">
        <w:rPr>
          <w:rFonts w:ascii="Calibri" w:eastAsia="Calibri" w:hAnsi="Calibri" w:cs="Calibri"/>
          <w:szCs w:val="24"/>
          <w:lang w:eastAsia="pl-PL"/>
        </w:rPr>
        <w:t xml:space="preserve"> merytorycznie, me</w:t>
      </w:r>
      <w:r w:rsidR="00424D6F">
        <w:rPr>
          <w:rFonts w:ascii="Calibri" w:eastAsia="Calibri" w:hAnsi="Calibri" w:cs="Calibri"/>
          <w:szCs w:val="24"/>
          <w:lang w:eastAsia="pl-PL"/>
        </w:rPr>
        <w:t>todycznie i językowo do pracy w </w:t>
      </w:r>
      <w:r w:rsidR="00A23F5B" w:rsidRPr="003E33BB">
        <w:rPr>
          <w:rFonts w:ascii="Calibri" w:eastAsia="Calibri" w:hAnsi="Calibri" w:cs="Calibri"/>
          <w:szCs w:val="24"/>
          <w:lang w:eastAsia="pl-PL"/>
        </w:rPr>
        <w:t>sferze mi</w:t>
      </w:r>
      <w:r w:rsidRPr="003E33BB">
        <w:rPr>
          <w:rFonts w:ascii="Calibri" w:eastAsia="Calibri" w:hAnsi="Calibri" w:cs="Calibri"/>
          <w:szCs w:val="24"/>
          <w:lang w:eastAsia="pl-PL"/>
        </w:rPr>
        <w:t xml:space="preserve">ędzynarodowej. W </w:t>
      </w:r>
      <w:r w:rsidRPr="007711DC">
        <w:t>ramach</w:t>
      </w:r>
      <w:r w:rsidRPr="003E33BB">
        <w:rPr>
          <w:rFonts w:ascii="Calibri" w:eastAsia="Calibri" w:hAnsi="Calibri" w:cs="Calibri"/>
          <w:szCs w:val="24"/>
          <w:lang w:eastAsia="pl-PL"/>
        </w:rPr>
        <w:t xml:space="preserve"> realizowanych </w:t>
      </w:r>
      <w:r w:rsidR="00A23F5B" w:rsidRPr="003E33BB">
        <w:rPr>
          <w:rFonts w:ascii="Calibri" w:eastAsia="Calibri" w:hAnsi="Calibri" w:cs="Calibri"/>
          <w:szCs w:val="24"/>
          <w:lang w:eastAsia="pl-PL"/>
        </w:rPr>
        <w:t xml:space="preserve">programów </w:t>
      </w:r>
      <w:r w:rsidRPr="003E33BB">
        <w:rPr>
          <w:rFonts w:ascii="Calibri" w:eastAsia="Calibri" w:hAnsi="Calibri" w:cs="Calibri"/>
          <w:szCs w:val="24"/>
          <w:lang w:eastAsia="pl-PL"/>
        </w:rPr>
        <w:t>m</w:t>
      </w:r>
      <w:r w:rsidR="00FA2DC7">
        <w:rPr>
          <w:rFonts w:ascii="Calibri" w:eastAsia="Calibri" w:hAnsi="Calibri" w:cs="Calibri"/>
          <w:szCs w:val="24"/>
          <w:lang w:eastAsia="pl-PL"/>
        </w:rPr>
        <w:t>a</w:t>
      </w:r>
      <w:r w:rsidRPr="003E33BB">
        <w:rPr>
          <w:rFonts w:ascii="Calibri" w:eastAsia="Calibri" w:hAnsi="Calibri" w:cs="Calibri"/>
          <w:szCs w:val="24"/>
          <w:lang w:eastAsia="pl-PL"/>
        </w:rPr>
        <w:t xml:space="preserve"> miejsce współpraca</w:t>
      </w:r>
      <w:r w:rsidR="00424D6F">
        <w:rPr>
          <w:rFonts w:ascii="Calibri" w:eastAsia="Calibri" w:hAnsi="Calibri" w:cs="Calibri"/>
          <w:szCs w:val="24"/>
          <w:lang w:eastAsia="pl-PL"/>
        </w:rPr>
        <w:t xml:space="preserve"> z </w:t>
      </w:r>
      <w:r w:rsidR="00A23F5B" w:rsidRPr="003E33BB">
        <w:rPr>
          <w:rFonts w:ascii="Calibri" w:eastAsia="Calibri" w:hAnsi="Calibri" w:cs="Calibri"/>
          <w:szCs w:val="24"/>
          <w:lang w:eastAsia="pl-PL"/>
        </w:rPr>
        <w:t>wieloma specjalistami w dziedzinie: historii, edukacji obywatelskiej, dziennikarstwa, muzyki,</w:t>
      </w:r>
      <w:r w:rsidRPr="003E33BB">
        <w:rPr>
          <w:rFonts w:ascii="Calibri" w:eastAsia="Calibri" w:hAnsi="Calibri" w:cs="Calibri"/>
          <w:szCs w:val="24"/>
          <w:lang w:eastAsia="pl-PL"/>
        </w:rPr>
        <w:t xml:space="preserve"> kultury. Zapraszan</w:t>
      </w:r>
      <w:r w:rsidR="00FA2DC7">
        <w:rPr>
          <w:rFonts w:ascii="Calibri" w:eastAsia="Calibri" w:hAnsi="Calibri" w:cs="Calibri"/>
          <w:szCs w:val="24"/>
          <w:lang w:eastAsia="pl-PL"/>
        </w:rPr>
        <w:t>i</w:t>
      </w:r>
      <w:r w:rsidR="00A23F5B" w:rsidRPr="003E33BB">
        <w:rPr>
          <w:rFonts w:ascii="Calibri" w:eastAsia="Calibri" w:hAnsi="Calibri" w:cs="Calibri"/>
          <w:szCs w:val="24"/>
          <w:lang w:eastAsia="pl-PL"/>
        </w:rPr>
        <w:t xml:space="preserve"> </w:t>
      </w:r>
      <w:r w:rsidR="00FA2DC7">
        <w:rPr>
          <w:rFonts w:ascii="Calibri" w:eastAsia="Calibri" w:hAnsi="Calibri" w:cs="Calibri"/>
          <w:szCs w:val="24"/>
          <w:lang w:eastAsia="pl-PL"/>
        </w:rPr>
        <w:t>są</w:t>
      </w:r>
      <w:r w:rsidR="00A23F5B" w:rsidRPr="003E33BB">
        <w:rPr>
          <w:rFonts w:ascii="Calibri" w:eastAsia="Calibri" w:hAnsi="Calibri" w:cs="Calibri"/>
          <w:szCs w:val="24"/>
          <w:lang w:eastAsia="pl-PL"/>
        </w:rPr>
        <w:t xml:space="preserve"> ś</w:t>
      </w:r>
      <w:r w:rsidRPr="003E33BB">
        <w:rPr>
          <w:rFonts w:ascii="Calibri" w:eastAsia="Calibri" w:hAnsi="Calibri" w:cs="Calibri"/>
          <w:szCs w:val="24"/>
          <w:lang w:eastAsia="pl-PL"/>
        </w:rPr>
        <w:t>wiadk</w:t>
      </w:r>
      <w:r w:rsidR="00FA2DC7">
        <w:rPr>
          <w:rFonts w:ascii="Calibri" w:eastAsia="Calibri" w:hAnsi="Calibri" w:cs="Calibri"/>
          <w:szCs w:val="24"/>
          <w:lang w:eastAsia="pl-PL"/>
        </w:rPr>
        <w:t>owie</w:t>
      </w:r>
      <w:r w:rsidRPr="003E33BB">
        <w:rPr>
          <w:rFonts w:ascii="Calibri" w:eastAsia="Calibri" w:hAnsi="Calibri" w:cs="Calibri"/>
          <w:szCs w:val="24"/>
          <w:lang w:eastAsia="pl-PL"/>
        </w:rPr>
        <w:t xml:space="preserve"> historii</w:t>
      </w:r>
      <w:r w:rsidR="00FA2DC7">
        <w:rPr>
          <w:rFonts w:ascii="Calibri" w:eastAsia="Calibri" w:hAnsi="Calibri" w:cs="Calibri"/>
          <w:szCs w:val="24"/>
          <w:lang w:eastAsia="pl-PL"/>
        </w:rPr>
        <w:t>,</w:t>
      </w:r>
      <w:r w:rsidRPr="003E33BB">
        <w:rPr>
          <w:rFonts w:ascii="Calibri" w:eastAsia="Calibri" w:hAnsi="Calibri" w:cs="Calibri"/>
          <w:szCs w:val="24"/>
          <w:lang w:eastAsia="pl-PL"/>
        </w:rPr>
        <w:t xml:space="preserve"> </w:t>
      </w:r>
      <w:r w:rsidR="00FA2DC7">
        <w:rPr>
          <w:rFonts w:ascii="Calibri" w:eastAsia="Calibri" w:hAnsi="Calibri" w:cs="Calibri"/>
          <w:szCs w:val="24"/>
          <w:lang w:eastAsia="pl-PL"/>
        </w:rPr>
        <w:t>wy</w:t>
      </w:r>
      <w:r w:rsidRPr="003E33BB">
        <w:rPr>
          <w:rFonts w:ascii="Calibri" w:eastAsia="Calibri" w:hAnsi="Calibri" w:cs="Calibri"/>
          <w:szCs w:val="24"/>
          <w:lang w:eastAsia="pl-PL"/>
        </w:rPr>
        <w:t>korzyst</w:t>
      </w:r>
      <w:r w:rsidR="00FA2DC7">
        <w:rPr>
          <w:rFonts w:ascii="Calibri" w:eastAsia="Calibri" w:hAnsi="Calibri" w:cs="Calibri"/>
          <w:szCs w:val="24"/>
          <w:lang w:eastAsia="pl-PL"/>
        </w:rPr>
        <w:t>yw</w:t>
      </w:r>
      <w:r w:rsidRPr="003E33BB">
        <w:rPr>
          <w:rFonts w:ascii="Calibri" w:eastAsia="Calibri" w:hAnsi="Calibri" w:cs="Calibri"/>
          <w:szCs w:val="24"/>
          <w:lang w:eastAsia="pl-PL"/>
        </w:rPr>
        <w:t>an</w:t>
      </w:r>
      <w:r w:rsidR="00FA2DC7">
        <w:rPr>
          <w:rFonts w:ascii="Calibri" w:eastAsia="Calibri" w:hAnsi="Calibri" w:cs="Calibri"/>
          <w:szCs w:val="24"/>
          <w:lang w:eastAsia="pl-PL"/>
        </w:rPr>
        <w:t>e</w:t>
      </w:r>
      <w:r w:rsidR="00A23F5B" w:rsidRPr="003E33BB">
        <w:rPr>
          <w:rFonts w:ascii="Calibri" w:eastAsia="Calibri" w:hAnsi="Calibri" w:cs="Calibri"/>
          <w:szCs w:val="24"/>
          <w:lang w:eastAsia="pl-PL"/>
        </w:rPr>
        <w:t xml:space="preserve"> </w:t>
      </w:r>
      <w:r w:rsidR="00FA2DC7">
        <w:rPr>
          <w:rFonts w:ascii="Calibri" w:eastAsia="Calibri" w:hAnsi="Calibri" w:cs="Calibri"/>
          <w:szCs w:val="24"/>
          <w:lang w:eastAsia="pl-PL"/>
        </w:rPr>
        <w:t>jest</w:t>
      </w:r>
      <w:r w:rsidR="00A23F5B" w:rsidRPr="003E33BB">
        <w:rPr>
          <w:rFonts w:ascii="Calibri" w:eastAsia="Calibri" w:hAnsi="Calibri" w:cs="Calibri"/>
          <w:szCs w:val="24"/>
          <w:lang w:eastAsia="pl-PL"/>
        </w:rPr>
        <w:t xml:space="preserve"> doświadczeni</w:t>
      </w:r>
      <w:r w:rsidR="00FA2DC7">
        <w:rPr>
          <w:rFonts w:ascii="Calibri" w:eastAsia="Calibri" w:hAnsi="Calibri" w:cs="Calibri"/>
          <w:szCs w:val="24"/>
          <w:lang w:eastAsia="pl-PL"/>
        </w:rPr>
        <w:t>e</w:t>
      </w:r>
      <w:r w:rsidR="00A23F5B" w:rsidRPr="003E33BB">
        <w:rPr>
          <w:rFonts w:ascii="Calibri" w:eastAsia="Calibri" w:hAnsi="Calibri" w:cs="Calibri"/>
          <w:szCs w:val="24"/>
          <w:lang w:eastAsia="pl-PL"/>
        </w:rPr>
        <w:t xml:space="preserve"> nauczycieli akademickich.</w:t>
      </w:r>
    </w:p>
    <w:p w14:paraId="6FEDBB40" w14:textId="553DE833" w:rsidR="003E030E" w:rsidRPr="003E030E" w:rsidRDefault="003E030E" w:rsidP="003E030E">
      <w:pPr>
        <w:rPr>
          <w:rFonts w:ascii="Calibri" w:eastAsia="Calibri" w:hAnsi="Calibri" w:cs="Calibri"/>
          <w:iCs/>
          <w:szCs w:val="24"/>
          <w:lang w:eastAsia="pl-PL"/>
        </w:rPr>
      </w:pPr>
      <w:r w:rsidRPr="003E030E">
        <w:rPr>
          <w:rFonts w:ascii="Calibri" w:eastAsia="Calibri" w:hAnsi="Calibri" w:cs="Calibri"/>
          <w:b/>
          <w:szCs w:val="24"/>
          <w:lang w:eastAsia="pl-PL"/>
        </w:rPr>
        <w:t>Międzynarodowy Dom Spotkań Młodzieży Mikuszewo</w:t>
      </w:r>
      <w:r w:rsidRPr="003E030E">
        <w:rPr>
          <w:rFonts w:ascii="Calibri" w:eastAsia="Calibri" w:hAnsi="Calibri" w:cs="Calibri"/>
          <w:szCs w:val="24"/>
          <w:lang w:eastAsia="pl-PL"/>
        </w:rPr>
        <w:t xml:space="preserve"> znajduje się w samym centrum małej wioski w gminie Miłosław, na terenie powiatu wrzesińskiego (</w:t>
      </w:r>
      <w:proofErr w:type="spellStart"/>
      <w:r w:rsidRPr="003E030E">
        <w:rPr>
          <w:rFonts w:ascii="Calibri" w:eastAsia="Calibri" w:hAnsi="Calibri" w:cs="Calibri"/>
          <w:szCs w:val="24"/>
          <w:lang w:eastAsia="pl-PL"/>
        </w:rPr>
        <w:t>woj.wielkopolskie</w:t>
      </w:r>
      <w:proofErr w:type="spellEnd"/>
      <w:r w:rsidRPr="003E030E">
        <w:rPr>
          <w:rFonts w:ascii="Calibri" w:eastAsia="Calibri" w:hAnsi="Calibri" w:cs="Calibri"/>
          <w:szCs w:val="24"/>
          <w:lang w:eastAsia="pl-PL"/>
        </w:rPr>
        <w:t>). W roku 1996</w:t>
      </w:r>
      <w:r w:rsidR="005236B6">
        <w:rPr>
          <w:rFonts w:ascii="Calibri" w:eastAsia="Calibri" w:hAnsi="Calibri" w:cs="Calibri"/>
          <w:szCs w:val="24"/>
          <w:lang w:eastAsia="pl-PL"/>
        </w:rPr>
        <w:t> </w:t>
      </w:r>
      <w:r w:rsidRPr="003E030E">
        <w:rPr>
          <w:rFonts w:ascii="Calibri" w:eastAsia="Calibri" w:hAnsi="Calibri" w:cs="Calibri"/>
          <w:szCs w:val="24"/>
          <w:lang w:eastAsia="pl-PL"/>
        </w:rPr>
        <w:t xml:space="preserve">z inicjatywy grupy osób z Polski i Niemiec zdecydowano </w:t>
      </w:r>
      <w:r w:rsidR="004E7A23">
        <w:rPr>
          <w:rFonts w:ascii="Calibri" w:eastAsia="Calibri" w:hAnsi="Calibri" w:cs="Calibri"/>
          <w:szCs w:val="24"/>
          <w:lang w:eastAsia="pl-PL"/>
        </w:rPr>
        <w:t xml:space="preserve">się </w:t>
      </w:r>
      <w:r w:rsidRPr="003E030E">
        <w:rPr>
          <w:rFonts w:ascii="Calibri" w:eastAsia="Calibri" w:hAnsi="Calibri" w:cs="Calibri"/>
          <w:szCs w:val="24"/>
          <w:lang w:eastAsia="pl-PL"/>
        </w:rPr>
        <w:t>uruchomić w pałacyku w</w:t>
      </w:r>
      <w:r w:rsidR="005236B6">
        <w:rPr>
          <w:rFonts w:ascii="Calibri" w:eastAsia="Calibri" w:hAnsi="Calibri" w:cs="Calibri"/>
          <w:szCs w:val="24"/>
          <w:lang w:eastAsia="pl-PL"/>
        </w:rPr>
        <w:t> </w:t>
      </w:r>
      <w:r w:rsidRPr="003E030E">
        <w:rPr>
          <w:rFonts w:ascii="Calibri" w:eastAsia="Calibri" w:hAnsi="Calibri" w:cs="Calibri"/>
          <w:szCs w:val="24"/>
          <w:lang w:eastAsia="pl-PL"/>
        </w:rPr>
        <w:t xml:space="preserve">Mikuszewie miejsce spotkań i wymian międzynarodowych, głównie grup z Polski i Niemiec. Stworzono spółkę z ograniczoną odpowiedzialnością z trzema udziałowcami: Gmina Miłosław i Stowarzyszenie Inicjatyw Niezależnych Mikuszewo otrzymały po 30,14% udziałów, a Stowarzyszenie </w:t>
      </w:r>
      <w:proofErr w:type="spellStart"/>
      <w:r w:rsidRPr="003E030E">
        <w:rPr>
          <w:rFonts w:ascii="Calibri" w:eastAsia="Calibri" w:hAnsi="Calibri" w:cs="Calibri"/>
          <w:szCs w:val="24"/>
          <w:lang w:eastAsia="pl-PL"/>
        </w:rPr>
        <w:t>Förderverein</w:t>
      </w:r>
      <w:proofErr w:type="spellEnd"/>
      <w:r w:rsidRPr="003E030E">
        <w:rPr>
          <w:rFonts w:ascii="Calibri" w:eastAsia="Calibri" w:hAnsi="Calibri" w:cs="Calibri"/>
          <w:szCs w:val="24"/>
          <w:lang w:eastAsia="pl-PL"/>
        </w:rPr>
        <w:t xml:space="preserve"> </w:t>
      </w:r>
      <w:proofErr w:type="spellStart"/>
      <w:r w:rsidRPr="003E030E">
        <w:rPr>
          <w:rFonts w:ascii="Calibri" w:eastAsia="Calibri" w:hAnsi="Calibri" w:cs="Calibri"/>
          <w:szCs w:val="24"/>
          <w:lang w:eastAsia="pl-PL"/>
        </w:rPr>
        <w:t>Internationale</w:t>
      </w:r>
      <w:proofErr w:type="spellEnd"/>
      <w:r w:rsidRPr="003E030E">
        <w:rPr>
          <w:rFonts w:ascii="Calibri" w:eastAsia="Calibri" w:hAnsi="Calibri" w:cs="Calibri"/>
          <w:szCs w:val="24"/>
          <w:lang w:eastAsia="pl-PL"/>
        </w:rPr>
        <w:t xml:space="preserve"> </w:t>
      </w:r>
      <w:proofErr w:type="spellStart"/>
      <w:r w:rsidRPr="003E030E">
        <w:rPr>
          <w:rFonts w:ascii="Calibri" w:eastAsia="Calibri" w:hAnsi="Calibri" w:cs="Calibri"/>
          <w:szCs w:val="24"/>
          <w:lang w:eastAsia="pl-PL"/>
        </w:rPr>
        <w:t>Jugendbegegnungsstätte</w:t>
      </w:r>
      <w:proofErr w:type="spellEnd"/>
      <w:r w:rsidRPr="003E030E">
        <w:rPr>
          <w:rFonts w:ascii="Calibri" w:eastAsia="Calibri" w:hAnsi="Calibri" w:cs="Calibri"/>
          <w:szCs w:val="24"/>
          <w:lang w:eastAsia="pl-PL"/>
        </w:rPr>
        <w:t xml:space="preserve"> Mikuszewo 39,72%. Za organizację i koordynację projektów odpowiadało do niedawna polskie stowarzyszenie. Ze względu na ograniczone możliwości pozyskiwania środków finansowych na utrzymanie infrastruktury placówki konieczne było rozszerzenie profilu placówki poza projekty z zakresu międzynarodowej wymiany młodzieży i ograniczenie działań do okresu od maja do</w:t>
      </w:r>
      <w:r w:rsidR="005236B6">
        <w:rPr>
          <w:rFonts w:ascii="Calibri" w:eastAsia="Calibri" w:hAnsi="Calibri" w:cs="Calibri"/>
          <w:szCs w:val="24"/>
          <w:lang w:eastAsia="pl-PL"/>
        </w:rPr>
        <w:t> </w:t>
      </w:r>
      <w:r w:rsidRPr="003E030E">
        <w:rPr>
          <w:rFonts w:ascii="Calibri" w:eastAsia="Calibri" w:hAnsi="Calibri" w:cs="Calibri"/>
          <w:szCs w:val="24"/>
          <w:lang w:eastAsia="pl-PL"/>
        </w:rPr>
        <w:t xml:space="preserve">października. </w:t>
      </w:r>
      <w:r w:rsidRPr="003E030E">
        <w:rPr>
          <w:rFonts w:ascii="Calibri" w:eastAsia="Calibri" w:hAnsi="Calibri" w:cs="Calibri"/>
          <w:iCs/>
          <w:szCs w:val="24"/>
          <w:lang w:eastAsia="pl-PL"/>
        </w:rPr>
        <w:t xml:space="preserve">Od 2017 </w:t>
      </w:r>
      <w:r w:rsidR="00D90F9D" w:rsidRPr="003E030E">
        <w:rPr>
          <w:rFonts w:ascii="Calibri" w:eastAsia="Calibri" w:hAnsi="Calibri" w:cs="Calibri"/>
          <w:iCs/>
          <w:szCs w:val="24"/>
          <w:lang w:eastAsia="pl-PL"/>
        </w:rPr>
        <w:t>r</w:t>
      </w:r>
      <w:r w:rsidR="00D90F9D">
        <w:rPr>
          <w:rFonts w:ascii="Calibri" w:eastAsia="Calibri" w:hAnsi="Calibri" w:cs="Calibri"/>
          <w:iCs/>
          <w:szCs w:val="24"/>
          <w:lang w:eastAsia="pl-PL"/>
        </w:rPr>
        <w:t>.</w:t>
      </w:r>
      <w:r w:rsidR="00D90F9D" w:rsidRPr="003E030E">
        <w:rPr>
          <w:rFonts w:ascii="Calibri" w:eastAsia="Calibri" w:hAnsi="Calibri" w:cs="Calibri"/>
          <w:iCs/>
          <w:szCs w:val="24"/>
          <w:lang w:eastAsia="pl-PL"/>
        </w:rPr>
        <w:t xml:space="preserve"> </w:t>
      </w:r>
      <w:r w:rsidRPr="003E030E">
        <w:rPr>
          <w:rFonts w:ascii="Calibri" w:eastAsia="Calibri" w:hAnsi="Calibri" w:cs="Calibri"/>
          <w:iCs/>
          <w:szCs w:val="24"/>
          <w:lang w:eastAsia="pl-PL"/>
        </w:rPr>
        <w:t>rolę organizatora projektów oraz koordynatora działań realizowanych w MDSM Mikuszewo przejęła Fundacja BEZLIK. Obecnie MDSM Mikuszewo oraz Fundacja BEZLIK są partnerami polsko-niemieckiej wymiany dzieci i młodzieży dla kilku różnych międzynarodowych domów spotkań z Niemiec,</w:t>
      </w:r>
      <w:r w:rsidRPr="003E030E">
        <w:rPr>
          <w:rFonts w:ascii="Calibri" w:eastAsia="Calibri" w:hAnsi="Calibri" w:cs="Calibri"/>
          <w:szCs w:val="24"/>
          <w:lang w:eastAsia="pl-PL"/>
        </w:rPr>
        <w:t xml:space="preserve"> rolę organizatora i koordynatora projektów realizowanych w MDSM Mikuszewo przejęła Fundacja BEZLIK. Organizowane są</w:t>
      </w:r>
      <w:r w:rsidR="005236B6">
        <w:rPr>
          <w:rFonts w:ascii="Calibri" w:eastAsia="Calibri" w:hAnsi="Calibri" w:cs="Calibri"/>
          <w:szCs w:val="24"/>
          <w:lang w:eastAsia="pl-PL"/>
        </w:rPr>
        <w:t> </w:t>
      </w:r>
      <w:r w:rsidRPr="003E030E">
        <w:rPr>
          <w:rFonts w:ascii="Calibri" w:eastAsia="Calibri" w:hAnsi="Calibri" w:cs="Calibri"/>
          <w:szCs w:val="24"/>
          <w:lang w:eastAsia="pl-PL"/>
        </w:rPr>
        <w:t>głównie projekty polsko-niemieckie, ale co roku odbywają się również projekty trójstronne z włączeniem osób uczestniczących z Ukrainy czy Białorusi. Ramy tematyczne programów są</w:t>
      </w:r>
      <w:r w:rsidR="005236B6">
        <w:rPr>
          <w:rFonts w:ascii="Calibri" w:eastAsia="Calibri" w:hAnsi="Calibri" w:cs="Calibri"/>
          <w:szCs w:val="24"/>
          <w:lang w:eastAsia="pl-PL"/>
        </w:rPr>
        <w:t> </w:t>
      </w:r>
      <w:r w:rsidRPr="003E030E">
        <w:rPr>
          <w:rFonts w:ascii="Calibri" w:eastAsia="Calibri" w:hAnsi="Calibri" w:cs="Calibri"/>
          <w:szCs w:val="24"/>
          <w:lang w:eastAsia="pl-PL"/>
        </w:rPr>
        <w:t>bardzo szerokie: od </w:t>
      </w:r>
      <w:r w:rsidRPr="003E030E">
        <w:rPr>
          <w:rFonts w:ascii="Calibri" w:eastAsia="Calibri" w:hAnsi="Calibri" w:cs="Calibri"/>
          <w:iCs/>
          <w:szCs w:val="24"/>
          <w:lang w:eastAsia="pl-PL"/>
        </w:rPr>
        <w:t>Konwencji Praw Człowieka, edukacji obywatelskiej, zaangażowania społecznego i działań antydyskryminacyjnych po tematy ekologiczne, globalizacji czy szeroko pojętych granic, zarówno historyczno-politycznych, jak</w:t>
      </w:r>
      <w:r w:rsidR="00B83157">
        <w:rPr>
          <w:rFonts w:ascii="Calibri" w:eastAsia="Calibri" w:hAnsi="Calibri" w:cs="Calibri"/>
          <w:iCs/>
          <w:szCs w:val="24"/>
          <w:lang w:eastAsia="pl-PL"/>
        </w:rPr>
        <w:t> </w:t>
      </w:r>
      <w:r w:rsidRPr="003E030E">
        <w:rPr>
          <w:rFonts w:ascii="Calibri" w:eastAsia="Calibri" w:hAnsi="Calibri" w:cs="Calibri"/>
          <w:iCs/>
          <w:szCs w:val="24"/>
          <w:lang w:eastAsia="pl-PL"/>
        </w:rPr>
        <w:t>i psychologiczno-społecznych.</w:t>
      </w:r>
    </w:p>
    <w:p w14:paraId="375ADEA7" w14:textId="6F523912" w:rsidR="00E2446A" w:rsidRPr="00E2446A" w:rsidRDefault="00E2446A" w:rsidP="00E2446A">
      <w:pPr>
        <w:rPr>
          <w:rFonts w:ascii="Calibri" w:eastAsia="Calibri" w:hAnsi="Calibri" w:cs="Calibri"/>
          <w:szCs w:val="24"/>
          <w:lang w:eastAsia="pl-PL"/>
        </w:rPr>
      </w:pPr>
      <w:r w:rsidRPr="00E2446A">
        <w:rPr>
          <w:rFonts w:ascii="Calibri" w:eastAsia="Calibri" w:hAnsi="Calibri" w:cs="Calibri"/>
          <w:b/>
          <w:szCs w:val="24"/>
          <w:lang w:eastAsia="pl-PL"/>
        </w:rPr>
        <w:lastRenderedPageBreak/>
        <w:t>Europejski Dom Spotkań – Fundacja Nowy Staw</w:t>
      </w:r>
      <w:r w:rsidRPr="00E2446A">
        <w:rPr>
          <w:rFonts w:ascii="Calibri" w:eastAsia="Calibri" w:hAnsi="Calibri" w:cs="Calibri"/>
          <w:szCs w:val="24"/>
          <w:lang w:eastAsia="pl-PL"/>
        </w:rPr>
        <w:t xml:space="preserve"> powstał w </w:t>
      </w:r>
      <w:r w:rsidR="001025DC" w:rsidRPr="00E2446A">
        <w:rPr>
          <w:rFonts w:ascii="Calibri" w:eastAsia="Calibri" w:hAnsi="Calibri" w:cs="Calibri"/>
          <w:szCs w:val="24"/>
          <w:lang w:eastAsia="pl-PL"/>
        </w:rPr>
        <w:t xml:space="preserve">roku </w:t>
      </w:r>
      <w:r w:rsidRPr="00E2446A">
        <w:rPr>
          <w:rFonts w:ascii="Calibri" w:eastAsia="Calibri" w:hAnsi="Calibri" w:cs="Calibri"/>
          <w:szCs w:val="24"/>
          <w:lang w:eastAsia="pl-PL"/>
        </w:rPr>
        <w:t xml:space="preserve">1993 </w:t>
      </w:r>
      <w:r w:rsidRPr="00AF3101">
        <w:rPr>
          <w:rFonts w:ascii="Calibri" w:eastAsia="Calibri" w:hAnsi="Calibri" w:cs="Calibri"/>
          <w:szCs w:val="24"/>
          <w:lang w:eastAsia="pl-PL"/>
        </w:rPr>
        <w:t>w Lublinie</w:t>
      </w:r>
      <w:r w:rsidRPr="00E2446A">
        <w:rPr>
          <w:rFonts w:ascii="Calibri" w:eastAsia="Calibri" w:hAnsi="Calibri" w:cs="Calibri"/>
          <w:szCs w:val="24"/>
          <w:lang w:eastAsia="pl-PL"/>
        </w:rPr>
        <w:t>. Fundacja popiera wszelkie inicjatywy społeczne mające na celu budowanie społeczeństwa obywatelskiego, współpracy i solidarności między narodami. Wspiera procesy demokratycznych przemian na Białorusi i Ukrainie. Promuje Lublin i Lubelszczyznę jako miejsce spotkania różnych kultur i narodów.</w:t>
      </w:r>
    </w:p>
    <w:p w14:paraId="341C86CF" w14:textId="44255DF0" w:rsidR="00E2446A" w:rsidRPr="00E2446A" w:rsidRDefault="00E2446A" w:rsidP="00E2446A">
      <w:pPr>
        <w:rPr>
          <w:rFonts w:ascii="Calibri" w:eastAsia="Calibri" w:hAnsi="Calibri" w:cs="Calibri"/>
          <w:szCs w:val="24"/>
          <w:lang w:eastAsia="pl-PL"/>
        </w:rPr>
      </w:pPr>
      <w:r w:rsidRPr="00E2446A">
        <w:rPr>
          <w:rFonts w:ascii="Calibri" w:eastAsia="Calibri" w:hAnsi="Calibri" w:cs="Calibri"/>
          <w:szCs w:val="24"/>
          <w:lang w:eastAsia="pl-PL"/>
        </w:rPr>
        <w:t>W swoich działaniach Fundacja kieruje się wartościami chrześcijańskimi. Europejskie Centrum Współpracy Młodzieży</w:t>
      </w:r>
      <w:r w:rsidR="0014309A">
        <w:rPr>
          <w:rFonts w:ascii="Calibri" w:eastAsia="Calibri" w:hAnsi="Calibri" w:cs="Calibri"/>
          <w:szCs w:val="24"/>
          <w:lang w:eastAsia="pl-PL"/>
        </w:rPr>
        <w:t xml:space="preserve"> – jedno z działań Fundacji </w:t>
      </w:r>
      <w:r w:rsidR="00AF3101">
        <w:rPr>
          <w:rFonts w:ascii="Calibri" w:eastAsia="Calibri" w:hAnsi="Calibri" w:cs="Calibri"/>
          <w:szCs w:val="24"/>
          <w:lang w:eastAsia="pl-PL"/>
        </w:rPr>
        <w:t>−</w:t>
      </w:r>
      <w:r w:rsidRPr="00E2446A">
        <w:rPr>
          <w:rFonts w:ascii="Calibri" w:eastAsia="Calibri" w:hAnsi="Calibri" w:cs="Calibri"/>
          <w:szCs w:val="24"/>
          <w:lang w:eastAsia="pl-PL"/>
        </w:rPr>
        <w:t xml:space="preserve"> wspiera współpracę i kontakty międzynarodowe młodzieży, szczególnie na obszarze kontynentu europejskiego. Większość dotychczas realizowanych programów to polsko-niemieckie spotkania młodzieży. Spotkania trójstronne z udziałem Polaków, Niemców i Białorusi</w:t>
      </w:r>
      <w:r w:rsidR="001025DC">
        <w:rPr>
          <w:rFonts w:ascii="Calibri" w:eastAsia="Calibri" w:hAnsi="Calibri" w:cs="Calibri"/>
          <w:szCs w:val="24"/>
          <w:lang w:eastAsia="pl-PL"/>
        </w:rPr>
        <w:t>nów</w:t>
      </w:r>
      <w:r w:rsidRPr="00E2446A">
        <w:rPr>
          <w:rFonts w:ascii="Calibri" w:eastAsia="Calibri" w:hAnsi="Calibri" w:cs="Calibri"/>
          <w:szCs w:val="24"/>
          <w:lang w:eastAsia="pl-PL"/>
        </w:rPr>
        <w:t xml:space="preserve">, </w:t>
      </w:r>
      <w:r w:rsidR="001025DC" w:rsidRPr="00E2446A">
        <w:rPr>
          <w:rFonts w:ascii="Calibri" w:eastAsia="Calibri" w:hAnsi="Calibri" w:cs="Calibri"/>
          <w:szCs w:val="24"/>
          <w:lang w:eastAsia="pl-PL"/>
        </w:rPr>
        <w:t>Ukrai</w:t>
      </w:r>
      <w:r w:rsidR="001025DC">
        <w:rPr>
          <w:rFonts w:ascii="Calibri" w:eastAsia="Calibri" w:hAnsi="Calibri" w:cs="Calibri"/>
          <w:szCs w:val="24"/>
          <w:lang w:eastAsia="pl-PL"/>
        </w:rPr>
        <w:t xml:space="preserve">ńców </w:t>
      </w:r>
      <w:r w:rsidRPr="00E2446A">
        <w:rPr>
          <w:rFonts w:ascii="Calibri" w:eastAsia="Calibri" w:hAnsi="Calibri" w:cs="Calibri"/>
          <w:szCs w:val="24"/>
          <w:lang w:eastAsia="pl-PL"/>
        </w:rPr>
        <w:t xml:space="preserve">lub </w:t>
      </w:r>
      <w:r w:rsidR="001025DC">
        <w:rPr>
          <w:rFonts w:ascii="Calibri" w:eastAsia="Calibri" w:hAnsi="Calibri" w:cs="Calibri"/>
          <w:szCs w:val="24"/>
          <w:lang w:eastAsia="pl-PL"/>
        </w:rPr>
        <w:t xml:space="preserve">obywateli </w:t>
      </w:r>
      <w:r w:rsidRPr="00E2446A">
        <w:rPr>
          <w:rFonts w:ascii="Calibri" w:eastAsia="Calibri" w:hAnsi="Calibri" w:cs="Calibri"/>
          <w:szCs w:val="24"/>
          <w:lang w:eastAsia="pl-PL"/>
        </w:rPr>
        <w:t xml:space="preserve">innego kraju to kolejna formuła programowa realizowana </w:t>
      </w:r>
      <w:r w:rsidR="002C1B31" w:rsidRPr="003B6168">
        <w:rPr>
          <w:rFonts w:ascii="Calibri" w:eastAsia="Calibri" w:hAnsi="Calibri" w:cs="Calibri"/>
          <w:iCs/>
          <w:szCs w:val="24"/>
          <w:lang w:eastAsia="pl-PL"/>
        </w:rPr>
        <w:t>przy wsparciu finansowym</w:t>
      </w:r>
      <w:r w:rsidR="002C1B31">
        <w:rPr>
          <w:rFonts w:ascii="Calibri" w:eastAsia="Calibri" w:hAnsi="Calibri" w:cs="Calibri"/>
          <w:iCs/>
          <w:szCs w:val="24"/>
          <w:lang w:eastAsia="pl-PL"/>
        </w:rPr>
        <w:t xml:space="preserve"> </w:t>
      </w:r>
      <w:r w:rsidR="001025DC">
        <w:rPr>
          <w:rFonts w:ascii="Calibri" w:eastAsia="Calibri" w:hAnsi="Calibri" w:cs="Calibri"/>
          <w:szCs w:val="24"/>
          <w:lang w:eastAsia="pl-PL"/>
        </w:rPr>
        <w:t>PNWM</w:t>
      </w:r>
      <w:r w:rsidRPr="00E2446A">
        <w:rPr>
          <w:rFonts w:ascii="Calibri" w:eastAsia="Calibri" w:hAnsi="Calibri" w:cs="Calibri"/>
          <w:szCs w:val="24"/>
          <w:lang w:eastAsia="pl-PL"/>
        </w:rPr>
        <w:t xml:space="preserve">. </w:t>
      </w:r>
      <w:r w:rsidR="0014309A">
        <w:rPr>
          <w:rFonts w:ascii="Calibri" w:eastAsia="Calibri" w:hAnsi="Calibri" w:cs="Calibri"/>
          <w:szCs w:val="24"/>
          <w:lang w:eastAsia="pl-PL"/>
        </w:rPr>
        <w:t>W</w:t>
      </w:r>
      <w:r w:rsidRPr="00E2446A">
        <w:rPr>
          <w:rFonts w:ascii="Calibri" w:eastAsia="Calibri" w:hAnsi="Calibri" w:cs="Calibri"/>
          <w:szCs w:val="24"/>
          <w:lang w:eastAsia="pl-PL"/>
        </w:rPr>
        <w:t>iele projektów organizowanych jest w ramach</w:t>
      </w:r>
      <w:r w:rsidR="00A453A4">
        <w:rPr>
          <w:rFonts w:ascii="Calibri" w:eastAsia="Calibri" w:hAnsi="Calibri" w:cs="Calibri"/>
          <w:szCs w:val="24"/>
          <w:lang w:eastAsia="pl-PL"/>
        </w:rPr>
        <w:t xml:space="preserve"> Programu Wspólnot Europejskich ─</w:t>
      </w:r>
      <w:r w:rsidRPr="00E2446A">
        <w:rPr>
          <w:rFonts w:ascii="Calibri" w:eastAsia="Calibri" w:hAnsi="Calibri" w:cs="Calibri"/>
          <w:szCs w:val="24"/>
          <w:lang w:eastAsia="pl-PL"/>
        </w:rPr>
        <w:t xml:space="preserve"> </w:t>
      </w:r>
      <w:r w:rsidR="009E35F6">
        <w:rPr>
          <w:rFonts w:ascii="Calibri" w:eastAsia="Calibri" w:hAnsi="Calibri" w:cs="Calibri"/>
          <w:szCs w:val="24"/>
          <w:lang w:eastAsia="pl-PL"/>
        </w:rPr>
        <w:t>„Młodzież”. Program ten daje</w:t>
      </w:r>
      <w:r w:rsidRPr="00E2446A">
        <w:rPr>
          <w:rFonts w:ascii="Calibri" w:eastAsia="Calibri" w:hAnsi="Calibri" w:cs="Calibri"/>
          <w:szCs w:val="24"/>
          <w:lang w:eastAsia="pl-PL"/>
        </w:rPr>
        <w:t xml:space="preserve"> szansę nawiązania kontaktów z młodymi z obszaru </w:t>
      </w:r>
      <w:r w:rsidR="001025DC">
        <w:rPr>
          <w:rFonts w:ascii="Calibri" w:eastAsia="Calibri" w:hAnsi="Calibri" w:cs="Calibri"/>
          <w:szCs w:val="24"/>
          <w:lang w:eastAsia="pl-PL"/>
        </w:rPr>
        <w:t>UE</w:t>
      </w:r>
      <w:r w:rsidRPr="00E2446A">
        <w:rPr>
          <w:rFonts w:ascii="Calibri" w:eastAsia="Calibri" w:hAnsi="Calibri" w:cs="Calibri"/>
          <w:szCs w:val="24"/>
          <w:lang w:eastAsia="pl-PL"/>
        </w:rPr>
        <w:t xml:space="preserve">, </w:t>
      </w:r>
      <w:r w:rsidR="001025DC">
        <w:rPr>
          <w:rFonts w:ascii="Calibri" w:eastAsia="Calibri" w:hAnsi="Calibri" w:cs="Calibri"/>
          <w:szCs w:val="24"/>
          <w:lang w:eastAsia="pl-PL"/>
        </w:rPr>
        <w:t>Europejskiego Stowarzyszenia Wolnego Handlu</w:t>
      </w:r>
      <w:r w:rsidRPr="00E2446A">
        <w:rPr>
          <w:rFonts w:ascii="Calibri" w:eastAsia="Calibri" w:hAnsi="Calibri" w:cs="Calibri"/>
          <w:szCs w:val="24"/>
          <w:lang w:eastAsia="pl-PL"/>
        </w:rPr>
        <w:t>, Bałkanów, Europy Wschodniej i</w:t>
      </w:r>
      <w:r w:rsidR="001025DC">
        <w:rPr>
          <w:rFonts w:ascii="Calibri" w:eastAsia="Calibri" w:hAnsi="Calibri" w:cs="Calibri"/>
          <w:szCs w:val="24"/>
          <w:lang w:eastAsia="pl-PL"/>
        </w:rPr>
        <w:t> </w:t>
      </w:r>
      <w:r w:rsidRPr="00E2446A">
        <w:rPr>
          <w:rFonts w:ascii="Calibri" w:eastAsia="Calibri" w:hAnsi="Calibri" w:cs="Calibri"/>
          <w:szCs w:val="24"/>
          <w:lang w:eastAsia="pl-PL"/>
        </w:rPr>
        <w:t>Kaukazu, Afryki Północnej, a nawet Ameryki Południowej.</w:t>
      </w:r>
    </w:p>
    <w:p w14:paraId="456C7A62" w14:textId="2096E25B" w:rsidR="00E2446A" w:rsidRPr="00841DBE" w:rsidRDefault="00E2446A" w:rsidP="00E2446A">
      <w:pPr>
        <w:rPr>
          <w:rFonts w:ascii="Calibri" w:eastAsia="Calibri" w:hAnsi="Calibri" w:cs="Calibri"/>
          <w:szCs w:val="24"/>
          <w:lang w:eastAsia="pl-PL"/>
        </w:rPr>
      </w:pPr>
      <w:r w:rsidRPr="00E2446A">
        <w:rPr>
          <w:rFonts w:ascii="Calibri" w:eastAsia="Calibri" w:hAnsi="Calibri" w:cs="Calibri"/>
          <w:szCs w:val="24"/>
          <w:lang w:eastAsia="pl-PL"/>
        </w:rPr>
        <w:t xml:space="preserve">Obszary tematyczne podejmowane w ramach współpracy międzynarodowej to między innymi: dziennikarstwo, ekologia, ekumenizm, kultura, tradycja, polityka młodzieżowa, zagadnienia społeczne, tematyka związana z UE. </w:t>
      </w:r>
    </w:p>
    <w:p w14:paraId="115376C5" w14:textId="75D33728" w:rsidR="003E030E" w:rsidRPr="003E030E" w:rsidRDefault="003E030E" w:rsidP="003E030E">
      <w:pPr>
        <w:rPr>
          <w:rFonts w:ascii="Calibri" w:eastAsia="Calibri" w:hAnsi="Calibri" w:cs="Calibri"/>
          <w:szCs w:val="24"/>
          <w:lang w:eastAsia="pl-PL"/>
        </w:rPr>
      </w:pPr>
      <w:r w:rsidRPr="003E030E">
        <w:rPr>
          <w:rFonts w:ascii="Calibri" w:eastAsia="Calibri" w:hAnsi="Calibri" w:cs="Calibri"/>
          <w:b/>
          <w:szCs w:val="24"/>
          <w:lang w:eastAsia="pl-PL"/>
        </w:rPr>
        <w:t>Fundacja na Rzecz</w:t>
      </w:r>
      <w:r w:rsidRPr="003E030E">
        <w:rPr>
          <w:rFonts w:ascii="Calibri" w:eastAsia="Calibri" w:hAnsi="Calibri" w:cs="Calibri"/>
          <w:szCs w:val="24"/>
          <w:lang w:eastAsia="pl-PL"/>
        </w:rPr>
        <w:t xml:space="preserve"> </w:t>
      </w:r>
      <w:r w:rsidRPr="003E030E">
        <w:rPr>
          <w:rFonts w:ascii="Calibri" w:eastAsia="Calibri" w:hAnsi="Calibri" w:cs="Calibri"/>
          <w:b/>
          <w:szCs w:val="24"/>
          <w:lang w:eastAsia="pl-PL"/>
        </w:rPr>
        <w:t>Międzynarodowego</w:t>
      </w:r>
      <w:r w:rsidRPr="003E030E">
        <w:rPr>
          <w:rFonts w:ascii="Calibri" w:eastAsia="Calibri" w:hAnsi="Calibri" w:cs="Calibri"/>
          <w:szCs w:val="24"/>
          <w:lang w:eastAsia="pl-PL"/>
        </w:rPr>
        <w:t xml:space="preserve"> </w:t>
      </w:r>
      <w:r w:rsidRPr="003E030E">
        <w:rPr>
          <w:rFonts w:ascii="Calibri" w:eastAsia="Calibri" w:hAnsi="Calibri" w:cs="Calibri"/>
          <w:b/>
          <w:szCs w:val="24"/>
          <w:lang w:eastAsia="pl-PL"/>
        </w:rPr>
        <w:t>Domu Spotkań Młodzieży w Oświęcimiu</w:t>
      </w:r>
      <w:r w:rsidRPr="003E030E">
        <w:rPr>
          <w:rFonts w:ascii="Calibri" w:eastAsia="Calibri" w:hAnsi="Calibri" w:cs="Calibri"/>
          <w:szCs w:val="24"/>
          <w:lang w:eastAsia="pl-PL"/>
        </w:rPr>
        <w:t xml:space="preserve"> Międzynarodowy Dom Spotkań Młodzieży w Oświęcimiu, powołany do życia w grudniu 1986</w:t>
      </w:r>
      <w:r w:rsidR="00D90F9D">
        <w:rPr>
          <w:rFonts w:ascii="Calibri" w:eastAsia="Calibri" w:hAnsi="Calibri" w:cs="Calibri"/>
          <w:szCs w:val="24"/>
          <w:lang w:eastAsia="pl-PL"/>
        </w:rPr>
        <w:t> </w:t>
      </w:r>
      <w:r w:rsidR="00D90F9D" w:rsidRPr="003E030E">
        <w:rPr>
          <w:rFonts w:ascii="Calibri" w:eastAsia="Calibri" w:hAnsi="Calibri" w:cs="Calibri"/>
          <w:szCs w:val="24"/>
          <w:lang w:eastAsia="pl-PL"/>
        </w:rPr>
        <w:t>r</w:t>
      </w:r>
      <w:r w:rsidR="00D90F9D">
        <w:rPr>
          <w:rFonts w:ascii="Calibri" w:eastAsia="Calibri" w:hAnsi="Calibri" w:cs="Calibri"/>
          <w:szCs w:val="24"/>
          <w:lang w:eastAsia="pl-PL"/>
        </w:rPr>
        <w:t>.</w:t>
      </w:r>
      <w:r w:rsidR="00D90F9D" w:rsidRPr="003E030E">
        <w:rPr>
          <w:rFonts w:ascii="Calibri" w:eastAsia="Calibri" w:hAnsi="Calibri" w:cs="Calibri"/>
          <w:szCs w:val="24"/>
          <w:lang w:eastAsia="pl-PL"/>
        </w:rPr>
        <w:t xml:space="preserve"> </w:t>
      </w:r>
      <w:r w:rsidRPr="003E030E">
        <w:rPr>
          <w:rFonts w:ascii="Calibri" w:eastAsia="Calibri" w:hAnsi="Calibri" w:cs="Calibri"/>
          <w:szCs w:val="24"/>
          <w:lang w:eastAsia="pl-PL"/>
        </w:rPr>
        <w:t>przez Akcję Znaku Pokuty – Służby dla Pokoju w Berlinie oraz Miasto Oświęcim, jest</w:t>
      </w:r>
      <w:r w:rsidR="00B83157">
        <w:rPr>
          <w:rFonts w:ascii="Calibri" w:eastAsia="Calibri" w:hAnsi="Calibri" w:cs="Calibri"/>
          <w:szCs w:val="24"/>
          <w:lang w:eastAsia="pl-PL"/>
        </w:rPr>
        <w:t> </w:t>
      </w:r>
      <w:r w:rsidRPr="003E030E">
        <w:rPr>
          <w:rFonts w:ascii="Calibri" w:eastAsia="Calibri" w:hAnsi="Calibri" w:cs="Calibri"/>
          <w:szCs w:val="24"/>
          <w:lang w:eastAsia="pl-PL"/>
        </w:rPr>
        <w:t>najstarszą polsko-niemiecką instytucją edukacji pozaszkolnej, działającą w obszarze kultury pamięci.</w:t>
      </w:r>
    </w:p>
    <w:p w14:paraId="4A001B63" w14:textId="77777777" w:rsidR="003E030E" w:rsidRPr="003E030E" w:rsidRDefault="003E030E" w:rsidP="003E030E">
      <w:pPr>
        <w:rPr>
          <w:rFonts w:ascii="Calibri" w:eastAsia="Calibri" w:hAnsi="Calibri" w:cs="Calibri"/>
          <w:szCs w:val="24"/>
          <w:lang w:eastAsia="pl-PL"/>
        </w:rPr>
      </w:pPr>
      <w:r w:rsidRPr="003E030E">
        <w:rPr>
          <w:rFonts w:ascii="Calibri" w:eastAsia="Calibri" w:hAnsi="Calibri" w:cs="Calibri"/>
          <w:szCs w:val="24"/>
          <w:lang w:eastAsia="pl-PL"/>
        </w:rPr>
        <w:t>Celem utworzonej w roku 1994 Fundacji jest prowadzenie przez MDSM w Oświęcimiu działalności oświatowej, edukacyjnej i kulturalnej, zachowując w pamięci skutki zbrodniczej ideologii niemieckiego nazizmu, której symbolami stały się KL Auschwitz i Holokaust, a także podejmowanie działań na rzecz otwartego społeczeństwa obywatelskiego oraz porozumienia między narodami w celu pokojowego współistnienia.</w:t>
      </w:r>
    </w:p>
    <w:p w14:paraId="01278B2C" w14:textId="1CDFB32B" w:rsidR="003E030E" w:rsidRPr="003E030E" w:rsidRDefault="003E030E" w:rsidP="003E030E">
      <w:pPr>
        <w:rPr>
          <w:rFonts w:ascii="Calibri" w:eastAsia="Calibri" w:hAnsi="Calibri" w:cs="Calibri"/>
          <w:b/>
          <w:szCs w:val="24"/>
          <w:lang w:eastAsia="pl-PL"/>
        </w:rPr>
      </w:pPr>
      <w:r w:rsidRPr="003E030E">
        <w:rPr>
          <w:rFonts w:ascii="Calibri" w:eastAsia="Calibri" w:hAnsi="Calibri" w:cs="Calibri"/>
          <w:szCs w:val="24"/>
          <w:lang w:eastAsia="pl-PL"/>
        </w:rPr>
        <w:t xml:space="preserve">MDSM w Oświęcimiu prowadzi międzynarodowe seminaria i wymiany młodzieży, podróże studyjne, warsztaty, konferencje, spotkania, debaty publiczne, organizuje wystawy, koncerty, spotkania literackie, spektakle. Rocznie w MDSM w Oświęcimiu jest realizowanych </w:t>
      </w:r>
      <w:r w:rsidRPr="003E030E">
        <w:rPr>
          <w:rFonts w:ascii="Calibri" w:eastAsia="Calibri" w:hAnsi="Calibri" w:cs="Calibri"/>
          <w:szCs w:val="24"/>
          <w:lang w:eastAsia="pl-PL"/>
        </w:rPr>
        <w:lastRenderedPageBreak/>
        <w:t>ok.</w:t>
      </w:r>
      <w:r w:rsidR="005236B6">
        <w:rPr>
          <w:rFonts w:ascii="Calibri" w:eastAsia="Calibri" w:hAnsi="Calibri" w:cs="Calibri"/>
          <w:szCs w:val="24"/>
          <w:lang w:eastAsia="pl-PL"/>
        </w:rPr>
        <w:t> </w:t>
      </w:r>
      <w:r w:rsidRPr="003E030E">
        <w:rPr>
          <w:rFonts w:ascii="Calibri" w:eastAsia="Calibri" w:hAnsi="Calibri" w:cs="Calibri"/>
          <w:szCs w:val="24"/>
          <w:lang w:eastAsia="pl-PL"/>
        </w:rPr>
        <w:t>200</w:t>
      </w:r>
      <w:r w:rsidR="005236B6">
        <w:rPr>
          <w:rFonts w:ascii="Calibri" w:eastAsia="Calibri" w:hAnsi="Calibri" w:cs="Calibri"/>
          <w:szCs w:val="24"/>
          <w:lang w:eastAsia="pl-PL"/>
        </w:rPr>
        <w:t> </w:t>
      </w:r>
      <w:r w:rsidRPr="003E030E">
        <w:rPr>
          <w:rFonts w:ascii="Calibri" w:eastAsia="Calibri" w:hAnsi="Calibri" w:cs="Calibri"/>
          <w:szCs w:val="24"/>
          <w:lang w:eastAsia="pl-PL"/>
        </w:rPr>
        <w:t xml:space="preserve">projektów, w których bierze udział ca. 6 tys. osób z kilkunastu krajów. Fundacja cieszy się renomą jednej z najstarszych i najbardziej docenianych instytucji współpracy polsko-niemieckiej i dialogu europejskiego. Dom był wielokrotnie nagradzany prestiżowymi wyróżnieniami, m.in. w roku 2008 odznaczony został Nagrodą Pro </w:t>
      </w:r>
      <w:proofErr w:type="spellStart"/>
      <w:r w:rsidRPr="003E030E">
        <w:rPr>
          <w:rFonts w:ascii="Calibri" w:eastAsia="Calibri" w:hAnsi="Calibri" w:cs="Calibri"/>
          <w:szCs w:val="24"/>
          <w:lang w:eastAsia="pl-PL"/>
        </w:rPr>
        <w:t>Publico</w:t>
      </w:r>
      <w:proofErr w:type="spellEnd"/>
      <w:r w:rsidRPr="003E030E">
        <w:rPr>
          <w:rFonts w:ascii="Calibri" w:eastAsia="Calibri" w:hAnsi="Calibri" w:cs="Calibri"/>
          <w:szCs w:val="24"/>
          <w:lang w:eastAsia="pl-PL"/>
        </w:rPr>
        <w:t xml:space="preserve"> Bono, a w 2014 </w:t>
      </w:r>
      <w:r w:rsidR="00D90F9D" w:rsidRPr="003E030E">
        <w:rPr>
          <w:rFonts w:ascii="Calibri" w:eastAsia="Calibri" w:hAnsi="Calibri" w:cs="Calibri"/>
          <w:szCs w:val="24"/>
          <w:lang w:eastAsia="pl-PL"/>
        </w:rPr>
        <w:t>r</w:t>
      </w:r>
      <w:r w:rsidR="00D90F9D">
        <w:rPr>
          <w:rFonts w:ascii="Calibri" w:eastAsia="Calibri" w:hAnsi="Calibri" w:cs="Calibri"/>
          <w:szCs w:val="24"/>
          <w:lang w:eastAsia="pl-PL"/>
        </w:rPr>
        <w:t>.</w:t>
      </w:r>
      <w:r w:rsidR="00D90F9D" w:rsidRPr="003E030E">
        <w:rPr>
          <w:rFonts w:ascii="Calibri" w:eastAsia="Calibri" w:hAnsi="Calibri" w:cs="Calibri"/>
          <w:szCs w:val="24"/>
          <w:lang w:eastAsia="pl-PL"/>
        </w:rPr>
        <w:t xml:space="preserve"> </w:t>
      </w:r>
      <w:r w:rsidRPr="003E030E">
        <w:rPr>
          <w:rFonts w:ascii="Calibri" w:eastAsia="Calibri" w:hAnsi="Calibri" w:cs="Calibri"/>
          <w:szCs w:val="24"/>
          <w:lang w:eastAsia="pl-PL"/>
        </w:rPr>
        <w:t>Nagrodą Polsko-Niemiecką.</w:t>
      </w:r>
      <w:r w:rsidRPr="003E030E">
        <w:rPr>
          <w:rFonts w:ascii="Calibri" w:eastAsia="Calibri" w:hAnsi="Calibri" w:cs="Calibri"/>
          <w:b/>
          <w:szCs w:val="24"/>
          <w:lang w:eastAsia="pl-PL"/>
        </w:rPr>
        <w:t xml:space="preserve"> </w:t>
      </w:r>
    </w:p>
    <w:p w14:paraId="16674559" w14:textId="4BAC052E" w:rsidR="003E030E" w:rsidRPr="003E030E" w:rsidRDefault="003E030E" w:rsidP="003E030E">
      <w:pPr>
        <w:rPr>
          <w:rFonts w:ascii="Calibri" w:eastAsia="Calibri" w:hAnsi="Calibri" w:cs="Calibri"/>
          <w:iCs/>
          <w:szCs w:val="24"/>
          <w:lang w:eastAsia="pl-PL"/>
        </w:rPr>
      </w:pPr>
      <w:r w:rsidRPr="003E030E">
        <w:rPr>
          <w:rFonts w:ascii="Calibri" w:eastAsia="Calibri" w:hAnsi="Calibri" w:cs="Calibri"/>
          <w:b/>
          <w:szCs w:val="24"/>
          <w:lang w:eastAsia="pl-PL"/>
        </w:rPr>
        <w:t xml:space="preserve">Dom Spotkań im. Angelusa </w:t>
      </w:r>
      <w:proofErr w:type="spellStart"/>
      <w:r w:rsidRPr="003E030E">
        <w:rPr>
          <w:rFonts w:ascii="Calibri" w:eastAsia="Calibri" w:hAnsi="Calibri" w:cs="Calibri"/>
          <w:b/>
          <w:szCs w:val="24"/>
          <w:lang w:eastAsia="pl-PL"/>
        </w:rPr>
        <w:t>Silesiusa</w:t>
      </w:r>
      <w:proofErr w:type="spellEnd"/>
      <w:r w:rsidRPr="003E030E">
        <w:rPr>
          <w:rFonts w:ascii="Calibri" w:eastAsia="Calibri" w:hAnsi="Calibri" w:cs="Calibri"/>
          <w:b/>
          <w:szCs w:val="24"/>
          <w:lang w:eastAsia="pl-PL"/>
        </w:rPr>
        <w:t xml:space="preserve"> we Wrocławiu </w:t>
      </w:r>
      <w:r w:rsidRPr="003E030E">
        <w:rPr>
          <w:rFonts w:ascii="Calibri" w:eastAsia="Calibri" w:hAnsi="Calibri" w:cs="Calibri"/>
          <w:szCs w:val="24"/>
          <w:lang w:eastAsia="pl-PL"/>
        </w:rPr>
        <w:t>(DAS) powstał w roku 1993 z inicjatywy zakonu Jezuitów, formalnie otrzymując status jednostki organizacyjnej Kościoła katolickiego. W tym samym roku rozpoczął współpracę z PNWM</w:t>
      </w:r>
      <w:r w:rsidR="006C2D16">
        <w:rPr>
          <w:rFonts w:ascii="Calibri" w:eastAsia="Calibri" w:hAnsi="Calibri" w:cs="Calibri"/>
          <w:szCs w:val="24"/>
          <w:lang w:eastAsia="pl-PL"/>
        </w:rPr>
        <w:t>,</w:t>
      </w:r>
      <w:r w:rsidRPr="003E030E">
        <w:rPr>
          <w:rFonts w:ascii="Calibri" w:eastAsia="Calibri" w:hAnsi="Calibri" w:cs="Calibri"/>
          <w:szCs w:val="24"/>
          <w:lang w:eastAsia="pl-PL"/>
        </w:rPr>
        <w:t xml:space="preserve"> przeprowadzając programy dla Polaków i Niemców, łączące w sobie elementy historii i zabawy, poznawania innych tradycji i innych ludzi. W 1999 </w:t>
      </w:r>
      <w:r w:rsidR="00D90F9D" w:rsidRPr="003E030E">
        <w:rPr>
          <w:rFonts w:ascii="Calibri" w:eastAsia="Calibri" w:hAnsi="Calibri" w:cs="Calibri"/>
          <w:szCs w:val="24"/>
          <w:lang w:eastAsia="pl-PL"/>
        </w:rPr>
        <w:t>r</w:t>
      </w:r>
      <w:r w:rsidR="00D90F9D">
        <w:rPr>
          <w:rFonts w:ascii="Calibri" w:eastAsia="Calibri" w:hAnsi="Calibri" w:cs="Calibri"/>
          <w:szCs w:val="24"/>
          <w:lang w:eastAsia="pl-PL"/>
        </w:rPr>
        <w:t>.</w:t>
      </w:r>
      <w:r w:rsidR="00D90F9D" w:rsidRPr="003E030E">
        <w:rPr>
          <w:rFonts w:ascii="Calibri" w:eastAsia="Calibri" w:hAnsi="Calibri" w:cs="Calibri"/>
          <w:szCs w:val="24"/>
          <w:lang w:eastAsia="pl-PL"/>
        </w:rPr>
        <w:t xml:space="preserve"> </w:t>
      </w:r>
      <w:r w:rsidRPr="003E030E">
        <w:rPr>
          <w:rFonts w:ascii="Calibri" w:eastAsia="Calibri" w:hAnsi="Calibri" w:cs="Calibri"/>
          <w:szCs w:val="24"/>
          <w:lang w:eastAsia="pl-PL"/>
        </w:rPr>
        <w:t>DAS stał się Ośrodkiem Regionalnym Programu „Młodzież” (początkowo „</w:t>
      </w:r>
      <w:proofErr w:type="spellStart"/>
      <w:r w:rsidRPr="003E030E">
        <w:rPr>
          <w:rFonts w:ascii="Calibri" w:eastAsia="Calibri" w:hAnsi="Calibri" w:cs="Calibri"/>
          <w:szCs w:val="24"/>
          <w:lang w:eastAsia="pl-PL"/>
        </w:rPr>
        <w:t>Youth</w:t>
      </w:r>
      <w:proofErr w:type="spellEnd"/>
      <w:r w:rsidRPr="003E030E">
        <w:rPr>
          <w:rFonts w:ascii="Calibri" w:eastAsia="Calibri" w:hAnsi="Calibri" w:cs="Calibri"/>
          <w:szCs w:val="24"/>
          <w:lang w:eastAsia="pl-PL"/>
        </w:rPr>
        <w:t xml:space="preserve">-for-Europe”) na Dolny Śląsk, w ramach którego przeprowadza międzynarodowe spotkania młodzieży oraz umożliwia praktyki zagraniczne dla wolontariuszy. Podstawowa kadra DAS to 8 osób, ale regularnie współpracuje z placówką blisko 30 innych osób. Wieloletni partnerzy DAS to Heinrich </w:t>
      </w:r>
      <w:proofErr w:type="spellStart"/>
      <w:r w:rsidRPr="003E030E">
        <w:rPr>
          <w:rFonts w:ascii="Calibri" w:eastAsia="Calibri" w:hAnsi="Calibri" w:cs="Calibri"/>
          <w:szCs w:val="24"/>
          <w:lang w:eastAsia="pl-PL"/>
        </w:rPr>
        <w:t>Pesch</w:t>
      </w:r>
      <w:proofErr w:type="spellEnd"/>
      <w:r w:rsidRPr="003E030E">
        <w:rPr>
          <w:rFonts w:ascii="Calibri" w:eastAsia="Calibri" w:hAnsi="Calibri" w:cs="Calibri"/>
          <w:szCs w:val="24"/>
          <w:lang w:eastAsia="pl-PL"/>
        </w:rPr>
        <w:t xml:space="preserve"> </w:t>
      </w:r>
      <w:proofErr w:type="spellStart"/>
      <w:r w:rsidRPr="003E030E">
        <w:rPr>
          <w:rFonts w:ascii="Calibri" w:eastAsia="Calibri" w:hAnsi="Calibri" w:cs="Calibri"/>
          <w:szCs w:val="24"/>
          <w:lang w:eastAsia="pl-PL"/>
        </w:rPr>
        <w:t>Haus</w:t>
      </w:r>
      <w:proofErr w:type="spellEnd"/>
      <w:r w:rsidRPr="003E030E">
        <w:rPr>
          <w:rFonts w:ascii="Calibri" w:eastAsia="Calibri" w:hAnsi="Calibri" w:cs="Calibri"/>
          <w:szCs w:val="24"/>
          <w:lang w:eastAsia="pl-PL"/>
        </w:rPr>
        <w:t xml:space="preserve"> w Ludwigshafen oraz </w:t>
      </w:r>
      <w:proofErr w:type="spellStart"/>
      <w:r w:rsidRPr="003E030E">
        <w:rPr>
          <w:rFonts w:ascii="Calibri" w:eastAsia="Calibri" w:hAnsi="Calibri" w:cs="Calibri"/>
          <w:szCs w:val="24"/>
          <w:lang w:eastAsia="pl-PL"/>
        </w:rPr>
        <w:t>Southwell</w:t>
      </w:r>
      <w:proofErr w:type="spellEnd"/>
      <w:r w:rsidRPr="003E030E">
        <w:rPr>
          <w:rFonts w:ascii="Calibri" w:eastAsia="Calibri" w:hAnsi="Calibri" w:cs="Calibri"/>
          <w:szCs w:val="24"/>
          <w:lang w:eastAsia="pl-PL"/>
        </w:rPr>
        <w:t xml:space="preserve"> House w</w:t>
      </w:r>
      <w:r w:rsidR="00B83157">
        <w:rPr>
          <w:rFonts w:ascii="Calibri" w:eastAsia="Calibri" w:hAnsi="Calibri" w:cs="Calibri"/>
          <w:szCs w:val="24"/>
          <w:lang w:eastAsia="pl-PL"/>
        </w:rPr>
        <w:t> </w:t>
      </w:r>
      <w:r w:rsidRPr="003E030E">
        <w:rPr>
          <w:rFonts w:ascii="Calibri" w:eastAsia="Calibri" w:hAnsi="Calibri" w:cs="Calibri"/>
          <w:szCs w:val="24"/>
          <w:lang w:eastAsia="pl-PL"/>
        </w:rPr>
        <w:t xml:space="preserve">Londynie. </w:t>
      </w:r>
      <w:r w:rsidRPr="003E030E">
        <w:rPr>
          <w:rFonts w:ascii="Calibri" w:eastAsia="Calibri" w:hAnsi="Calibri" w:cs="Calibri"/>
          <w:iCs/>
          <w:szCs w:val="24"/>
          <w:lang w:eastAsia="pl-PL"/>
        </w:rPr>
        <w:t>Od roku 2016 DAS nie realizuje polsko-niemieckich projektów dotowanych przez</w:t>
      </w:r>
      <w:r w:rsidR="00B83157">
        <w:rPr>
          <w:rFonts w:ascii="Calibri" w:eastAsia="Calibri" w:hAnsi="Calibri" w:cs="Calibri"/>
          <w:iCs/>
          <w:szCs w:val="24"/>
          <w:lang w:eastAsia="pl-PL"/>
        </w:rPr>
        <w:t> </w:t>
      </w:r>
      <w:r w:rsidRPr="003E030E">
        <w:rPr>
          <w:rFonts w:ascii="Calibri" w:eastAsia="Calibri" w:hAnsi="Calibri" w:cs="Calibri"/>
          <w:iCs/>
          <w:szCs w:val="24"/>
          <w:lang w:eastAsia="pl-PL"/>
        </w:rPr>
        <w:t>PNWM.</w:t>
      </w:r>
    </w:p>
    <w:p w14:paraId="3AFA4421" w14:textId="1C3167B5" w:rsidR="00D864D2" w:rsidRDefault="00D864D2" w:rsidP="00483D9A">
      <w:r>
        <w:t xml:space="preserve">Powstanie </w:t>
      </w:r>
      <w:r w:rsidRPr="0086586E">
        <w:rPr>
          <w:b/>
        </w:rPr>
        <w:t>Europejskiego Centrum Wymiany Młodzieży im. Kurta Schumachera</w:t>
      </w:r>
      <w:r>
        <w:t xml:space="preserve"> </w:t>
      </w:r>
      <w:r w:rsidRPr="0086586E">
        <w:rPr>
          <w:b/>
        </w:rPr>
        <w:t>w Chełmnie</w:t>
      </w:r>
      <w:r>
        <w:t xml:space="preserve"> jest efektem współpracy </w:t>
      </w:r>
      <w:r w:rsidR="00057B93">
        <w:t xml:space="preserve">partnerskiej </w:t>
      </w:r>
      <w:r>
        <w:t xml:space="preserve">Chełmna i </w:t>
      </w:r>
      <w:proofErr w:type="spellStart"/>
      <w:r>
        <w:t>Hann</w:t>
      </w:r>
      <w:r w:rsidR="002C1B31">
        <w:t>oversch-</w:t>
      </w:r>
      <w:r>
        <w:t>Münden</w:t>
      </w:r>
      <w:proofErr w:type="spellEnd"/>
      <w:r>
        <w:t>, z który</w:t>
      </w:r>
      <w:r w:rsidR="00057B93">
        <w:t>m</w:t>
      </w:r>
      <w:r>
        <w:t xml:space="preserve"> w 1992</w:t>
      </w:r>
      <w:r w:rsidR="00D90F9D">
        <w:t xml:space="preserve"> r. </w:t>
      </w:r>
      <w:r>
        <w:t>Chełmno podpisało układ partnerski.</w:t>
      </w:r>
      <w:r w:rsidRPr="00D864D2">
        <w:t xml:space="preserve"> </w:t>
      </w:r>
      <w:r w:rsidR="00057B93">
        <w:t xml:space="preserve">Centrum </w:t>
      </w:r>
      <w:r>
        <w:t>zostało uruchomione w 2002 r. Jest ono siedzibą Fundacji o tej samej nazwie, której głównym celem jest kontynuacja i poszerzenie kontaktów międzynarodowych Chełmna.</w:t>
      </w:r>
    </w:p>
    <w:p w14:paraId="3AB2BC46" w14:textId="48062538" w:rsidR="00731241" w:rsidRPr="0086586E" w:rsidRDefault="00731241" w:rsidP="00731241">
      <w:pPr>
        <w:rPr>
          <w:rFonts w:ascii="Calibri" w:eastAsia="Calibri" w:hAnsi="Calibri" w:cs="Calibri"/>
          <w:bCs/>
          <w:szCs w:val="24"/>
          <w:lang w:eastAsia="pl-PL"/>
        </w:rPr>
      </w:pPr>
      <w:r w:rsidRPr="0086586E">
        <w:rPr>
          <w:bCs/>
        </w:rPr>
        <w:t xml:space="preserve">Celem </w:t>
      </w:r>
      <w:r>
        <w:rPr>
          <w:bCs/>
        </w:rPr>
        <w:t xml:space="preserve">powstałej w 1995 </w:t>
      </w:r>
      <w:r w:rsidR="00D90F9D">
        <w:rPr>
          <w:bCs/>
        </w:rPr>
        <w:t xml:space="preserve">r. </w:t>
      </w:r>
      <w:r w:rsidRPr="0086746F">
        <w:rPr>
          <w:b/>
          <w:bCs/>
        </w:rPr>
        <w:t xml:space="preserve">Fundacji </w:t>
      </w:r>
      <w:r w:rsidR="0086746F" w:rsidRPr="0086586E">
        <w:rPr>
          <w:b/>
          <w:bCs/>
        </w:rPr>
        <w:t>św. Jadwigi w Morawie</w:t>
      </w:r>
      <w:r w:rsidR="0086746F">
        <w:rPr>
          <w:bCs/>
        </w:rPr>
        <w:t xml:space="preserve"> </w:t>
      </w:r>
      <w:r w:rsidRPr="0086586E">
        <w:rPr>
          <w:bCs/>
        </w:rPr>
        <w:t xml:space="preserve">jest działalność edukacyjna </w:t>
      </w:r>
      <w:r w:rsidRPr="00731241">
        <w:rPr>
          <w:bCs/>
        </w:rPr>
        <w:t>i</w:t>
      </w:r>
      <w:r w:rsidR="009307F7">
        <w:rPr>
          <w:bCs/>
        </w:rPr>
        <w:t> </w:t>
      </w:r>
      <w:r w:rsidRPr="00731241">
        <w:rPr>
          <w:bCs/>
        </w:rPr>
        <w:t>wspieranie inicjatyw obywatel</w:t>
      </w:r>
      <w:r w:rsidRPr="0086586E">
        <w:rPr>
          <w:bCs/>
        </w:rPr>
        <w:t>skich, kulturalnych i oświatowych, zwłaszcza służących porozumieniu między narodami i integracji europejskiej</w:t>
      </w:r>
      <w:r w:rsidR="0086746F">
        <w:rPr>
          <w:bCs/>
        </w:rPr>
        <w:t xml:space="preserve">. Fundacja prowadzi </w:t>
      </w:r>
      <w:r w:rsidR="0086746F" w:rsidRPr="0086746F">
        <w:rPr>
          <w:rFonts w:ascii="Calibri" w:eastAsia="Calibri" w:hAnsi="Calibri" w:cs="Calibri"/>
          <w:bCs/>
          <w:szCs w:val="24"/>
          <w:lang w:eastAsia="pl-PL"/>
        </w:rPr>
        <w:t>s</w:t>
      </w:r>
      <w:r w:rsidRPr="0086586E">
        <w:rPr>
          <w:rFonts w:ascii="Calibri" w:eastAsia="Calibri" w:hAnsi="Calibri" w:cs="Calibri"/>
          <w:bCs/>
          <w:szCs w:val="24"/>
          <w:lang w:eastAsia="pl-PL"/>
        </w:rPr>
        <w:t>potkania polsko-niemieckie i programy zapoznania z Polską dla zorganizowanych grup z Niemiec, zwykle młodzieżowych, studenckich lub nauczycielskich, dostosowane do ich profilu i</w:t>
      </w:r>
      <w:r w:rsidR="00B83157">
        <w:rPr>
          <w:rFonts w:ascii="Calibri" w:eastAsia="Calibri" w:hAnsi="Calibri" w:cs="Calibri"/>
          <w:bCs/>
          <w:szCs w:val="24"/>
          <w:lang w:eastAsia="pl-PL"/>
        </w:rPr>
        <w:t> </w:t>
      </w:r>
      <w:r w:rsidRPr="0086586E">
        <w:rPr>
          <w:rFonts w:ascii="Calibri" w:eastAsia="Calibri" w:hAnsi="Calibri" w:cs="Calibri"/>
          <w:bCs/>
          <w:szCs w:val="24"/>
          <w:lang w:eastAsia="pl-PL"/>
        </w:rPr>
        <w:t>zainteresowań. Mają charakter pobytu studyjnego, połączonego z programem informacyjnym i zwiedzaniem</w:t>
      </w:r>
      <w:r w:rsidRPr="00731241">
        <w:rPr>
          <w:rFonts w:ascii="Calibri" w:eastAsia="Calibri" w:hAnsi="Calibri" w:cs="Calibri"/>
          <w:b/>
          <w:bCs/>
          <w:szCs w:val="24"/>
          <w:lang w:eastAsia="pl-PL"/>
        </w:rPr>
        <w:t xml:space="preserve"> </w:t>
      </w:r>
      <w:r w:rsidRPr="0086586E">
        <w:rPr>
          <w:rFonts w:ascii="Calibri" w:eastAsia="Calibri" w:hAnsi="Calibri" w:cs="Calibri"/>
          <w:bCs/>
          <w:szCs w:val="24"/>
          <w:lang w:eastAsia="pl-PL"/>
        </w:rPr>
        <w:t>regionu.</w:t>
      </w:r>
    </w:p>
    <w:p w14:paraId="5254401A" w14:textId="30ABA6F0" w:rsidR="00EF5BC4" w:rsidRPr="00EF5BC4" w:rsidRDefault="00731241" w:rsidP="00EF5BC4">
      <w:pPr>
        <w:rPr>
          <w:rFonts w:ascii="Calibri" w:eastAsia="Calibri" w:hAnsi="Calibri" w:cs="Calibri"/>
        </w:rPr>
      </w:pPr>
      <w:r w:rsidRPr="00731241">
        <w:rPr>
          <w:rFonts w:ascii="Calibri" w:eastAsia="Calibri" w:hAnsi="Calibri" w:cs="Calibri"/>
          <w:b/>
          <w:bCs/>
          <w:szCs w:val="24"/>
          <w:lang w:eastAsia="pl-PL"/>
        </w:rPr>
        <w:t xml:space="preserve">Fundacja </w:t>
      </w:r>
      <w:r w:rsidR="005E131F">
        <w:rPr>
          <w:rFonts w:ascii="Calibri" w:eastAsia="Calibri" w:hAnsi="Calibri" w:cs="Calibri"/>
          <w:b/>
          <w:bCs/>
          <w:szCs w:val="24"/>
          <w:lang w:eastAsia="pl-PL"/>
        </w:rPr>
        <w:t>„</w:t>
      </w:r>
      <w:r w:rsidRPr="00731241">
        <w:rPr>
          <w:rFonts w:ascii="Calibri" w:eastAsia="Calibri" w:hAnsi="Calibri" w:cs="Calibri"/>
          <w:b/>
          <w:bCs/>
          <w:szCs w:val="24"/>
          <w:lang w:eastAsia="pl-PL"/>
        </w:rPr>
        <w:t>Rodowo</w:t>
      </w:r>
      <w:r w:rsidR="005E131F">
        <w:rPr>
          <w:rFonts w:ascii="Calibri" w:eastAsia="Calibri" w:hAnsi="Calibri" w:cs="Calibri"/>
          <w:b/>
          <w:bCs/>
          <w:szCs w:val="24"/>
          <w:lang w:eastAsia="pl-PL"/>
        </w:rPr>
        <w:t>”</w:t>
      </w:r>
      <w:r w:rsidRPr="00731241">
        <w:rPr>
          <w:rFonts w:ascii="Calibri" w:eastAsia="Calibri" w:hAnsi="Calibri" w:cs="Calibri"/>
          <w:b/>
          <w:bCs/>
          <w:szCs w:val="24"/>
          <w:lang w:eastAsia="pl-PL"/>
        </w:rPr>
        <w:t xml:space="preserve"> </w:t>
      </w:r>
      <w:r w:rsidR="0086746F">
        <w:rPr>
          <w:rFonts w:ascii="Calibri" w:eastAsia="Calibri" w:hAnsi="Calibri" w:cs="Calibri"/>
          <w:szCs w:val="24"/>
          <w:lang w:eastAsia="pl-PL"/>
        </w:rPr>
        <w:t xml:space="preserve">powstała w </w:t>
      </w:r>
      <w:r w:rsidR="005E131F">
        <w:rPr>
          <w:rFonts w:ascii="Calibri" w:eastAsia="Calibri" w:hAnsi="Calibri" w:cs="Calibri"/>
          <w:szCs w:val="24"/>
          <w:lang w:eastAsia="pl-PL"/>
        </w:rPr>
        <w:t xml:space="preserve">roku </w:t>
      </w:r>
      <w:r w:rsidR="0086746F">
        <w:rPr>
          <w:rFonts w:ascii="Calibri" w:eastAsia="Calibri" w:hAnsi="Calibri" w:cs="Calibri"/>
          <w:szCs w:val="24"/>
          <w:lang w:eastAsia="pl-PL"/>
        </w:rPr>
        <w:t>2004 jako</w:t>
      </w:r>
      <w:r w:rsidR="00057B93">
        <w:rPr>
          <w:rFonts w:ascii="Calibri" w:eastAsia="Calibri" w:hAnsi="Calibri" w:cs="Calibri"/>
          <w:szCs w:val="24"/>
          <w:lang w:eastAsia="pl-PL"/>
        </w:rPr>
        <w:t xml:space="preserve"> </w:t>
      </w:r>
      <w:r w:rsidR="0086746F">
        <w:rPr>
          <w:rFonts w:ascii="Calibri" w:eastAsia="Calibri" w:hAnsi="Calibri" w:cs="Calibri"/>
          <w:szCs w:val="24"/>
          <w:lang w:eastAsia="pl-PL"/>
        </w:rPr>
        <w:t>kontynuacja projektów realizowanych</w:t>
      </w:r>
      <w:r w:rsidR="0086746F" w:rsidRPr="0086746F">
        <w:rPr>
          <w:rFonts w:ascii="Calibri" w:eastAsia="Calibri" w:hAnsi="Calibri" w:cs="Calibri"/>
          <w:szCs w:val="24"/>
          <w:lang w:eastAsia="pl-PL"/>
        </w:rPr>
        <w:t xml:space="preserve"> wcześniej przez stowarzyszenie o nazwie Międzynarodo</w:t>
      </w:r>
      <w:r w:rsidR="0086746F">
        <w:rPr>
          <w:rFonts w:ascii="Calibri" w:eastAsia="Calibri" w:hAnsi="Calibri" w:cs="Calibri"/>
          <w:szCs w:val="24"/>
          <w:lang w:eastAsia="pl-PL"/>
        </w:rPr>
        <w:t>we Centrum Spotkań Młodzieży – „</w:t>
      </w:r>
      <w:proofErr w:type="spellStart"/>
      <w:r w:rsidR="0086746F">
        <w:rPr>
          <w:rFonts w:ascii="Calibri" w:eastAsia="Calibri" w:hAnsi="Calibri" w:cs="Calibri"/>
          <w:szCs w:val="24"/>
          <w:lang w:eastAsia="pl-PL"/>
        </w:rPr>
        <w:t>Camp</w:t>
      </w:r>
      <w:proofErr w:type="spellEnd"/>
      <w:r w:rsidR="0086746F">
        <w:rPr>
          <w:rFonts w:ascii="Calibri" w:eastAsia="Calibri" w:hAnsi="Calibri" w:cs="Calibri"/>
          <w:szCs w:val="24"/>
          <w:lang w:eastAsia="pl-PL"/>
        </w:rPr>
        <w:t xml:space="preserve"> Rodowo”</w:t>
      </w:r>
      <w:r w:rsidR="0086746F" w:rsidRPr="0086746F">
        <w:rPr>
          <w:rFonts w:ascii="Calibri" w:eastAsia="Calibri" w:hAnsi="Calibri" w:cs="Calibri"/>
          <w:szCs w:val="24"/>
          <w:lang w:eastAsia="pl-PL"/>
        </w:rPr>
        <w:t>.</w:t>
      </w:r>
      <w:r w:rsidR="00057B93">
        <w:rPr>
          <w:rFonts w:ascii="Calibri" w:eastAsia="Calibri" w:hAnsi="Calibri" w:cs="Calibri"/>
          <w:szCs w:val="24"/>
          <w:lang w:eastAsia="pl-PL"/>
        </w:rPr>
        <w:t xml:space="preserve"> </w:t>
      </w:r>
      <w:r w:rsidR="00EF5BC4" w:rsidRPr="00EF5BC4">
        <w:rPr>
          <w:rFonts w:ascii="Calibri" w:eastAsia="Calibri" w:hAnsi="Calibri" w:cs="Calibri"/>
        </w:rPr>
        <w:t xml:space="preserve">Realizuje rocznie średnio 12 projektów polsko-niemieckiej wymiany </w:t>
      </w:r>
      <w:r w:rsidR="00EF5BC4" w:rsidRPr="00EF5BC4">
        <w:rPr>
          <w:rFonts w:ascii="Calibri" w:eastAsia="Calibri" w:hAnsi="Calibri" w:cs="Calibri"/>
        </w:rPr>
        <w:lastRenderedPageBreak/>
        <w:t>młodzieży. Często są to projekty trójstronne z udziałem partnerów z Europy Wschodniej, w</w:t>
      </w:r>
      <w:r w:rsidR="005E131F">
        <w:rPr>
          <w:rFonts w:ascii="Calibri" w:eastAsia="Calibri" w:hAnsi="Calibri" w:cs="Calibri"/>
        </w:rPr>
        <w:t> </w:t>
      </w:r>
      <w:r w:rsidR="00EF5BC4" w:rsidRPr="00EF5BC4">
        <w:rPr>
          <w:rFonts w:ascii="Calibri" w:eastAsia="Calibri" w:hAnsi="Calibri" w:cs="Calibri"/>
        </w:rPr>
        <w:t>tym zwłaszcza z Ukra</w:t>
      </w:r>
      <w:r w:rsidR="00EF5BC4">
        <w:rPr>
          <w:rFonts w:ascii="Calibri" w:eastAsia="Calibri" w:hAnsi="Calibri" w:cs="Calibri"/>
        </w:rPr>
        <w:t>iny, Białorusi oraz Rosji (</w:t>
      </w:r>
      <w:r w:rsidR="00EF5BC4" w:rsidRPr="00EF5BC4">
        <w:rPr>
          <w:rFonts w:ascii="Calibri" w:eastAsia="Calibri" w:hAnsi="Calibri" w:cs="Calibri"/>
        </w:rPr>
        <w:t>Obwodu Kaliningradzkiego</w:t>
      </w:r>
      <w:r w:rsidR="00EF5BC4">
        <w:rPr>
          <w:rFonts w:ascii="Calibri" w:eastAsia="Calibri" w:hAnsi="Calibri" w:cs="Calibri"/>
        </w:rPr>
        <w:t>)</w:t>
      </w:r>
      <w:r w:rsidR="009E35F6">
        <w:rPr>
          <w:rFonts w:ascii="Calibri" w:eastAsia="Calibri" w:hAnsi="Calibri" w:cs="Calibri"/>
        </w:rPr>
        <w:t>.</w:t>
      </w:r>
    </w:p>
    <w:p w14:paraId="04747F1E" w14:textId="4FFAD31A" w:rsidR="00EF5BC4" w:rsidRPr="00EF5BC4" w:rsidRDefault="00EF5BC4" w:rsidP="00EF5BC4">
      <w:pPr>
        <w:rPr>
          <w:rFonts w:ascii="Calibri" w:eastAsia="Calibri" w:hAnsi="Calibri" w:cs="Calibri"/>
          <w:szCs w:val="24"/>
          <w:lang w:eastAsia="pl-PL"/>
        </w:rPr>
      </w:pPr>
      <w:r w:rsidRPr="00EF5BC4">
        <w:rPr>
          <w:rFonts w:ascii="Calibri" w:eastAsia="Calibri" w:hAnsi="Calibri" w:cs="Calibri"/>
          <w:szCs w:val="24"/>
          <w:lang w:eastAsia="pl-PL"/>
        </w:rPr>
        <w:t>Ramy tematyczne realizowanych międzynarodowych projektów są szerokie: prawa człowieka, edukacja obywatelska, historyczna, ekologiczna, artystyczna oraz inne. Ostatnimi laty coraz mocniejszą rolę w projektach pełni edukacja kulturowo-historyczna oraz</w:t>
      </w:r>
      <w:r w:rsidR="00B83157">
        <w:t> </w:t>
      </w:r>
      <w:r w:rsidRPr="00EF5BC4">
        <w:rPr>
          <w:rFonts w:ascii="Calibri" w:eastAsia="Calibri" w:hAnsi="Calibri" w:cs="Calibri"/>
          <w:szCs w:val="24"/>
          <w:lang w:eastAsia="pl-PL"/>
        </w:rPr>
        <w:t>regionalna</w:t>
      </w:r>
      <w:r w:rsidR="005E131F">
        <w:rPr>
          <w:rFonts w:ascii="Calibri" w:eastAsia="Calibri" w:hAnsi="Calibri" w:cs="Calibri"/>
          <w:szCs w:val="24"/>
          <w:lang w:eastAsia="pl-PL"/>
        </w:rPr>
        <w:t>,</w:t>
      </w:r>
      <w:r w:rsidRPr="00EF5BC4">
        <w:rPr>
          <w:rFonts w:ascii="Calibri" w:eastAsia="Calibri" w:hAnsi="Calibri" w:cs="Calibri"/>
          <w:szCs w:val="24"/>
          <w:lang w:eastAsia="pl-PL"/>
        </w:rPr>
        <w:t xml:space="preserve"> prowadzone w oparciu</w:t>
      </w:r>
      <w:r w:rsidR="005E131F">
        <w:rPr>
          <w:rFonts w:ascii="Calibri" w:eastAsia="Calibri" w:hAnsi="Calibri" w:cs="Calibri"/>
          <w:szCs w:val="24"/>
          <w:lang w:eastAsia="pl-PL"/>
        </w:rPr>
        <w:t xml:space="preserve"> o</w:t>
      </w:r>
      <w:r w:rsidRPr="00EF5BC4">
        <w:rPr>
          <w:rFonts w:ascii="Calibri" w:eastAsia="Calibri" w:hAnsi="Calibri" w:cs="Calibri"/>
          <w:szCs w:val="24"/>
          <w:lang w:eastAsia="pl-PL"/>
        </w:rPr>
        <w:t xml:space="preserve"> dziedzictwo kulturowe </w:t>
      </w:r>
      <w:r w:rsidR="00C55E64">
        <w:rPr>
          <w:rFonts w:ascii="Calibri" w:eastAsia="Calibri" w:hAnsi="Calibri" w:cs="Calibri"/>
          <w:szCs w:val="24"/>
          <w:lang w:eastAsia="pl-PL"/>
        </w:rPr>
        <w:t>regionu warmińsko-mazurskiego. </w:t>
      </w:r>
    </w:p>
    <w:p w14:paraId="043D530E" w14:textId="39397D51" w:rsidR="00EF5BC4" w:rsidRPr="00EF5BC4" w:rsidRDefault="00EF5BC4" w:rsidP="00EF5BC4">
      <w:pPr>
        <w:rPr>
          <w:rFonts w:ascii="Calibri" w:eastAsia="Calibri" w:hAnsi="Calibri" w:cs="Calibri"/>
          <w:szCs w:val="24"/>
          <w:lang w:eastAsia="pl-PL"/>
        </w:rPr>
      </w:pPr>
      <w:r w:rsidRPr="00EF5BC4">
        <w:rPr>
          <w:rFonts w:ascii="Calibri" w:eastAsia="Calibri" w:hAnsi="Calibri" w:cs="Calibri"/>
          <w:szCs w:val="24"/>
          <w:lang w:eastAsia="pl-PL"/>
        </w:rPr>
        <w:t>W latach 2015</w:t>
      </w:r>
      <w:r w:rsidR="00B05114">
        <w:rPr>
          <w:rFonts w:ascii="Calibri" w:eastAsia="Calibri" w:hAnsi="Calibri" w:cs="Calibri"/>
          <w:szCs w:val="24"/>
          <w:lang w:eastAsia="pl-PL"/>
        </w:rPr>
        <w:t>–</w:t>
      </w:r>
      <w:r w:rsidRPr="00EF5BC4">
        <w:rPr>
          <w:rFonts w:ascii="Calibri" w:eastAsia="Calibri" w:hAnsi="Calibri" w:cs="Calibri"/>
          <w:szCs w:val="24"/>
          <w:lang w:eastAsia="pl-PL"/>
        </w:rPr>
        <w:t xml:space="preserve">2017 Fundacja </w:t>
      </w:r>
      <w:r w:rsidR="005E131F">
        <w:rPr>
          <w:rFonts w:ascii="Calibri" w:eastAsia="Calibri" w:hAnsi="Calibri" w:cs="Calibri"/>
          <w:szCs w:val="24"/>
          <w:lang w:eastAsia="pl-PL"/>
        </w:rPr>
        <w:t>„</w:t>
      </w:r>
      <w:r w:rsidRPr="00EF5BC4">
        <w:rPr>
          <w:rFonts w:ascii="Calibri" w:eastAsia="Calibri" w:hAnsi="Calibri" w:cs="Calibri"/>
          <w:szCs w:val="24"/>
          <w:lang w:eastAsia="pl-PL"/>
        </w:rPr>
        <w:t>Rodowo</w:t>
      </w:r>
      <w:r w:rsidR="005E131F">
        <w:rPr>
          <w:rFonts w:ascii="Calibri" w:eastAsia="Calibri" w:hAnsi="Calibri" w:cs="Calibri"/>
          <w:szCs w:val="24"/>
          <w:lang w:eastAsia="pl-PL"/>
        </w:rPr>
        <w:t>”</w:t>
      </w:r>
      <w:r w:rsidRPr="00EF5BC4">
        <w:rPr>
          <w:rFonts w:ascii="Calibri" w:eastAsia="Calibri" w:hAnsi="Calibri" w:cs="Calibri"/>
          <w:szCs w:val="24"/>
          <w:lang w:eastAsia="pl-PL"/>
        </w:rPr>
        <w:t xml:space="preserve"> była partnerem modelowego europejskiego projektu edukacyjnego w ramach Programu Erasmus+ mającego na celu rozwijanie metod pedagogiki przeżyć. Pracownicy pedagogiczni Fundacji </w:t>
      </w:r>
      <w:r w:rsidR="00566C4B">
        <w:rPr>
          <w:rFonts w:ascii="Calibri" w:eastAsia="Calibri" w:hAnsi="Calibri" w:cs="Calibri"/>
          <w:szCs w:val="24"/>
          <w:lang w:eastAsia="pl-PL"/>
        </w:rPr>
        <w:t>„</w:t>
      </w:r>
      <w:r w:rsidRPr="00EF5BC4">
        <w:rPr>
          <w:rFonts w:ascii="Calibri" w:eastAsia="Calibri" w:hAnsi="Calibri" w:cs="Calibri"/>
          <w:szCs w:val="24"/>
          <w:lang w:eastAsia="pl-PL"/>
        </w:rPr>
        <w:t>Rodowo</w:t>
      </w:r>
      <w:r w:rsidR="00566C4B">
        <w:rPr>
          <w:rFonts w:ascii="Calibri" w:eastAsia="Calibri" w:hAnsi="Calibri" w:cs="Calibri"/>
          <w:szCs w:val="24"/>
          <w:lang w:eastAsia="pl-PL"/>
        </w:rPr>
        <w:t>”</w:t>
      </w:r>
      <w:r w:rsidRPr="00EF5BC4">
        <w:rPr>
          <w:rFonts w:ascii="Calibri" w:eastAsia="Calibri" w:hAnsi="Calibri" w:cs="Calibri"/>
          <w:szCs w:val="24"/>
          <w:lang w:eastAsia="pl-PL"/>
        </w:rPr>
        <w:t xml:space="preserve"> stosują od tego czasu różne metody pedagogiki przeżyć w trakcie realizowanych w Międzynarodowym Centrum Spotkań Młodzieży projektów wymiany młodzieży. Partnerem strategicznym w tych projektach jest</w:t>
      </w:r>
      <w:r w:rsidR="00B83157">
        <w:rPr>
          <w:rFonts w:ascii="Calibri" w:eastAsia="Calibri" w:hAnsi="Calibri" w:cs="Calibri"/>
          <w:szCs w:val="24"/>
          <w:lang w:eastAsia="pl-PL"/>
        </w:rPr>
        <w:t> </w:t>
      </w:r>
      <w:r w:rsidRPr="00EF5BC4">
        <w:rPr>
          <w:rFonts w:ascii="Calibri" w:eastAsia="Calibri" w:hAnsi="Calibri" w:cs="Calibri"/>
          <w:szCs w:val="24"/>
          <w:lang w:eastAsia="pl-PL"/>
        </w:rPr>
        <w:t xml:space="preserve">stowarzyszenie niemieckie ELAN </w:t>
      </w:r>
      <w:proofErr w:type="spellStart"/>
      <w:r w:rsidRPr="00EF5BC4">
        <w:rPr>
          <w:rFonts w:ascii="Calibri" w:eastAsia="Calibri" w:hAnsi="Calibri" w:cs="Calibri"/>
          <w:szCs w:val="24"/>
          <w:lang w:eastAsia="pl-PL"/>
        </w:rPr>
        <w:t>e.V</w:t>
      </w:r>
      <w:proofErr w:type="spellEnd"/>
      <w:r w:rsidRPr="00EF5BC4">
        <w:rPr>
          <w:rFonts w:ascii="Calibri" w:eastAsia="Calibri" w:hAnsi="Calibri" w:cs="Calibri"/>
          <w:szCs w:val="24"/>
          <w:lang w:eastAsia="pl-PL"/>
        </w:rPr>
        <w:t>. z Erfurtu</w:t>
      </w:r>
      <w:r w:rsidR="00720030">
        <w:rPr>
          <w:rFonts w:ascii="Calibri" w:eastAsia="Calibri" w:hAnsi="Calibri" w:cs="Calibri"/>
          <w:szCs w:val="24"/>
          <w:lang w:eastAsia="pl-PL"/>
        </w:rPr>
        <w:t>,</w:t>
      </w:r>
      <w:r w:rsidRPr="00EF5BC4">
        <w:rPr>
          <w:rFonts w:ascii="Calibri" w:eastAsia="Calibri" w:hAnsi="Calibri" w:cs="Calibri"/>
          <w:szCs w:val="24"/>
          <w:lang w:eastAsia="pl-PL"/>
        </w:rPr>
        <w:t xml:space="preserve"> prowadzące ośrodek edukacyjny dla</w:t>
      </w:r>
      <w:r w:rsidR="00B83157">
        <w:rPr>
          <w:rFonts w:ascii="Calibri" w:eastAsia="Calibri" w:hAnsi="Calibri" w:cs="Calibri"/>
          <w:szCs w:val="24"/>
          <w:lang w:eastAsia="pl-PL"/>
        </w:rPr>
        <w:t> </w:t>
      </w:r>
      <w:r w:rsidRPr="00EF5BC4">
        <w:rPr>
          <w:rFonts w:ascii="Calibri" w:eastAsia="Calibri" w:hAnsi="Calibri" w:cs="Calibri"/>
          <w:szCs w:val="24"/>
          <w:lang w:eastAsia="pl-PL"/>
        </w:rPr>
        <w:t>młod</w:t>
      </w:r>
      <w:r w:rsidR="00C55E64">
        <w:rPr>
          <w:rFonts w:ascii="Calibri" w:eastAsia="Calibri" w:hAnsi="Calibri" w:cs="Calibri"/>
          <w:szCs w:val="24"/>
          <w:lang w:eastAsia="pl-PL"/>
        </w:rPr>
        <w:t xml:space="preserve">zieży w </w:t>
      </w:r>
      <w:proofErr w:type="spellStart"/>
      <w:r w:rsidR="00C55E64">
        <w:rPr>
          <w:rFonts w:ascii="Calibri" w:eastAsia="Calibri" w:hAnsi="Calibri" w:cs="Calibri"/>
          <w:szCs w:val="24"/>
          <w:lang w:eastAsia="pl-PL"/>
        </w:rPr>
        <w:t>Leutenberg</w:t>
      </w:r>
      <w:proofErr w:type="spellEnd"/>
      <w:r w:rsidR="00C55E64">
        <w:rPr>
          <w:rFonts w:ascii="Calibri" w:eastAsia="Calibri" w:hAnsi="Calibri" w:cs="Calibri"/>
          <w:szCs w:val="24"/>
          <w:lang w:eastAsia="pl-PL"/>
        </w:rPr>
        <w:t xml:space="preserve"> w Turyngii. </w:t>
      </w:r>
    </w:p>
    <w:p w14:paraId="017FCA50" w14:textId="2260998F" w:rsidR="009B214B" w:rsidRPr="001E4D93" w:rsidRDefault="00522C36" w:rsidP="009B214B">
      <w:pPr>
        <w:widowControl w:val="0"/>
        <w:autoSpaceDE w:val="0"/>
        <w:autoSpaceDN w:val="0"/>
        <w:adjustRightInd w:val="0"/>
        <w:rPr>
          <w:rFonts w:asciiTheme="majorHAnsi" w:hAnsiTheme="majorHAnsi" w:cstheme="majorHAnsi"/>
          <w:color w:val="5B9BD5" w:themeColor="accent1"/>
          <w:u w:val="single"/>
        </w:rPr>
      </w:pPr>
      <w:r>
        <w:rPr>
          <w:rFonts w:asciiTheme="majorHAnsi" w:hAnsiTheme="majorHAnsi" w:cstheme="majorHAnsi"/>
          <w:color w:val="5B9BD5" w:themeColor="accent1"/>
          <w:u w:val="single"/>
        </w:rPr>
        <w:t xml:space="preserve">4.2 </w:t>
      </w:r>
      <w:r w:rsidR="001E1065">
        <w:rPr>
          <w:rFonts w:asciiTheme="majorHAnsi" w:hAnsiTheme="majorHAnsi" w:cstheme="majorHAnsi"/>
          <w:color w:val="5B9BD5" w:themeColor="accent1"/>
          <w:u w:val="single"/>
        </w:rPr>
        <w:t xml:space="preserve">Międzynarodowe </w:t>
      </w:r>
      <w:r w:rsidR="00566C4B">
        <w:rPr>
          <w:rFonts w:asciiTheme="majorHAnsi" w:hAnsiTheme="majorHAnsi" w:cstheme="majorHAnsi"/>
          <w:color w:val="5B9BD5" w:themeColor="accent1"/>
          <w:u w:val="single"/>
        </w:rPr>
        <w:t>domy</w:t>
      </w:r>
      <w:r w:rsidR="00566C4B" w:rsidRPr="003E33BB">
        <w:rPr>
          <w:rFonts w:asciiTheme="majorHAnsi" w:hAnsiTheme="majorHAnsi" w:cstheme="majorHAnsi"/>
          <w:color w:val="5B9BD5" w:themeColor="accent1"/>
          <w:u w:val="single"/>
        </w:rPr>
        <w:t xml:space="preserve"> </w:t>
      </w:r>
      <w:r w:rsidR="00566C4B">
        <w:rPr>
          <w:rFonts w:asciiTheme="majorHAnsi" w:hAnsiTheme="majorHAnsi" w:cstheme="majorHAnsi"/>
          <w:color w:val="5B9BD5" w:themeColor="accent1"/>
          <w:u w:val="single"/>
        </w:rPr>
        <w:t>s</w:t>
      </w:r>
      <w:r w:rsidR="00566C4B" w:rsidRPr="003E33BB">
        <w:rPr>
          <w:rFonts w:asciiTheme="majorHAnsi" w:hAnsiTheme="majorHAnsi" w:cstheme="majorHAnsi"/>
          <w:color w:val="5B9BD5" w:themeColor="accent1"/>
          <w:u w:val="single"/>
        </w:rPr>
        <w:t>potkań</w:t>
      </w:r>
      <w:r w:rsidR="00566C4B">
        <w:rPr>
          <w:rFonts w:asciiTheme="majorHAnsi" w:hAnsiTheme="majorHAnsi" w:cstheme="majorHAnsi"/>
          <w:color w:val="5B9BD5" w:themeColor="accent1"/>
          <w:u w:val="single"/>
        </w:rPr>
        <w:t xml:space="preserve"> </w:t>
      </w:r>
      <w:r w:rsidR="00822542">
        <w:rPr>
          <w:rFonts w:asciiTheme="majorHAnsi" w:hAnsiTheme="majorHAnsi" w:cstheme="majorHAnsi"/>
          <w:color w:val="5B9BD5" w:themeColor="accent1"/>
          <w:u w:val="single"/>
        </w:rPr>
        <w:t>(MDS)</w:t>
      </w:r>
      <w:r w:rsidR="001E1065">
        <w:rPr>
          <w:rFonts w:asciiTheme="majorHAnsi" w:hAnsiTheme="majorHAnsi" w:cstheme="majorHAnsi"/>
          <w:color w:val="5B9BD5" w:themeColor="accent1"/>
          <w:u w:val="single"/>
        </w:rPr>
        <w:t xml:space="preserve"> </w:t>
      </w:r>
      <w:r>
        <w:rPr>
          <w:rFonts w:asciiTheme="majorHAnsi" w:hAnsiTheme="majorHAnsi" w:cstheme="majorHAnsi"/>
          <w:color w:val="5B9BD5" w:themeColor="accent1"/>
          <w:u w:val="single"/>
        </w:rPr>
        <w:t>– bariery rozwoju</w:t>
      </w:r>
    </w:p>
    <w:p w14:paraId="1E80FEFC" w14:textId="2B0FE3CB" w:rsidR="00841DBE" w:rsidRDefault="00841DBE" w:rsidP="009B214B">
      <w:pPr>
        <w:widowControl w:val="0"/>
        <w:autoSpaceDE w:val="0"/>
        <w:autoSpaceDN w:val="0"/>
        <w:adjustRightInd w:val="0"/>
        <w:rPr>
          <w:rFonts w:cstheme="minorHAnsi"/>
        </w:rPr>
      </w:pPr>
      <w:r>
        <w:rPr>
          <w:rFonts w:cstheme="minorHAnsi"/>
        </w:rPr>
        <w:t>Jak wynika z przedstawionego wyżej rysu historycznego domy spotkań powstawały i</w:t>
      </w:r>
      <w:r w:rsidR="00B83157">
        <w:rPr>
          <w:rFonts w:cstheme="minorHAnsi"/>
        </w:rPr>
        <w:t> </w:t>
      </w:r>
      <w:r>
        <w:rPr>
          <w:rFonts w:cstheme="minorHAnsi"/>
        </w:rPr>
        <w:t>rozwijały się w drugiej połowie lat 90</w:t>
      </w:r>
      <w:r w:rsidR="00720030">
        <w:rPr>
          <w:rFonts w:cstheme="minorHAnsi"/>
        </w:rPr>
        <w:t>.</w:t>
      </w:r>
      <w:r>
        <w:rPr>
          <w:rFonts w:cstheme="minorHAnsi"/>
        </w:rPr>
        <w:t xml:space="preserve"> ub. wieku. Istotną rolę w ich powsta</w:t>
      </w:r>
      <w:r w:rsidR="00566C4B">
        <w:rPr>
          <w:rFonts w:cstheme="minorHAnsi"/>
        </w:rPr>
        <w:t>wa</w:t>
      </w:r>
      <w:r>
        <w:rPr>
          <w:rFonts w:cstheme="minorHAnsi"/>
        </w:rPr>
        <w:t>niu, a</w:t>
      </w:r>
      <w:r w:rsidR="00B83157">
        <w:rPr>
          <w:rFonts w:cstheme="minorHAnsi"/>
        </w:rPr>
        <w:t> </w:t>
      </w:r>
      <w:r w:rsidR="009307F7">
        <w:rPr>
          <w:rFonts w:cstheme="minorHAnsi"/>
        </w:rPr>
        <w:t xml:space="preserve">szczególnie </w:t>
      </w:r>
      <w:r w:rsidR="00A453A4">
        <w:rPr>
          <w:rFonts w:cstheme="minorHAnsi"/>
        </w:rPr>
        <w:t>w </w:t>
      </w:r>
      <w:r>
        <w:rPr>
          <w:rFonts w:cstheme="minorHAnsi"/>
        </w:rPr>
        <w:t xml:space="preserve">zapewnieniu niezbędnej </w:t>
      </w:r>
      <w:r w:rsidR="00566C4B">
        <w:rPr>
          <w:rFonts w:cstheme="minorHAnsi"/>
        </w:rPr>
        <w:t xml:space="preserve">do </w:t>
      </w:r>
      <w:r>
        <w:rPr>
          <w:rFonts w:cstheme="minorHAnsi"/>
        </w:rPr>
        <w:t>działań infrastruktury</w:t>
      </w:r>
      <w:r w:rsidR="00566C4B">
        <w:rPr>
          <w:rFonts w:cstheme="minorHAnsi"/>
        </w:rPr>
        <w:t>,</w:t>
      </w:r>
      <w:r>
        <w:rPr>
          <w:rFonts w:cstheme="minorHAnsi"/>
        </w:rPr>
        <w:t xml:space="preserve"> odegrały fundusze pochodzące od</w:t>
      </w:r>
      <w:r w:rsidR="001C575F">
        <w:rPr>
          <w:rFonts w:cstheme="minorHAnsi"/>
        </w:rPr>
        <w:t> </w:t>
      </w:r>
      <w:r>
        <w:rPr>
          <w:rFonts w:cstheme="minorHAnsi"/>
        </w:rPr>
        <w:t>partnerów z Niemiec. Środki finansowe pochodzące z różnego typu proje</w:t>
      </w:r>
      <w:r w:rsidR="00E0432B">
        <w:rPr>
          <w:rFonts w:cstheme="minorHAnsi"/>
        </w:rPr>
        <w:t>k</w:t>
      </w:r>
      <w:r>
        <w:rPr>
          <w:rFonts w:cstheme="minorHAnsi"/>
        </w:rPr>
        <w:t>tów wymiany był</w:t>
      </w:r>
      <w:r w:rsidR="00E0432B">
        <w:rPr>
          <w:rFonts w:cstheme="minorHAnsi"/>
        </w:rPr>
        <w:t xml:space="preserve">y </w:t>
      </w:r>
      <w:r>
        <w:rPr>
          <w:rFonts w:cstheme="minorHAnsi"/>
        </w:rPr>
        <w:t xml:space="preserve">wystarczające </w:t>
      </w:r>
      <w:r w:rsidR="00566C4B">
        <w:rPr>
          <w:rFonts w:cstheme="minorHAnsi"/>
        </w:rPr>
        <w:t xml:space="preserve">do </w:t>
      </w:r>
      <w:r>
        <w:rPr>
          <w:rFonts w:cstheme="minorHAnsi"/>
        </w:rPr>
        <w:t>sprawnego funkcjonowania domów.</w:t>
      </w:r>
      <w:r w:rsidR="00E0432B">
        <w:rPr>
          <w:rFonts w:cstheme="minorHAnsi"/>
        </w:rPr>
        <w:t xml:space="preserve"> Niestety upływ czasu sprawił, że</w:t>
      </w:r>
      <w:r w:rsidR="001C575F">
        <w:rPr>
          <w:rFonts w:cstheme="minorHAnsi"/>
        </w:rPr>
        <w:t> </w:t>
      </w:r>
      <w:r w:rsidR="00E0432B">
        <w:rPr>
          <w:rFonts w:cstheme="minorHAnsi"/>
        </w:rPr>
        <w:t xml:space="preserve">infrastruktura domów spotkań </w:t>
      </w:r>
      <w:r w:rsidR="009307F7">
        <w:rPr>
          <w:rFonts w:cstheme="minorHAnsi"/>
        </w:rPr>
        <w:t>─</w:t>
      </w:r>
      <w:r w:rsidR="00E0432B">
        <w:rPr>
          <w:rFonts w:cstheme="minorHAnsi"/>
        </w:rPr>
        <w:t xml:space="preserve"> budynki i ich instal</w:t>
      </w:r>
      <w:r w:rsidR="00A453A4">
        <w:rPr>
          <w:rFonts w:cstheme="minorHAnsi"/>
        </w:rPr>
        <w:t>acje</w:t>
      </w:r>
      <w:r w:rsidR="00566C4B">
        <w:rPr>
          <w:rFonts w:cstheme="minorHAnsi"/>
        </w:rPr>
        <w:t xml:space="preserve"> –</w:t>
      </w:r>
      <w:r w:rsidR="00A453A4">
        <w:rPr>
          <w:rFonts w:cstheme="minorHAnsi"/>
        </w:rPr>
        <w:t xml:space="preserve"> </w:t>
      </w:r>
      <w:r w:rsidR="00566C4B">
        <w:rPr>
          <w:rFonts w:cstheme="minorHAnsi"/>
        </w:rPr>
        <w:t xml:space="preserve">zaczęła </w:t>
      </w:r>
      <w:r w:rsidR="00A453A4">
        <w:rPr>
          <w:rFonts w:cstheme="minorHAnsi"/>
        </w:rPr>
        <w:t>wymagać remontów i </w:t>
      </w:r>
      <w:r w:rsidR="00E0432B">
        <w:rPr>
          <w:rFonts w:cstheme="minorHAnsi"/>
        </w:rPr>
        <w:t xml:space="preserve">modernizacji, a wyposażenie wymagało wymiany. Ponadto zmieniła się sytuacja na rynku pracy i płace pracowników </w:t>
      </w:r>
      <w:r w:rsidR="006C0D6C">
        <w:rPr>
          <w:rFonts w:cstheme="minorHAnsi"/>
        </w:rPr>
        <w:t xml:space="preserve">oferowane </w:t>
      </w:r>
      <w:r w:rsidR="00E0432B">
        <w:rPr>
          <w:rFonts w:cstheme="minorHAnsi"/>
        </w:rPr>
        <w:t>z projektów przestały być atrakcyjne. Nie bez znaczenia był ch</w:t>
      </w:r>
      <w:r w:rsidR="0086586E">
        <w:rPr>
          <w:rFonts w:cstheme="minorHAnsi"/>
        </w:rPr>
        <w:t>a</w:t>
      </w:r>
      <w:r w:rsidR="00E0432B">
        <w:rPr>
          <w:rFonts w:cstheme="minorHAnsi"/>
        </w:rPr>
        <w:t>rakterystyczny dla funkcjonowania większości organizacji pozarządowych w Polsce</w:t>
      </w:r>
      <w:r w:rsidR="009307F7">
        <w:rPr>
          <w:rFonts w:cstheme="minorHAnsi"/>
        </w:rPr>
        <w:t xml:space="preserve"> fakt</w:t>
      </w:r>
      <w:r w:rsidR="00E0432B">
        <w:rPr>
          <w:rFonts w:cstheme="minorHAnsi"/>
        </w:rPr>
        <w:t xml:space="preserve"> braku stabilności zatrudnienia na skutek powiązania go</w:t>
      </w:r>
      <w:r w:rsidR="006C0D6C">
        <w:rPr>
          <w:rFonts w:cstheme="minorHAnsi"/>
        </w:rPr>
        <w:t>,</w:t>
      </w:r>
      <w:r w:rsidR="00E0432B">
        <w:rPr>
          <w:rFonts w:cstheme="minorHAnsi"/>
        </w:rPr>
        <w:t xml:space="preserve"> </w:t>
      </w:r>
      <w:r w:rsidR="00AA56D0">
        <w:rPr>
          <w:rFonts w:cstheme="minorHAnsi"/>
        </w:rPr>
        <w:t xml:space="preserve">tak jak całego systemu </w:t>
      </w:r>
      <w:r w:rsidR="00E0432B">
        <w:rPr>
          <w:rFonts w:cstheme="minorHAnsi"/>
        </w:rPr>
        <w:t>wynagrodzeń pracowników</w:t>
      </w:r>
      <w:r w:rsidR="0086586E">
        <w:rPr>
          <w:rFonts w:cstheme="minorHAnsi"/>
        </w:rPr>
        <w:t>,</w:t>
      </w:r>
      <w:r w:rsidR="00E0432B">
        <w:rPr>
          <w:rFonts w:cstheme="minorHAnsi"/>
        </w:rPr>
        <w:t xml:space="preserve"> z uzyskaniem grantu. Te elementy przyczyniły się do systematycznego pogarszania się sytuacji międzynarodowych domów spotkań </w:t>
      </w:r>
      <w:r w:rsidR="009472C3">
        <w:rPr>
          <w:rFonts w:cstheme="minorHAnsi"/>
        </w:rPr>
        <w:t>i</w:t>
      </w:r>
      <w:r w:rsidR="00AF3101">
        <w:rPr>
          <w:rFonts w:cstheme="minorHAnsi"/>
        </w:rPr>
        <w:t xml:space="preserve"> </w:t>
      </w:r>
      <w:r w:rsidR="009472C3">
        <w:rPr>
          <w:rFonts w:cstheme="minorHAnsi"/>
        </w:rPr>
        <w:t>znaczącego ograniczenia ich</w:t>
      </w:r>
      <w:r w:rsidR="001C575F">
        <w:rPr>
          <w:rFonts w:cstheme="minorHAnsi"/>
        </w:rPr>
        <w:t> </w:t>
      </w:r>
      <w:r w:rsidR="009472C3">
        <w:rPr>
          <w:rFonts w:cstheme="minorHAnsi"/>
        </w:rPr>
        <w:t>działalności.</w:t>
      </w:r>
      <w:r w:rsidR="00E0432B">
        <w:rPr>
          <w:rFonts w:cstheme="minorHAnsi"/>
        </w:rPr>
        <w:t xml:space="preserve"> </w:t>
      </w:r>
    </w:p>
    <w:p w14:paraId="3CE7194C" w14:textId="2E0BE7B0" w:rsidR="001C50A9" w:rsidRPr="00261453" w:rsidRDefault="001C50A9" w:rsidP="001C50A9">
      <w:r w:rsidRPr="00261453">
        <w:t>Można wskazać także inne przyczyny ww. regresu</w:t>
      </w:r>
      <w:r w:rsidR="00720030">
        <w:t>,</w:t>
      </w:r>
      <w:r w:rsidRPr="00261453">
        <w:t xml:space="preserve"> jak np.:</w:t>
      </w:r>
    </w:p>
    <w:p w14:paraId="08C24A23" w14:textId="06DAED5D" w:rsidR="001C50A9" w:rsidRPr="00261453" w:rsidRDefault="001C50A9" w:rsidP="000D33E5">
      <w:pPr>
        <w:pStyle w:val="Akapitzlist"/>
        <w:numPr>
          <w:ilvl w:val="0"/>
          <w:numId w:val="3"/>
        </w:numPr>
        <w:spacing w:before="240"/>
      </w:pPr>
      <w:r w:rsidRPr="00261453">
        <w:t>brak przychylności i zrozumienia idei domów spotkań przez władze oświatowe</w:t>
      </w:r>
      <w:r w:rsidR="00566C4B">
        <w:t>,</w:t>
      </w:r>
    </w:p>
    <w:p w14:paraId="20A2C5CE" w14:textId="3B491884" w:rsidR="001C50A9" w:rsidRPr="00261453" w:rsidRDefault="001C50A9" w:rsidP="000D33E5">
      <w:pPr>
        <w:pStyle w:val="Akapitzlist"/>
        <w:numPr>
          <w:ilvl w:val="0"/>
          <w:numId w:val="3"/>
        </w:numPr>
        <w:spacing w:before="240"/>
      </w:pPr>
      <w:r w:rsidRPr="00261453">
        <w:lastRenderedPageBreak/>
        <w:t>niezrozumienie istoty domów spotkań i możliwości, które daje ich oferta, wśród regionalnych i lokalnych samorządów</w:t>
      </w:r>
      <w:r w:rsidR="00566C4B">
        <w:t>,</w:t>
      </w:r>
    </w:p>
    <w:p w14:paraId="20BFE2B1" w14:textId="5A3630E6" w:rsidR="001C50A9" w:rsidRPr="00261453" w:rsidRDefault="001C50A9" w:rsidP="000D33E5">
      <w:pPr>
        <w:pStyle w:val="Akapitzlist"/>
        <w:numPr>
          <w:ilvl w:val="0"/>
          <w:numId w:val="3"/>
        </w:numPr>
        <w:rPr>
          <w:rFonts w:cstheme="minorHAnsi"/>
        </w:rPr>
      </w:pPr>
      <w:r w:rsidRPr="00261453">
        <w:t>brak zainteresowania proponowaną ofertą edukacyjną wśród potencjalnych odbiorców</w:t>
      </w:r>
      <w:r w:rsidR="00AF3101">
        <w:t xml:space="preserve"> (np. z powodu braku środków na promocję oraz uczynienie oferty atrakcyjną dla współczesnego odbiorcy)</w:t>
      </w:r>
      <w:r w:rsidRPr="00261453">
        <w:t>.</w:t>
      </w:r>
    </w:p>
    <w:p w14:paraId="55C2CB8F" w14:textId="25F44F9C" w:rsidR="009B214B" w:rsidRPr="00FC2CE9" w:rsidRDefault="001E4D93" w:rsidP="009B214B">
      <w:pPr>
        <w:widowControl w:val="0"/>
        <w:autoSpaceDE w:val="0"/>
        <w:autoSpaceDN w:val="0"/>
        <w:adjustRightInd w:val="0"/>
        <w:rPr>
          <w:rFonts w:cstheme="minorHAnsi"/>
        </w:rPr>
      </w:pPr>
      <w:r w:rsidRPr="00FC2CE9">
        <w:rPr>
          <w:rFonts w:cstheme="minorHAnsi"/>
        </w:rPr>
        <w:t xml:space="preserve">Kwestią </w:t>
      </w:r>
      <w:r w:rsidR="00AA56D0" w:rsidRPr="00FC2CE9">
        <w:rPr>
          <w:rFonts w:cstheme="minorHAnsi"/>
        </w:rPr>
        <w:t>kluczow</w:t>
      </w:r>
      <w:r w:rsidR="00AA56D0">
        <w:rPr>
          <w:rFonts w:cstheme="minorHAnsi"/>
        </w:rPr>
        <w:t>ą</w:t>
      </w:r>
      <w:r w:rsidR="00AA56D0" w:rsidRPr="00FC2CE9">
        <w:rPr>
          <w:rFonts w:cstheme="minorHAnsi"/>
        </w:rPr>
        <w:t xml:space="preserve"> </w:t>
      </w:r>
      <w:r w:rsidRPr="00FC2CE9">
        <w:rPr>
          <w:rFonts w:cstheme="minorHAnsi"/>
        </w:rPr>
        <w:t xml:space="preserve">dla funkcjonowania i rozwoju </w:t>
      </w:r>
      <w:r w:rsidR="00261453">
        <w:rPr>
          <w:rFonts w:cstheme="minorHAnsi"/>
        </w:rPr>
        <w:t xml:space="preserve">międzynarodowych </w:t>
      </w:r>
      <w:r w:rsidRPr="00FC2CE9">
        <w:rPr>
          <w:rFonts w:cstheme="minorHAnsi"/>
        </w:rPr>
        <w:t>domów spotkań jest</w:t>
      </w:r>
      <w:r w:rsidR="00B83157">
        <w:rPr>
          <w:rFonts w:cstheme="minorHAnsi"/>
        </w:rPr>
        <w:t> </w:t>
      </w:r>
      <w:r w:rsidR="00AF3101">
        <w:rPr>
          <w:rFonts w:cstheme="minorHAnsi"/>
        </w:rPr>
        <w:t>z</w:t>
      </w:r>
      <w:r w:rsidR="00B83157">
        <w:rPr>
          <w:rFonts w:cstheme="minorHAnsi"/>
        </w:rPr>
        <w:t> </w:t>
      </w:r>
      <w:r w:rsidR="00AF3101">
        <w:rPr>
          <w:rFonts w:cstheme="minorHAnsi"/>
        </w:rPr>
        <w:t>całą pewnością</w:t>
      </w:r>
      <w:r w:rsidR="001C50A9">
        <w:rPr>
          <w:rFonts w:cstheme="minorHAnsi"/>
        </w:rPr>
        <w:t xml:space="preserve"> </w:t>
      </w:r>
      <w:r w:rsidRPr="00FC2CE9">
        <w:rPr>
          <w:rFonts w:cstheme="minorHAnsi"/>
        </w:rPr>
        <w:t xml:space="preserve">finansowanie ich działalności. </w:t>
      </w:r>
      <w:r w:rsidR="000C17EA" w:rsidRPr="00FC2CE9">
        <w:rPr>
          <w:rFonts w:cstheme="minorHAnsi"/>
        </w:rPr>
        <w:t>W chwili obecnej d</w:t>
      </w:r>
      <w:r w:rsidR="000F1115" w:rsidRPr="00FC2CE9">
        <w:rPr>
          <w:rFonts w:cstheme="minorHAnsi"/>
        </w:rPr>
        <w:t>ostępne</w:t>
      </w:r>
      <w:r w:rsidR="009B214B" w:rsidRPr="00FC2CE9">
        <w:rPr>
          <w:rFonts w:cstheme="minorHAnsi"/>
        </w:rPr>
        <w:t xml:space="preserve"> </w:t>
      </w:r>
      <w:r w:rsidR="000C17EA" w:rsidRPr="00FC2CE9">
        <w:rPr>
          <w:rFonts w:cstheme="minorHAnsi"/>
        </w:rPr>
        <w:t>są</w:t>
      </w:r>
      <w:r w:rsidR="00B83157">
        <w:rPr>
          <w:rFonts w:cstheme="minorHAnsi"/>
        </w:rPr>
        <w:t> </w:t>
      </w:r>
      <w:r w:rsidR="000C17EA" w:rsidRPr="00FC2CE9">
        <w:rPr>
          <w:rFonts w:cstheme="minorHAnsi"/>
        </w:rPr>
        <w:t xml:space="preserve">następujące </w:t>
      </w:r>
      <w:r w:rsidR="009B214B" w:rsidRPr="00FC2CE9">
        <w:rPr>
          <w:rFonts w:cstheme="minorHAnsi"/>
        </w:rPr>
        <w:t>źródła finansowania</w:t>
      </w:r>
      <w:r w:rsidR="000F1115" w:rsidRPr="00FC2CE9">
        <w:rPr>
          <w:rFonts w:cstheme="minorHAnsi"/>
        </w:rPr>
        <w:t xml:space="preserve"> projektów międzynarodowej wymiany młodzieży</w:t>
      </w:r>
      <w:r w:rsidR="009B214B" w:rsidRPr="00FC2CE9">
        <w:rPr>
          <w:rFonts w:cstheme="minorHAnsi"/>
        </w:rPr>
        <w:t>:</w:t>
      </w:r>
    </w:p>
    <w:tbl>
      <w:tblPr>
        <w:tblStyle w:val="Tabela-Siatka"/>
        <w:tblW w:w="0" w:type="auto"/>
        <w:tblLook w:val="04A0" w:firstRow="1" w:lastRow="0" w:firstColumn="1" w:lastColumn="0" w:noHBand="0" w:noVBand="1"/>
      </w:tblPr>
      <w:tblGrid>
        <w:gridCol w:w="4531"/>
        <w:gridCol w:w="4531"/>
      </w:tblGrid>
      <w:tr w:rsidR="000F1115" w:rsidRPr="00FC2CE9" w14:paraId="59A57256" w14:textId="77777777" w:rsidTr="000F1115">
        <w:tc>
          <w:tcPr>
            <w:tcW w:w="4531" w:type="dxa"/>
          </w:tcPr>
          <w:p w14:paraId="2D081344" w14:textId="77777777" w:rsidR="000F1115" w:rsidRPr="00FC2CE9" w:rsidRDefault="000F1115" w:rsidP="003E030E">
            <w:pPr>
              <w:widowControl w:val="0"/>
              <w:autoSpaceDE w:val="0"/>
              <w:autoSpaceDN w:val="0"/>
              <w:adjustRightInd w:val="0"/>
              <w:spacing w:line="276" w:lineRule="auto"/>
              <w:jc w:val="center"/>
              <w:rPr>
                <w:rFonts w:cstheme="minorHAnsi"/>
              </w:rPr>
            </w:pPr>
            <w:r w:rsidRPr="00FC2CE9">
              <w:rPr>
                <w:rFonts w:cstheme="minorHAnsi"/>
              </w:rPr>
              <w:t>Źródło finansowania</w:t>
            </w:r>
          </w:p>
        </w:tc>
        <w:tc>
          <w:tcPr>
            <w:tcW w:w="4531" w:type="dxa"/>
          </w:tcPr>
          <w:p w14:paraId="29D7DF7C" w14:textId="77777777" w:rsidR="000F1115" w:rsidRPr="00FC2CE9" w:rsidRDefault="000F1115" w:rsidP="003E030E">
            <w:pPr>
              <w:widowControl w:val="0"/>
              <w:autoSpaceDE w:val="0"/>
              <w:autoSpaceDN w:val="0"/>
              <w:adjustRightInd w:val="0"/>
              <w:spacing w:line="276" w:lineRule="auto"/>
              <w:jc w:val="center"/>
              <w:rPr>
                <w:rFonts w:cstheme="minorHAnsi"/>
              </w:rPr>
            </w:pPr>
            <w:r w:rsidRPr="00FC2CE9">
              <w:rPr>
                <w:rFonts w:cstheme="minorHAnsi"/>
              </w:rPr>
              <w:t>Charakterystyka</w:t>
            </w:r>
          </w:p>
        </w:tc>
      </w:tr>
      <w:tr w:rsidR="000F1115" w:rsidRPr="00FC2CE9" w14:paraId="6D44AE3F" w14:textId="77777777" w:rsidTr="000F1115">
        <w:tc>
          <w:tcPr>
            <w:tcW w:w="4531" w:type="dxa"/>
          </w:tcPr>
          <w:p w14:paraId="3B20225D" w14:textId="77777777" w:rsidR="000F1115" w:rsidRPr="00FC2CE9" w:rsidRDefault="000F1115" w:rsidP="005C173B">
            <w:pPr>
              <w:widowControl w:val="0"/>
              <w:autoSpaceDE w:val="0"/>
              <w:autoSpaceDN w:val="0"/>
              <w:adjustRightInd w:val="0"/>
              <w:spacing w:line="276" w:lineRule="auto"/>
              <w:rPr>
                <w:rFonts w:cstheme="minorHAnsi"/>
              </w:rPr>
            </w:pPr>
            <w:r w:rsidRPr="00FC2CE9">
              <w:rPr>
                <w:rFonts w:cstheme="minorHAnsi"/>
              </w:rPr>
              <w:t>Program Erasmus+</w:t>
            </w:r>
          </w:p>
        </w:tc>
        <w:tc>
          <w:tcPr>
            <w:tcW w:w="4531" w:type="dxa"/>
          </w:tcPr>
          <w:p w14:paraId="20858E7B" w14:textId="448D9771" w:rsidR="000F1115" w:rsidRDefault="000F1115" w:rsidP="005C173B">
            <w:pPr>
              <w:widowControl w:val="0"/>
              <w:autoSpaceDE w:val="0"/>
              <w:autoSpaceDN w:val="0"/>
              <w:adjustRightInd w:val="0"/>
              <w:spacing w:line="276" w:lineRule="auto"/>
              <w:rPr>
                <w:rFonts w:cstheme="minorHAnsi"/>
              </w:rPr>
            </w:pPr>
            <w:r w:rsidRPr="00FC2CE9">
              <w:rPr>
                <w:rFonts w:cstheme="minorHAnsi"/>
              </w:rPr>
              <w:t>wymiany wielonarodowe, brak limitu wniosków, składanie wniosków 3 razy w</w:t>
            </w:r>
            <w:r w:rsidR="005C7AC6">
              <w:rPr>
                <w:rFonts w:cstheme="minorHAnsi"/>
              </w:rPr>
              <w:t> </w:t>
            </w:r>
            <w:r w:rsidRPr="00FC2CE9">
              <w:rPr>
                <w:rFonts w:cstheme="minorHAnsi"/>
              </w:rPr>
              <w:t xml:space="preserve">roku, finansowanie ryczałtowe </w:t>
            </w:r>
            <w:r w:rsidR="009307F7">
              <w:rPr>
                <w:rFonts w:cstheme="minorHAnsi"/>
              </w:rPr>
              <w:t>─</w:t>
            </w:r>
            <w:r w:rsidRPr="00FC2CE9">
              <w:rPr>
                <w:rFonts w:cstheme="minorHAnsi"/>
              </w:rPr>
              <w:t xml:space="preserve"> 100% dofinansowania</w:t>
            </w:r>
            <w:r w:rsidR="00AA56D0">
              <w:rPr>
                <w:rFonts w:cstheme="minorHAnsi"/>
              </w:rPr>
              <w:t xml:space="preserve"> projektów</w:t>
            </w:r>
          </w:p>
          <w:p w14:paraId="5AD30A72" w14:textId="395F8531" w:rsidR="003E030E" w:rsidRPr="00FC2CE9" w:rsidRDefault="003E030E" w:rsidP="005C173B">
            <w:pPr>
              <w:widowControl w:val="0"/>
              <w:autoSpaceDE w:val="0"/>
              <w:autoSpaceDN w:val="0"/>
              <w:adjustRightInd w:val="0"/>
              <w:spacing w:line="276" w:lineRule="auto"/>
              <w:rPr>
                <w:rFonts w:cstheme="minorHAnsi"/>
              </w:rPr>
            </w:pPr>
          </w:p>
        </w:tc>
      </w:tr>
      <w:tr w:rsidR="000F1115" w:rsidRPr="00FC2CE9" w14:paraId="3FCEE954" w14:textId="77777777" w:rsidTr="000F1115">
        <w:tc>
          <w:tcPr>
            <w:tcW w:w="4531" w:type="dxa"/>
          </w:tcPr>
          <w:p w14:paraId="7EDDAA3C" w14:textId="77777777" w:rsidR="000F1115" w:rsidRPr="00FC2CE9" w:rsidRDefault="000F1115" w:rsidP="005C173B">
            <w:pPr>
              <w:widowControl w:val="0"/>
              <w:autoSpaceDE w:val="0"/>
              <w:autoSpaceDN w:val="0"/>
              <w:adjustRightInd w:val="0"/>
              <w:spacing w:line="276" w:lineRule="auto"/>
              <w:rPr>
                <w:rFonts w:cstheme="minorHAnsi"/>
              </w:rPr>
            </w:pPr>
            <w:r w:rsidRPr="00FC2CE9">
              <w:rPr>
                <w:rFonts w:cstheme="minorHAnsi"/>
              </w:rPr>
              <w:t>Polsko-Litewski Fundusz Wymiany Młodzieży</w:t>
            </w:r>
          </w:p>
        </w:tc>
        <w:tc>
          <w:tcPr>
            <w:tcW w:w="4531" w:type="dxa"/>
          </w:tcPr>
          <w:p w14:paraId="79B9A5BF" w14:textId="77777777" w:rsidR="000F1115" w:rsidRDefault="000F1115" w:rsidP="005C173B">
            <w:pPr>
              <w:widowControl w:val="0"/>
              <w:autoSpaceDE w:val="0"/>
              <w:autoSpaceDN w:val="0"/>
              <w:adjustRightInd w:val="0"/>
              <w:spacing w:line="276" w:lineRule="auto"/>
              <w:rPr>
                <w:rFonts w:cstheme="minorHAnsi"/>
              </w:rPr>
            </w:pPr>
            <w:r w:rsidRPr="00FC2CE9">
              <w:rPr>
                <w:rFonts w:cstheme="minorHAnsi"/>
              </w:rPr>
              <w:t>składanie wniosków 1 raz w roku, limit złożenia 1 wniosku w</w:t>
            </w:r>
            <w:r w:rsidR="00AF3101">
              <w:rPr>
                <w:rFonts w:cstheme="minorHAnsi"/>
              </w:rPr>
              <w:t xml:space="preserve"> roku, </w:t>
            </w:r>
            <w:r w:rsidR="003E030E" w:rsidRPr="00FA6BE9">
              <w:rPr>
                <w:rFonts w:cstheme="minorHAnsi"/>
              </w:rPr>
              <w:t>finansowanie koszt</w:t>
            </w:r>
            <w:r w:rsidR="003E030E">
              <w:rPr>
                <w:rFonts w:cstheme="minorHAnsi"/>
              </w:rPr>
              <w:t>ów według stawek ryczałtowych i </w:t>
            </w:r>
            <w:r w:rsidR="003E030E" w:rsidRPr="00FA6BE9">
              <w:rPr>
                <w:rFonts w:cstheme="minorHAnsi"/>
              </w:rPr>
              <w:t>kosztów rzeczywistych</w:t>
            </w:r>
          </w:p>
          <w:p w14:paraId="4AF1F849" w14:textId="5A473B45" w:rsidR="003E030E" w:rsidRPr="00FC2CE9" w:rsidRDefault="003E030E" w:rsidP="005C173B">
            <w:pPr>
              <w:widowControl w:val="0"/>
              <w:autoSpaceDE w:val="0"/>
              <w:autoSpaceDN w:val="0"/>
              <w:adjustRightInd w:val="0"/>
              <w:spacing w:line="276" w:lineRule="auto"/>
              <w:rPr>
                <w:rFonts w:cstheme="minorHAnsi"/>
              </w:rPr>
            </w:pPr>
          </w:p>
        </w:tc>
      </w:tr>
      <w:tr w:rsidR="000F1115" w:rsidRPr="00FC2CE9" w14:paraId="77421CDD" w14:textId="77777777" w:rsidTr="000F1115">
        <w:tc>
          <w:tcPr>
            <w:tcW w:w="4531" w:type="dxa"/>
          </w:tcPr>
          <w:p w14:paraId="7FDA0910" w14:textId="77777777" w:rsidR="000F1115" w:rsidRPr="00FC2CE9" w:rsidRDefault="000F1115" w:rsidP="005C173B">
            <w:pPr>
              <w:widowControl w:val="0"/>
              <w:autoSpaceDE w:val="0"/>
              <w:autoSpaceDN w:val="0"/>
              <w:adjustRightInd w:val="0"/>
              <w:spacing w:line="276" w:lineRule="auto"/>
              <w:rPr>
                <w:rFonts w:cstheme="minorHAnsi"/>
              </w:rPr>
            </w:pPr>
            <w:r w:rsidRPr="00FC2CE9">
              <w:rPr>
                <w:rFonts w:cstheme="minorHAnsi"/>
              </w:rPr>
              <w:t>Polsko-Ukraińska Rada Wymiany Młodzieży</w:t>
            </w:r>
          </w:p>
        </w:tc>
        <w:tc>
          <w:tcPr>
            <w:tcW w:w="4531" w:type="dxa"/>
          </w:tcPr>
          <w:p w14:paraId="4A9CAA67" w14:textId="4EE29834" w:rsidR="003E030E" w:rsidRPr="00FC2CE9" w:rsidRDefault="000F1115" w:rsidP="005C173B">
            <w:pPr>
              <w:widowControl w:val="0"/>
              <w:autoSpaceDE w:val="0"/>
              <w:autoSpaceDN w:val="0"/>
              <w:adjustRightInd w:val="0"/>
              <w:spacing w:line="276" w:lineRule="auto"/>
              <w:rPr>
                <w:rFonts w:cstheme="minorHAnsi"/>
              </w:rPr>
            </w:pPr>
            <w:r w:rsidRPr="00FC2CE9">
              <w:rPr>
                <w:rFonts w:cstheme="minorHAnsi"/>
              </w:rPr>
              <w:t>składanie wniosków 1 raz w roku, limit złożenia 1 wniosku w</w:t>
            </w:r>
            <w:r w:rsidR="00AF3101">
              <w:rPr>
                <w:rFonts w:cstheme="minorHAnsi"/>
              </w:rPr>
              <w:t xml:space="preserve"> roku, </w:t>
            </w:r>
            <w:r w:rsidR="003E030E" w:rsidRPr="00FA6BE9">
              <w:rPr>
                <w:rFonts w:cstheme="minorHAnsi"/>
              </w:rPr>
              <w:t>finansowanie koszt</w:t>
            </w:r>
            <w:r w:rsidR="003E030E">
              <w:rPr>
                <w:rFonts w:cstheme="minorHAnsi"/>
              </w:rPr>
              <w:t>ów według stawek ryczałtowych i </w:t>
            </w:r>
            <w:r w:rsidR="003E030E" w:rsidRPr="00FA6BE9">
              <w:rPr>
                <w:rFonts w:cstheme="minorHAnsi"/>
              </w:rPr>
              <w:t>kosztów rzeczywistych</w:t>
            </w:r>
          </w:p>
        </w:tc>
      </w:tr>
      <w:tr w:rsidR="000F1115" w:rsidRPr="00FC2CE9" w14:paraId="29B98369" w14:textId="77777777" w:rsidTr="000F1115">
        <w:tc>
          <w:tcPr>
            <w:tcW w:w="4531" w:type="dxa"/>
          </w:tcPr>
          <w:p w14:paraId="3E5A3642" w14:textId="600F8A76" w:rsidR="000F1115" w:rsidRPr="00FC2CE9" w:rsidRDefault="000F1115" w:rsidP="005C173B">
            <w:pPr>
              <w:widowControl w:val="0"/>
              <w:autoSpaceDE w:val="0"/>
              <w:autoSpaceDN w:val="0"/>
              <w:adjustRightInd w:val="0"/>
              <w:spacing w:line="276" w:lineRule="auto"/>
              <w:rPr>
                <w:rFonts w:cstheme="minorHAnsi"/>
              </w:rPr>
            </w:pPr>
            <w:r w:rsidRPr="00FC2CE9">
              <w:rPr>
                <w:rFonts w:cstheme="minorHAnsi"/>
              </w:rPr>
              <w:t>Centrum Polsko-Rosyjskiego Dialogu i</w:t>
            </w:r>
            <w:r w:rsidR="005C173B">
              <w:rPr>
                <w:rFonts w:cstheme="minorHAnsi"/>
              </w:rPr>
              <w:t> </w:t>
            </w:r>
            <w:r w:rsidRPr="00FC2CE9">
              <w:rPr>
                <w:rFonts w:cstheme="minorHAnsi"/>
              </w:rPr>
              <w:t>Porozumienia</w:t>
            </w:r>
          </w:p>
        </w:tc>
        <w:tc>
          <w:tcPr>
            <w:tcW w:w="4531" w:type="dxa"/>
          </w:tcPr>
          <w:p w14:paraId="629CD6E3" w14:textId="77777777" w:rsidR="000F1115" w:rsidRDefault="000F1115" w:rsidP="005C173B">
            <w:pPr>
              <w:widowControl w:val="0"/>
              <w:autoSpaceDE w:val="0"/>
              <w:autoSpaceDN w:val="0"/>
              <w:adjustRightInd w:val="0"/>
              <w:spacing w:line="276" w:lineRule="auto"/>
              <w:rPr>
                <w:rFonts w:cstheme="minorHAnsi"/>
              </w:rPr>
            </w:pPr>
            <w:r w:rsidRPr="00FC2CE9">
              <w:rPr>
                <w:rFonts w:cstheme="minorHAnsi"/>
              </w:rPr>
              <w:t>składanie wniosków 1 raz w roku, finansowanie 80% kosztów wymiany</w:t>
            </w:r>
            <w:r w:rsidR="00566C4B">
              <w:rPr>
                <w:rFonts w:cstheme="minorHAnsi"/>
              </w:rPr>
              <w:t xml:space="preserve"> młodzieży</w:t>
            </w:r>
          </w:p>
          <w:p w14:paraId="25E05214" w14:textId="57834938" w:rsidR="003E030E" w:rsidRPr="00FC2CE9" w:rsidRDefault="003E030E" w:rsidP="005C173B">
            <w:pPr>
              <w:widowControl w:val="0"/>
              <w:autoSpaceDE w:val="0"/>
              <w:autoSpaceDN w:val="0"/>
              <w:adjustRightInd w:val="0"/>
              <w:spacing w:line="276" w:lineRule="auto"/>
              <w:rPr>
                <w:rFonts w:cstheme="minorHAnsi"/>
              </w:rPr>
            </w:pPr>
          </w:p>
        </w:tc>
      </w:tr>
      <w:tr w:rsidR="000F1115" w:rsidRPr="00FC2CE9" w14:paraId="669E77A7" w14:textId="77777777" w:rsidTr="000F1115">
        <w:tc>
          <w:tcPr>
            <w:tcW w:w="4531" w:type="dxa"/>
          </w:tcPr>
          <w:p w14:paraId="4CF32B2F" w14:textId="77777777" w:rsidR="000F1115" w:rsidRPr="00FC2CE9" w:rsidRDefault="000F1115" w:rsidP="005C173B">
            <w:pPr>
              <w:widowControl w:val="0"/>
              <w:autoSpaceDE w:val="0"/>
              <w:autoSpaceDN w:val="0"/>
              <w:adjustRightInd w:val="0"/>
              <w:spacing w:line="276" w:lineRule="auto"/>
              <w:rPr>
                <w:rFonts w:cstheme="minorHAnsi"/>
              </w:rPr>
            </w:pPr>
            <w:r w:rsidRPr="00FC2CE9">
              <w:rPr>
                <w:rFonts w:cstheme="minorHAnsi"/>
              </w:rPr>
              <w:t>M</w:t>
            </w:r>
            <w:r w:rsidR="00557F14" w:rsidRPr="00FC2CE9">
              <w:rPr>
                <w:rFonts w:cstheme="minorHAnsi"/>
              </w:rPr>
              <w:t xml:space="preserve">inisterstwo </w:t>
            </w:r>
            <w:r w:rsidRPr="00FC2CE9">
              <w:rPr>
                <w:rFonts w:cstheme="minorHAnsi"/>
              </w:rPr>
              <w:t>E</w:t>
            </w:r>
            <w:r w:rsidR="00557F14" w:rsidRPr="00FC2CE9">
              <w:rPr>
                <w:rFonts w:cstheme="minorHAnsi"/>
              </w:rPr>
              <w:t xml:space="preserve">dukacji </w:t>
            </w:r>
            <w:r w:rsidRPr="00FC2CE9">
              <w:rPr>
                <w:rFonts w:cstheme="minorHAnsi"/>
              </w:rPr>
              <w:t>N</w:t>
            </w:r>
            <w:r w:rsidR="00557F14" w:rsidRPr="00FC2CE9">
              <w:rPr>
                <w:rFonts w:cstheme="minorHAnsi"/>
              </w:rPr>
              <w:t>arodowej – zadanie</w:t>
            </w:r>
            <w:r w:rsidRPr="00FC2CE9">
              <w:rPr>
                <w:rFonts w:cstheme="minorHAnsi"/>
              </w:rPr>
              <w:t xml:space="preserve"> publicz</w:t>
            </w:r>
            <w:r w:rsidR="00557F14" w:rsidRPr="00FC2CE9">
              <w:rPr>
                <w:rFonts w:cstheme="minorHAnsi"/>
              </w:rPr>
              <w:t>ne</w:t>
            </w:r>
            <w:r w:rsidRPr="00FC2CE9">
              <w:rPr>
                <w:rFonts w:cstheme="minorHAnsi"/>
              </w:rPr>
              <w:t>: Międzynarodowa wymiana młodzieży</w:t>
            </w:r>
          </w:p>
        </w:tc>
        <w:tc>
          <w:tcPr>
            <w:tcW w:w="4531" w:type="dxa"/>
          </w:tcPr>
          <w:p w14:paraId="6E62FD5B" w14:textId="001EF33B" w:rsidR="000F1115" w:rsidRPr="00FC2CE9" w:rsidRDefault="003E030E" w:rsidP="005C173B">
            <w:pPr>
              <w:widowControl w:val="0"/>
              <w:autoSpaceDE w:val="0"/>
              <w:autoSpaceDN w:val="0"/>
              <w:adjustRightInd w:val="0"/>
              <w:spacing w:after="160" w:line="276" w:lineRule="auto"/>
              <w:rPr>
                <w:rFonts w:cstheme="minorHAnsi"/>
              </w:rPr>
            </w:pPr>
            <w:r w:rsidRPr="003E030E">
              <w:rPr>
                <w:rFonts w:cstheme="minorHAnsi"/>
              </w:rPr>
              <w:t>składanie wniosków 1 raz w roku, limit złożenia 1 wniosku w roku, finansowanie maksymalnie 90% kosztów wymiany młodzieży</w:t>
            </w:r>
          </w:p>
        </w:tc>
      </w:tr>
      <w:tr w:rsidR="000F1115" w:rsidRPr="00FC2CE9" w14:paraId="69192925" w14:textId="77777777" w:rsidTr="000F1115">
        <w:tc>
          <w:tcPr>
            <w:tcW w:w="4531" w:type="dxa"/>
          </w:tcPr>
          <w:p w14:paraId="68613B93" w14:textId="773305C5" w:rsidR="000F1115" w:rsidRPr="00FC2CE9" w:rsidRDefault="00D90F9D" w:rsidP="005C173B">
            <w:pPr>
              <w:widowControl w:val="0"/>
              <w:autoSpaceDE w:val="0"/>
              <w:autoSpaceDN w:val="0"/>
              <w:adjustRightInd w:val="0"/>
              <w:spacing w:line="276" w:lineRule="auto"/>
              <w:rPr>
                <w:rFonts w:cstheme="minorHAnsi"/>
              </w:rPr>
            </w:pPr>
            <w:r>
              <w:rPr>
                <w:rFonts w:cstheme="minorHAnsi"/>
              </w:rPr>
              <w:t>PNWM</w:t>
            </w:r>
          </w:p>
        </w:tc>
        <w:tc>
          <w:tcPr>
            <w:tcW w:w="4531" w:type="dxa"/>
          </w:tcPr>
          <w:p w14:paraId="09E37F01" w14:textId="77777777" w:rsidR="000F1115" w:rsidRDefault="000F1115" w:rsidP="005C173B">
            <w:pPr>
              <w:widowControl w:val="0"/>
              <w:autoSpaceDE w:val="0"/>
              <w:autoSpaceDN w:val="0"/>
              <w:adjustRightInd w:val="0"/>
              <w:spacing w:line="276" w:lineRule="auto"/>
              <w:rPr>
                <w:rFonts w:cstheme="minorHAnsi"/>
              </w:rPr>
            </w:pPr>
            <w:r w:rsidRPr="00FC2CE9">
              <w:rPr>
                <w:rFonts w:cstheme="minorHAnsi"/>
              </w:rPr>
              <w:t>dofinansowanie ciągłe w czasie trwania roku, ok 50% kosztów projektów wymiany</w:t>
            </w:r>
            <w:r w:rsidR="00566C4B">
              <w:rPr>
                <w:rFonts w:cstheme="minorHAnsi"/>
              </w:rPr>
              <w:t xml:space="preserve"> młodzieży</w:t>
            </w:r>
          </w:p>
          <w:p w14:paraId="7537648B" w14:textId="30C82941" w:rsidR="003E030E" w:rsidRPr="00FC2CE9" w:rsidRDefault="003E030E" w:rsidP="005C173B">
            <w:pPr>
              <w:widowControl w:val="0"/>
              <w:autoSpaceDE w:val="0"/>
              <w:autoSpaceDN w:val="0"/>
              <w:adjustRightInd w:val="0"/>
              <w:spacing w:line="276" w:lineRule="auto"/>
              <w:rPr>
                <w:rFonts w:cstheme="minorHAnsi"/>
              </w:rPr>
            </w:pPr>
          </w:p>
        </w:tc>
      </w:tr>
      <w:tr w:rsidR="000F1115" w:rsidRPr="00FC2CE9" w14:paraId="7D102A33" w14:textId="77777777" w:rsidTr="000F1115">
        <w:tc>
          <w:tcPr>
            <w:tcW w:w="4531" w:type="dxa"/>
          </w:tcPr>
          <w:p w14:paraId="054C6C01" w14:textId="66B76FA4" w:rsidR="000F1115" w:rsidRPr="00FC2CE9" w:rsidRDefault="00522C36" w:rsidP="005C173B">
            <w:pPr>
              <w:widowControl w:val="0"/>
              <w:autoSpaceDE w:val="0"/>
              <w:autoSpaceDN w:val="0"/>
              <w:adjustRightInd w:val="0"/>
              <w:spacing w:line="276" w:lineRule="auto"/>
              <w:rPr>
                <w:rFonts w:cstheme="minorHAnsi"/>
              </w:rPr>
            </w:pPr>
            <w:r w:rsidRPr="00FC2CE9">
              <w:rPr>
                <w:rFonts w:cstheme="minorHAnsi"/>
              </w:rPr>
              <w:t xml:space="preserve">Dotacje na różne formy edukacji </w:t>
            </w:r>
            <w:proofErr w:type="spellStart"/>
            <w:r w:rsidRPr="00FC2CE9">
              <w:rPr>
                <w:rFonts w:cstheme="minorHAnsi"/>
              </w:rPr>
              <w:t>pozaformalnej</w:t>
            </w:r>
            <w:proofErr w:type="spellEnd"/>
            <w:r w:rsidRPr="00FC2CE9">
              <w:rPr>
                <w:rFonts w:cstheme="minorHAnsi"/>
              </w:rPr>
              <w:t xml:space="preserve"> kierowane do polskiej </w:t>
            </w:r>
            <w:r w:rsidRPr="00FC2CE9">
              <w:rPr>
                <w:rFonts w:cstheme="minorHAnsi"/>
              </w:rPr>
              <w:lastRenderedPageBreak/>
              <w:t>młodzieży w ramach zadań publicznych gmin, urzędów wo</w:t>
            </w:r>
            <w:r w:rsidR="00FC2CE9">
              <w:rPr>
                <w:rFonts w:cstheme="minorHAnsi"/>
              </w:rPr>
              <w:t>jewódzkich czy</w:t>
            </w:r>
            <w:r w:rsidR="005C173B">
              <w:rPr>
                <w:rFonts w:cstheme="minorHAnsi"/>
              </w:rPr>
              <w:t> </w:t>
            </w:r>
            <w:r w:rsidR="00FC2CE9">
              <w:rPr>
                <w:rFonts w:cstheme="minorHAnsi"/>
              </w:rPr>
              <w:t>marszałkowskich</w:t>
            </w:r>
          </w:p>
        </w:tc>
        <w:tc>
          <w:tcPr>
            <w:tcW w:w="4531" w:type="dxa"/>
          </w:tcPr>
          <w:p w14:paraId="5FD803A1" w14:textId="2BF25934" w:rsidR="000F1115" w:rsidRPr="00FC2CE9" w:rsidRDefault="00FC2CE9" w:rsidP="005C173B">
            <w:pPr>
              <w:widowControl w:val="0"/>
              <w:autoSpaceDE w:val="0"/>
              <w:autoSpaceDN w:val="0"/>
              <w:adjustRightInd w:val="0"/>
              <w:spacing w:line="276" w:lineRule="auto"/>
              <w:rPr>
                <w:rFonts w:cstheme="minorHAnsi"/>
              </w:rPr>
            </w:pPr>
            <w:r w:rsidRPr="00FC2CE9">
              <w:rPr>
                <w:rFonts w:cstheme="minorHAnsi"/>
              </w:rPr>
              <w:lastRenderedPageBreak/>
              <w:t xml:space="preserve">z reguły </w:t>
            </w:r>
            <w:r>
              <w:rPr>
                <w:rFonts w:cstheme="minorHAnsi"/>
              </w:rPr>
              <w:t xml:space="preserve">1 </w:t>
            </w:r>
            <w:r w:rsidRPr="00FC2CE9">
              <w:rPr>
                <w:rFonts w:cstheme="minorHAnsi"/>
              </w:rPr>
              <w:t>raz w roku</w:t>
            </w:r>
            <w:r w:rsidR="00566C4B">
              <w:rPr>
                <w:rFonts w:cstheme="minorHAnsi"/>
              </w:rPr>
              <w:t xml:space="preserve"> –</w:t>
            </w:r>
            <w:r w:rsidRPr="00FC2CE9">
              <w:rPr>
                <w:rFonts w:cstheme="minorHAnsi"/>
              </w:rPr>
              <w:t xml:space="preserve"> w zależności od</w:t>
            </w:r>
            <w:r w:rsidR="005C173B">
              <w:rPr>
                <w:rFonts w:cstheme="minorHAnsi"/>
              </w:rPr>
              <w:t> </w:t>
            </w:r>
            <w:r w:rsidRPr="00FC2CE9">
              <w:rPr>
                <w:rFonts w:cstheme="minorHAnsi"/>
              </w:rPr>
              <w:t>województwa</w:t>
            </w:r>
          </w:p>
        </w:tc>
      </w:tr>
      <w:tr w:rsidR="000F1115" w:rsidRPr="00FC2CE9" w14:paraId="5440F560" w14:textId="77777777" w:rsidTr="000F1115">
        <w:tc>
          <w:tcPr>
            <w:tcW w:w="4531" w:type="dxa"/>
          </w:tcPr>
          <w:p w14:paraId="702FEA40" w14:textId="5D067ED1" w:rsidR="000F1115" w:rsidRPr="00FC2CE9" w:rsidRDefault="00425D2D" w:rsidP="005C173B">
            <w:pPr>
              <w:widowControl w:val="0"/>
              <w:autoSpaceDE w:val="0"/>
              <w:autoSpaceDN w:val="0"/>
              <w:adjustRightInd w:val="0"/>
              <w:spacing w:line="276" w:lineRule="auto"/>
              <w:rPr>
                <w:rFonts w:cstheme="minorHAnsi"/>
              </w:rPr>
            </w:pPr>
            <w:r w:rsidRPr="00FC2CE9">
              <w:rPr>
                <w:rFonts w:cstheme="minorHAnsi"/>
              </w:rPr>
              <w:t>Programy zarząd</w:t>
            </w:r>
            <w:r w:rsidR="00FC2CE9">
              <w:rPr>
                <w:rFonts w:cstheme="minorHAnsi"/>
              </w:rPr>
              <w:t>z</w:t>
            </w:r>
            <w:r w:rsidRPr="00FC2CE9">
              <w:rPr>
                <w:rFonts w:cstheme="minorHAnsi"/>
              </w:rPr>
              <w:t xml:space="preserve">ane przez </w:t>
            </w:r>
            <w:r w:rsidR="00D90F9D">
              <w:rPr>
                <w:rFonts w:cstheme="minorHAnsi"/>
              </w:rPr>
              <w:t>NIW-CRSO</w:t>
            </w:r>
          </w:p>
        </w:tc>
        <w:tc>
          <w:tcPr>
            <w:tcW w:w="4531" w:type="dxa"/>
          </w:tcPr>
          <w:p w14:paraId="28D44CF5" w14:textId="0DB8CAF9" w:rsidR="000F1115" w:rsidRDefault="007E5412" w:rsidP="005C173B">
            <w:pPr>
              <w:widowControl w:val="0"/>
              <w:autoSpaceDE w:val="0"/>
              <w:autoSpaceDN w:val="0"/>
              <w:adjustRightInd w:val="0"/>
              <w:spacing w:line="276" w:lineRule="auto"/>
              <w:rPr>
                <w:rFonts w:cstheme="minorHAnsi"/>
              </w:rPr>
            </w:pPr>
            <w:r w:rsidRPr="007E5412">
              <w:rPr>
                <w:rFonts w:cstheme="minorHAnsi"/>
              </w:rPr>
              <w:t>składanie wniosków 1 raz w roku</w:t>
            </w:r>
            <w:r w:rsidR="00566C4B">
              <w:rPr>
                <w:rFonts w:cstheme="minorHAnsi"/>
              </w:rPr>
              <w:t>,</w:t>
            </w:r>
          </w:p>
          <w:p w14:paraId="3EAA07DD" w14:textId="77777777" w:rsidR="007E5412" w:rsidRDefault="007E5412" w:rsidP="005C173B">
            <w:pPr>
              <w:widowControl w:val="0"/>
              <w:autoSpaceDE w:val="0"/>
              <w:autoSpaceDN w:val="0"/>
              <w:adjustRightInd w:val="0"/>
              <w:spacing w:line="276" w:lineRule="auto"/>
              <w:rPr>
                <w:rFonts w:cstheme="minorHAnsi"/>
              </w:rPr>
            </w:pPr>
            <w:r w:rsidRPr="007E5412">
              <w:rPr>
                <w:rFonts w:cstheme="minorHAnsi"/>
              </w:rPr>
              <w:t>100% dofinansowania projektów</w:t>
            </w:r>
          </w:p>
          <w:p w14:paraId="793A7FAC" w14:textId="214DBF21" w:rsidR="003E030E" w:rsidRPr="00FC2CE9" w:rsidRDefault="003E030E" w:rsidP="005C173B">
            <w:pPr>
              <w:widowControl w:val="0"/>
              <w:autoSpaceDE w:val="0"/>
              <w:autoSpaceDN w:val="0"/>
              <w:adjustRightInd w:val="0"/>
              <w:spacing w:line="276" w:lineRule="auto"/>
              <w:rPr>
                <w:rFonts w:cstheme="minorHAnsi"/>
              </w:rPr>
            </w:pPr>
          </w:p>
        </w:tc>
      </w:tr>
      <w:tr w:rsidR="000F1115" w:rsidRPr="00FC2CE9" w14:paraId="7EDA958E" w14:textId="77777777" w:rsidTr="000F1115">
        <w:tc>
          <w:tcPr>
            <w:tcW w:w="4531" w:type="dxa"/>
          </w:tcPr>
          <w:p w14:paraId="5B124282" w14:textId="09F29A3D" w:rsidR="000F1115" w:rsidRPr="00FC2CE9" w:rsidRDefault="00425D2D" w:rsidP="005C173B">
            <w:pPr>
              <w:widowControl w:val="0"/>
              <w:autoSpaceDE w:val="0"/>
              <w:autoSpaceDN w:val="0"/>
              <w:adjustRightInd w:val="0"/>
              <w:spacing w:line="276" w:lineRule="auto"/>
              <w:rPr>
                <w:rFonts w:cstheme="minorHAnsi"/>
                <w:b/>
              </w:rPr>
            </w:pPr>
            <w:r w:rsidRPr="00FC2CE9">
              <w:rPr>
                <w:rStyle w:val="Pogrubienie"/>
                <w:b w:val="0"/>
              </w:rPr>
              <w:t>Mechanizm Finansowy E</w:t>
            </w:r>
            <w:r w:rsidR="00566C4B">
              <w:rPr>
                <w:rStyle w:val="Pogrubienie"/>
                <w:b w:val="0"/>
              </w:rPr>
              <w:t xml:space="preserve">uropejskiego </w:t>
            </w:r>
            <w:r w:rsidRPr="00FC2CE9">
              <w:rPr>
                <w:rStyle w:val="Pogrubienie"/>
                <w:b w:val="0"/>
              </w:rPr>
              <w:t>O</w:t>
            </w:r>
            <w:r w:rsidR="00566C4B">
              <w:rPr>
                <w:rStyle w:val="Pogrubienie"/>
                <w:b w:val="0"/>
              </w:rPr>
              <w:t xml:space="preserve">bszaru </w:t>
            </w:r>
            <w:r w:rsidRPr="00FC2CE9">
              <w:rPr>
                <w:rStyle w:val="Pogrubienie"/>
                <w:b w:val="0"/>
              </w:rPr>
              <w:t>G</w:t>
            </w:r>
            <w:r w:rsidR="00566C4B">
              <w:rPr>
                <w:rStyle w:val="Pogrubienie"/>
                <w:b w:val="0"/>
              </w:rPr>
              <w:t>ospodarczego</w:t>
            </w:r>
            <w:r w:rsidRPr="00FC2CE9">
              <w:rPr>
                <w:rStyle w:val="Pogrubienie"/>
                <w:b w:val="0"/>
              </w:rPr>
              <w:t xml:space="preserve"> i Norweski Mechanizm Finansowy</w:t>
            </w:r>
          </w:p>
        </w:tc>
        <w:tc>
          <w:tcPr>
            <w:tcW w:w="4531" w:type="dxa"/>
          </w:tcPr>
          <w:p w14:paraId="14FB9F05" w14:textId="77777777" w:rsidR="000F1115" w:rsidRDefault="007E5412" w:rsidP="005C173B">
            <w:pPr>
              <w:widowControl w:val="0"/>
              <w:autoSpaceDE w:val="0"/>
              <w:autoSpaceDN w:val="0"/>
              <w:adjustRightInd w:val="0"/>
              <w:spacing w:line="276" w:lineRule="auto"/>
              <w:rPr>
                <w:rFonts w:cstheme="minorHAnsi"/>
              </w:rPr>
            </w:pPr>
            <w:r w:rsidRPr="007E5412">
              <w:rPr>
                <w:rFonts w:cstheme="minorHAnsi"/>
              </w:rPr>
              <w:t>składanie wniosków 1 raz w roku</w:t>
            </w:r>
            <w:r>
              <w:rPr>
                <w:rFonts w:cstheme="minorHAnsi"/>
              </w:rPr>
              <w:t xml:space="preserve"> (obecnie trwa uruchamianie programów w nowej perspektywie finan</w:t>
            </w:r>
            <w:r w:rsidR="001208A9">
              <w:rPr>
                <w:rFonts w:cstheme="minorHAnsi"/>
              </w:rPr>
              <w:t>s</w:t>
            </w:r>
            <w:r>
              <w:rPr>
                <w:rFonts w:cstheme="minorHAnsi"/>
              </w:rPr>
              <w:t>owania)</w:t>
            </w:r>
            <w:r w:rsidR="00A453A4">
              <w:rPr>
                <w:rFonts w:cstheme="minorHAnsi"/>
              </w:rPr>
              <w:t>,</w:t>
            </w:r>
            <w:r w:rsidR="00343A1C">
              <w:rPr>
                <w:rFonts w:cstheme="minorHAnsi"/>
              </w:rPr>
              <w:t xml:space="preserve"> konieczność </w:t>
            </w:r>
            <w:r w:rsidR="00566C4B">
              <w:rPr>
                <w:rFonts w:cstheme="minorHAnsi"/>
              </w:rPr>
              <w:t xml:space="preserve">posiadania </w:t>
            </w:r>
            <w:r w:rsidR="00343A1C">
              <w:rPr>
                <w:rFonts w:cstheme="minorHAnsi"/>
              </w:rPr>
              <w:t>wkładu własnego</w:t>
            </w:r>
          </w:p>
          <w:p w14:paraId="668E5EE0" w14:textId="1BF8059A" w:rsidR="003E030E" w:rsidRPr="00FC2CE9" w:rsidRDefault="003E030E" w:rsidP="005C173B">
            <w:pPr>
              <w:widowControl w:val="0"/>
              <w:autoSpaceDE w:val="0"/>
              <w:autoSpaceDN w:val="0"/>
              <w:adjustRightInd w:val="0"/>
              <w:spacing w:line="276" w:lineRule="auto"/>
              <w:rPr>
                <w:rFonts w:cstheme="minorHAnsi"/>
              </w:rPr>
            </w:pPr>
          </w:p>
        </w:tc>
      </w:tr>
      <w:tr w:rsidR="00557F14" w:rsidRPr="00FC2CE9" w14:paraId="15843570" w14:textId="77777777" w:rsidTr="000F1115">
        <w:tc>
          <w:tcPr>
            <w:tcW w:w="4531" w:type="dxa"/>
          </w:tcPr>
          <w:p w14:paraId="22A87527" w14:textId="54A6D5CC" w:rsidR="003E030E" w:rsidRPr="00FC2CE9" w:rsidRDefault="00AA56D0" w:rsidP="00694B58">
            <w:pPr>
              <w:widowControl w:val="0"/>
              <w:autoSpaceDE w:val="0"/>
              <w:autoSpaceDN w:val="0"/>
              <w:adjustRightInd w:val="0"/>
              <w:spacing w:line="276" w:lineRule="auto"/>
              <w:rPr>
                <w:rFonts w:cstheme="minorHAnsi"/>
              </w:rPr>
            </w:pPr>
            <w:r>
              <w:rPr>
                <w:rFonts w:cstheme="minorHAnsi"/>
              </w:rPr>
              <w:t>G</w:t>
            </w:r>
            <w:r w:rsidR="00425D2D" w:rsidRPr="00FC2CE9">
              <w:rPr>
                <w:rFonts w:cstheme="minorHAnsi"/>
              </w:rPr>
              <w:t>ranty dla już realizowanych projektów UE w ramach programów regionalnych i</w:t>
            </w:r>
            <w:r w:rsidR="005C173B">
              <w:t> </w:t>
            </w:r>
            <w:r w:rsidR="00425D2D" w:rsidRPr="00FC2CE9">
              <w:rPr>
                <w:rFonts w:cstheme="minorHAnsi"/>
              </w:rPr>
              <w:t>POWER na dodanie do nich komponentu ponadnarodowego</w:t>
            </w:r>
          </w:p>
        </w:tc>
        <w:tc>
          <w:tcPr>
            <w:tcW w:w="4531" w:type="dxa"/>
          </w:tcPr>
          <w:p w14:paraId="33A329B8" w14:textId="561B8FF6" w:rsidR="00557F14" w:rsidRPr="00FC2CE9" w:rsidRDefault="007E5412" w:rsidP="005C173B">
            <w:pPr>
              <w:widowControl w:val="0"/>
              <w:autoSpaceDE w:val="0"/>
              <w:autoSpaceDN w:val="0"/>
              <w:adjustRightInd w:val="0"/>
              <w:spacing w:line="276" w:lineRule="auto"/>
              <w:rPr>
                <w:rFonts w:cstheme="minorHAnsi"/>
              </w:rPr>
            </w:pPr>
            <w:r w:rsidRPr="007E5412">
              <w:rPr>
                <w:rFonts w:cstheme="minorHAnsi"/>
              </w:rPr>
              <w:t>składanie wniosków 1 raz w roku</w:t>
            </w:r>
          </w:p>
        </w:tc>
      </w:tr>
    </w:tbl>
    <w:p w14:paraId="0C02C901" w14:textId="77777777" w:rsidR="000F1115" w:rsidRPr="00FC2CE9" w:rsidRDefault="000F1115" w:rsidP="009B214B">
      <w:pPr>
        <w:widowControl w:val="0"/>
        <w:autoSpaceDE w:val="0"/>
        <w:autoSpaceDN w:val="0"/>
        <w:adjustRightInd w:val="0"/>
        <w:rPr>
          <w:rFonts w:cstheme="minorHAnsi"/>
        </w:rPr>
      </w:pPr>
    </w:p>
    <w:p w14:paraId="61E5F17F" w14:textId="660ACD3A" w:rsidR="001E4D93" w:rsidRPr="00FC2CE9" w:rsidRDefault="001E4D93" w:rsidP="001E4D93">
      <w:pPr>
        <w:widowControl w:val="0"/>
        <w:autoSpaceDE w:val="0"/>
        <w:autoSpaceDN w:val="0"/>
        <w:adjustRightInd w:val="0"/>
        <w:rPr>
          <w:rFonts w:cstheme="minorHAnsi"/>
        </w:rPr>
      </w:pPr>
      <w:r w:rsidRPr="00FC2CE9">
        <w:rPr>
          <w:rFonts w:cstheme="minorHAnsi"/>
        </w:rPr>
        <w:t>Finansowanie międzynarodowych projektów wymiany młodzieży pozwala na pokrycie kosztów bezpośrednich takich projektów</w:t>
      </w:r>
      <w:r w:rsidR="00D90F9D">
        <w:rPr>
          <w:rFonts w:cstheme="minorHAnsi"/>
        </w:rPr>
        <w:t>,</w:t>
      </w:r>
      <w:r w:rsidRPr="00FC2CE9">
        <w:rPr>
          <w:rFonts w:cstheme="minorHAnsi"/>
        </w:rPr>
        <w:t xml:space="preserve"> tzn. kosztów noclegów, wyżywienia, podstawowych materiałów edukacyjnych, kosztów podróży, częściowo kosztów edukatorów edukacji </w:t>
      </w:r>
      <w:proofErr w:type="spellStart"/>
      <w:r w:rsidRPr="00FC2CE9">
        <w:rPr>
          <w:rFonts w:cstheme="minorHAnsi"/>
        </w:rPr>
        <w:t>pozaformalnej</w:t>
      </w:r>
      <w:proofErr w:type="spellEnd"/>
      <w:r w:rsidRPr="00FC2CE9">
        <w:rPr>
          <w:rFonts w:cstheme="minorHAnsi"/>
        </w:rPr>
        <w:t>. W projektach często wymagany jest wkład własny w wysokości 10</w:t>
      </w:r>
      <w:r w:rsidR="00B05114">
        <w:rPr>
          <w:rFonts w:cstheme="minorHAnsi"/>
        </w:rPr>
        <w:t>–</w:t>
      </w:r>
      <w:r w:rsidRPr="00FC2CE9">
        <w:rPr>
          <w:rFonts w:cstheme="minorHAnsi"/>
        </w:rPr>
        <w:t>20%, który pokrywany jest z wkładu rzeczowego (używanie własnych pomieszczeń warsztatowych i</w:t>
      </w:r>
      <w:r w:rsidR="007E5412">
        <w:rPr>
          <w:rFonts w:cstheme="minorHAnsi"/>
        </w:rPr>
        <w:t> </w:t>
      </w:r>
      <w:r w:rsidRPr="00FC2CE9">
        <w:rPr>
          <w:rFonts w:cstheme="minorHAnsi"/>
        </w:rPr>
        <w:t>sprzętu), z wkładu osobowego (praca koordynacyjna lub administrowanie projektem) oraz</w:t>
      </w:r>
      <w:r w:rsidR="001C575F">
        <w:rPr>
          <w:rFonts w:cstheme="minorHAnsi"/>
        </w:rPr>
        <w:t> </w:t>
      </w:r>
      <w:r w:rsidRPr="00FC2CE9">
        <w:rPr>
          <w:rFonts w:cstheme="minorHAnsi"/>
        </w:rPr>
        <w:t>z</w:t>
      </w:r>
      <w:r w:rsidR="007E5412">
        <w:rPr>
          <w:rFonts w:cstheme="minorHAnsi"/>
        </w:rPr>
        <w:t> </w:t>
      </w:r>
      <w:r w:rsidRPr="00FC2CE9">
        <w:rPr>
          <w:rFonts w:cstheme="minorHAnsi"/>
        </w:rPr>
        <w:t xml:space="preserve">wpłat koniecznych do wniesienia przez uczestników. </w:t>
      </w:r>
    </w:p>
    <w:p w14:paraId="4D6E6F93" w14:textId="08451BD6" w:rsidR="000F20D7" w:rsidRPr="00FC2CE9" w:rsidRDefault="00822542" w:rsidP="00AE5A2E">
      <w:pPr>
        <w:rPr>
          <w:szCs w:val="24"/>
        </w:rPr>
      </w:pPr>
      <w:r>
        <w:rPr>
          <w:szCs w:val="24"/>
        </w:rPr>
        <w:t>MDS</w:t>
      </w:r>
      <w:r w:rsidR="00AF3101">
        <w:rPr>
          <w:szCs w:val="24"/>
        </w:rPr>
        <w:t xml:space="preserve"> </w:t>
      </w:r>
      <w:r w:rsidR="000F20D7" w:rsidRPr="00FC2CE9">
        <w:rPr>
          <w:szCs w:val="24"/>
        </w:rPr>
        <w:t xml:space="preserve">nie są dobrze osadzone w </w:t>
      </w:r>
      <w:r w:rsidR="00AA56D0" w:rsidRPr="00FC2CE9">
        <w:rPr>
          <w:szCs w:val="24"/>
        </w:rPr>
        <w:t>polski</w:t>
      </w:r>
      <w:r w:rsidR="00AA56D0">
        <w:rPr>
          <w:szCs w:val="24"/>
        </w:rPr>
        <w:t>m</w:t>
      </w:r>
      <w:r w:rsidR="00AA56D0" w:rsidRPr="00FC2CE9">
        <w:rPr>
          <w:szCs w:val="24"/>
        </w:rPr>
        <w:t xml:space="preserve"> </w:t>
      </w:r>
      <w:r w:rsidR="00AA56D0">
        <w:rPr>
          <w:szCs w:val="24"/>
        </w:rPr>
        <w:t>środowisku</w:t>
      </w:r>
      <w:r w:rsidR="00AA56D0" w:rsidRPr="00FC2CE9">
        <w:rPr>
          <w:szCs w:val="24"/>
        </w:rPr>
        <w:t xml:space="preserve"> </w:t>
      </w:r>
      <w:r>
        <w:rPr>
          <w:szCs w:val="24"/>
        </w:rPr>
        <w:t>oświatowym</w:t>
      </w:r>
      <w:r w:rsidR="00566C4B">
        <w:rPr>
          <w:szCs w:val="24"/>
        </w:rPr>
        <w:t>,</w:t>
      </w:r>
      <w:r w:rsidRPr="00FC2CE9">
        <w:rPr>
          <w:szCs w:val="24"/>
        </w:rPr>
        <w:t xml:space="preserve"> </w:t>
      </w:r>
      <w:r w:rsidR="000F20D7" w:rsidRPr="00FC2CE9">
        <w:rPr>
          <w:szCs w:val="24"/>
        </w:rPr>
        <w:t>zarówno jeśli chodzi o ich rolę</w:t>
      </w:r>
      <w:r w:rsidR="002C2DFE" w:rsidRPr="00FC2CE9">
        <w:rPr>
          <w:szCs w:val="24"/>
        </w:rPr>
        <w:t xml:space="preserve"> w systemie edukacji nieformalnej</w:t>
      </w:r>
      <w:r w:rsidR="000F20D7" w:rsidRPr="00FC2CE9">
        <w:rPr>
          <w:szCs w:val="24"/>
        </w:rPr>
        <w:t>, jak i</w:t>
      </w:r>
      <w:r w:rsidR="00D11855">
        <w:rPr>
          <w:szCs w:val="24"/>
        </w:rPr>
        <w:t xml:space="preserve"> </w:t>
      </w:r>
      <w:r w:rsidR="000F20D7" w:rsidRPr="00FC2CE9">
        <w:rPr>
          <w:szCs w:val="24"/>
        </w:rPr>
        <w:t xml:space="preserve">świadomość społeczną </w:t>
      </w:r>
      <w:r w:rsidR="007E5412">
        <w:rPr>
          <w:szCs w:val="24"/>
        </w:rPr>
        <w:t>─</w:t>
      </w:r>
      <w:r w:rsidR="000F20D7" w:rsidRPr="00FC2CE9">
        <w:rPr>
          <w:szCs w:val="24"/>
        </w:rPr>
        <w:t xml:space="preserve"> także wśród osób zaangażowanych w edukację na różnych szczeblach. </w:t>
      </w:r>
      <w:r w:rsidR="00D11855">
        <w:rPr>
          <w:szCs w:val="24"/>
        </w:rPr>
        <w:t>Brak wiedzy dyrektorów i </w:t>
      </w:r>
      <w:r w:rsidR="002C2DFE" w:rsidRPr="00FC2CE9">
        <w:rPr>
          <w:szCs w:val="24"/>
        </w:rPr>
        <w:t xml:space="preserve">nauczycieli/wychowawców polskich szkół o walorach wzbogacania edukacji szkolnej edukacją </w:t>
      </w:r>
      <w:proofErr w:type="spellStart"/>
      <w:r w:rsidR="002C2DFE" w:rsidRPr="00FC2CE9">
        <w:rPr>
          <w:szCs w:val="24"/>
        </w:rPr>
        <w:t>pozaformalną</w:t>
      </w:r>
      <w:proofErr w:type="spellEnd"/>
      <w:r w:rsidR="00D51F60" w:rsidRPr="00FC2CE9">
        <w:rPr>
          <w:szCs w:val="24"/>
        </w:rPr>
        <w:t xml:space="preserve">, </w:t>
      </w:r>
      <w:r w:rsidR="00343A1C">
        <w:rPr>
          <w:szCs w:val="24"/>
        </w:rPr>
        <w:t xml:space="preserve">w tym </w:t>
      </w:r>
      <w:r w:rsidR="00D51F60" w:rsidRPr="00FC2CE9">
        <w:rPr>
          <w:szCs w:val="24"/>
        </w:rPr>
        <w:t>ofertą domów spotkań</w:t>
      </w:r>
      <w:r w:rsidR="003214B8">
        <w:rPr>
          <w:szCs w:val="24"/>
        </w:rPr>
        <w:t>,</w:t>
      </w:r>
      <w:r w:rsidR="00D51F60" w:rsidRPr="00FC2CE9">
        <w:rPr>
          <w:szCs w:val="24"/>
        </w:rPr>
        <w:t xml:space="preserve"> przynosi skutek w postaci</w:t>
      </w:r>
      <w:r w:rsidR="002C2DFE" w:rsidRPr="00FC2CE9">
        <w:rPr>
          <w:szCs w:val="24"/>
        </w:rPr>
        <w:t xml:space="preserve"> brak</w:t>
      </w:r>
      <w:r w:rsidR="00613BE2">
        <w:rPr>
          <w:szCs w:val="24"/>
        </w:rPr>
        <w:t>u</w:t>
      </w:r>
      <w:r w:rsidR="002C2DFE" w:rsidRPr="00FC2CE9">
        <w:rPr>
          <w:szCs w:val="24"/>
        </w:rPr>
        <w:t xml:space="preserve"> wsparcia dyrekcji szk</w:t>
      </w:r>
      <w:r w:rsidR="00D51F60" w:rsidRPr="00FC2CE9">
        <w:rPr>
          <w:szCs w:val="24"/>
        </w:rPr>
        <w:t>ół, kuratoriów oświaty dla ich działań.</w:t>
      </w:r>
    </w:p>
    <w:p w14:paraId="20BB3D76" w14:textId="7B9239D0" w:rsidR="00C635B0" w:rsidRPr="00FC2CE9" w:rsidRDefault="002C2DFE" w:rsidP="00C635B0">
      <w:pPr>
        <w:rPr>
          <w:rFonts w:ascii="Calibri" w:eastAsia="Calibri" w:hAnsi="Calibri" w:cs="Calibri"/>
          <w:szCs w:val="24"/>
          <w:lang w:eastAsia="pl-PL"/>
        </w:rPr>
      </w:pPr>
      <w:r w:rsidRPr="00FC2CE9">
        <w:rPr>
          <w:rFonts w:ascii="Calibri" w:eastAsia="Calibri" w:hAnsi="Calibri" w:cs="Calibri"/>
          <w:szCs w:val="24"/>
          <w:lang w:eastAsia="pl-PL"/>
        </w:rPr>
        <w:t>Praktyczne p</w:t>
      </w:r>
      <w:r w:rsidR="00C635B0" w:rsidRPr="00FC2CE9">
        <w:rPr>
          <w:rFonts w:ascii="Calibri" w:eastAsia="Calibri" w:hAnsi="Calibri" w:cs="Calibri"/>
          <w:szCs w:val="24"/>
          <w:lang w:eastAsia="pl-PL"/>
        </w:rPr>
        <w:t>roblemy</w:t>
      </w:r>
      <w:r w:rsidR="00D51F60" w:rsidRPr="00FC2CE9">
        <w:rPr>
          <w:rFonts w:ascii="Calibri" w:eastAsia="Calibri" w:hAnsi="Calibri" w:cs="Calibri"/>
          <w:szCs w:val="24"/>
          <w:lang w:eastAsia="pl-PL"/>
        </w:rPr>
        <w:t>, bariery rozwoju</w:t>
      </w:r>
      <w:r w:rsidR="00425D2D" w:rsidRPr="00FC2CE9">
        <w:rPr>
          <w:rFonts w:ascii="Calibri" w:eastAsia="Calibri" w:hAnsi="Calibri" w:cs="Calibri"/>
          <w:szCs w:val="24"/>
          <w:lang w:eastAsia="pl-PL"/>
        </w:rPr>
        <w:t>,</w:t>
      </w:r>
      <w:r w:rsidR="00C635B0" w:rsidRPr="00FC2CE9">
        <w:rPr>
          <w:rFonts w:ascii="Calibri" w:eastAsia="Calibri" w:hAnsi="Calibri" w:cs="Calibri"/>
          <w:szCs w:val="24"/>
          <w:lang w:eastAsia="pl-PL"/>
        </w:rPr>
        <w:t xml:space="preserve"> z jakimi borykają się </w:t>
      </w:r>
      <w:r w:rsidR="00D90F9D">
        <w:rPr>
          <w:rFonts w:ascii="Calibri" w:eastAsia="Calibri" w:hAnsi="Calibri" w:cs="Calibri"/>
          <w:szCs w:val="24"/>
          <w:lang w:eastAsia="pl-PL"/>
        </w:rPr>
        <w:t>MDS</w:t>
      </w:r>
      <w:r w:rsidR="00C635B0" w:rsidRPr="00FC2CE9">
        <w:rPr>
          <w:rFonts w:ascii="Calibri" w:eastAsia="Calibri" w:hAnsi="Calibri" w:cs="Calibri"/>
          <w:szCs w:val="24"/>
          <w:lang w:eastAsia="pl-PL"/>
        </w:rPr>
        <w:t xml:space="preserve"> to:</w:t>
      </w:r>
    </w:p>
    <w:p w14:paraId="4A31904A" w14:textId="31EB5943" w:rsidR="000F20D7" w:rsidRPr="00FC2CE9" w:rsidRDefault="00C635B0" w:rsidP="000D33E5">
      <w:pPr>
        <w:pStyle w:val="Akapitzlist"/>
        <w:numPr>
          <w:ilvl w:val="0"/>
          <w:numId w:val="6"/>
        </w:numPr>
        <w:rPr>
          <w:szCs w:val="24"/>
        </w:rPr>
      </w:pPr>
      <w:r w:rsidRPr="00FC2CE9">
        <w:rPr>
          <w:szCs w:val="24"/>
        </w:rPr>
        <w:t xml:space="preserve"> </w:t>
      </w:r>
      <w:r w:rsidR="000F20D7" w:rsidRPr="00FC2CE9">
        <w:rPr>
          <w:szCs w:val="24"/>
        </w:rPr>
        <w:t>brak płynności finansowej – problem ten wiąże się z brakiem stabilizacji finansowej i</w:t>
      </w:r>
      <w:r w:rsidR="00343A1C">
        <w:rPr>
          <w:szCs w:val="24"/>
        </w:rPr>
        <w:t> </w:t>
      </w:r>
      <w:r w:rsidR="000F20D7" w:rsidRPr="00FC2CE9">
        <w:rPr>
          <w:szCs w:val="24"/>
        </w:rPr>
        <w:t>stałych źródeł finansowania</w:t>
      </w:r>
      <w:r w:rsidR="00F75CAD">
        <w:rPr>
          <w:szCs w:val="24"/>
        </w:rPr>
        <w:t>,</w:t>
      </w:r>
    </w:p>
    <w:p w14:paraId="6A79381A" w14:textId="4F9D9FC1" w:rsidR="000F20D7" w:rsidRPr="00FC2CE9" w:rsidRDefault="000F20D7" w:rsidP="000D33E5">
      <w:pPr>
        <w:pStyle w:val="Akapitzlist"/>
        <w:numPr>
          <w:ilvl w:val="0"/>
          <w:numId w:val="6"/>
        </w:numPr>
        <w:rPr>
          <w:szCs w:val="24"/>
        </w:rPr>
      </w:pPr>
      <w:r w:rsidRPr="00FC2CE9">
        <w:rPr>
          <w:szCs w:val="24"/>
        </w:rPr>
        <w:lastRenderedPageBreak/>
        <w:t xml:space="preserve">duża rotacja pracowników, dla których brak stabilnego zatrudnienia i brak możliwości zapewnienia etatów wiąże się z poszukiwaniem </w:t>
      </w:r>
      <w:r w:rsidR="00343A1C">
        <w:rPr>
          <w:szCs w:val="24"/>
        </w:rPr>
        <w:t xml:space="preserve">innych </w:t>
      </w:r>
      <w:r w:rsidRPr="00FC2CE9">
        <w:rPr>
          <w:szCs w:val="24"/>
        </w:rPr>
        <w:t>dodatkowych źródeł utrzymania</w:t>
      </w:r>
      <w:r w:rsidR="00F75CAD">
        <w:rPr>
          <w:szCs w:val="24"/>
        </w:rPr>
        <w:t>,</w:t>
      </w:r>
    </w:p>
    <w:p w14:paraId="476A39C0" w14:textId="1280EB2E" w:rsidR="00C635B0" w:rsidRPr="00FC2CE9" w:rsidRDefault="002C2DFE" w:rsidP="000D33E5">
      <w:pPr>
        <w:pStyle w:val="Akapitzlist"/>
        <w:numPr>
          <w:ilvl w:val="0"/>
          <w:numId w:val="6"/>
        </w:numPr>
        <w:rPr>
          <w:rFonts w:ascii="Calibri" w:eastAsia="Calibri" w:hAnsi="Calibri" w:cs="Calibri"/>
          <w:szCs w:val="24"/>
          <w:lang w:eastAsia="pl-PL"/>
        </w:rPr>
      </w:pPr>
      <w:r w:rsidRPr="00FC2CE9">
        <w:rPr>
          <w:szCs w:val="24"/>
        </w:rPr>
        <w:t xml:space="preserve">wysokie </w:t>
      </w:r>
      <w:r w:rsidR="00F75CAD" w:rsidRPr="00FC2CE9">
        <w:rPr>
          <w:szCs w:val="24"/>
        </w:rPr>
        <w:t>koszt</w:t>
      </w:r>
      <w:r w:rsidR="00F75CAD">
        <w:rPr>
          <w:szCs w:val="24"/>
        </w:rPr>
        <w:t>y</w:t>
      </w:r>
      <w:r w:rsidR="00F75CAD" w:rsidRPr="00FC2CE9">
        <w:rPr>
          <w:szCs w:val="24"/>
        </w:rPr>
        <w:t xml:space="preserve"> </w:t>
      </w:r>
      <w:r w:rsidRPr="00FC2CE9">
        <w:rPr>
          <w:szCs w:val="24"/>
        </w:rPr>
        <w:t>utrzymania substancji budowlanej</w:t>
      </w:r>
      <w:r w:rsidR="00F75CAD">
        <w:rPr>
          <w:szCs w:val="24"/>
        </w:rPr>
        <w:t xml:space="preserve"> –</w:t>
      </w:r>
      <w:r w:rsidRPr="00FC2CE9">
        <w:rPr>
          <w:szCs w:val="24"/>
        </w:rPr>
        <w:t xml:space="preserve"> </w:t>
      </w:r>
      <w:r w:rsidR="00F75CAD" w:rsidRPr="00FC2CE9">
        <w:rPr>
          <w:szCs w:val="24"/>
        </w:rPr>
        <w:t>dotacj</w:t>
      </w:r>
      <w:r w:rsidR="00F75CAD">
        <w:rPr>
          <w:szCs w:val="24"/>
        </w:rPr>
        <w:t>e</w:t>
      </w:r>
      <w:r w:rsidR="00F75CAD" w:rsidRPr="00FC2CE9">
        <w:rPr>
          <w:szCs w:val="24"/>
        </w:rPr>
        <w:t xml:space="preserve"> </w:t>
      </w:r>
      <w:r w:rsidR="00C635B0" w:rsidRPr="00FC2CE9">
        <w:rPr>
          <w:szCs w:val="24"/>
        </w:rPr>
        <w:t>na realizację projektów</w:t>
      </w:r>
      <w:r w:rsidRPr="00FC2CE9">
        <w:rPr>
          <w:szCs w:val="24"/>
        </w:rPr>
        <w:t>, które są wydarzeniami ograniczonymi w czasie, nie pokrywa</w:t>
      </w:r>
      <w:r w:rsidR="00F75CAD">
        <w:rPr>
          <w:szCs w:val="24"/>
        </w:rPr>
        <w:t>ją</w:t>
      </w:r>
      <w:r w:rsidRPr="00FC2CE9">
        <w:rPr>
          <w:szCs w:val="24"/>
        </w:rPr>
        <w:t xml:space="preserve"> </w:t>
      </w:r>
      <w:r w:rsidR="00C635B0" w:rsidRPr="00FC2CE9">
        <w:rPr>
          <w:szCs w:val="24"/>
        </w:rPr>
        <w:t xml:space="preserve">kosztów </w:t>
      </w:r>
      <w:r w:rsidRPr="00FC2CE9">
        <w:rPr>
          <w:szCs w:val="24"/>
        </w:rPr>
        <w:t xml:space="preserve">całorocznego </w:t>
      </w:r>
      <w:r w:rsidR="00C635B0" w:rsidRPr="00FC2CE9">
        <w:rPr>
          <w:szCs w:val="24"/>
        </w:rPr>
        <w:t>utrzymania i prowadzenia domu</w:t>
      </w:r>
      <w:r w:rsidR="00F75CAD">
        <w:rPr>
          <w:szCs w:val="24"/>
        </w:rPr>
        <w:t>,</w:t>
      </w:r>
    </w:p>
    <w:p w14:paraId="513661B3" w14:textId="58CBEDEA" w:rsidR="00C635B0" w:rsidRPr="00FC2CE9" w:rsidRDefault="00C635B0" w:rsidP="000D33E5">
      <w:pPr>
        <w:pStyle w:val="Akapitzlist"/>
        <w:numPr>
          <w:ilvl w:val="0"/>
          <w:numId w:val="6"/>
        </w:numPr>
        <w:rPr>
          <w:rFonts w:ascii="Calibri" w:eastAsia="Calibri" w:hAnsi="Calibri" w:cs="Calibri"/>
          <w:szCs w:val="24"/>
          <w:lang w:eastAsia="pl-PL"/>
        </w:rPr>
      </w:pPr>
      <w:r w:rsidRPr="00FC2CE9">
        <w:rPr>
          <w:szCs w:val="24"/>
        </w:rPr>
        <w:t>przestarzałe wyposażenie zaplecza dydaktycznego (brak nowoczesnych technologii informacyjno-komunikacyjnych)</w:t>
      </w:r>
      <w:r w:rsidR="00F75CAD">
        <w:rPr>
          <w:szCs w:val="24"/>
        </w:rPr>
        <w:t>,</w:t>
      </w:r>
    </w:p>
    <w:p w14:paraId="2E4EFFE6" w14:textId="0ED5D6C7" w:rsidR="00C635B0" w:rsidRPr="00FC2CE9" w:rsidRDefault="00C635B0" w:rsidP="000D33E5">
      <w:pPr>
        <w:pStyle w:val="Akapitzlist"/>
        <w:numPr>
          <w:ilvl w:val="0"/>
          <w:numId w:val="6"/>
        </w:numPr>
        <w:rPr>
          <w:rFonts w:ascii="Calibri" w:eastAsia="Calibri" w:hAnsi="Calibri" w:cs="Calibri"/>
          <w:szCs w:val="24"/>
          <w:lang w:eastAsia="pl-PL"/>
        </w:rPr>
      </w:pPr>
      <w:r w:rsidRPr="00FC2CE9">
        <w:rPr>
          <w:szCs w:val="24"/>
        </w:rPr>
        <w:t>przestarzałe wyposażenie zaplecza technicznego potrzebnego do realizacji działań statutowych (baza hotelowa, gastronomiczna, dbałość o tereny zielone)</w:t>
      </w:r>
      <w:r w:rsidR="00F75CAD">
        <w:rPr>
          <w:szCs w:val="24"/>
        </w:rPr>
        <w:t>,</w:t>
      </w:r>
    </w:p>
    <w:p w14:paraId="27BBD54D" w14:textId="774E9B41" w:rsidR="00D51F60" w:rsidRPr="00FC2CE9" w:rsidRDefault="002C2DFE" w:rsidP="000D33E5">
      <w:pPr>
        <w:pStyle w:val="Akapitzlist"/>
        <w:numPr>
          <w:ilvl w:val="0"/>
          <w:numId w:val="6"/>
        </w:numPr>
        <w:rPr>
          <w:rFonts w:ascii="Calibri" w:eastAsia="Calibri" w:hAnsi="Calibri" w:cs="Calibri"/>
          <w:szCs w:val="24"/>
          <w:lang w:eastAsia="pl-PL"/>
        </w:rPr>
      </w:pPr>
      <w:r w:rsidRPr="00FC2CE9">
        <w:rPr>
          <w:szCs w:val="24"/>
        </w:rPr>
        <w:t xml:space="preserve">brak środków na </w:t>
      </w:r>
      <w:r w:rsidR="00C635B0" w:rsidRPr="00FC2CE9">
        <w:rPr>
          <w:szCs w:val="24"/>
        </w:rPr>
        <w:t>wkład wła</w:t>
      </w:r>
      <w:r w:rsidRPr="00FC2CE9">
        <w:rPr>
          <w:szCs w:val="24"/>
        </w:rPr>
        <w:t>sny</w:t>
      </w:r>
      <w:r w:rsidR="00C635B0" w:rsidRPr="00FC2CE9">
        <w:rPr>
          <w:szCs w:val="24"/>
        </w:rPr>
        <w:t xml:space="preserve"> </w:t>
      </w:r>
      <w:r w:rsidRPr="00FC2CE9">
        <w:rPr>
          <w:szCs w:val="24"/>
        </w:rPr>
        <w:t xml:space="preserve">wymagany </w:t>
      </w:r>
      <w:r w:rsidR="00C635B0" w:rsidRPr="00FC2CE9">
        <w:rPr>
          <w:szCs w:val="24"/>
        </w:rPr>
        <w:t>w większości konkursów grantowych w</w:t>
      </w:r>
      <w:r w:rsidR="00343A1C">
        <w:rPr>
          <w:szCs w:val="24"/>
        </w:rPr>
        <w:t> </w:t>
      </w:r>
      <w:r w:rsidR="00C635B0" w:rsidRPr="00FC2CE9">
        <w:rPr>
          <w:szCs w:val="24"/>
        </w:rPr>
        <w:t>projektach miękkich i twardych</w:t>
      </w:r>
      <w:r w:rsidR="00F75CAD">
        <w:rPr>
          <w:szCs w:val="24"/>
        </w:rPr>
        <w:t>.</w:t>
      </w:r>
    </w:p>
    <w:p w14:paraId="6BF2AE08" w14:textId="2338ABB9" w:rsidR="00F44950" w:rsidRPr="00FC2CE9" w:rsidRDefault="00D51F60" w:rsidP="00F44950">
      <w:pPr>
        <w:rPr>
          <w:rFonts w:ascii="Calibri" w:eastAsia="Calibri" w:hAnsi="Calibri" w:cs="Calibri"/>
          <w:szCs w:val="24"/>
          <w:lang w:eastAsia="pl-PL"/>
        </w:rPr>
      </w:pPr>
      <w:r w:rsidRPr="00FC2CE9">
        <w:rPr>
          <w:szCs w:val="24"/>
        </w:rPr>
        <w:t>Rezul</w:t>
      </w:r>
      <w:r w:rsidR="00720030">
        <w:rPr>
          <w:szCs w:val="24"/>
        </w:rPr>
        <w:t>t</w:t>
      </w:r>
      <w:r w:rsidRPr="00FC2CE9">
        <w:rPr>
          <w:szCs w:val="24"/>
        </w:rPr>
        <w:t xml:space="preserve">atem </w:t>
      </w:r>
      <w:r w:rsidR="00C635B0" w:rsidRPr="00FC2CE9">
        <w:rPr>
          <w:szCs w:val="24"/>
        </w:rPr>
        <w:t>n</w:t>
      </w:r>
      <w:r w:rsidRPr="00FC2CE9">
        <w:rPr>
          <w:szCs w:val="24"/>
        </w:rPr>
        <w:t>iestabilnej sytuacji finansowej jest</w:t>
      </w:r>
      <w:r w:rsidR="00C635B0" w:rsidRPr="00FC2CE9">
        <w:rPr>
          <w:szCs w:val="24"/>
        </w:rPr>
        <w:t xml:space="preserve"> brak możliwości długofalowego planowania rozwoju organizacji. </w:t>
      </w:r>
    </w:p>
    <w:p w14:paraId="7E450BF5" w14:textId="0941166D" w:rsidR="005537DF" w:rsidRDefault="005537DF" w:rsidP="00F44950">
      <w:r>
        <w:t xml:space="preserve">Dla analizy sytuacji finansowej </w:t>
      </w:r>
      <w:r w:rsidR="00822542">
        <w:t>MDS</w:t>
      </w:r>
      <w:r w:rsidR="00AF3101">
        <w:t xml:space="preserve"> </w:t>
      </w:r>
      <w:r>
        <w:t xml:space="preserve">ogromne znaczenie ma fakt, </w:t>
      </w:r>
      <w:r w:rsidR="00F75CAD">
        <w:t xml:space="preserve">że </w:t>
      </w:r>
      <w:r>
        <w:t xml:space="preserve">wymiana międzynarodowa w formule proponowanej przez MDS odbywa </w:t>
      </w:r>
      <w:r w:rsidR="00D11855">
        <w:t>się głównie w okresie kwiecień-</w:t>
      </w:r>
      <w:r w:rsidR="00261453">
        <w:t>listopad</w:t>
      </w:r>
      <w:r>
        <w:t xml:space="preserve">. Podmioty prowadzące </w:t>
      </w:r>
      <w:r w:rsidR="00D90F9D">
        <w:t>MDS</w:t>
      </w:r>
      <w:r>
        <w:t xml:space="preserve"> w</w:t>
      </w:r>
      <w:r w:rsidR="00AF3101">
        <w:t xml:space="preserve"> </w:t>
      </w:r>
      <w:r>
        <w:t>dążeniu do zapewnienia sobie płynności finansowej zmuszone były prowadzić działalność dochodową wykraczającą poza formułę MDS, kosztem tej d</w:t>
      </w:r>
      <w:r w:rsidR="00AF3101">
        <w:t xml:space="preserve">ziałalności, a niekiedy wręcz z </w:t>
      </w:r>
      <w:r>
        <w:t>niej rezygnując.</w:t>
      </w:r>
    </w:p>
    <w:p w14:paraId="580B588C" w14:textId="2C64296E" w:rsidR="00F44950" w:rsidRPr="00FC2CE9" w:rsidRDefault="00457C6E" w:rsidP="00F44950">
      <w:r w:rsidRPr="00FC2CE9">
        <w:t xml:space="preserve">Potrzeby </w:t>
      </w:r>
      <w:r w:rsidR="00D90F9D">
        <w:t>MDS</w:t>
      </w:r>
      <w:r w:rsidRPr="00FC2CE9">
        <w:t xml:space="preserve"> dotyczą przede wszystkim wsparcia finansowego w następujących obszarach</w:t>
      </w:r>
      <w:r w:rsidR="00F44950" w:rsidRPr="00FC2CE9">
        <w:t>:</w:t>
      </w:r>
    </w:p>
    <w:p w14:paraId="4650E593" w14:textId="17BD3EE5" w:rsidR="00F44950" w:rsidRPr="00FC2CE9" w:rsidRDefault="00714F66" w:rsidP="000D33E5">
      <w:pPr>
        <w:pStyle w:val="Akapitzlist"/>
        <w:numPr>
          <w:ilvl w:val="0"/>
          <w:numId w:val="7"/>
        </w:numPr>
      </w:pPr>
      <w:r w:rsidRPr="00FC2CE9">
        <w:t xml:space="preserve">utrzymanie personelu, </w:t>
      </w:r>
      <w:r w:rsidR="00457C6E" w:rsidRPr="00FC2CE9">
        <w:t>koszty</w:t>
      </w:r>
      <w:r w:rsidR="00F44950" w:rsidRPr="00FC2CE9">
        <w:t xml:space="preserve"> personaln</w:t>
      </w:r>
      <w:r w:rsidR="00457C6E" w:rsidRPr="00FC2CE9">
        <w:t>e</w:t>
      </w:r>
      <w:r w:rsidR="00F44950" w:rsidRPr="00FC2CE9">
        <w:t xml:space="preserve"> kadry dydaktycznej, administracyjnej i</w:t>
      </w:r>
      <w:r w:rsidR="00343A1C">
        <w:t> </w:t>
      </w:r>
      <w:r w:rsidR="00F44950" w:rsidRPr="00FC2CE9">
        <w:t>technicznej</w:t>
      </w:r>
      <w:r w:rsidR="00AC0FAF">
        <w:t>,</w:t>
      </w:r>
      <w:r w:rsidR="00F44950" w:rsidRPr="00FC2CE9">
        <w:t xml:space="preserve"> </w:t>
      </w:r>
    </w:p>
    <w:p w14:paraId="288415C4" w14:textId="0F44615B" w:rsidR="00F44950" w:rsidRPr="00FC2CE9" w:rsidRDefault="00457C6E" w:rsidP="000D33E5">
      <w:pPr>
        <w:pStyle w:val="Akapitzlist"/>
        <w:numPr>
          <w:ilvl w:val="0"/>
          <w:numId w:val="7"/>
        </w:numPr>
      </w:pPr>
      <w:r w:rsidRPr="00FC2CE9">
        <w:t>utrzymanie</w:t>
      </w:r>
      <w:r w:rsidR="00F44950" w:rsidRPr="00FC2CE9">
        <w:t xml:space="preserve"> infrastruktury</w:t>
      </w:r>
      <w:r w:rsidRPr="00FC2CE9">
        <w:t>, w tym</w:t>
      </w:r>
      <w:r w:rsidR="00F44950" w:rsidRPr="00FC2CE9">
        <w:t xml:space="preserve"> finansowania niezbędnych remontów, modernizacji i zakupu wyposażenia</w:t>
      </w:r>
      <w:r w:rsidR="00AC0FAF">
        <w:t>,</w:t>
      </w:r>
    </w:p>
    <w:p w14:paraId="6E43C01D" w14:textId="0E4ED37E" w:rsidR="00457C6E" w:rsidRPr="00FC2CE9" w:rsidRDefault="00F44950" w:rsidP="000D33E5">
      <w:pPr>
        <w:pStyle w:val="Akapitzlist"/>
        <w:numPr>
          <w:ilvl w:val="0"/>
          <w:numId w:val="7"/>
        </w:numPr>
      </w:pPr>
      <w:r w:rsidRPr="00FC2CE9">
        <w:t>k</w:t>
      </w:r>
      <w:r w:rsidR="00457C6E" w:rsidRPr="00FC2CE9">
        <w:t>oszty administracyjno</w:t>
      </w:r>
      <w:r w:rsidR="00343A1C">
        <w:t>-</w:t>
      </w:r>
      <w:r w:rsidR="00457C6E" w:rsidRPr="00FC2CE9">
        <w:t>biurowe</w:t>
      </w:r>
      <w:r w:rsidRPr="00FC2CE9">
        <w:t xml:space="preserve"> i mediów</w:t>
      </w:r>
      <w:r w:rsidR="00AC0FAF">
        <w:t>,</w:t>
      </w:r>
    </w:p>
    <w:p w14:paraId="382E166A" w14:textId="7C5053D7" w:rsidR="00457C6E" w:rsidRPr="00FC2CE9" w:rsidRDefault="00457C6E" w:rsidP="000D33E5">
      <w:pPr>
        <w:pStyle w:val="Akapitzlist"/>
        <w:numPr>
          <w:ilvl w:val="0"/>
          <w:numId w:val="7"/>
        </w:numPr>
      </w:pPr>
      <w:r w:rsidRPr="00FC2CE9">
        <w:rPr>
          <w:rFonts w:ascii="Calibri" w:eastAsia="Calibri" w:hAnsi="Calibri" w:cs="Calibri"/>
          <w:szCs w:val="24"/>
          <w:lang w:eastAsia="pl-PL"/>
        </w:rPr>
        <w:t>zapewnienie odpowiednich materiałów edukacyjnych oraz wyposażenia technicznego</w:t>
      </w:r>
      <w:r w:rsidRPr="00FC2CE9">
        <w:t xml:space="preserve"> (</w:t>
      </w:r>
      <w:r w:rsidR="00F44950" w:rsidRPr="00FC2CE9">
        <w:t>IT</w:t>
      </w:r>
      <w:r w:rsidRPr="00FC2CE9">
        <w:t>)</w:t>
      </w:r>
      <w:r w:rsidR="00F44950" w:rsidRPr="00FC2CE9">
        <w:t xml:space="preserve"> do wykorzystania w pracy e</w:t>
      </w:r>
      <w:r w:rsidRPr="00FC2CE9">
        <w:t>dukacyjnej</w:t>
      </w:r>
      <w:r w:rsidR="00AC0FAF">
        <w:t>,</w:t>
      </w:r>
    </w:p>
    <w:p w14:paraId="5B1EC057" w14:textId="215BBCEE" w:rsidR="00F44950" w:rsidRPr="00FC2CE9" w:rsidRDefault="00457C6E" w:rsidP="000D33E5">
      <w:pPr>
        <w:pStyle w:val="Akapitzlist"/>
        <w:numPr>
          <w:ilvl w:val="0"/>
          <w:numId w:val="7"/>
        </w:numPr>
      </w:pPr>
      <w:r w:rsidRPr="00FC2CE9">
        <w:t>wkłady własne</w:t>
      </w:r>
      <w:r w:rsidR="00F44950" w:rsidRPr="00FC2CE9">
        <w:t xml:space="preserve"> do projektów twardych i miękkich (np. wkład własny do projektów Europejskiego Obszaru Gospodarczego)</w:t>
      </w:r>
      <w:r w:rsidR="00261453">
        <w:t>.</w:t>
      </w:r>
      <w:r w:rsidR="00F44950" w:rsidRPr="00FC2CE9">
        <w:t xml:space="preserve"> </w:t>
      </w:r>
    </w:p>
    <w:p w14:paraId="45C5AFA8" w14:textId="468B4215" w:rsidR="001E4D93" w:rsidRPr="00FC2CE9" w:rsidRDefault="001E4D93" w:rsidP="001E4D93">
      <w:pPr>
        <w:rPr>
          <w:rFonts w:ascii="Calibri" w:eastAsia="Calibri" w:hAnsi="Calibri" w:cs="Calibri"/>
          <w:szCs w:val="24"/>
          <w:lang w:eastAsia="pl-PL"/>
        </w:rPr>
      </w:pPr>
      <w:r w:rsidRPr="00FC2CE9">
        <w:rPr>
          <w:rFonts w:ascii="Calibri" w:eastAsia="Calibri" w:hAnsi="Calibri" w:cs="Calibri"/>
          <w:szCs w:val="24"/>
          <w:lang w:eastAsia="pl-PL"/>
        </w:rPr>
        <w:lastRenderedPageBreak/>
        <w:t>W mających duże doświadczenie w prowadzeniu domów spotkań Niemczech w</w:t>
      </w:r>
      <w:r w:rsidR="00B83157">
        <w:rPr>
          <w:rFonts w:ascii="Calibri" w:eastAsia="Calibri" w:hAnsi="Calibri" w:cs="Calibri"/>
          <w:szCs w:val="24"/>
          <w:lang w:eastAsia="pl-PL"/>
        </w:rPr>
        <w:t> </w:t>
      </w:r>
      <w:r w:rsidRPr="00FC2CE9">
        <w:rPr>
          <w:rFonts w:ascii="Calibri" w:eastAsia="Calibri" w:hAnsi="Calibri" w:cs="Calibri"/>
          <w:szCs w:val="24"/>
          <w:lang w:eastAsia="pl-PL"/>
        </w:rPr>
        <w:t>zdecydowanej większości to organ pr</w:t>
      </w:r>
      <w:r w:rsidR="003C1144">
        <w:rPr>
          <w:rFonts w:ascii="Calibri" w:eastAsia="Calibri" w:hAnsi="Calibri" w:cs="Calibri"/>
          <w:szCs w:val="24"/>
          <w:lang w:eastAsia="pl-PL"/>
        </w:rPr>
        <w:t xml:space="preserve">owadzący zapewnia finansowanie </w:t>
      </w:r>
      <w:r w:rsidRPr="00FC2CE9">
        <w:rPr>
          <w:rFonts w:ascii="Calibri" w:eastAsia="Calibri" w:hAnsi="Calibri" w:cs="Calibri"/>
          <w:szCs w:val="24"/>
          <w:lang w:eastAsia="pl-PL"/>
        </w:rPr>
        <w:t>bieżącej działalności domów spotkań</w:t>
      </w:r>
      <w:r w:rsidR="00D90F9D">
        <w:rPr>
          <w:rFonts w:ascii="Calibri" w:eastAsia="Calibri" w:hAnsi="Calibri" w:cs="Calibri"/>
          <w:szCs w:val="24"/>
          <w:lang w:eastAsia="pl-PL"/>
        </w:rPr>
        <w:t>,</w:t>
      </w:r>
      <w:r w:rsidRPr="00FC2CE9">
        <w:rPr>
          <w:rFonts w:ascii="Calibri" w:eastAsia="Calibri" w:hAnsi="Calibri" w:cs="Calibri"/>
          <w:szCs w:val="24"/>
          <w:lang w:eastAsia="pl-PL"/>
        </w:rPr>
        <w:t xml:space="preserve"> tj.: utrzymanie budynku wraz z jego eksploatacją (czynsz,</w:t>
      </w:r>
      <w:r w:rsidR="00B83157">
        <w:rPr>
          <w:rFonts w:ascii="Calibri" w:eastAsia="Calibri" w:hAnsi="Calibri" w:cs="Calibri"/>
          <w:szCs w:val="24"/>
          <w:lang w:eastAsia="pl-PL"/>
        </w:rPr>
        <w:t> </w:t>
      </w:r>
      <w:r w:rsidRPr="00FC2CE9">
        <w:rPr>
          <w:rFonts w:ascii="Calibri" w:eastAsia="Calibri" w:hAnsi="Calibri" w:cs="Calibri"/>
          <w:szCs w:val="24"/>
          <w:lang w:eastAsia="pl-PL"/>
        </w:rPr>
        <w:t>opłaty, media, rachunki, remonty) oraz utrzymanie terenu; zatrudnienie personelu pedagogicznego, jak i księgowości, recepcji, personelu sprzątającego; wyposażenie budynku wraz z pomieszczeniami biurowymi, salami edukacyjnymi; utrzymanie bazy noclegowej i</w:t>
      </w:r>
      <w:r w:rsidR="00B83157">
        <w:rPr>
          <w:rFonts w:ascii="Calibri" w:eastAsia="Calibri" w:hAnsi="Calibri" w:cs="Calibri"/>
          <w:szCs w:val="24"/>
          <w:lang w:eastAsia="pl-PL"/>
        </w:rPr>
        <w:t> </w:t>
      </w:r>
      <w:r w:rsidRPr="00FC2CE9">
        <w:rPr>
          <w:rFonts w:ascii="Calibri" w:eastAsia="Calibri" w:hAnsi="Calibri" w:cs="Calibri"/>
          <w:szCs w:val="24"/>
          <w:lang w:eastAsia="pl-PL"/>
        </w:rPr>
        <w:t>gastronomicznej; bieżącą działalność programową domów spotkań realizującą funkcje wyznaczone przez podmiot prowadzący.</w:t>
      </w:r>
    </w:p>
    <w:p w14:paraId="2E3D6D9C" w14:textId="7604E33D" w:rsidR="00CD4532" w:rsidRPr="00CD4532" w:rsidRDefault="001E4D93" w:rsidP="00CD4532">
      <w:pPr>
        <w:rPr>
          <w:rFonts w:ascii="Calibri" w:eastAsia="Calibri" w:hAnsi="Calibri" w:cs="Calibri"/>
          <w:iCs/>
          <w:szCs w:val="24"/>
          <w:lang w:eastAsia="pl-PL"/>
        </w:rPr>
      </w:pPr>
      <w:r w:rsidRPr="00FC2CE9">
        <w:rPr>
          <w:rFonts w:ascii="Calibri" w:eastAsia="Calibri" w:hAnsi="Calibri" w:cs="Calibri"/>
          <w:szCs w:val="24"/>
          <w:lang w:eastAsia="pl-PL"/>
        </w:rPr>
        <w:t>Istnieje przy tym spore zróżnicowanie</w:t>
      </w:r>
      <w:r w:rsidR="00D90F9D">
        <w:rPr>
          <w:rFonts w:ascii="Calibri" w:eastAsia="Calibri" w:hAnsi="Calibri" w:cs="Calibri"/>
          <w:szCs w:val="24"/>
          <w:lang w:eastAsia="pl-PL"/>
        </w:rPr>
        <w:t>,</w:t>
      </w:r>
      <w:r w:rsidRPr="00FC2CE9">
        <w:rPr>
          <w:rFonts w:ascii="Calibri" w:eastAsia="Calibri" w:hAnsi="Calibri" w:cs="Calibri"/>
          <w:szCs w:val="24"/>
          <w:lang w:eastAsia="pl-PL"/>
        </w:rPr>
        <w:t xml:space="preserve"> jeśli chodzi o organ prowadzący. Do najważniejszych należą: władze samorządowe (kraj związkowy, miasta, gminy, powiaty), związki wyznaniowe (diecezje katolickie i ewangelickie), fundacje prowadzone przez różne środowiska (politycy, biznesmeni, instytucje ze sfery edukacji, kultury </w:t>
      </w:r>
      <w:r w:rsidR="00FC2CE9">
        <w:rPr>
          <w:rFonts w:ascii="Calibri" w:eastAsia="Calibri" w:hAnsi="Calibri" w:cs="Calibri"/>
          <w:szCs w:val="24"/>
          <w:lang w:eastAsia="pl-PL"/>
        </w:rPr>
        <w:t>itp.)</w:t>
      </w:r>
      <w:r w:rsidR="00CD4532">
        <w:rPr>
          <w:rFonts w:ascii="Calibri" w:eastAsia="Calibri" w:hAnsi="Calibri" w:cs="Calibri"/>
          <w:szCs w:val="24"/>
          <w:lang w:eastAsia="pl-PL"/>
        </w:rPr>
        <w:t xml:space="preserve"> </w:t>
      </w:r>
      <w:r w:rsidR="00CD4532" w:rsidRPr="00A572EC">
        <w:rPr>
          <w:rFonts w:ascii="Calibri" w:eastAsia="Calibri" w:hAnsi="Calibri" w:cs="Calibri"/>
          <w:iCs/>
          <w:szCs w:val="24"/>
          <w:lang w:eastAsia="pl-PL"/>
        </w:rPr>
        <w:t>oraz stowarzyszenia.</w:t>
      </w:r>
    </w:p>
    <w:p w14:paraId="4BF0A901" w14:textId="08219D03" w:rsidR="001E4D93" w:rsidRDefault="000979B3" w:rsidP="001E4D93">
      <w:pPr>
        <w:rPr>
          <w:rFonts w:ascii="Calibri" w:eastAsia="Calibri" w:hAnsi="Calibri" w:cs="Calibri"/>
          <w:szCs w:val="24"/>
          <w:lang w:eastAsia="pl-PL"/>
        </w:rPr>
      </w:pPr>
      <w:r>
        <w:rPr>
          <w:rFonts w:ascii="Calibri" w:eastAsia="Calibri" w:hAnsi="Calibri" w:cs="Calibri"/>
          <w:szCs w:val="24"/>
          <w:lang w:eastAsia="pl-PL"/>
        </w:rPr>
        <w:t>Niezależnie jednak od rodzaju podmiotu prowadzącego są to instytucje dysponujące funduszami gwarantującymi stabilne finansowanie</w:t>
      </w:r>
      <w:r w:rsidR="00AC0FAF">
        <w:rPr>
          <w:rFonts w:ascii="Calibri" w:eastAsia="Calibri" w:hAnsi="Calibri" w:cs="Calibri"/>
          <w:szCs w:val="24"/>
          <w:lang w:eastAsia="pl-PL"/>
        </w:rPr>
        <w:t xml:space="preserve"> </w:t>
      </w:r>
      <w:r w:rsidR="00D90F9D">
        <w:rPr>
          <w:rFonts w:ascii="Calibri" w:eastAsia="Calibri" w:hAnsi="Calibri" w:cs="Calibri"/>
          <w:szCs w:val="24"/>
          <w:lang w:eastAsia="pl-PL"/>
        </w:rPr>
        <w:t>MDS</w:t>
      </w:r>
      <w:r>
        <w:rPr>
          <w:rFonts w:ascii="Calibri" w:eastAsia="Calibri" w:hAnsi="Calibri" w:cs="Calibri"/>
          <w:szCs w:val="24"/>
          <w:lang w:eastAsia="pl-PL"/>
        </w:rPr>
        <w:t xml:space="preserve">. </w:t>
      </w:r>
    </w:p>
    <w:p w14:paraId="714FD242" w14:textId="5CF33E2D" w:rsidR="00D42C62" w:rsidRDefault="00E85803" w:rsidP="00D42C62">
      <w:pPr>
        <w:rPr>
          <w:rFonts w:ascii="Calibri" w:eastAsia="Calibri" w:hAnsi="Calibri" w:cs="Calibri"/>
          <w:szCs w:val="24"/>
          <w:lang w:eastAsia="pl-PL"/>
        </w:rPr>
      </w:pPr>
      <w:r>
        <w:rPr>
          <w:rFonts w:ascii="Calibri" w:eastAsia="Calibri" w:hAnsi="Calibri" w:cs="Calibri"/>
          <w:szCs w:val="24"/>
          <w:lang w:eastAsia="pl-PL"/>
        </w:rPr>
        <w:t xml:space="preserve"> W aktualnych warunkach dotyczących finansowania tego typu działań w Polsce </w:t>
      </w:r>
      <w:r w:rsidR="003C1144">
        <w:rPr>
          <w:rFonts w:ascii="Calibri" w:eastAsia="Calibri" w:hAnsi="Calibri" w:cs="Calibri"/>
          <w:szCs w:val="24"/>
          <w:lang w:eastAsia="pl-PL"/>
        </w:rPr>
        <w:t>dużą</w:t>
      </w:r>
      <w:r>
        <w:rPr>
          <w:rFonts w:ascii="Calibri" w:eastAsia="Calibri" w:hAnsi="Calibri" w:cs="Calibri"/>
          <w:szCs w:val="24"/>
          <w:lang w:eastAsia="pl-PL"/>
        </w:rPr>
        <w:t xml:space="preserve"> szansą na utrzymanie działalności istniejących</w:t>
      </w:r>
      <w:r w:rsidR="00AC0FAF">
        <w:rPr>
          <w:rFonts w:ascii="Calibri" w:eastAsia="Calibri" w:hAnsi="Calibri" w:cs="Calibri"/>
          <w:szCs w:val="24"/>
          <w:lang w:eastAsia="pl-PL"/>
        </w:rPr>
        <w:t xml:space="preserve"> </w:t>
      </w:r>
      <w:r w:rsidR="00D90F9D">
        <w:rPr>
          <w:rFonts w:ascii="Calibri" w:eastAsia="Calibri" w:hAnsi="Calibri" w:cs="Calibri"/>
          <w:szCs w:val="24"/>
          <w:lang w:eastAsia="pl-PL"/>
        </w:rPr>
        <w:t>MDS</w:t>
      </w:r>
      <w:r>
        <w:rPr>
          <w:rFonts w:ascii="Calibri" w:eastAsia="Calibri" w:hAnsi="Calibri" w:cs="Calibri"/>
          <w:szCs w:val="24"/>
          <w:lang w:eastAsia="pl-PL"/>
        </w:rPr>
        <w:t xml:space="preserve"> oraz przywrócenie do działalności tych, które jej zaniechały</w:t>
      </w:r>
      <w:r w:rsidR="00AC0FAF">
        <w:rPr>
          <w:rFonts w:ascii="Calibri" w:eastAsia="Calibri" w:hAnsi="Calibri" w:cs="Calibri"/>
          <w:szCs w:val="24"/>
          <w:lang w:eastAsia="pl-PL"/>
        </w:rPr>
        <w:t>,</w:t>
      </w:r>
      <w:r>
        <w:rPr>
          <w:rFonts w:ascii="Calibri" w:eastAsia="Calibri" w:hAnsi="Calibri" w:cs="Calibri"/>
          <w:szCs w:val="24"/>
          <w:lang w:eastAsia="pl-PL"/>
        </w:rPr>
        <w:t xml:space="preserve"> jest </w:t>
      </w:r>
      <w:r w:rsidR="00DF08E4">
        <w:rPr>
          <w:rFonts w:ascii="Calibri" w:eastAsia="Calibri" w:hAnsi="Calibri" w:cs="Calibri"/>
          <w:szCs w:val="24"/>
          <w:lang w:eastAsia="pl-PL"/>
        </w:rPr>
        <w:t>wsparcie w ramach niniejszeg</w:t>
      </w:r>
      <w:r w:rsidR="002A0659">
        <w:rPr>
          <w:rFonts w:ascii="Calibri" w:eastAsia="Calibri" w:hAnsi="Calibri" w:cs="Calibri"/>
          <w:szCs w:val="24"/>
          <w:lang w:eastAsia="pl-PL"/>
        </w:rPr>
        <w:t xml:space="preserve">o Programu. </w:t>
      </w:r>
    </w:p>
    <w:p w14:paraId="7AA52E11" w14:textId="77777777" w:rsidR="00D42C62" w:rsidRPr="00D42C62" w:rsidRDefault="00D42C62" w:rsidP="00D42C62">
      <w:pPr>
        <w:rPr>
          <w:rFonts w:ascii="Calibri" w:eastAsia="Calibri" w:hAnsi="Calibri" w:cs="Calibri"/>
          <w:szCs w:val="24"/>
          <w:lang w:eastAsia="pl-PL"/>
        </w:rPr>
      </w:pPr>
      <w:bookmarkStart w:id="8" w:name="_GoBack"/>
      <w:bookmarkEnd w:id="8"/>
    </w:p>
    <w:p w14:paraId="2B1ABDEB" w14:textId="1A77644E" w:rsidR="007A7334" w:rsidRDefault="007A7334" w:rsidP="007A7334">
      <w:pPr>
        <w:pStyle w:val="Nagwek1"/>
      </w:pPr>
      <w:r>
        <w:t>5. Cele Programu</w:t>
      </w:r>
    </w:p>
    <w:p w14:paraId="3BF4974B" w14:textId="7315F8DA" w:rsidR="007A7334" w:rsidRPr="00FC2CE9" w:rsidRDefault="007A7334" w:rsidP="00FC2CE9">
      <w:pPr>
        <w:rPr>
          <w:rFonts w:ascii="Calibri" w:eastAsia="Calibri" w:hAnsi="Calibri" w:cs="Calibri"/>
          <w:szCs w:val="24"/>
          <w:lang w:eastAsia="pl-PL"/>
        </w:rPr>
      </w:pPr>
      <w:r w:rsidRPr="00FC2CE9">
        <w:rPr>
          <w:szCs w:val="24"/>
        </w:rPr>
        <w:t xml:space="preserve">Głównym celem Programu jest </w:t>
      </w:r>
      <w:r w:rsidR="00F16761">
        <w:rPr>
          <w:szCs w:val="24"/>
        </w:rPr>
        <w:t xml:space="preserve">promowanie </w:t>
      </w:r>
      <w:r w:rsidR="00AC0FAF" w:rsidRPr="00F16761">
        <w:rPr>
          <w:szCs w:val="24"/>
        </w:rPr>
        <w:t>nawiązywani</w:t>
      </w:r>
      <w:r w:rsidR="00AC0FAF">
        <w:rPr>
          <w:szCs w:val="24"/>
        </w:rPr>
        <w:t>a</w:t>
      </w:r>
      <w:r w:rsidR="00AC0FAF" w:rsidRPr="00F16761">
        <w:rPr>
          <w:szCs w:val="24"/>
        </w:rPr>
        <w:t xml:space="preserve"> </w:t>
      </w:r>
      <w:r w:rsidR="00F16761" w:rsidRPr="00F16761">
        <w:rPr>
          <w:szCs w:val="24"/>
        </w:rPr>
        <w:t xml:space="preserve">kontaktów między społeczeństwami w </w:t>
      </w:r>
      <w:r w:rsidR="00AC0FAF">
        <w:rPr>
          <w:szCs w:val="24"/>
        </w:rPr>
        <w:t>UE</w:t>
      </w:r>
      <w:r w:rsidR="00F16761" w:rsidRPr="00F16761">
        <w:rPr>
          <w:szCs w:val="24"/>
        </w:rPr>
        <w:t xml:space="preserve"> i poza nią, promowanie solidarności i zrozumienia międzykulturowego, upowszechnianie dziedzictwa narodowego Polaków i historii Polski</w:t>
      </w:r>
      <w:r w:rsidR="00C15670">
        <w:rPr>
          <w:szCs w:val="24"/>
        </w:rPr>
        <w:t>.</w:t>
      </w:r>
      <w:r w:rsidR="00F16761" w:rsidRPr="00F16761">
        <w:rPr>
          <w:szCs w:val="24"/>
        </w:rPr>
        <w:t xml:space="preserve"> </w:t>
      </w:r>
    </w:p>
    <w:p w14:paraId="000F0AB2" w14:textId="5602D46B" w:rsidR="00DC64AD" w:rsidRDefault="00C15670" w:rsidP="00FC2CE9">
      <w:pPr>
        <w:rPr>
          <w:szCs w:val="24"/>
        </w:rPr>
      </w:pPr>
      <w:r>
        <w:rPr>
          <w:szCs w:val="24"/>
        </w:rPr>
        <w:t>Zadaniem</w:t>
      </w:r>
      <w:r w:rsidR="00AB61B8" w:rsidRPr="00FC2CE9">
        <w:rPr>
          <w:szCs w:val="24"/>
        </w:rPr>
        <w:t xml:space="preserve"> perspektywicznym jest s</w:t>
      </w:r>
      <w:r w:rsidR="001764ED" w:rsidRPr="00FC2CE9">
        <w:rPr>
          <w:szCs w:val="24"/>
        </w:rPr>
        <w:t xml:space="preserve">tworzenie sieci </w:t>
      </w:r>
      <w:r w:rsidR="00D90F9D">
        <w:rPr>
          <w:szCs w:val="24"/>
        </w:rPr>
        <w:t>MDS</w:t>
      </w:r>
      <w:r w:rsidR="001764ED" w:rsidRPr="00FC2CE9">
        <w:rPr>
          <w:szCs w:val="24"/>
        </w:rPr>
        <w:t>, dysponującej</w:t>
      </w:r>
      <w:r w:rsidR="00F44950" w:rsidRPr="00FC2CE9">
        <w:rPr>
          <w:szCs w:val="24"/>
        </w:rPr>
        <w:t xml:space="preserve"> wysoki</w:t>
      </w:r>
      <w:r w:rsidR="001764ED" w:rsidRPr="00FC2CE9">
        <w:rPr>
          <w:szCs w:val="24"/>
        </w:rPr>
        <w:t xml:space="preserve">ej jakości </w:t>
      </w:r>
      <w:r w:rsidR="00ED738F" w:rsidRPr="00FC2CE9">
        <w:rPr>
          <w:szCs w:val="24"/>
        </w:rPr>
        <w:t>ofert</w:t>
      </w:r>
      <w:r w:rsidR="00ED738F">
        <w:rPr>
          <w:szCs w:val="24"/>
        </w:rPr>
        <w:t>ą</w:t>
      </w:r>
      <w:r w:rsidR="00ED738F" w:rsidRPr="00FC2CE9">
        <w:rPr>
          <w:szCs w:val="24"/>
        </w:rPr>
        <w:t xml:space="preserve"> </w:t>
      </w:r>
      <w:r w:rsidR="001764ED" w:rsidRPr="00FC2CE9">
        <w:rPr>
          <w:szCs w:val="24"/>
        </w:rPr>
        <w:t>programową</w:t>
      </w:r>
      <w:r w:rsidR="00F44950" w:rsidRPr="00FC2CE9">
        <w:rPr>
          <w:szCs w:val="24"/>
        </w:rPr>
        <w:t xml:space="preserve"> spójną z celami polityki edukacyjnej</w:t>
      </w:r>
      <w:r w:rsidR="001764ED" w:rsidRPr="00FC2CE9">
        <w:rPr>
          <w:szCs w:val="24"/>
        </w:rPr>
        <w:t xml:space="preserve"> i</w:t>
      </w:r>
      <w:r w:rsidR="00AC0FAF">
        <w:rPr>
          <w:szCs w:val="24"/>
        </w:rPr>
        <w:t> </w:t>
      </w:r>
      <w:r w:rsidR="001764ED" w:rsidRPr="00FC2CE9">
        <w:rPr>
          <w:szCs w:val="24"/>
        </w:rPr>
        <w:t>zagranicznej</w:t>
      </w:r>
      <w:r w:rsidR="00F44950" w:rsidRPr="00FC2CE9">
        <w:rPr>
          <w:szCs w:val="24"/>
        </w:rPr>
        <w:t xml:space="preserve"> państwa polskiego, podążającą za współczesnymi wyzwaniami </w:t>
      </w:r>
      <w:r w:rsidR="00E0433D">
        <w:rPr>
          <w:szCs w:val="24"/>
        </w:rPr>
        <w:t xml:space="preserve">społecznymi oraz </w:t>
      </w:r>
      <w:r w:rsidR="00F44950" w:rsidRPr="00FC2CE9">
        <w:rPr>
          <w:szCs w:val="24"/>
        </w:rPr>
        <w:t>rynku pracy i edukacji.</w:t>
      </w:r>
    </w:p>
    <w:p w14:paraId="66F45702" w14:textId="10CD2616" w:rsidR="00DC64AD" w:rsidRDefault="00DC64AD" w:rsidP="00FC2CE9">
      <w:pPr>
        <w:rPr>
          <w:szCs w:val="24"/>
        </w:rPr>
      </w:pPr>
      <w:r>
        <w:rPr>
          <w:szCs w:val="24"/>
        </w:rPr>
        <w:t>Proces realizacji celów Programu składać się będzie z nast</w:t>
      </w:r>
      <w:r w:rsidR="00E0433D">
        <w:rPr>
          <w:szCs w:val="24"/>
        </w:rPr>
        <w:t>ę</w:t>
      </w:r>
      <w:r>
        <w:rPr>
          <w:szCs w:val="24"/>
        </w:rPr>
        <w:t>puj</w:t>
      </w:r>
      <w:r w:rsidR="00E0433D">
        <w:rPr>
          <w:szCs w:val="24"/>
        </w:rPr>
        <w:t>ą</w:t>
      </w:r>
      <w:r>
        <w:rPr>
          <w:szCs w:val="24"/>
        </w:rPr>
        <w:t>cych elementów:</w:t>
      </w:r>
    </w:p>
    <w:p w14:paraId="7E0DB689" w14:textId="794CF3A6" w:rsidR="00DC64AD" w:rsidRPr="00DC64AD" w:rsidRDefault="00DC64AD" w:rsidP="00DC64AD">
      <w:pPr>
        <w:numPr>
          <w:ilvl w:val="0"/>
          <w:numId w:val="24"/>
        </w:numPr>
        <w:rPr>
          <w:szCs w:val="24"/>
        </w:rPr>
      </w:pPr>
      <w:r w:rsidRPr="00DC64AD">
        <w:rPr>
          <w:szCs w:val="24"/>
        </w:rPr>
        <w:t xml:space="preserve">wzmocnienie potencjału instytucjonalnego </w:t>
      </w:r>
      <w:r w:rsidR="00D90F9D">
        <w:rPr>
          <w:szCs w:val="24"/>
        </w:rPr>
        <w:t>MDS</w:t>
      </w:r>
      <w:r w:rsidRPr="00DC64AD">
        <w:rPr>
          <w:szCs w:val="24"/>
        </w:rPr>
        <w:t xml:space="preserve"> przez tworzenie warunków do ich stabilizacji infrastrukturalnej oraz kadrowej </w:t>
      </w:r>
      <w:r w:rsidRPr="00DC64AD">
        <w:rPr>
          <w:szCs w:val="24"/>
        </w:rPr>
        <w:lastRenderedPageBreak/>
        <w:t>przy</w:t>
      </w:r>
      <w:r w:rsidR="001C575F">
        <w:rPr>
          <w:szCs w:val="24"/>
        </w:rPr>
        <w:t> </w:t>
      </w:r>
      <w:r w:rsidRPr="00DC64AD">
        <w:rPr>
          <w:szCs w:val="24"/>
        </w:rPr>
        <w:t>jednoczesnym podniesieniu jakości oraz zwiększeniu zasięgu i</w:t>
      </w:r>
      <w:r w:rsidR="001C575F">
        <w:t> </w:t>
      </w:r>
      <w:r w:rsidRPr="00DC64AD">
        <w:rPr>
          <w:szCs w:val="24"/>
        </w:rPr>
        <w:t>efektywności ich działalności programowej,</w:t>
      </w:r>
    </w:p>
    <w:p w14:paraId="6F20B3E8" w14:textId="7D4E193B" w:rsidR="00DC64AD" w:rsidRPr="00DC64AD" w:rsidRDefault="00DC64AD" w:rsidP="00DC64AD">
      <w:pPr>
        <w:numPr>
          <w:ilvl w:val="0"/>
          <w:numId w:val="24"/>
        </w:numPr>
        <w:rPr>
          <w:szCs w:val="24"/>
        </w:rPr>
      </w:pPr>
      <w:r w:rsidRPr="00DC64AD">
        <w:rPr>
          <w:szCs w:val="24"/>
        </w:rPr>
        <w:t xml:space="preserve">wsparcie przez państwo rozwoju </w:t>
      </w:r>
      <w:r w:rsidR="00D90F9D">
        <w:rPr>
          <w:szCs w:val="24"/>
        </w:rPr>
        <w:t>MDS</w:t>
      </w:r>
      <w:r w:rsidRPr="00DC64AD">
        <w:rPr>
          <w:szCs w:val="24"/>
        </w:rPr>
        <w:t xml:space="preserve"> młodzieży jako instytucji istotnych w</w:t>
      </w:r>
      <w:r w:rsidR="001C575F">
        <w:rPr>
          <w:szCs w:val="24"/>
        </w:rPr>
        <w:t> </w:t>
      </w:r>
      <w:r w:rsidRPr="00DC64AD">
        <w:rPr>
          <w:szCs w:val="24"/>
        </w:rPr>
        <w:t xml:space="preserve">procesie rozwoju i wychowywaniu </w:t>
      </w:r>
      <w:r w:rsidR="00E0433D">
        <w:rPr>
          <w:szCs w:val="24"/>
        </w:rPr>
        <w:t xml:space="preserve">dzieci, </w:t>
      </w:r>
      <w:r w:rsidRPr="00DC64AD">
        <w:rPr>
          <w:szCs w:val="24"/>
        </w:rPr>
        <w:t>młodzieży i osób dorosłych,</w:t>
      </w:r>
    </w:p>
    <w:p w14:paraId="01F281FE" w14:textId="4A635454" w:rsidR="00DC64AD" w:rsidRPr="00DC64AD" w:rsidRDefault="00DC64AD" w:rsidP="00DC64AD">
      <w:pPr>
        <w:numPr>
          <w:ilvl w:val="0"/>
          <w:numId w:val="24"/>
        </w:numPr>
        <w:rPr>
          <w:szCs w:val="24"/>
        </w:rPr>
      </w:pPr>
      <w:r>
        <w:rPr>
          <w:szCs w:val="24"/>
        </w:rPr>
        <w:t>promowanie</w:t>
      </w:r>
      <w:r w:rsidRPr="00DC64AD">
        <w:rPr>
          <w:szCs w:val="24"/>
        </w:rPr>
        <w:t xml:space="preserve"> zrozumienia i uznania wartości koncepcji </w:t>
      </w:r>
      <w:r w:rsidR="00D90F9D">
        <w:rPr>
          <w:szCs w:val="24"/>
        </w:rPr>
        <w:t xml:space="preserve">MDS </w:t>
      </w:r>
      <w:r w:rsidRPr="00DC64AD">
        <w:rPr>
          <w:szCs w:val="24"/>
        </w:rPr>
        <w:t>przez</w:t>
      </w:r>
      <w:r w:rsidR="001C575F">
        <w:t> </w:t>
      </w:r>
      <w:r w:rsidRPr="00DC64AD">
        <w:rPr>
          <w:szCs w:val="24"/>
        </w:rPr>
        <w:t>społeczeństwo oraz organy rządowe i samorządowe odpo</w:t>
      </w:r>
      <w:r>
        <w:rPr>
          <w:szCs w:val="24"/>
        </w:rPr>
        <w:t xml:space="preserve">wiedzialne za system oświaty celem </w:t>
      </w:r>
      <w:r w:rsidRPr="00DC64AD">
        <w:rPr>
          <w:szCs w:val="24"/>
        </w:rPr>
        <w:t>wzrost</w:t>
      </w:r>
      <w:r>
        <w:rPr>
          <w:szCs w:val="24"/>
        </w:rPr>
        <w:t>u</w:t>
      </w:r>
      <w:r w:rsidRPr="00DC64AD">
        <w:rPr>
          <w:szCs w:val="24"/>
        </w:rPr>
        <w:t xml:space="preserve"> zainteresowania proponowaną ofertą edukacyjną wśród potencjalnych odbiorców,</w:t>
      </w:r>
    </w:p>
    <w:p w14:paraId="4F7190F0" w14:textId="42BFD567" w:rsidR="00DC64AD" w:rsidRPr="00DC64AD" w:rsidRDefault="00DC64AD" w:rsidP="00DC64AD">
      <w:pPr>
        <w:numPr>
          <w:ilvl w:val="0"/>
          <w:numId w:val="24"/>
        </w:numPr>
        <w:rPr>
          <w:szCs w:val="24"/>
        </w:rPr>
      </w:pPr>
      <w:r w:rsidRPr="00DC64AD">
        <w:rPr>
          <w:szCs w:val="24"/>
        </w:rPr>
        <w:t xml:space="preserve">rozwiązanie problemów z utrzymaniem infrastruktury </w:t>
      </w:r>
      <w:r w:rsidR="00A46DD7">
        <w:rPr>
          <w:szCs w:val="24"/>
        </w:rPr>
        <w:t>MDS</w:t>
      </w:r>
      <w:r w:rsidRPr="00DC64AD">
        <w:rPr>
          <w:szCs w:val="24"/>
        </w:rPr>
        <w:t xml:space="preserve"> i</w:t>
      </w:r>
      <w:r w:rsidR="00AC0FAF">
        <w:rPr>
          <w:szCs w:val="24"/>
        </w:rPr>
        <w:t> </w:t>
      </w:r>
      <w:r w:rsidRPr="00DC64AD">
        <w:rPr>
          <w:szCs w:val="24"/>
        </w:rPr>
        <w:t xml:space="preserve">finansowaniem ich działalności programowej, </w:t>
      </w:r>
    </w:p>
    <w:p w14:paraId="04970FC0" w14:textId="15C8F1C2" w:rsidR="00DC64AD" w:rsidRPr="00E0433D" w:rsidRDefault="00DC64AD" w:rsidP="00A572EC">
      <w:pPr>
        <w:numPr>
          <w:ilvl w:val="0"/>
          <w:numId w:val="24"/>
        </w:numPr>
        <w:rPr>
          <w:szCs w:val="24"/>
        </w:rPr>
      </w:pPr>
      <w:r w:rsidRPr="00DC64AD">
        <w:rPr>
          <w:szCs w:val="24"/>
        </w:rPr>
        <w:t xml:space="preserve">zapewnienie środków na rozwój instytucjonalny działających </w:t>
      </w:r>
      <w:r w:rsidR="00A46DD7">
        <w:rPr>
          <w:szCs w:val="24"/>
        </w:rPr>
        <w:t>MDS</w:t>
      </w:r>
      <w:r w:rsidRPr="00DC64AD">
        <w:rPr>
          <w:szCs w:val="24"/>
        </w:rPr>
        <w:t xml:space="preserve"> oraz</w:t>
      </w:r>
      <w:r w:rsidR="001C575F">
        <w:rPr>
          <w:szCs w:val="24"/>
        </w:rPr>
        <w:t> </w:t>
      </w:r>
      <w:r w:rsidRPr="00DC64AD">
        <w:rPr>
          <w:szCs w:val="24"/>
        </w:rPr>
        <w:t>na</w:t>
      </w:r>
      <w:r w:rsidR="001C575F">
        <w:rPr>
          <w:szCs w:val="24"/>
        </w:rPr>
        <w:t> </w:t>
      </w:r>
      <w:r w:rsidRPr="00DC64AD">
        <w:rPr>
          <w:szCs w:val="24"/>
        </w:rPr>
        <w:t>zwiększenie liczby placówek przez reaktywację wcześniej istniejących i tworzenie nowych placówek.</w:t>
      </w:r>
    </w:p>
    <w:p w14:paraId="0385AA08" w14:textId="1C717487" w:rsidR="00A23F5B" w:rsidRPr="00D11855" w:rsidRDefault="007A7334" w:rsidP="00D11855">
      <w:pPr>
        <w:pStyle w:val="Nagwek1"/>
        <w:rPr>
          <w:rFonts w:asciiTheme="minorHAnsi" w:hAnsiTheme="minorHAnsi"/>
          <w:color w:val="auto"/>
          <w:sz w:val="24"/>
          <w:szCs w:val="24"/>
        </w:rPr>
      </w:pPr>
      <w:r w:rsidRPr="00F417CF">
        <w:rPr>
          <w:rFonts w:asciiTheme="minorHAnsi" w:hAnsiTheme="minorHAnsi"/>
          <w:color w:val="auto"/>
          <w:sz w:val="24"/>
          <w:szCs w:val="24"/>
        </w:rPr>
        <w:t xml:space="preserve">Cele szczegółowe Programu zdefiniowane są </w:t>
      </w:r>
      <w:r w:rsidR="00AE621D" w:rsidRPr="00F417CF">
        <w:rPr>
          <w:rFonts w:asciiTheme="minorHAnsi" w:hAnsiTheme="minorHAnsi"/>
          <w:color w:val="auto"/>
          <w:sz w:val="24"/>
          <w:szCs w:val="24"/>
        </w:rPr>
        <w:t>następująco</w:t>
      </w:r>
      <w:r w:rsidRPr="00F417CF">
        <w:rPr>
          <w:rFonts w:asciiTheme="minorHAnsi" w:hAnsiTheme="minorHAnsi"/>
          <w:color w:val="auto"/>
          <w:sz w:val="24"/>
          <w:szCs w:val="24"/>
        </w:rPr>
        <w:t>:</w:t>
      </w:r>
    </w:p>
    <w:p w14:paraId="2BE51B81" w14:textId="6E744441" w:rsidR="007A7334" w:rsidRPr="000111C5" w:rsidRDefault="007A7334" w:rsidP="007A7334">
      <w:pPr>
        <w:pStyle w:val="Nagwek1"/>
        <w:rPr>
          <w:rFonts w:asciiTheme="minorHAnsi" w:hAnsiTheme="minorHAnsi"/>
          <w:sz w:val="24"/>
          <w:szCs w:val="24"/>
        </w:rPr>
      </w:pPr>
      <w:r w:rsidRPr="000111C5">
        <w:rPr>
          <w:rFonts w:asciiTheme="minorHAnsi" w:hAnsiTheme="minorHAnsi"/>
          <w:sz w:val="24"/>
          <w:szCs w:val="24"/>
        </w:rPr>
        <w:t>Cel 1. Rozwój instyt</w:t>
      </w:r>
      <w:r w:rsidR="001764ED">
        <w:rPr>
          <w:rFonts w:asciiTheme="minorHAnsi" w:hAnsiTheme="minorHAnsi"/>
          <w:sz w:val="24"/>
          <w:szCs w:val="24"/>
        </w:rPr>
        <w:t xml:space="preserve">ucjonalny </w:t>
      </w:r>
      <w:r w:rsidR="00B8293A">
        <w:rPr>
          <w:rFonts w:asciiTheme="minorHAnsi" w:hAnsiTheme="minorHAnsi"/>
          <w:sz w:val="24"/>
          <w:szCs w:val="24"/>
        </w:rPr>
        <w:t xml:space="preserve">międzynarodowych </w:t>
      </w:r>
      <w:r w:rsidR="001764ED">
        <w:rPr>
          <w:rFonts w:asciiTheme="minorHAnsi" w:hAnsiTheme="minorHAnsi"/>
          <w:sz w:val="24"/>
          <w:szCs w:val="24"/>
        </w:rPr>
        <w:t>domów spotkań</w:t>
      </w:r>
      <w:r w:rsidRPr="000111C5">
        <w:rPr>
          <w:rFonts w:asciiTheme="minorHAnsi" w:hAnsiTheme="minorHAnsi"/>
          <w:sz w:val="24"/>
          <w:szCs w:val="24"/>
        </w:rPr>
        <w:t xml:space="preserve"> i zwiększenie liczby placówek</w:t>
      </w:r>
    </w:p>
    <w:p w14:paraId="60037E53" w14:textId="004A53A8" w:rsidR="00B8293A" w:rsidRDefault="001764ED" w:rsidP="00B8293A">
      <w:pPr>
        <w:spacing w:before="240"/>
      </w:pPr>
      <w:r>
        <w:t>Zasługą domów spotkań powstałych w początku lat 90-tych było spopularyzowanie idei międzynarodowej wymiany młodzież</w:t>
      </w:r>
      <w:r w:rsidR="009B2098">
        <w:t>owej w kształcie, który akcentował</w:t>
      </w:r>
      <w:r>
        <w:t xml:space="preserve"> w jej ramach wą</w:t>
      </w:r>
      <w:r w:rsidR="0046026C">
        <w:t>tk</w:t>
      </w:r>
      <w:r w:rsidR="009B2098">
        <w:t>i</w:t>
      </w:r>
      <w:r w:rsidR="0046026C">
        <w:t xml:space="preserve"> historycznych</w:t>
      </w:r>
      <w:r w:rsidR="00AB61B8">
        <w:t xml:space="preserve"> relacji między narodami i pot</w:t>
      </w:r>
      <w:r w:rsidR="009B2098">
        <w:t>r</w:t>
      </w:r>
      <w:r w:rsidR="00AB61B8">
        <w:t>z</w:t>
      </w:r>
      <w:r w:rsidR="009B2098">
        <w:t>ebę wzajemnego zrozumienia</w:t>
      </w:r>
      <w:r w:rsidR="00343A1C">
        <w:t xml:space="preserve"> </w:t>
      </w:r>
      <w:r w:rsidR="003603F9">
        <w:t xml:space="preserve">oraz kładł nacisk na wszechstronny rozwój uczestników. Niestety </w:t>
      </w:r>
      <w:r w:rsidR="0089248B">
        <w:t>wdrażane</w:t>
      </w:r>
      <w:r w:rsidR="003603F9">
        <w:t xml:space="preserve"> instrumenty wsparcia finansowego międzynarodowej wymiany młodzieży nie uwzględniały potrzeb związanych z</w:t>
      </w:r>
      <w:r w:rsidR="00343A1C">
        <w:t> </w:t>
      </w:r>
      <w:r w:rsidR="003603F9">
        <w:t>funkcjonowaniem tej specyficznej formuły</w:t>
      </w:r>
      <w:r w:rsidR="00AC0FAF">
        <w:t>,</w:t>
      </w:r>
      <w:r w:rsidR="003603F9">
        <w:t xml:space="preserve"> jaką są </w:t>
      </w:r>
      <w:r w:rsidR="00A46DD7">
        <w:t>MDS</w:t>
      </w:r>
      <w:r w:rsidR="003603F9">
        <w:t xml:space="preserve">. </w:t>
      </w:r>
    </w:p>
    <w:p w14:paraId="79853F4C" w14:textId="6689B618" w:rsidR="002C1B31" w:rsidRPr="002C1B31" w:rsidRDefault="002C1B31" w:rsidP="002C1B31">
      <w:pPr>
        <w:spacing w:before="240"/>
      </w:pPr>
      <w:r w:rsidRPr="002C1B31">
        <w:t xml:space="preserve">W późniejszym okresie dynamiczny rozwój wymiany młodzieżowej – </w:t>
      </w:r>
      <w:r w:rsidRPr="00A572EC">
        <w:t xml:space="preserve">organizowanej poza działalnością </w:t>
      </w:r>
      <w:r w:rsidR="00A46DD7">
        <w:t>MDS</w:t>
      </w:r>
      <w:r w:rsidRPr="002C1B31">
        <w:t xml:space="preserve"> </w:t>
      </w:r>
      <w:r w:rsidR="00AC0FAF">
        <w:t>–</w:t>
      </w:r>
      <w:r w:rsidR="00AC0FAF" w:rsidRPr="002C1B31">
        <w:t xml:space="preserve"> </w:t>
      </w:r>
      <w:r w:rsidRPr="002C1B31">
        <w:t>odbywał się w atmosferze, w której podkreślano wagę samego spotkania międzykulturowego</w:t>
      </w:r>
      <w:r w:rsidR="00AC0FAF">
        <w:t>,</w:t>
      </w:r>
      <w:r w:rsidRPr="002C1B31">
        <w:t xml:space="preserve"> z pominięciem wątków historycznych jako nieaktualnych w</w:t>
      </w:r>
      <w:r w:rsidR="00B83157">
        <w:t> </w:t>
      </w:r>
      <w:r w:rsidRPr="002C1B31">
        <w:t xml:space="preserve">jednoczącej się Europie, rozszerzającej </w:t>
      </w:r>
      <w:r w:rsidR="00AC0FAF">
        <w:t>UE</w:t>
      </w:r>
      <w:r w:rsidRPr="002C1B31">
        <w:t xml:space="preserve"> i globalizującym się świecie.</w:t>
      </w:r>
    </w:p>
    <w:p w14:paraId="63D2B066" w14:textId="2F4DFA4E" w:rsidR="0007057F" w:rsidRPr="0007057F" w:rsidRDefault="00DF08E4" w:rsidP="00A572EC">
      <w:pPr>
        <w:spacing w:before="240"/>
        <w:rPr>
          <w:b/>
          <w:iCs/>
        </w:rPr>
      </w:pPr>
      <w:r>
        <w:lastRenderedPageBreak/>
        <w:t>Ubocznym r</w:t>
      </w:r>
      <w:r w:rsidR="0089248B">
        <w:t xml:space="preserve">ezultatem upowszechnienia się takiego podejścia był brak wsparcia instytucjonalnego dla </w:t>
      </w:r>
      <w:r w:rsidR="00A46DD7">
        <w:t>MDS</w:t>
      </w:r>
      <w:r w:rsidR="0089248B">
        <w:t>, a co za tym idzie</w:t>
      </w:r>
      <w:r w:rsidR="00AC0FAF">
        <w:t xml:space="preserve"> –</w:t>
      </w:r>
      <w:r w:rsidR="0089248B">
        <w:t xml:space="preserve"> ich regres, poszukiwanie innej formuły pozwalającej na funkcjonowanie.</w:t>
      </w:r>
      <w:r w:rsidR="00A572EC">
        <w:rPr>
          <w:iCs/>
        </w:rPr>
        <w:t xml:space="preserve"> </w:t>
      </w:r>
      <w:r w:rsidR="0007057F" w:rsidRPr="0007057F">
        <w:rPr>
          <w:iCs/>
        </w:rPr>
        <w:t>W rezultacie po blisko 30 latach swoją działalność w</w:t>
      </w:r>
      <w:r w:rsidR="002A0659">
        <w:rPr>
          <w:iCs/>
        </w:rPr>
        <w:t> </w:t>
      </w:r>
      <w:r w:rsidR="0007057F" w:rsidRPr="0007057F">
        <w:rPr>
          <w:iCs/>
        </w:rPr>
        <w:t xml:space="preserve">pełnym wymiarze utrzymały tylko niektóre z wcześniej opisanych </w:t>
      </w:r>
      <w:r w:rsidR="00A46DD7">
        <w:rPr>
          <w:iCs/>
        </w:rPr>
        <w:t>MDS</w:t>
      </w:r>
      <w:r w:rsidR="0007057F" w:rsidRPr="00DC79C3">
        <w:rPr>
          <w:iCs/>
        </w:rPr>
        <w:t>.</w:t>
      </w:r>
    </w:p>
    <w:p w14:paraId="11D9D6B1" w14:textId="5E7273CD" w:rsidR="003C523F" w:rsidRDefault="00AB61B8" w:rsidP="00F417CF">
      <w:r>
        <w:t>Warto podkreślić, że</w:t>
      </w:r>
      <w:r w:rsidR="003C523F">
        <w:t xml:space="preserve"> formuła </w:t>
      </w:r>
      <w:r w:rsidR="00A46DD7">
        <w:t>MDS</w:t>
      </w:r>
      <w:r w:rsidR="003C523F">
        <w:t xml:space="preserve"> spotkań sprawdza się w Niemczech</w:t>
      </w:r>
      <w:r w:rsidR="0007057F">
        <w:t>.</w:t>
      </w:r>
      <w:r w:rsidR="00784DA4">
        <w:t xml:space="preserve"> </w:t>
      </w:r>
      <w:r w:rsidR="00A46DD7">
        <w:rPr>
          <w:iCs/>
        </w:rPr>
        <w:t>MDS</w:t>
      </w:r>
      <w:r w:rsidR="0007057F" w:rsidRPr="0007057F">
        <w:rPr>
          <w:iCs/>
        </w:rPr>
        <w:t xml:space="preserve"> są jedną z</w:t>
      </w:r>
      <w:r w:rsidR="000951B1">
        <w:rPr>
          <w:iCs/>
        </w:rPr>
        <w:t> </w:t>
      </w:r>
      <w:r w:rsidR="0007057F" w:rsidRPr="0007057F">
        <w:rPr>
          <w:iCs/>
        </w:rPr>
        <w:t>instytucji kształtujących niemiecką politykę historyczną. Ich zadaniem jest także upowszechniać wizerunek kraju demokratycznego, sukcesu ekonomicznego, społeczeństwa akceptującego różnorodność.</w:t>
      </w:r>
    </w:p>
    <w:p w14:paraId="6D0DFE21" w14:textId="15C31B48" w:rsidR="00D647FD" w:rsidRDefault="00784DA4" w:rsidP="00F417CF">
      <w:r>
        <w:t>W obecnej sytuacji, kiedy kształt</w:t>
      </w:r>
      <w:r w:rsidR="0007057F">
        <w:t>ują się</w:t>
      </w:r>
      <w:r>
        <w:t xml:space="preserve"> podstawy polskiej polityki historycznej i</w:t>
      </w:r>
      <w:r w:rsidR="00343A1C">
        <w:t> </w:t>
      </w:r>
      <w:r>
        <w:t>prowadzone są intensywne działania mające kreować pozytywny wizerunek Polski</w:t>
      </w:r>
      <w:r w:rsidR="0094791E">
        <w:t>, a takż</w:t>
      </w:r>
      <w:r w:rsidR="00C93AA6">
        <w:t>e maj</w:t>
      </w:r>
      <w:r w:rsidR="0094791E">
        <w:t>ąc na</w:t>
      </w:r>
      <w:r w:rsidR="000951B1">
        <w:t> </w:t>
      </w:r>
      <w:r w:rsidR="0094791E">
        <w:t>względzie</w:t>
      </w:r>
      <w:r>
        <w:t xml:space="preserve"> </w:t>
      </w:r>
      <w:r w:rsidR="0094791E">
        <w:t xml:space="preserve">podejmowane przez państwo liczne inicjatywy międzynarodowej wymiany młodzieży przedstawione we Wstępie, </w:t>
      </w:r>
      <w:r>
        <w:t xml:space="preserve">sięgnięcie po </w:t>
      </w:r>
      <w:r w:rsidR="00357B5C">
        <w:t xml:space="preserve">gotowe </w:t>
      </w:r>
      <w:r>
        <w:t xml:space="preserve">narzędzie </w:t>
      </w:r>
      <w:r w:rsidR="00357B5C">
        <w:t>działań w postaci</w:t>
      </w:r>
      <w:r>
        <w:t xml:space="preserve"> </w:t>
      </w:r>
      <w:r w:rsidR="00A46DD7">
        <w:t>MDS</w:t>
      </w:r>
      <w:r w:rsidR="002D62A6">
        <w:t xml:space="preserve"> </w:t>
      </w:r>
      <w:r>
        <w:t xml:space="preserve">wydaje się </w:t>
      </w:r>
      <w:r w:rsidR="009541DF">
        <w:t>naturalną potrzebą</w:t>
      </w:r>
      <w:r>
        <w:t xml:space="preserve">. </w:t>
      </w:r>
      <w:r w:rsidR="00A46DD7">
        <w:t>MDS</w:t>
      </w:r>
      <w:r w:rsidR="0007057F" w:rsidRPr="0007057F">
        <w:t xml:space="preserve"> wypracowały własną, oryginalną koncepcję działania, łączącą rozwój indywidualny z kształtowaniem postaw obywatelskich,</w:t>
      </w:r>
      <w:r w:rsidR="0007057F" w:rsidRPr="0007057F">
        <w:rPr>
          <w:iCs/>
        </w:rPr>
        <w:t xml:space="preserve"> </w:t>
      </w:r>
      <w:r w:rsidR="0007057F" w:rsidRPr="00A572EC">
        <w:rPr>
          <w:iCs/>
        </w:rPr>
        <w:t>przyczyniają się</w:t>
      </w:r>
      <w:r w:rsidR="000951B1">
        <w:rPr>
          <w:iCs/>
        </w:rPr>
        <w:t> </w:t>
      </w:r>
      <w:r w:rsidR="0007057F" w:rsidRPr="00A572EC">
        <w:rPr>
          <w:iCs/>
        </w:rPr>
        <w:t>do</w:t>
      </w:r>
      <w:r w:rsidR="000951B1">
        <w:rPr>
          <w:iCs/>
        </w:rPr>
        <w:t> </w:t>
      </w:r>
      <w:r w:rsidR="0007057F" w:rsidRPr="00A572EC">
        <w:rPr>
          <w:iCs/>
        </w:rPr>
        <w:t>podnoszenia kompetencji społecznych, obywatelskich, międzykulturowych</w:t>
      </w:r>
      <w:r w:rsidR="0007057F" w:rsidRPr="0007057F">
        <w:rPr>
          <w:iCs/>
        </w:rPr>
        <w:t>,</w:t>
      </w:r>
      <w:r w:rsidR="0007057F" w:rsidRPr="0007057F">
        <w:t xml:space="preserve"> dysponują kadrą i doświadczeniem</w:t>
      </w:r>
      <w:r w:rsidR="0007057F">
        <w:t xml:space="preserve">. </w:t>
      </w:r>
      <w:r w:rsidR="0067332C" w:rsidRPr="0067332C">
        <w:t>Realizowanym programem edukacyjnym często wpisują się</w:t>
      </w:r>
      <w:r w:rsidR="000951B1">
        <w:t> </w:t>
      </w:r>
      <w:r w:rsidR="0067332C" w:rsidRPr="0067332C">
        <w:t>w</w:t>
      </w:r>
      <w:r w:rsidR="000951B1">
        <w:t> </w:t>
      </w:r>
      <w:r w:rsidR="0067332C" w:rsidRPr="0067332C">
        <w:t>specyfikę kulturowo-historyczną regionów, w których działają</w:t>
      </w:r>
      <w:r w:rsidR="00AC0FAF">
        <w:t>,</w:t>
      </w:r>
      <w:r w:rsidR="0067332C" w:rsidRPr="0067332C">
        <w:t xml:space="preserve"> przyczyniając się</w:t>
      </w:r>
      <w:r w:rsidR="000951B1">
        <w:t> </w:t>
      </w:r>
      <w:r w:rsidR="0067332C" w:rsidRPr="0067332C">
        <w:t>do</w:t>
      </w:r>
      <w:r w:rsidR="000951B1">
        <w:t> </w:t>
      </w:r>
      <w:r w:rsidR="0067332C" w:rsidRPr="0067332C">
        <w:t>promocji i zachowania wielokulturowego dziedzictwa regionu.</w:t>
      </w:r>
      <w:r w:rsidR="00AC0FAF">
        <w:t xml:space="preserve"> </w:t>
      </w:r>
      <w:r w:rsidR="00357B5C">
        <w:t>To sprawia, że mog</w:t>
      </w:r>
      <w:r w:rsidR="00C93AA6">
        <w:t>ą</w:t>
      </w:r>
      <w:r w:rsidR="00357B5C">
        <w:t xml:space="preserve"> być cennym zapleczem merytorycznym i organizacyjnym </w:t>
      </w:r>
      <w:r w:rsidR="00C93AA6">
        <w:t>dla realizowanych projektów międzynarodowej wymiany młodzieży</w:t>
      </w:r>
      <w:r w:rsidR="0097099F">
        <w:t>,</w:t>
      </w:r>
      <w:r w:rsidR="00C93AA6">
        <w:t xml:space="preserve"> przyczyniając się do podniesienia ich jakości. </w:t>
      </w:r>
    </w:p>
    <w:p w14:paraId="4CDB29FE" w14:textId="484696EF" w:rsidR="00F417CF" w:rsidRPr="00F417CF" w:rsidRDefault="00784DA4" w:rsidP="00F417CF">
      <w:r>
        <w:t xml:space="preserve">Zaletą koncepcji </w:t>
      </w:r>
      <w:r w:rsidR="009F0EF5">
        <w:t xml:space="preserve">programowej MDS </w:t>
      </w:r>
      <w:r>
        <w:t>jest także to, ż</w:t>
      </w:r>
      <w:r w:rsidR="009F0EF5">
        <w:t xml:space="preserve">e przyczynia się ona do </w:t>
      </w:r>
      <w:r w:rsidR="00D647FD">
        <w:t>przygotowani</w:t>
      </w:r>
      <w:r w:rsidR="009F0EF5">
        <w:t>a</w:t>
      </w:r>
      <w:r w:rsidR="00D647FD">
        <w:t xml:space="preserve"> polskich uczestników</w:t>
      </w:r>
      <w:r w:rsidR="00F417CF">
        <w:t xml:space="preserve"> do świadomego i aktywnego uczestnictwa</w:t>
      </w:r>
      <w:r w:rsidR="00D647FD">
        <w:t xml:space="preserve"> w życiu społecznym </w:t>
      </w:r>
      <w:r w:rsidR="00FB650D">
        <w:t>oraz</w:t>
      </w:r>
      <w:r w:rsidR="00C442A6">
        <w:t> </w:t>
      </w:r>
      <w:r w:rsidR="009F0EF5">
        <w:t xml:space="preserve">zmusza ich do </w:t>
      </w:r>
      <w:r w:rsidR="00D647FD">
        <w:t>zastanowienia nad własną tożsamością narodową</w:t>
      </w:r>
      <w:r w:rsidR="00F417CF">
        <w:t>. Pierwszym i</w:t>
      </w:r>
      <w:r w:rsidR="00B83157">
        <w:t> </w:t>
      </w:r>
      <w:r w:rsidR="00F417CF">
        <w:t>naturalnym kierunkiem wsparcia umożliwiającego wykorzystanie p</w:t>
      </w:r>
      <w:r w:rsidR="00D647FD">
        <w:t>otencjału tkwiącego w</w:t>
      </w:r>
      <w:r w:rsidR="00B83157">
        <w:t> </w:t>
      </w:r>
      <w:r w:rsidR="00D647FD">
        <w:t xml:space="preserve">koncepcji </w:t>
      </w:r>
      <w:r w:rsidR="00A46DD7">
        <w:t>MDS</w:t>
      </w:r>
      <w:r w:rsidR="00F417CF">
        <w:t xml:space="preserve"> jest rozwój instytucjonalny działa</w:t>
      </w:r>
      <w:r w:rsidR="00D647FD">
        <w:t>jących</w:t>
      </w:r>
      <w:r w:rsidR="002E48EF">
        <w:t xml:space="preserve"> i </w:t>
      </w:r>
      <w:r w:rsidR="00FB650D">
        <w:t xml:space="preserve">sprzyjanie powstawaniu </w:t>
      </w:r>
      <w:r w:rsidR="00D647FD">
        <w:t>nowych</w:t>
      </w:r>
      <w:r w:rsidR="00F417CF">
        <w:t xml:space="preserve"> placówek.</w:t>
      </w:r>
    </w:p>
    <w:p w14:paraId="0EE6CA05" w14:textId="77777777" w:rsidR="007A7334" w:rsidRPr="007A7334" w:rsidRDefault="007A7334" w:rsidP="009A1BD8">
      <w:pPr>
        <w:pStyle w:val="Nagwek1"/>
        <w:spacing w:before="0"/>
        <w:rPr>
          <w:rFonts w:asciiTheme="minorHAnsi" w:hAnsiTheme="minorHAnsi"/>
          <w:sz w:val="24"/>
          <w:szCs w:val="24"/>
        </w:rPr>
      </w:pPr>
      <w:r>
        <w:rPr>
          <w:rFonts w:asciiTheme="minorHAnsi" w:hAnsiTheme="minorHAnsi"/>
          <w:sz w:val="24"/>
          <w:szCs w:val="24"/>
        </w:rPr>
        <w:t xml:space="preserve">Cel 2. </w:t>
      </w:r>
      <w:r w:rsidRPr="007A7334">
        <w:rPr>
          <w:rFonts w:asciiTheme="minorHAnsi" w:hAnsiTheme="minorHAnsi"/>
          <w:sz w:val="24"/>
          <w:szCs w:val="24"/>
        </w:rPr>
        <w:t>Podnoszenie jakości oferty edukacyjnej i skuteczności kształcenia oraz wychowania</w:t>
      </w:r>
    </w:p>
    <w:p w14:paraId="46E0E600" w14:textId="11ABCC42" w:rsidR="007A7334" w:rsidRDefault="00D647FD" w:rsidP="009A1BD8">
      <w:pPr>
        <w:pStyle w:val="Nagwek1"/>
        <w:spacing w:before="0"/>
        <w:rPr>
          <w:rFonts w:asciiTheme="minorHAnsi" w:hAnsiTheme="minorHAnsi"/>
          <w:sz w:val="24"/>
          <w:szCs w:val="24"/>
        </w:rPr>
      </w:pPr>
      <w:r>
        <w:rPr>
          <w:rFonts w:asciiTheme="minorHAnsi" w:hAnsiTheme="minorHAnsi"/>
          <w:sz w:val="24"/>
          <w:szCs w:val="24"/>
        </w:rPr>
        <w:t xml:space="preserve">w </w:t>
      </w:r>
      <w:r w:rsidR="00825917">
        <w:rPr>
          <w:rFonts w:asciiTheme="minorHAnsi" w:hAnsiTheme="minorHAnsi"/>
          <w:sz w:val="24"/>
          <w:szCs w:val="24"/>
        </w:rPr>
        <w:t xml:space="preserve">międzynarodowych </w:t>
      </w:r>
      <w:r>
        <w:rPr>
          <w:rFonts w:asciiTheme="minorHAnsi" w:hAnsiTheme="minorHAnsi"/>
          <w:sz w:val="24"/>
          <w:szCs w:val="24"/>
        </w:rPr>
        <w:t>domach spotkań</w:t>
      </w:r>
    </w:p>
    <w:p w14:paraId="3CE47314" w14:textId="3C75E447" w:rsidR="00FC5C46" w:rsidRDefault="00A27FC0" w:rsidP="009A1BD8">
      <w:pPr>
        <w:spacing w:before="240"/>
      </w:pPr>
      <w:r>
        <w:t>Wobec aktualnych wyzwań konieczna jest nie tylko odbudowa</w:t>
      </w:r>
      <w:r w:rsidR="008C6F30">
        <w:t xml:space="preserve"> infrastruktury instytucjonalnej</w:t>
      </w:r>
      <w:r w:rsidR="002C0D6E">
        <w:t xml:space="preserve"> </w:t>
      </w:r>
      <w:r w:rsidR="00A46DD7">
        <w:t>MDS</w:t>
      </w:r>
      <w:r w:rsidR="00550098">
        <w:t>,</w:t>
      </w:r>
      <w:r w:rsidR="008C6F30">
        <w:t xml:space="preserve"> ale również wy</w:t>
      </w:r>
      <w:r>
        <w:t>praco</w:t>
      </w:r>
      <w:r w:rsidR="008C6F30">
        <w:t>w</w:t>
      </w:r>
      <w:r>
        <w:t>anie kompleksowej</w:t>
      </w:r>
      <w:r w:rsidR="002064F9">
        <w:t xml:space="preserve"> ofert</w:t>
      </w:r>
      <w:r>
        <w:t>y edukacyjnej</w:t>
      </w:r>
      <w:r w:rsidR="00FC5C46">
        <w:t xml:space="preserve"> adekwatnej do stanu </w:t>
      </w:r>
      <w:r w:rsidR="00FC5C46">
        <w:lastRenderedPageBreak/>
        <w:t>świadomości i wiedzy uczestników wymiany, dynamiki przemian opinii publicznej krajów wymiany, przemian zachodzących we współpracy międzynarodowej</w:t>
      </w:r>
      <w:r w:rsidR="002C0D6E">
        <w:t xml:space="preserve"> z</w:t>
      </w:r>
      <w:r w:rsidR="00B83157">
        <w:t> </w:t>
      </w:r>
      <w:r w:rsidR="002C0D6E">
        <w:t xml:space="preserve">krajami wymiany. </w:t>
      </w:r>
      <w:r w:rsidR="00A46DD7">
        <w:t xml:space="preserve">Oferta </w:t>
      </w:r>
      <w:r w:rsidR="002C0D6E">
        <w:t xml:space="preserve">ta musi </w:t>
      </w:r>
      <w:r w:rsidR="00825917">
        <w:t xml:space="preserve">też </w:t>
      </w:r>
      <w:r w:rsidR="002C0D6E">
        <w:t xml:space="preserve">uwzględniać jako założenie podstawowe </w:t>
      </w:r>
      <w:r w:rsidR="00FC5C46">
        <w:t>aktywną postawę uczestników.</w:t>
      </w:r>
    </w:p>
    <w:p w14:paraId="231FA161" w14:textId="147AF0B1" w:rsidR="00AF264F" w:rsidRDefault="00FC5C46" w:rsidP="009A1BD8">
      <w:pPr>
        <w:spacing w:before="240"/>
      </w:pPr>
      <w:r>
        <w:t>Tworzenie takiej</w:t>
      </w:r>
      <w:r w:rsidR="00A41086">
        <w:t xml:space="preserve"> oferty programowej pow</w:t>
      </w:r>
      <w:r>
        <w:t>inno być oparte</w:t>
      </w:r>
      <w:r w:rsidR="00A41086">
        <w:t xml:space="preserve"> na wspó</w:t>
      </w:r>
      <w:r>
        <w:t xml:space="preserve">łpracy </w:t>
      </w:r>
      <w:r w:rsidR="002C0D6E">
        <w:t>istniejących placówek w</w:t>
      </w:r>
      <w:r>
        <w:t xml:space="preserve"> jej przygoto</w:t>
      </w:r>
      <w:r w:rsidR="002C0D6E">
        <w:t>waniu, wdrażaniu</w:t>
      </w:r>
      <w:r w:rsidR="00790B83">
        <w:t xml:space="preserve"> i ewaluacji. </w:t>
      </w:r>
      <w:r w:rsidR="002C0D6E">
        <w:t>Taka w</w:t>
      </w:r>
      <w:r w:rsidR="00790B83">
        <w:t xml:space="preserve">spółpraca, </w:t>
      </w:r>
      <w:r w:rsidR="002C0D6E">
        <w:t>uwzgl</w:t>
      </w:r>
      <w:r w:rsidR="00496322">
        <w:t>ę</w:t>
      </w:r>
      <w:r w:rsidR="002C0D6E">
        <w:t>dniając różnorodne doświadczenia i profil placówek</w:t>
      </w:r>
      <w:r w:rsidR="009901AF">
        <w:t>,</w:t>
      </w:r>
      <w:r w:rsidR="00D647FD">
        <w:t xml:space="preserve"> </w:t>
      </w:r>
      <w:r w:rsidR="00790B83">
        <w:t>może stać się również ważnym elementem budowania więzi i tożsamości ś</w:t>
      </w:r>
      <w:r w:rsidR="00D647FD">
        <w:t>rodowiska</w:t>
      </w:r>
      <w:r w:rsidR="00AF264F">
        <w:t>.</w:t>
      </w:r>
      <w:r w:rsidR="002C0D6E">
        <w:t xml:space="preserve"> Mogłaby ona odbywać się w następującej sekwencji działań:</w:t>
      </w:r>
    </w:p>
    <w:p w14:paraId="0F7EDB49" w14:textId="1D1E4CC0" w:rsidR="001C7FD9" w:rsidRPr="00D647FD" w:rsidRDefault="009901AF" w:rsidP="000D33E5">
      <w:pPr>
        <w:pStyle w:val="Akapitzlist"/>
        <w:numPr>
          <w:ilvl w:val="0"/>
          <w:numId w:val="4"/>
        </w:numPr>
        <w:spacing w:before="240" w:after="0"/>
        <w:ind w:left="426"/>
        <w:rPr>
          <w:rFonts w:ascii="Calibri" w:eastAsia="Calibri" w:hAnsi="Calibri" w:cs="Calibri"/>
        </w:rPr>
      </w:pPr>
      <w:r>
        <w:rPr>
          <w:rFonts w:ascii="Calibri" w:eastAsia="Calibri" w:hAnsi="Calibri" w:cs="Calibri"/>
        </w:rPr>
        <w:t xml:space="preserve">faza </w:t>
      </w:r>
      <w:r w:rsidR="001C7FD9">
        <w:rPr>
          <w:rFonts w:ascii="Calibri" w:eastAsia="Calibri" w:hAnsi="Calibri" w:cs="Calibri"/>
        </w:rPr>
        <w:t xml:space="preserve">przygotowawcza: opracowanie programu </w:t>
      </w:r>
      <w:r w:rsidR="00C930D7">
        <w:rPr>
          <w:rFonts w:ascii="Calibri" w:eastAsia="Calibri" w:hAnsi="Calibri" w:cs="Calibri"/>
        </w:rPr>
        <w:t>(edukacyjnego) wymiany młodzieży</w:t>
      </w:r>
      <w:r w:rsidR="001C7FD9">
        <w:rPr>
          <w:rFonts w:ascii="Calibri" w:eastAsia="Calibri" w:hAnsi="Calibri" w:cs="Calibri"/>
        </w:rPr>
        <w:t xml:space="preserve"> we</w:t>
      </w:r>
      <w:r w:rsidR="00C442A6">
        <w:rPr>
          <w:rFonts w:ascii="Calibri" w:eastAsia="Calibri" w:hAnsi="Calibri" w:cs="Calibri"/>
        </w:rPr>
        <w:t> </w:t>
      </w:r>
      <w:r w:rsidR="001C7FD9">
        <w:rPr>
          <w:rFonts w:ascii="Calibri" w:eastAsia="Calibri" w:hAnsi="Calibri" w:cs="Calibri"/>
        </w:rPr>
        <w:t>współpracy z in</w:t>
      </w:r>
      <w:r w:rsidR="002C0D6E">
        <w:rPr>
          <w:rFonts w:ascii="Calibri" w:eastAsia="Calibri" w:hAnsi="Calibri" w:cs="Calibri"/>
        </w:rPr>
        <w:t>nymi podmiotami</w:t>
      </w:r>
      <w:r w:rsidR="001C7FD9">
        <w:rPr>
          <w:rFonts w:ascii="Calibri" w:eastAsia="Calibri" w:hAnsi="Calibri" w:cs="Calibri"/>
        </w:rPr>
        <w:t xml:space="preserve">, działającymi w obszarze </w:t>
      </w:r>
      <w:r w:rsidR="002C0D6E">
        <w:rPr>
          <w:rFonts w:ascii="Calibri" w:eastAsia="Calibri" w:hAnsi="Calibri" w:cs="Calibri"/>
        </w:rPr>
        <w:t>międzynarodowej wymiany młodzieży</w:t>
      </w:r>
      <w:r w:rsidR="001C7FD9">
        <w:rPr>
          <w:rFonts w:ascii="Calibri" w:eastAsia="Calibri" w:hAnsi="Calibri" w:cs="Calibri"/>
        </w:rPr>
        <w:t xml:space="preserve"> </w:t>
      </w:r>
      <w:r w:rsidR="00464A5E">
        <w:rPr>
          <w:rFonts w:ascii="Calibri" w:eastAsia="Calibri" w:hAnsi="Calibri" w:cs="Calibri"/>
        </w:rPr>
        <w:t>(</w:t>
      </w:r>
      <w:r w:rsidR="001C7FD9">
        <w:rPr>
          <w:rFonts w:ascii="Calibri" w:eastAsia="Calibri" w:hAnsi="Calibri" w:cs="Calibri"/>
        </w:rPr>
        <w:t>opracowanie podstawy programowej kursu, analiza zasobów i</w:t>
      </w:r>
      <w:r w:rsidR="00B83157">
        <w:rPr>
          <w:rFonts w:ascii="Calibri" w:eastAsia="Calibri" w:hAnsi="Calibri" w:cs="Calibri"/>
        </w:rPr>
        <w:t> </w:t>
      </w:r>
      <w:r w:rsidR="001C7FD9">
        <w:rPr>
          <w:rFonts w:ascii="Calibri" w:eastAsia="Calibri" w:hAnsi="Calibri" w:cs="Calibri"/>
        </w:rPr>
        <w:t>potrzeb, opracowanie szczegółowego programu kursu dopasowanego do lokalnych zasobów i</w:t>
      </w:r>
      <w:r>
        <w:rPr>
          <w:rFonts w:ascii="Calibri" w:eastAsia="Calibri" w:hAnsi="Calibri" w:cs="Calibri"/>
        </w:rPr>
        <w:t> </w:t>
      </w:r>
      <w:r w:rsidR="00464A5E">
        <w:rPr>
          <w:rFonts w:ascii="Calibri" w:eastAsia="Calibri" w:hAnsi="Calibri" w:cs="Calibri"/>
        </w:rPr>
        <w:t>potrzeb)</w:t>
      </w:r>
      <w:r>
        <w:rPr>
          <w:rFonts w:ascii="Calibri" w:eastAsia="Calibri" w:hAnsi="Calibri" w:cs="Calibri"/>
        </w:rPr>
        <w:t>,</w:t>
      </w:r>
    </w:p>
    <w:p w14:paraId="10AF3938" w14:textId="6D9856F9" w:rsidR="001C7FD9" w:rsidRPr="001C7FD9" w:rsidRDefault="009901AF" w:rsidP="000D33E5">
      <w:pPr>
        <w:pStyle w:val="Akapitzlist"/>
        <w:numPr>
          <w:ilvl w:val="0"/>
          <w:numId w:val="4"/>
        </w:numPr>
        <w:spacing w:before="240" w:after="0"/>
        <w:ind w:left="426"/>
        <w:rPr>
          <w:rFonts w:ascii="Calibri" w:eastAsia="Calibri" w:hAnsi="Calibri" w:cs="Calibri"/>
        </w:rPr>
      </w:pPr>
      <w:r>
        <w:rPr>
          <w:rFonts w:ascii="Calibri" w:eastAsia="Calibri" w:hAnsi="Calibri" w:cs="Calibri"/>
        </w:rPr>
        <w:t xml:space="preserve">ewaluacja </w:t>
      </w:r>
      <w:r w:rsidR="001C7FD9">
        <w:rPr>
          <w:rFonts w:ascii="Calibri" w:eastAsia="Calibri" w:hAnsi="Calibri" w:cs="Calibri"/>
        </w:rPr>
        <w:t>kursów i seminarium po</w:t>
      </w:r>
      <w:r w:rsidR="00BC4427">
        <w:rPr>
          <w:rFonts w:ascii="Calibri" w:eastAsia="Calibri" w:hAnsi="Calibri" w:cs="Calibri"/>
        </w:rPr>
        <w:t>dsumowujące, w czasie którego wy</w:t>
      </w:r>
      <w:r w:rsidR="001C7FD9">
        <w:rPr>
          <w:rFonts w:ascii="Calibri" w:eastAsia="Calibri" w:hAnsi="Calibri" w:cs="Calibri"/>
        </w:rPr>
        <w:t>pracowany zostanie program kursu do szerszego wykorzystania</w:t>
      </w:r>
      <w:r w:rsidR="00550098">
        <w:rPr>
          <w:rFonts w:ascii="Calibri" w:eastAsia="Calibri" w:hAnsi="Calibri" w:cs="Calibri"/>
        </w:rPr>
        <w:t>, nie</w:t>
      </w:r>
      <w:r w:rsidR="00464A5E">
        <w:rPr>
          <w:rFonts w:ascii="Calibri" w:eastAsia="Calibri" w:hAnsi="Calibri" w:cs="Calibri"/>
        </w:rPr>
        <w:t xml:space="preserve"> tylko w</w:t>
      </w:r>
      <w:r>
        <w:rPr>
          <w:rFonts w:ascii="Calibri" w:eastAsia="Calibri" w:hAnsi="Calibri" w:cs="Calibri"/>
        </w:rPr>
        <w:t> </w:t>
      </w:r>
      <w:r w:rsidR="00A46DD7">
        <w:rPr>
          <w:rFonts w:ascii="Calibri" w:eastAsia="Calibri" w:hAnsi="Calibri" w:cs="Calibri"/>
        </w:rPr>
        <w:t>MDS</w:t>
      </w:r>
      <w:r w:rsidR="00550098">
        <w:rPr>
          <w:rFonts w:ascii="Calibri" w:eastAsia="Calibri" w:hAnsi="Calibri" w:cs="Calibri"/>
        </w:rPr>
        <w:t>, ale także</w:t>
      </w:r>
      <w:r w:rsidR="00464A5E">
        <w:rPr>
          <w:rFonts w:ascii="Calibri" w:eastAsia="Calibri" w:hAnsi="Calibri" w:cs="Calibri"/>
        </w:rPr>
        <w:t xml:space="preserve"> </w:t>
      </w:r>
      <w:r w:rsidR="00FB650D">
        <w:rPr>
          <w:rFonts w:ascii="Calibri" w:eastAsia="Calibri" w:hAnsi="Calibri" w:cs="Calibri"/>
        </w:rPr>
        <w:t>przez</w:t>
      </w:r>
      <w:r w:rsidR="00B83157">
        <w:rPr>
          <w:rFonts w:ascii="Calibri" w:eastAsia="Calibri" w:hAnsi="Calibri" w:cs="Calibri"/>
        </w:rPr>
        <w:t> </w:t>
      </w:r>
      <w:r w:rsidR="00FB650D">
        <w:rPr>
          <w:rFonts w:ascii="Calibri" w:eastAsia="Calibri" w:hAnsi="Calibri" w:cs="Calibri"/>
        </w:rPr>
        <w:t xml:space="preserve">inne podmioty podejmujące </w:t>
      </w:r>
      <w:r w:rsidR="00464A5E">
        <w:rPr>
          <w:rFonts w:ascii="Calibri" w:eastAsia="Calibri" w:hAnsi="Calibri" w:cs="Calibri"/>
        </w:rPr>
        <w:t>działalność w zakresie międzynarodowej wymiany młodzieży</w:t>
      </w:r>
      <w:r>
        <w:rPr>
          <w:rFonts w:ascii="Calibri" w:eastAsia="Calibri" w:hAnsi="Calibri" w:cs="Calibri"/>
        </w:rPr>
        <w:t>,</w:t>
      </w:r>
    </w:p>
    <w:p w14:paraId="2D32C793" w14:textId="62363F0E" w:rsidR="001C7FD9" w:rsidRPr="001C7FD9" w:rsidRDefault="009901AF" w:rsidP="000D33E5">
      <w:pPr>
        <w:pStyle w:val="Akapitzlist"/>
        <w:numPr>
          <w:ilvl w:val="0"/>
          <w:numId w:val="4"/>
        </w:numPr>
        <w:spacing w:before="240" w:after="0"/>
        <w:ind w:left="426"/>
        <w:rPr>
          <w:rFonts w:ascii="Calibri" w:eastAsia="Calibri" w:hAnsi="Calibri" w:cs="Calibri"/>
        </w:rPr>
      </w:pPr>
      <w:r>
        <w:rPr>
          <w:rFonts w:ascii="Calibri" w:eastAsia="Calibri" w:hAnsi="Calibri" w:cs="Calibri"/>
        </w:rPr>
        <w:t xml:space="preserve">prezentacja </w:t>
      </w:r>
      <w:r w:rsidR="001C7FD9">
        <w:rPr>
          <w:rFonts w:ascii="Calibri" w:eastAsia="Calibri" w:hAnsi="Calibri" w:cs="Calibri"/>
        </w:rPr>
        <w:t>rezultatów w celu upowszechnienia – ogólnopolska konferencja upowszechniająca, na której udostępniane będą wypracowane w czasie trwania projektu materiały.</w:t>
      </w:r>
    </w:p>
    <w:p w14:paraId="101F2F04" w14:textId="14A2AD40" w:rsidR="001D20B5" w:rsidRDefault="00464A5E" w:rsidP="001D20B5">
      <w:pPr>
        <w:spacing w:before="240"/>
      </w:pPr>
      <w:r>
        <w:t xml:space="preserve">Dodatkowym atutem oferty domów spotkań może być </w:t>
      </w:r>
      <w:r w:rsidR="001D20B5">
        <w:t>po</w:t>
      </w:r>
      <w:r>
        <w:t>wiązanie ich działalności</w:t>
      </w:r>
      <w:r w:rsidR="001D20B5" w:rsidRPr="00BA0AE0">
        <w:t xml:space="preserve"> z </w:t>
      </w:r>
      <w:r w:rsidR="001D20B5">
        <w:t>życiem lokalnej społeczności</w:t>
      </w:r>
      <w:r>
        <w:t xml:space="preserve"> dzięki współpracy</w:t>
      </w:r>
      <w:r w:rsidR="001D20B5">
        <w:t xml:space="preserve"> z takimi podmiotami</w:t>
      </w:r>
      <w:r w:rsidR="001D20B5" w:rsidRPr="00BA0AE0">
        <w:t xml:space="preserve"> jak </w:t>
      </w:r>
      <w:r w:rsidR="00E0433D">
        <w:t xml:space="preserve">np. </w:t>
      </w:r>
      <w:r w:rsidR="001D20B5" w:rsidRPr="00BA0AE0">
        <w:t>parafie, biblioteki, domy kultury, domy ludowe, kluby młodzieżowe, muzea</w:t>
      </w:r>
      <w:r w:rsidR="001D20B5">
        <w:t>, organizacje pozarządowe, podmioty gospodarcze</w:t>
      </w:r>
      <w:r w:rsidR="001D20B5" w:rsidRPr="00BA0AE0">
        <w:t xml:space="preserve">. </w:t>
      </w:r>
    </w:p>
    <w:p w14:paraId="175B736A" w14:textId="718301AF" w:rsidR="00203E98" w:rsidRPr="008A5C2B" w:rsidRDefault="007A7334" w:rsidP="008A5C2B">
      <w:pPr>
        <w:pStyle w:val="Nagwek1"/>
        <w:rPr>
          <w:rFonts w:asciiTheme="minorHAnsi" w:hAnsiTheme="minorHAnsi"/>
          <w:sz w:val="24"/>
          <w:szCs w:val="24"/>
        </w:rPr>
      </w:pPr>
      <w:r>
        <w:rPr>
          <w:rFonts w:asciiTheme="minorHAnsi" w:hAnsiTheme="minorHAnsi"/>
          <w:sz w:val="24"/>
          <w:szCs w:val="24"/>
        </w:rPr>
        <w:t xml:space="preserve">Cel 3. </w:t>
      </w:r>
      <w:r w:rsidRPr="007A7334">
        <w:rPr>
          <w:rFonts w:asciiTheme="minorHAnsi" w:hAnsiTheme="minorHAnsi"/>
          <w:sz w:val="24"/>
          <w:szCs w:val="24"/>
        </w:rPr>
        <w:t>Wzmocnienie oddziaływania sp</w:t>
      </w:r>
      <w:r w:rsidR="0011236B">
        <w:rPr>
          <w:rFonts w:asciiTheme="minorHAnsi" w:hAnsiTheme="minorHAnsi"/>
          <w:sz w:val="24"/>
          <w:szCs w:val="24"/>
        </w:rPr>
        <w:t xml:space="preserve">ołecznego </w:t>
      </w:r>
      <w:r w:rsidR="00825917">
        <w:rPr>
          <w:rFonts w:asciiTheme="minorHAnsi" w:hAnsiTheme="minorHAnsi"/>
          <w:sz w:val="24"/>
          <w:szCs w:val="24"/>
        </w:rPr>
        <w:t xml:space="preserve">międzynarodowych </w:t>
      </w:r>
      <w:r w:rsidR="0011236B">
        <w:rPr>
          <w:rFonts w:asciiTheme="minorHAnsi" w:hAnsiTheme="minorHAnsi"/>
          <w:sz w:val="24"/>
          <w:szCs w:val="24"/>
        </w:rPr>
        <w:t>domów spotkań</w:t>
      </w:r>
    </w:p>
    <w:p w14:paraId="2A675D82" w14:textId="35C6DC14" w:rsidR="008A5C2B" w:rsidRDefault="00A46DD7" w:rsidP="008A5C2B">
      <w:pPr>
        <w:spacing w:before="240"/>
      </w:pPr>
      <w:r>
        <w:t>MDS</w:t>
      </w:r>
      <w:r w:rsidR="00825917">
        <w:t xml:space="preserve"> </w:t>
      </w:r>
      <w:r w:rsidR="00203E98">
        <w:t>mają obecnie małą rozp</w:t>
      </w:r>
      <w:r w:rsidR="00464A5E">
        <w:t>oznawalność społeczną.</w:t>
      </w:r>
      <w:r w:rsidR="00203E98">
        <w:t xml:space="preserve"> </w:t>
      </w:r>
      <w:r w:rsidR="009901AF">
        <w:t>Do </w:t>
      </w:r>
      <w:r w:rsidR="0011236B">
        <w:t>wykorzystania</w:t>
      </w:r>
      <w:r w:rsidR="00464A5E">
        <w:t xml:space="preserve"> potencjału</w:t>
      </w:r>
      <w:r w:rsidR="00550098">
        <w:t>,</w:t>
      </w:r>
      <w:r w:rsidR="00203E98">
        <w:t xml:space="preserve"> jaki kryje w sobie </w:t>
      </w:r>
      <w:r w:rsidR="00464A5E">
        <w:t xml:space="preserve">ta </w:t>
      </w:r>
      <w:r w:rsidR="00203E98">
        <w:t>koncepcja</w:t>
      </w:r>
      <w:r w:rsidR="00550098">
        <w:t>,</w:t>
      </w:r>
      <w:r w:rsidR="00464A5E">
        <w:t xml:space="preserve"> niezbędne są</w:t>
      </w:r>
      <w:r w:rsidR="008A5C2B">
        <w:t xml:space="preserve"> dział</w:t>
      </w:r>
      <w:r w:rsidR="00464A5E">
        <w:t xml:space="preserve">ania, które zdołałyby zmienić tę sytuację i </w:t>
      </w:r>
      <w:r w:rsidR="00FB650D">
        <w:t xml:space="preserve">przekonać </w:t>
      </w:r>
      <w:r w:rsidR="008A5C2B">
        <w:t>władze oświatowe, samorządowców i potencjalnych adresatów do zalet edukacji</w:t>
      </w:r>
      <w:r w:rsidR="00893C61">
        <w:t xml:space="preserve"> </w:t>
      </w:r>
      <w:proofErr w:type="spellStart"/>
      <w:r w:rsidR="00893C61">
        <w:t>pozaformalnej</w:t>
      </w:r>
      <w:proofErr w:type="spellEnd"/>
      <w:r w:rsidR="008A5C2B">
        <w:t xml:space="preserve"> oferowanej </w:t>
      </w:r>
      <w:r w:rsidR="0011236B">
        <w:t xml:space="preserve">w formule </w:t>
      </w:r>
      <w:r>
        <w:t>MDS</w:t>
      </w:r>
      <w:r w:rsidR="008A5C2B">
        <w:t>.</w:t>
      </w:r>
    </w:p>
    <w:p w14:paraId="0925AB9E" w14:textId="679F84A7" w:rsidR="0007057F" w:rsidRPr="0007057F" w:rsidRDefault="008A5C2B" w:rsidP="0007057F">
      <w:pPr>
        <w:spacing w:before="240"/>
        <w:rPr>
          <w:i/>
          <w:iCs/>
        </w:rPr>
      </w:pPr>
      <w:r>
        <w:lastRenderedPageBreak/>
        <w:t xml:space="preserve">Najważniejszą formą promocji i wzmocnienia oddziaływania społecznego </w:t>
      </w:r>
      <w:r w:rsidR="0011236B">
        <w:t>domów spotkań</w:t>
      </w:r>
      <w:r w:rsidR="00825917">
        <w:t xml:space="preserve"> </w:t>
      </w:r>
      <w:r>
        <w:t xml:space="preserve">będzie upowszechnianie i propagowanie rezultatów uzyskanych na skutek wsparcia otrzymanego w </w:t>
      </w:r>
      <w:r w:rsidR="0027029E">
        <w:t xml:space="preserve">ramach </w:t>
      </w:r>
      <w:r w:rsidR="00893C61">
        <w:t>P</w:t>
      </w:r>
      <w:r w:rsidR="0027029E">
        <w:t xml:space="preserve">rogramu. </w:t>
      </w:r>
      <w:r w:rsidR="0007057F" w:rsidRPr="0007057F">
        <w:rPr>
          <w:iCs/>
        </w:rPr>
        <w:t>Upowszechnieniu w formie konferencji, publikacji i prezentacji powinny podlegać w szczególności wspólnie wypracowane programy włączone do działań placówek uczestniczących w Programie i sprawdzone w poszczególnych regionach oraz środowiskach</w:t>
      </w:r>
      <w:r w:rsidR="0007057F" w:rsidRPr="0007057F">
        <w:rPr>
          <w:i/>
          <w:iCs/>
        </w:rPr>
        <w:t>.</w:t>
      </w:r>
    </w:p>
    <w:p w14:paraId="5072A487" w14:textId="5C38CD4A" w:rsidR="00E824A2" w:rsidRDefault="00893C61" w:rsidP="00A453A4">
      <w:pPr>
        <w:spacing w:before="240"/>
      </w:pPr>
      <w:r>
        <w:t xml:space="preserve">Celem placówek uczestniczących w </w:t>
      </w:r>
      <w:r w:rsidR="00FB650D">
        <w:t xml:space="preserve">Programie </w:t>
      </w:r>
      <w:r w:rsidR="0027029E">
        <w:t xml:space="preserve">powinna być </w:t>
      </w:r>
      <w:r w:rsidR="008A5C2B">
        <w:t>wspólnie promowan</w:t>
      </w:r>
      <w:r w:rsidR="0027029E">
        <w:t>a</w:t>
      </w:r>
      <w:r w:rsidR="008A5C2B">
        <w:t xml:space="preserve"> jakość pracy, budow</w:t>
      </w:r>
      <w:r>
        <w:t>anie sieci współpracy i wzmocnienie</w:t>
      </w:r>
      <w:r w:rsidR="0030460C">
        <w:t xml:space="preserve"> tożsamości oraz wizerunku</w:t>
      </w:r>
      <w:r w:rsidR="0027029E">
        <w:t xml:space="preserve">. </w:t>
      </w:r>
      <w:r>
        <w:t>W trakcie wdrażania P</w:t>
      </w:r>
      <w:r w:rsidR="00492891">
        <w:t>rogramu niezbędne będą</w:t>
      </w:r>
      <w:r w:rsidR="008A5C2B">
        <w:t xml:space="preserve"> szerokie </w:t>
      </w:r>
      <w:r w:rsidR="00492891">
        <w:t xml:space="preserve">działania </w:t>
      </w:r>
      <w:r w:rsidR="008A5C2B">
        <w:t>promo</w:t>
      </w:r>
      <w:r w:rsidR="00492891">
        <w:t>cyjne</w:t>
      </w:r>
      <w:r w:rsidR="00A453A4">
        <w:t>, upowszechnienie i </w:t>
      </w:r>
      <w:r w:rsidR="008A5C2B">
        <w:t xml:space="preserve">wdrażanie </w:t>
      </w:r>
      <w:r>
        <w:t xml:space="preserve">oferty </w:t>
      </w:r>
      <w:r w:rsidR="00A46DD7">
        <w:t>MDS</w:t>
      </w:r>
      <w:r>
        <w:t xml:space="preserve"> </w:t>
      </w:r>
      <w:r w:rsidR="008A5C2B">
        <w:t xml:space="preserve">w oparciu o przygotowaną kadrę, </w:t>
      </w:r>
      <w:r w:rsidR="00492891">
        <w:t xml:space="preserve">atrakcyjny </w:t>
      </w:r>
      <w:r w:rsidR="008A5C2B">
        <w:t>zestaw kursów, rozwiniętą współpracę z</w:t>
      </w:r>
      <w:r w:rsidR="00492891">
        <w:t>e środowiskiem lokalnym</w:t>
      </w:r>
      <w:r w:rsidR="008A5C2B">
        <w:t xml:space="preserve">. </w:t>
      </w:r>
    </w:p>
    <w:p w14:paraId="6B32A768" w14:textId="0DFEB406" w:rsidR="00F308BD" w:rsidRDefault="00F308BD" w:rsidP="00A453A4">
      <w:pPr>
        <w:spacing w:before="240"/>
      </w:pPr>
    </w:p>
    <w:p w14:paraId="7F4CFB2E" w14:textId="0037D9E8" w:rsidR="001C4739" w:rsidRDefault="001C4739" w:rsidP="00A453A4">
      <w:pPr>
        <w:spacing w:before="240"/>
      </w:pPr>
    </w:p>
    <w:p w14:paraId="79AF3FCB" w14:textId="2D552344" w:rsidR="001C4739" w:rsidRDefault="001C4739" w:rsidP="00A453A4">
      <w:pPr>
        <w:spacing w:before="240"/>
      </w:pPr>
    </w:p>
    <w:p w14:paraId="3636A718" w14:textId="23E969BB" w:rsidR="001C4739" w:rsidRDefault="001C4739" w:rsidP="00A453A4">
      <w:pPr>
        <w:spacing w:before="240"/>
      </w:pPr>
    </w:p>
    <w:p w14:paraId="4C89E2AE" w14:textId="0E545576" w:rsidR="001C4739" w:rsidRDefault="001C4739" w:rsidP="00A453A4">
      <w:pPr>
        <w:spacing w:before="240"/>
      </w:pPr>
    </w:p>
    <w:p w14:paraId="545F5613" w14:textId="740C257F" w:rsidR="001C4739" w:rsidRDefault="001C4739" w:rsidP="00A453A4">
      <w:pPr>
        <w:spacing w:before="240"/>
      </w:pPr>
    </w:p>
    <w:p w14:paraId="11075D78" w14:textId="79C2CBD5" w:rsidR="001C4739" w:rsidRDefault="001C4739" w:rsidP="00A453A4">
      <w:pPr>
        <w:spacing w:before="240"/>
      </w:pPr>
    </w:p>
    <w:p w14:paraId="411294DA" w14:textId="7B69FC66" w:rsidR="001C4739" w:rsidRDefault="001C4739" w:rsidP="00A453A4">
      <w:pPr>
        <w:spacing w:before="240"/>
      </w:pPr>
    </w:p>
    <w:p w14:paraId="2C04D615" w14:textId="121E8F66" w:rsidR="001C4739" w:rsidRDefault="001C4739" w:rsidP="00A453A4">
      <w:pPr>
        <w:spacing w:before="240"/>
      </w:pPr>
    </w:p>
    <w:p w14:paraId="39700363" w14:textId="711E562B" w:rsidR="001C4739" w:rsidRDefault="001C4739" w:rsidP="00A453A4">
      <w:pPr>
        <w:spacing w:before="240"/>
      </w:pPr>
    </w:p>
    <w:p w14:paraId="33DC9D51" w14:textId="77777777" w:rsidR="001C4739" w:rsidRDefault="001C4739" w:rsidP="00A453A4">
      <w:pPr>
        <w:spacing w:before="240"/>
      </w:pPr>
    </w:p>
    <w:p w14:paraId="75A11DF0" w14:textId="77777777" w:rsidR="00A23F5B" w:rsidRPr="00E90CE8" w:rsidRDefault="008E38E2" w:rsidP="00E90CE8">
      <w:pPr>
        <w:pStyle w:val="Nagwek1"/>
      </w:pPr>
      <w:r>
        <w:lastRenderedPageBreak/>
        <w:t>6</w:t>
      </w:r>
      <w:r w:rsidR="00A84267">
        <w:t>. Priorytety Programu</w:t>
      </w:r>
      <w:bookmarkEnd w:id="0"/>
    </w:p>
    <w:p w14:paraId="41068004" w14:textId="4C6B8BC6" w:rsidR="00A84267" w:rsidRDefault="00A84267" w:rsidP="00A84267">
      <w:pPr>
        <w:pStyle w:val="Nagwek2"/>
      </w:pPr>
      <w:bookmarkStart w:id="9" w:name="_Toc2666913"/>
      <w:r>
        <w:t xml:space="preserve">Priorytet 1. Wsparcie </w:t>
      </w:r>
      <w:bookmarkEnd w:id="9"/>
      <w:r w:rsidR="00893C61">
        <w:t>istniejących</w:t>
      </w:r>
      <w:r w:rsidR="00B80452">
        <w:t xml:space="preserve"> międzynarodowych</w:t>
      </w:r>
      <w:r w:rsidR="00893C61">
        <w:t xml:space="preserve"> domów spotkań</w:t>
      </w:r>
    </w:p>
    <w:p w14:paraId="4CB66C54" w14:textId="5036A721" w:rsidR="00825917" w:rsidRDefault="00A84267" w:rsidP="00A319CE">
      <w:pPr>
        <w:spacing w:before="240"/>
      </w:pPr>
      <w:r w:rsidRPr="008E1F67">
        <w:t xml:space="preserve">W ramach </w:t>
      </w:r>
      <w:r w:rsidR="00B80452">
        <w:t>P</w:t>
      </w:r>
      <w:r w:rsidR="00B80452" w:rsidRPr="008E1F67">
        <w:t xml:space="preserve">riorytetu </w:t>
      </w:r>
      <w:r w:rsidR="00B80452">
        <w:t xml:space="preserve">1. </w:t>
      </w:r>
      <w:r w:rsidRPr="008E1F67">
        <w:t>zakłada się wsp</w:t>
      </w:r>
      <w:r w:rsidR="00893C61">
        <w:t xml:space="preserve">arcie organizacji </w:t>
      </w:r>
      <w:r w:rsidR="0011236B">
        <w:t xml:space="preserve">prowadzących </w:t>
      </w:r>
      <w:r w:rsidR="00A46DD7">
        <w:t>MDS</w:t>
      </w:r>
      <w:r w:rsidRPr="008E1F67">
        <w:t>, które w</w:t>
      </w:r>
      <w:r w:rsidR="00FB650D">
        <w:t xml:space="preserve"> </w:t>
      </w:r>
      <w:r w:rsidRPr="008E1F67">
        <w:t xml:space="preserve">chwili </w:t>
      </w:r>
      <w:r w:rsidR="00893C61">
        <w:t xml:space="preserve">złożenia wniosku </w:t>
      </w:r>
      <w:r w:rsidR="007E35BF" w:rsidRPr="00B54239">
        <w:t>mają dostę</w:t>
      </w:r>
      <w:r w:rsidR="004B26D8" w:rsidRPr="00B54239">
        <w:t>p do bazy noclegowej</w:t>
      </w:r>
      <w:r w:rsidR="00B80452">
        <w:t>,</w:t>
      </w:r>
      <w:r w:rsidR="004B26D8" w:rsidRPr="00B54239">
        <w:t xml:space="preserve"> gastronomicznej i pomieszcze</w:t>
      </w:r>
      <w:r w:rsidR="007E35BF" w:rsidRPr="00B54239">
        <w:t>ń edukacyjnych</w:t>
      </w:r>
      <w:r w:rsidRPr="00B54239">
        <w:t>, a</w:t>
      </w:r>
      <w:r w:rsidR="00E824A2" w:rsidRPr="00B54239">
        <w:t xml:space="preserve"> </w:t>
      </w:r>
      <w:r w:rsidR="007431AB" w:rsidRPr="00B54239">
        <w:t xml:space="preserve">przewidzianą w ich statucie </w:t>
      </w:r>
      <w:r w:rsidR="00E0433D">
        <w:t>f</w:t>
      </w:r>
      <w:r w:rsidRPr="00B54239">
        <w:t>ormą realizowanej działalności są</w:t>
      </w:r>
      <w:r w:rsidR="0082255F" w:rsidRPr="00B54239">
        <w:t xml:space="preserve"> </w:t>
      </w:r>
      <w:r w:rsidR="00825917" w:rsidRPr="00B54239">
        <w:t>programy edukacyjne</w:t>
      </w:r>
      <w:r w:rsidR="001A432C" w:rsidRPr="00B54239">
        <w:t xml:space="preserve"> w formule wymiany międzynarodowej</w:t>
      </w:r>
      <w:r w:rsidRPr="008E1F67">
        <w:t xml:space="preserve">. </w:t>
      </w:r>
    </w:p>
    <w:p w14:paraId="236576B2" w14:textId="025ABA6C" w:rsidR="00FF0171" w:rsidRDefault="00FF0171" w:rsidP="00FF0171">
      <w:r w:rsidRPr="001463A8">
        <w:t xml:space="preserve">Na podstawie doświadczeń i analizy sytuacji przyjąć można, że za </w:t>
      </w:r>
      <w:r w:rsidR="00A46DD7">
        <w:t>MDS</w:t>
      </w:r>
      <w:r w:rsidRPr="001463A8">
        <w:t xml:space="preserve"> można uznać placówkę, która realizuje co najmniej 10 międzynarodowych programów edukacyjnych (trwających minimum 4 dni) rocznie i jedno szkolenie dla koordynatorów, </w:t>
      </w:r>
      <w:r w:rsidR="00C930D7" w:rsidRPr="00A572EC">
        <w:rPr>
          <w:iCs/>
        </w:rPr>
        <w:t>edukatorów, pracowników młodzieżowych</w:t>
      </w:r>
      <w:r w:rsidR="00C930D7" w:rsidRPr="00C930D7">
        <w:rPr>
          <w:iCs/>
        </w:rPr>
        <w:t>, a także nauczycieli</w:t>
      </w:r>
      <w:r w:rsidR="00C930D7">
        <w:rPr>
          <w:iCs/>
        </w:rPr>
        <w:t>,</w:t>
      </w:r>
      <w:r w:rsidR="00C930D7" w:rsidRPr="00C930D7">
        <w:rPr>
          <w:iCs/>
        </w:rPr>
        <w:t xml:space="preserve"> </w:t>
      </w:r>
      <w:r w:rsidRPr="001463A8">
        <w:t xml:space="preserve">zaś minimum 40% </w:t>
      </w:r>
      <w:proofErr w:type="spellStart"/>
      <w:r w:rsidRPr="001463A8">
        <w:t>osobonocy</w:t>
      </w:r>
      <w:proofErr w:type="spellEnd"/>
      <w:r w:rsidRPr="001463A8">
        <w:t xml:space="preserve"> w skali roku jest wynikiem międzynarodowych spotkań.</w:t>
      </w:r>
    </w:p>
    <w:p w14:paraId="3169EECC" w14:textId="065D8185" w:rsidR="007A5C48" w:rsidRDefault="00A84267" w:rsidP="00A319CE">
      <w:pPr>
        <w:spacing w:before="240"/>
      </w:pPr>
      <w:r w:rsidRPr="008E1F67">
        <w:t xml:space="preserve">W ramach wsparcia beneficjenci Programu </w:t>
      </w:r>
      <w:r w:rsidR="00DD7308">
        <w:t>w Priorytecie 1</w:t>
      </w:r>
      <w:r w:rsidR="00B80452">
        <w:t>.</w:t>
      </w:r>
      <w:r w:rsidR="00DD7308">
        <w:t xml:space="preserve"> </w:t>
      </w:r>
      <w:r w:rsidRPr="008E1F67">
        <w:t>będą mogli podejmować działania zarówno w</w:t>
      </w:r>
      <w:r w:rsidR="001A432C">
        <w:t xml:space="preserve"> </w:t>
      </w:r>
      <w:r w:rsidRPr="008E1F67">
        <w:t xml:space="preserve">odniesieniu do </w:t>
      </w:r>
      <w:r w:rsidR="00DD7308" w:rsidRPr="008E1F67">
        <w:t xml:space="preserve">realizacji </w:t>
      </w:r>
      <w:r w:rsidR="00DD7308">
        <w:t>działalności programowej</w:t>
      </w:r>
      <w:r w:rsidR="00442001">
        <w:t>,</w:t>
      </w:r>
      <w:r w:rsidR="00DD7308" w:rsidRPr="008E1F67">
        <w:t xml:space="preserve"> </w:t>
      </w:r>
      <w:r w:rsidR="00DD7308">
        <w:t>jak też rozwoju instytucjonalnego i</w:t>
      </w:r>
      <w:r w:rsidRPr="008E1F67">
        <w:t xml:space="preserve"> wzmocnienia </w:t>
      </w:r>
      <w:r w:rsidR="00DD7308">
        <w:t>posiadanych zasobów</w:t>
      </w:r>
      <w:r w:rsidRPr="008E1F67">
        <w:t xml:space="preserve">. </w:t>
      </w:r>
    </w:p>
    <w:p w14:paraId="11688D53" w14:textId="766C8E15" w:rsidR="003A7F16" w:rsidRPr="009C1AAC" w:rsidRDefault="000A1A06" w:rsidP="003A7F16">
      <w:pPr>
        <w:pStyle w:val="Nagwek3"/>
        <w:rPr>
          <w:color w:val="2E74B5" w:themeColor="accent1" w:themeShade="BF"/>
        </w:rPr>
      </w:pPr>
      <w:r w:rsidRPr="009C1AAC">
        <w:rPr>
          <w:color w:val="2E74B5" w:themeColor="accent1" w:themeShade="BF"/>
        </w:rPr>
        <w:t>Ścieżka</w:t>
      </w:r>
      <w:r w:rsidR="003A7F16" w:rsidRPr="009C1AAC">
        <w:rPr>
          <w:color w:val="2E74B5" w:themeColor="accent1" w:themeShade="BF"/>
        </w:rPr>
        <w:t xml:space="preserve"> 1a. Wsparcie działalności programowej istniejących</w:t>
      </w:r>
      <w:r w:rsidR="00B80452" w:rsidRPr="009C1AAC">
        <w:rPr>
          <w:color w:val="2E74B5" w:themeColor="accent1" w:themeShade="BF"/>
        </w:rPr>
        <w:t xml:space="preserve"> międzynarodowych</w:t>
      </w:r>
      <w:r w:rsidR="003A7F16" w:rsidRPr="009C1AAC">
        <w:rPr>
          <w:color w:val="2E74B5" w:themeColor="accent1" w:themeShade="BF"/>
        </w:rPr>
        <w:t xml:space="preserve"> domów spotkań</w:t>
      </w:r>
    </w:p>
    <w:p w14:paraId="243EBB7E" w14:textId="0A84C8D1" w:rsidR="00D05246" w:rsidRDefault="00047C17" w:rsidP="00CE085B">
      <w:pPr>
        <w:spacing w:before="240"/>
        <w:rPr>
          <w:rFonts w:ascii="Calibri" w:eastAsia="Times New Roman" w:hAnsi="Calibri" w:cs="Calibri"/>
          <w:lang w:eastAsia="pl-PL"/>
        </w:rPr>
      </w:pPr>
      <w:r>
        <w:rPr>
          <w:rFonts w:ascii="Calibri" w:eastAsia="Times New Roman" w:hAnsi="Calibri" w:cs="Calibri"/>
          <w:lang w:eastAsia="pl-PL"/>
        </w:rPr>
        <w:t>W ramach Programu w Priorytecie 1</w:t>
      </w:r>
      <w:r w:rsidR="00B80452">
        <w:rPr>
          <w:rFonts w:ascii="Calibri" w:eastAsia="Times New Roman" w:hAnsi="Calibri" w:cs="Calibri"/>
          <w:lang w:eastAsia="pl-PL"/>
        </w:rPr>
        <w:t>.</w:t>
      </w:r>
      <w:r>
        <w:rPr>
          <w:rFonts w:ascii="Calibri" w:eastAsia="Times New Roman" w:hAnsi="Calibri" w:cs="Calibri"/>
          <w:lang w:eastAsia="pl-PL"/>
        </w:rPr>
        <w:t xml:space="preserve"> udzielone zostanie</w:t>
      </w:r>
      <w:r w:rsidR="00CE085B">
        <w:rPr>
          <w:rFonts w:ascii="Calibri" w:eastAsia="Times New Roman" w:hAnsi="Calibri" w:cs="Calibri"/>
          <w:lang w:eastAsia="pl-PL"/>
        </w:rPr>
        <w:t xml:space="preserve"> w</w:t>
      </w:r>
      <w:r>
        <w:rPr>
          <w:rFonts w:ascii="Calibri" w:eastAsia="Times New Roman" w:hAnsi="Calibri" w:cs="Calibri"/>
          <w:lang w:eastAsia="pl-PL"/>
        </w:rPr>
        <w:t>sparcie</w:t>
      </w:r>
      <w:r w:rsidR="00CE085B">
        <w:rPr>
          <w:rFonts w:ascii="Calibri" w:eastAsia="Times New Roman" w:hAnsi="Calibri" w:cs="Calibri"/>
          <w:lang w:eastAsia="pl-PL"/>
        </w:rPr>
        <w:t xml:space="preserve"> działalności programowej istniejących </w:t>
      </w:r>
      <w:r w:rsidR="009030F7">
        <w:rPr>
          <w:rFonts w:ascii="Calibri" w:eastAsia="Times New Roman" w:hAnsi="Calibri" w:cs="Calibri"/>
          <w:lang w:eastAsia="pl-PL"/>
        </w:rPr>
        <w:t>MDS</w:t>
      </w:r>
      <w:r w:rsidR="00CE085B">
        <w:rPr>
          <w:rFonts w:ascii="Calibri" w:eastAsia="Times New Roman" w:hAnsi="Calibri" w:cs="Calibri"/>
          <w:lang w:eastAsia="pl-PL"/>
        </w:rPr>
        <w:t xml:space="preserve"> w zakresie realizacji przez nie misji publicznej i działalności pożytku publicznego w </w:t>
      </w:r>
      <w:r w:rsidR="00517575">
        <w:rPr>
          <w:rFonts w:ascii="Calibri" w:eastAsia="Times New Roman" w:hAnsi="Calibri" w:cs="Calibri"/>
          <w:lang w:eastAsia="pl-PL"/>
        </w:rPr>
        <w:t xml:space="preserve">sferze zadań, o których mowa w art. 4 </w:t>
      </w:r>
      <w:proofErr w:type="spellStart"/>
      <w:r w:rsidR="00517575">
        <w:rPr>
          <w:rFonts w:ascii="Calibri" w:eastAsia="Times New Roman" w:hAnsi="Calibri" w:cs="Calibri"/>
          <w:lang w:eastAsia="pl-PL"/>
        </w:rPr>
        <w:t>UoDPPiW</w:t>
      </w:r>
      <w:proofErr w:type="spellEnd"/>
      <w:r w:rsidR="00517575">
        <w:rPr>
          <w:rFonts w:ascii="Calibri" w:eastAsia="Times New Roman" w:hAnsi="Calibri" w:cs="Calibri"/>
          <w:lang w:eastAsia="pl-PL"/>
        </w:rPr>
        <w:t xml:space="preserve">. </w:t>
      </w:r>
    </w:p>
    <w:p w14:paraId="25EC2CB7" w14:textId="64B328AC" w:rsidR="00D05246" w:rsidRDefault="0007057F" w:rsidP="00CE085B">
      <w:pPr>
        <w:spacing w:before="240"/>
        <w:rPr>
          <w:rFonts w:ascii="Calibri" w:eastAsia="Times New Roman" w:hAnsi="Calibri" w:cs="Calibri"/>
          <w:lang w:eastAsia="pl-PL"/>
        </w:rPr>
      </w:pPr>
      <w:r w:rsidRPr="0007057F">
        <w:rPr>
          <w:rFonts w:ascii="Calibri" w:eastAsia="Times New Roman" w:hAnsi="Calibri" w:cs="Calibri"/>
          <w:lang w:eastAsia="pl-PL"/>
        </w:rPr>
        <w:t>Oczekuje się m.in.</w:t>
      </w:r>
      <w:r w:rsidR="00BB5CA2">
        <w:rPr>
          <w:rFonts w:ascii="Calibri" w:eastAsia="Times New Roman" w:hAnsi="Calibri" w:cs="Calibri"/>
          <w:lang w:eastAsia="pl-PL"/>
        </w:rPr>
        <w:t>,</w:t>
      </w:r>
      <w:r w:rsidRPr="0007057F">
        <w:rPr>
          <w:rFonts w:ascii="Calibri" w:eastAsia="Times New Roman" w:hAnsi="Calibri" w:cs="Calibri"/>
          <w:lang w:eastAsia="pl-PL"/>
        </w:rPr>
        <w:t xml:space="preserve"> że mając na względzie potrzebę </w:t>
      </w:r>
      <w:r w:rsidRPr="0007057F">
        <w:rPr>
          <w:rFonts w:ascii="Calibri" w:eastAsia="Times New Roman" w:hAnsi="Calibri" w:cs="Calibri"/>
          <w:iCs/>
          <w:lang w:eastAsia="pl-PL"/>
        </w:rPr>
        <w:t xml:space="preserve">odkrywania własnej tożsamości, a także budowania międzynarodowego dialogu i zrozumienia </w:t>
      </w:r>
      <w:r w:rsidRPr="0007057F">
        <w:rPr>
          <w:rFonts w:ascii="Calibri" w:eastAsia="Times New Roman" w:hAnsi="Calibri" w:cs="Calibri"/>
          <w:lang w:eastAsia="pl-PL"/>
        </w:rPr>
        <w:t xml:space="preserve">w działalności edukacyjnej </w:t>
      </w:r>
      <w:r w:rsidR="009030F7">
        <w:rPr>
          <w:rFonts w:ascii="Calibri" w:eastAsia="Times New Roman" w:hAnsi="Calibri" w:cs="Calibri"/>
          <w:lang w:eastAsia="pl-PL"/>
        </w:rPr>
        <w:t>MDS</w:t>
      </w:r>
      <w:r w:rsidR="00B80452">
        <w:rPr>
          <w:rFonts w:ascii="Calibri" w:eastAsia="Times New Roman" w:hAnsi="Calibri" w:cs="Calibri"/>
          <w:lang w:eastAsia="pl-PL"/>
        </w:rPr>
        <w:t>,</w:t>
      </w:r>
      <w:r w:rsidRPr="0007057F">
        <w:rPr>
          <w:rFonts w:ascii="Calibri" w:eastAsia="Times New Roman" w:hAnsi="Calibri" w:cs="Calibri"/>
          <w:lang w:eastAsia="pl-PL"/>
        </w:rPr>
        <w:t xml:space="preserve"> obecne będą w sposób istotny kwestie dziedzictwa narodowego Polaków, historii Polski, ważne zdarzenia z jej przeszłości, wiedza o jej bohaterach, osobach, organizacjach, miejscach i</w:t>
      </w:r>
      <w:r w:rsidR="00C442A6">
        <w:rPr>
          <w:rFonts w:ascii="Calibri" w:eastAsia="Times New Roman" w:hAnsi="Calibri" w:cs="Calibri"/>
          <w:lang w:eastAsia="pl-PL"/>
        </w:rPr>
        <w:t> </w:t>
      </w:r>
      <w:r w:rsidRPr="0007057F">
        <w:rPr>
          <w:rFonts w:ascii="Calibri" w:eastAsia="Times New Roman" w:hAnsi="Calibri" w:cs="Calibri"/>
          <w:lang w:eastAsia="pl-PL"/>
        </w:rPr>
        <w:t>zdarzeniach, ważnych z perspektywy narodowej, regionalnej i lokalnej.</w:t>
      </w:r>
    </w:p>
    <w:p w14:paraId="529DA1D3" w14:textId="77777777" w:rsidR="00126C04" w:rsidRDefault="00126C04" w:rsidP="00CE085B">
      <w:pPr>
        <w:spacing w:before="240"/>
        <w:rPr>
          <w:rFonts w:ascii="Calibri" w:eastAsia="Times New Roman" w:hAnsi="Calibri" w:cs="Calibri"/>
          <w:lang w:eastAsia="pl-PL"/>
        </w:rPr>
      </w:pPr>
    </w:p>
    <w:p w14:paraId="128234CB" w14:textId="2A95D7DC" w:rsidR="00D05246" w:rsidRDefault="00D05246" w:rsidP="00CE085B">
      <w:pPr>
        <w:spacing w:before="240"/>
        <w:rPr>
          <w:rFonts w:ascii="Calibri" w:eastAsia="Times New Roman" w:hAnsi="Calibri" w:cs="Calibri"/>
          <w:lang w:eastAsia="pl-PL"/>
        </w:rPr>
      </w:pPr>
      <w:r>
        <w:rPr>
          <w:rFonts w:ascii="Calibri" w:eastAsia="Times New Roman" w:hAnsi="Calibri" w:cs="Calibri"/>
          <w:lang w:eastAsia="pl-PL"/>
        </w:rPr>
        <w:t>D</w:t>
      </w:r>
      <w:r w:rsidR="00CE085B" w:rsidRPr="008E1F67">
        <w:rPr>
          <w:rFonts w:ascii="Calibri" w:eastAsia="Times New Roman" w:hAnsi="Calibri" w:cs="Calibri"/>
          <w:lang w:eastAsia="pl-PL"/>
        </w:rPr>
        <w:t>otacja w ramach P</w:t>
      </w:r>
      <w:r>
        <w:rPr>
          <w:rFonts w:ascii="Calibri" w:eastAsia="Times New Roman" w:hAnsi="Calibri" w:cs="Calibri"/>
          <w:lang w:eastAsia="pl-PL"/>
        </w:rPr>
        <w:t>riorytetu</w:t>
      </w:r>
      <w:r w:rsidR="00CE085B" w:rsidRPr="008E1F67">
        <w:rPr>
          <w:rFonts w:ascii="Calibri" w:eastAsia="Times New Roman" w:hAnsi="Calibri" w:cs="Calibri"/>
          <w:lang w:eastAsia="pl-PL"/>
        </w:rPr>
        <w:t xml:space="preserve"> </w:t>
      </w:r>
      <w:r w:rsidR="00B80452">
        <w:rPr>
          <w:rFonts w:ascii="Calibri" w:eastAsia="Times New Roman" w:hAnsi="Calibri" w:cs="Calibri"/>
          <w:lang w:eastAsia="pl-PL"/>
        </w:rPr>
        <w:t xml:space="preserve">1. </w:t>
      </w:r>
      <w:r w:rsidR="00CE085B" w:rsidRPr="008E1F67">
        <w:rPr>
          <w:rFonts w:ascii="Calibri" w:eastAsia="Times New Roman" w:hAnsi="Calibri" w:cs="Calibri"/>
          <w:lang w:eastAsia="pl-PL"/>
        </w:rPr>
        <w:t>będzie mogła zostać przeznaczona na</w:t>
      </w:r>
      <w:r>
        <w:rPr>
          <w:rFonts w:ascii="Calibri" w:eastAsia="Times New Roman" w:hAnsi="Calibri" w:cs="Calibri"/>
          <w:lang w:eastAsia="pl-PL"/>
        </w:rPr>
        <w:t>:</w:t>
      </w:r>
    </w:p>
    <w:p w14:paraId="7939D66E" w14:textId="7953A36E" w:rsidR="00D05246" w:rsidRPr="00D05246" w:rsidRDefault="00D05246" w:rsidP="00D05246">
      <w:pPr>
        <w:pStyle w:val="Akapitzlist"/>
        <w:numPr>
          <w:ilvl w:val="0"/>
          <w:numId w:val="25"/>
        </w:numPr>
        <w:spacing w:before="240"/>
        <w:rPr>
          <w:rFonts w:ascii="Calibri" w:eastAsia="Times New Roman" w:hAnsi="Calibri" w:cs="Calibri"/>
          <w:lang w:eastAsia="pl-PL"/>
        </w:rPr>
      </w:pPr>
      <w:r w:rsidRPr="00D05246">
        <w:rPr>
          <w:rFonts w:ascii="Calibri" w:eastAsia="Times New Roman" w:hAnsi="Calibri" w:cs="Calibri"/>
          <w:lang w:eastAsia="pl-PL"/>
        </w:rPr>
        <w:lastRenderedPageBreak/>
        <w:t>tworzenie i rozwijanie programów edukacyjnych, mających na celu promowanie solidarności i zrozumienia międzykulturowego oraz upowszechnianie dziedzictwa narodowego Polaków i historii Polski</w:t>
      </w:r>
      <w:r>
        <w:rPr>
          <w:rFonts w:ascii="Calibri" w:eastAsia="Times New Roman" w:hAnsi="Calibri" w:cs="Calibri"/>
          <w:lang w:eastAsia="pl-PL"/>
        </w:rPr>
        <w:t>,</w:t>
      </w:r>
    </w:p>
    <w:p w14:paraId="559B7A01" w14:textId="77777777" w:rsidR="00D5190C" w:rsidRDefault="00D05246" w:rsidP="00D5190C">
      <w:pPr>
        <w:pStyle w:val="Akapitzlist"/>
        <w:numPr>
          <w:ilvl w:val="0"/>
          <w:numId w:val="25"/>
        </w:numPr>
        <w:spacing w:before="240"/>
        <w:rPr>
          <w:rFonts w:ascii="Calibri" w:eastAsia="Times New Roman" w:hAnsi="Calibri" w:cs="Calibri"/>
          <w:lang w:eastAsia="pl-PL"/>
        </w:rPr>
      </w:pPr>
      <w:r w:rsidRPr="00D05246">
        <w:rPr>
          <w:rFonts w:ascii="Calibri" w:eastAsia="Times New Roman" w:hAnsi="Calibri" w:cs="Calibri"/>
          <w:lang w:eastAsia="pl-PL"/>
        </w:rPr>
        <w:t>podnoszenie umiejętności, kompetencji i kwalifikacji osób prowadzących zajęcia (systemy doskonalenia zawodowego, realizację programów szkoleniowych, finansowanie staży i wizyt studyjnych dla osób prowadzących zajęcia),</w:t>
      </w:r>
    </w:p>
    <w:p w14:paraId="63ED4F40" w14:textId="6A42C64A" w:rsidR="00D5190C" w:rsidRPr="00D5190C" w:rsidRDefault="00D05246" w:rsidP="00D5190C">
      <w:pPr>
        <w:pStyle w:val="Akapitzlist"/>
        <w:numPr>
          <w:ilvl w:val="0"/>
          <w:numId w:val="25"/>
        </w:numPr>
        <w:spacing w:before="240"/>
        <w:rPr>
          <w:rFonts w:ascii="Calibri" w:eastAsia="Times New Roman" w:hAnsi="Calibri" w:cs="Calibri"/>
          <w:lang w:eastAsia="pl-PL"/>
        </w:rPr>
      </w:pPr>
      <w:r w:rsidRPr="00D5190C">
        <w:rPr>
          <w:rFonts w:ascii="Calibri" w:eastAsia="Times New Roman" w:hAnsi="Calibri" w:cs="Calibri"/>
          <w:lang w:eastAsia="pl-PL"/>
        </w:rPr>
        <w:t>organizowanie konferencji, seminariów, warsztatów edukacyjnych i innych działań, które są uzupełnieniem prowadzonej wymiany międzynarodowej</w:t>
      </w:r>
      <w:r w:rsidR="00B80452">
        <w:rPr>
          <w:rFonts w:ascii="Calibri" w:eastAsia="Times New Roman" w:hAnsi="Calibri" w:cs="Calibri"/>
          <w:lang w:eastAsia="pl-PL"/>
        </w:rPr>
        <w:t>.</w:t>
      </w:r>
    </w:p>
    <w:p w14:paraId="70C33894" w14:textId="05B3D7AA" w:rsidR="003A7F16" w:rsidRPr="009C1AAC" w:rsidRDefault="000A1A06" w:rsidP="003A7F16">
      <w:pPr>
        <w:pStyle w:val="Nagwek3"/>
        <w:rPr>
          <w:color w:val="2E74B5" w:themeColor="accent1" w:themeShade="BF"/>
        </w:rPr>
      </w:pPr>
      <w:r w:rsidRPr="009C1AAC">
        <w:rPr>
          <w:color w:val="2E74B5" w:themeColor="accent1" w:themeShade="BF"/>
        </w:rPr>
        <w:t>Ścieżka</w:t>
      </w:r>
      <w:r w:rsidR="003A7F16" w:rsidRPr="009C1AAC">
        <w:rPr>
          <w:color w:val="2E74B5" w:themeColor="accent1" w:themeShade="BF"/>
        </w:rPr>
        <w:t xml:space="preserve"> 1b. Wsparcie rozwoju instytucjonalnego istniejących</w:t>
      </w:r>
      <w:r w:rsidR="00B80452" w:rsidRPr="009C1AAC">
        <w:rPr>
          <w:color w:val="2E74B5" w:themeColor="accent1" w:themeShade="BF"/>
        </w:rPr>
        <w:t xml:space="preserve"> międzynarodowych</w:t>
      </w:r>
      <w:r w:rsidR="003A7F16" w:rsidRPr="009C1AAC">
        <w:rPr>
          <w:color w:val="2E74B5" w:themeColor="accent1" w:themeShade="BF"/>
        </w:rPr>
        <w:t xml:space="preserve"> domów spotkań</w:t>
      </w:r>
    </w:p>
    <w:p w14:paraId="3CFA3710" w14:textId="2F086E84" w:rsidR="00881F81" w:rsidRDefault="00A84267" w:rsidP="00A319CE">
      <w:pPr>
        <w:spacing w:before="240"/>
      </w:pPr>
      <w:r w:rsidRPr="008E1F67">
        <w:t xml:space="preserve">W zakresie wsparcia </w:t>
      </w:r>
      <w:r w:rsidR="003A7F16">
        <w:t xml:space="preserve">rozwoju </w:t>
      </w:r>
      <w:r w:rsidRPr="008E1F67">
        <w:t xml:space="preserve">instytucjonalnego </w:t>
      </w:r>
      <w:r w:rsidR="00EE0ADB">
        <w:t>dofinansowanie</w:t>
      </w:r>
      <w:r w:rsidRPr="008E1F67">
        <w:t xml:space="preserve"> w ramach Progr</w:t>
      </w:r>
      <w:r w:rsidR="00EE0ADB">
        <w:t>amu może zostać przeznaczone</w:t>
      </w:r>
      <w:r w:rsidRPr="008E1F67">
        <w:t xml:space="preserve"> m.in. na</w:t>
      </w:r>
      <w:r w:rsidR="00881F81">
        <w:t>:</w:t>
      </w:r>
    </w:p>
    <w:p w14:paraId="74545F92" w14:textId="4CAFE069" w:rsidR="00881F81" w:rsidRPr="00694B58" w:rsidRDefault="00881F81" w:rsidP="00694B58">
      <w:pPr>
        <w:pStyle w:val="Akapitzlist"/>
        <w:numPr>
          <w:ilvl w:val="0"/>
          <w:numId w:val="25"/>
        </w:numPr>
        <w:spacing w:before="240"/>
        <w:rPr>
          <w:rFonts w:ascii="Calibri" w:eastAsia="Times New Roman" w:hAnsi="Calibri" w:cs="Calibri"/>
          <w:lang w:eastAsia="pl-PL"/>
        </w:rPr>
      </w:pPr>
      <w:r w:rsidRPr="00694B58">
        <w:rPr>
          <w:rFonts w:ascii="Calibri" w:eastAsia="Times New Roman" w:hAnsi="Calibri" w:cs="Calibri"/>
          <w:lang w:eastAsia="pl-PL"/>
        </w:rPr>
        <w:t xml:space="preserve">rozwój potencjału organizacyjnego i infrastrukturalnego domów spotkań, w tym adaptację i remonty pomieszczeń, </w:t>
      </w:r>
      <w:r w:rsidR="00EF5BC4" w:rsidRPr="00694B58">
        <w:rPr>
          <w:rFonts w:ascii="Calibri" w:eastAsia="Times New Roman" w:hAnsi="Calibri" w:cs="Calibri"/>
          <w:lang w:eastAsia="pl-PL"/>
        </w:rPr>
        <w:t xml:space="preserve">rozbudowę i przebudowę istniejących budynków, </w:t>
      </w:r>
      <w:r w:rsidRPr="00694B58">
        <w:rPr>
          <w:rFonts w:ascii="Calibri" w:eastAsia="Times New Roman" w:hAnsi="Calibri" w:cs="Calibri"/>
          <w:lang w:eastAsia="pl-PL"/>
        </w:rPr>
        <w:t xml:space="preserve">zakup wyposażenia (np. wyposażenie </w:t>
      </w:r>
      <w:proofErr w:type="spellStart"/>
      <w:r w:rsidRPr="00694B58">
        <w:rPr>
          <w:rFonts w:ascii="Calibri" w:eastAsia="Times New Roman" w:hAnsi="Calibri" w:cs="Calibri"/>
          <w:lang w:eastAsia="pl-PL"/>
        </w:rPr>
        <w:t>sal</w:t>
      </w:r>
      <w:proofErr w:type="spellEnd"/>
      <w:r w:rsidRPr="00694B58">
        <w:rPr>
          <w:rFonts w:ascii="Calibri" w:eastAsia="Times New Roman" w:hAnsi="Calibri" w:cs="Calibri"/>
          <w:lang w:eastAsia="pl-PL"/>
        </w:rPr>
        <w:t xml:space="preserve"> dydaktycznych, zakup sprzętu), </w:t>
      </w:r>
    </w:p>
    <w:p w14:paraId="63E347EB" w14:textId="77777777" w:rsidR="00881F81" w:rsidRPr="00694B58" w:rsidRDefault="00881F81" w:rsidP="00694B58">
      <w:pPr>
        <w:pStyle w:val="Akapitzlist"/>
        <w:numPr>
          <w:ilvl w:val="0"/>
          <w:numId w:val="25"/>
        </w:numPr>
        <w:spacing w:before="240"/>
        <w:rPr>
          <w:rFonts w:ascii="Calibri" w:eastAsia="Times New Roman" w:hAnsi="Calibri" w:cs="Calibri"/>
          <w:lang w:eastAsia="pl-PL"/>
        </w:rPr>
      </w:pPr>
      <w:r w:rsidRPr="00694B58">
        <w:rPr>
          <w:rFonts w:ascii="Calibri" w:eastAsia="Times New Roman" w:hAnsi="Calibri" w:cs="Calibri"/>
          <w:lang w:eastAsia="pl-PL"/>
        </w:rPr>
        <w:t xml:space="preserve">podnoszenie kompetencji kadry zarządzającej organizacjami, </w:t>
      </w:r>
    </w:p>
    <w:p w14:paraId="214AE128" w14:textId="77777777" w:rsidR="00881F81" w:rsidRPr="00694B58" w:rsidRDefault="00881F81" w:rsidP="00694B58">
      <w:pPr>
        <w:pStyle w:val="Akapitzlist"/>
        <w:numPr>
          <w:ilvl w:val="0"/>
          <w:numId w:val="25"/>
        </w:numPr>
        <w:spacing w:before="240"/>
        <w:rPr>
          <w:rFonts w:ascii="Calibri" w:eastAsia="Times New Roman" w:hAnsi="Calibri" w:cs="Calibri"/>
          <w:lang w:eastAsia="pl-PL"/>
        </w:rPr>
      </w:pPr>
      <w:r w:rsidRPr="00694B58">
        <w:rPr>
          <w:rFonts w:ascii="Calibri" w:eastAsia="Times New Roman" w:hAnsi="Calibri" w:cs="Calibri"/>
          <w:lang w:eastAsia="pl-PL"/>
        </w:rPr>
        <w:t>wdrażanie nowych systemów zarządzania,</w:t>
      </w:r>
    </w:p>
    <w:p w14:paraId="50AC8CC1" w14:textId="2DB097D8" w:rsidR="00881F81" w:rsidRPr="00694B58" w:rsidRDefault="00881F81" w:rsidP="00694B58">
      <w:pPr>
        <w:pStyle w:val="Akapitzlist"/>
        <w:numPr>
          <w:ilvl w:val="0"/>
          <w:numId w:val="25"/>
        </w:numPr>
        <w:spacing w:before="240"/>
        <w:rPr>
          <w:rFonts w:ascii="Calibri" w:eastAsia="Times New Roman" w:hAnsi="Calibri" w:cs="Calibri"/>
          <w:lang w:eastAsia="pl-PL"/>
        </w:rPr>
      </w:pPr>
      <w:r w:rsidRPr="00694B58">
        <w:rPr>
          <w:rFonts w:ascii="Calibri" w:eastAsia="Times New Roman" w:hAnsi="Calibri" w:cs="Calibri"/>
          <w:lang w:eastAsia="pl-PL"/>
        </w:rPr>
        <w:t xml:space="preserve">rozwój bazy </w:t>
      </w:r>
      <w:r w:rsidR="00EF5BC4" w:rsidRPr="00694B58">
        <w:rPr>
          <w:rFonts w:ascii="Calibri" w:eastAsia="Times New Roman" w:hAnsi="Calibri" w:cs="Calibri"/>
          <w:lang w:eastAsia="pl-PL"/>
        </w:rPr>
        <w:t xml:space="preserve">dydaktycznej, </w:t>
      </w:r>
      <w:r w:rsidRPr="00694B58">
        <w:rPr>
          <w:rFonts w:ascii="Calibri" w:eastAsia="Times New Roman" w:hAnsi="Calibri" w:cs="Calibri"/>
          <w:lang w:eastAsia="pl-PL"/>
        </w:rPr>
        <w:t>noclegowej i gastronomicznej,</w:t>
      </w:r>
    </w:p>
    <w:p w14:paraId="06A09E0F" w14:textId="77777777" w:rsidR="00881F81" w:rsidRPr="00694B58" w:rsidRDefault="00881F81" w:rsidP="00694B58">
      <w:pPr>
        <w:pStyle w:val="Akapitzlist"/>
        <w:numPr>
          <w:ilvl w:val="0"/>
          <w:numId w:val="25"/>
        </w:numPr>
        <w:spacing w:before="240"/>
        <w:rPr>
          <w:rFonts w:ascii="Calibri" w:eastAsia="Times New Roman" w:hAnsi="Calibri" w:cs="Calibri"/>
          <w:lang w:eastAsia="pl-PL"/>
        </w:rPr>
      </w:pPr>
      <w:r w:rsidRPr="00694B58">
        <w:rPr>
          <w:rFonts w:ascii="Calibri" w:eastAsia="Times New Roman" w:hAnsi="Calibri" w:cs="Calibri"/>
          <w:lang w:eastAsia="pl-PL"/>
        </w:rPr>
        <w:t>zwiększanie liczby miejsc w ramach poszczególnych kursów i programów edukacyjnych,</w:t>
      </w:r>
    </w:p>
    <w:p w14:paraId="5ADC6609" w14:textId="23E941B9" w:rsidR="00881F81" w:rsidRPr="00694B58" w:rsidRDefault="00881F81" w:rsidP="00694B58">
      <w:pPr>
        <w:pStyle w:val="Akapitzlist"/>
        <w:numPr>
          <w:ilvl w:val="0"/>
          <w:numId w:val="25"/>
        </w:numPr>
        <w:spacing w:before="240"/>
        <w:rPr>
          <w:rFonts w:ascii="Calibri" w:eastAsia="Times New Roman" w:hAnsi="Calibri" w:cs="Calibri"/>
          <w:lang w:eastAsia="pl-PL"/>
        </w:rPr>
      </w:pPr>
      <w:r w:rsidRPr="00694B58">
        <w:rPr>
          <w:rFonts w:ascii="Calibri" w:eastAsia="Times New Roman" w:hAnsi="Calibri" w:cs="Calibri"/>
          <w:lang w:eastAsia="pl-PL"/>
        </w:rPr>
        <w:t>wzmocnienie organizacji prowadzących domy s</w:t>
      </w:r>
      <w:r w:rsidR="00C442A6" w:rsidRPr="00694B58">
        <w:rPr>
          <w:rFonts w:ascii="Calibri" w:eastAsia="Times New Roman" w:hAnsi="Calibri" w:cs="Calibri"/>
          <w:lang w:eastAsia="pl-PL"/>
        </w:rPr>
        <w:t xml:space="preserve">potkań w zakresie </w:t>
      </w:r>
      <w:proofErr w:type="spellStart"/>
      <w:r w:rsidR="00C442A6" w:rsidRPr="00694B58">
        <w:rPr>
          <w:rFonts w:ascii="Calibri" w:eastAsia="Times New Roman" w:hAnsi="Calibri" w:cs="Calibri"/>
          <w:lang w:eastAsia="pl-PL"/>
        </w:rPr>
        <w:t>fundraisingu</w:t>
      </w:r>
      <w:proofErr w:type="spellEnd"/>
      <w:r w:rsidR="00C442A6" w:rsidRPr="00694B58">
        <w:rPr>
          <w:rFonts w:ascii="Calibri" w:eastAsia="Times New Roman" w:hAnsi="Calibri" w:cs="Calibri"/>
          <w:lang w:eastAsia="pl-PL"/>
        </w:rPr>
        <w:t xml:space="preserve"> </w:t>
      </w:r>
      <w:r w:rsidRPr="00694B58">
        <w:rPr>
          <w:rFonts w:ascii="Calibri" w:eastAsia="Times New Roman" w:hAnsi="Calibri" w:cs="Calibri"/>
          <w:lang w:eastAsia="pl-PL"/>
        </w:rPr>
        <w:t>i</w:t>
      </w:r>
      <w:r w:rsidR="00C442A6" w:rsidRPr="00694B58">
        <w:rPr>
          <w:rFonts w:ascii="Calibri" w:eastAsia="Times New Roman" w:hAnsi="Calibri" w:cs="Calibri"/>
          <w:lang w:eastAsia="pl-PL"/>
        </w:rPr>
        <w:t> </w:t>
      </w:r>
      <w:r w:rsidRPr="00694B58">
        <w:rPr>
          <w:rFonts w:ascii="Calibri" w:eastAsia="Times New Roman" w:hAnsi="Calibri" w:cs="Calibri"/>
          <w:lang w:eastAsia="pl-PL"/>
        </w:rPr>
        <w:t>przyszłej dywersyfikacji źródeł pozyskiwania środków na działalność,</w:t>
      </w:r>
    </w:p>
    <w:p w14:paraId="54435723" w14:textId="054FAE3A" w:rsidR="00881F81" w:rsidRPr="00694B58" w:rsidRDefault="00881F81" w:rsidP="00694B58">
      <w:pPr>
        <w:pStyle w:val="Akapitzlist"/>
        <w:numPr>
          <w:ilvl w:val="0"/>
          <w:numId w:val="25"/>
        </w:numPr>
        <w:spacing w:before="240"/>
        <w:rPr>
          <w:rFonts w:ascii="Calibri" w:eastAsia="Times New Roman" w:hAnsi="Calibri" w:cs="Calibri"/>
          <w:lang w:eastAsia="pl-PL"/>
        </w:rPr>
      </w:pPr>
      <w:r w:rsidRPr="00694B58">
        <w:rPr>
          <w:rFonts w:ascii="Calibri" w:eastAsia="Times New Roman" w:hAnsi="Calibri" w:cs="Calibri"/>
          <w:lang w:eastAsia="pl-PL"/>
        </w:rPr>
        <w:t xml:space="preserve">wsparcie działań mających na celu formalne lub nieformalne porozumienia między </w:t>
      </w:r>
      <w:r w:rsidR="009030F7" w:rsidRPr="00694B58">
        <w:rPr>
          <w:rFonts w:ascii="Calibri" w:eastAsia="Times New Roman" w:hAnsi="Calibri" w:cs="Calibri"/>
          <w:lang w:eastAsia="pl-PL"/>
        </w:rPr>
        <w:t>MDS</w:t>
      </w:r>
      <w:r w:rsidRPr="00694B58">
        <w:rPr>
          <w:rFonts w:ascii="Calibri" w:eastAsia="Times New Roman" w:hAnsi="Calibri" w:cs="Calibri"/>
          <w:lang w:eastAsia="pl-PL"/>
        </w:rPr>
        <w:t>,</w:t>
      </w:r>
    </w:p>
    <w:p w14:paraId="182F836E" w14:textId="3A5E29D7" w:rsidR="00881F81" w:rsidRDefault="00881F81" w:rsidP="00694B58">
      <w:pPr>
        <w:pStyle w:val="Akapitzlist"/>
        <w:numPr>
          <w:ilvl w:val="0"/>
          <w:numId w:val="25"/>
        </w:numPr>
        <w:spacing w:before="240"/>
      </w:pPr>
      <w:r w:rsidRPr="00694B58">
        <w:rPr>
          <w:rFonts w:ascii="Calibri" w:eastAsia="Times New Roman" w:hAnsi="Calibri" w:cs="Calibri"/>
          <w:lang w:eastAsia="pl-PL"/>
        </w:rPr>
        <w:t>budowanie trwałego systemu rozw</w:t>
      </w:r>
      <w:r w:rsidRPr="00881F81">
        <w:t>iązań w zak</w:t>
      </w:r>
      <w:r w:rsidR="00DF090F">
        <w:t xml:space="preserve">resie współpracy domów spotkań </w:t>
      </w:r>
      <w:r w:rsidRPr="00881F81">
        <w:t>z</w:t>
      </w:r>
      <w:r w:rsidR="00DF090F">
        <w:t> </w:t>
      </w:r>
      <w:r w:rsidRPr="00881F81">
        <w:t>sek</w:t>
      </w:r>
      <w:r>
        <w:t>torem publicznym i prywatnym</w:t>
      </w:r>
      <w:r w:rsidRPr="00881F81">
        <w:t>.</w:t>
      </w:r>
    </w:p>
    <w:p w14:paraId="406D8D32" w14:textId="1D23D96F" w:rsidR="00CE085B" w:rsidRPr="00A05120" w:rsidRDefault="00CE085B" w:rsidP="00CE085B">
      <w:pPr>
        <w:spacing w:before="240"/>
        <w:rPr>
          <w:rFonts w:ascii="Calibri" w:eastAsia="Times New Roman" w:hAnsi="Calibri" w:cs="Calibri"/>
          <w:lang w:eastAsia="pl-PL"/>
        </w:rPr>
      </w:pPr>
      <w:r w:rsidRPr="00A05120">
        <w:rPr>
          <w:rFonts w:ascii="Calibri" w:eastAsia="Times New Roman" w:hAnsi="Calibri" w:cs="Calibri"/>
          <w:lang w:eastAsia="pl-PL"/>
        </w:rPr>
        <w:t xml:space="preserve">Mając na względzie dążenie do rozwoju idei </w:t>
      </w:r>
      <w:r w:rsidR="009030F7">
        <w:rPr>
          <w:rFonts w:ascii="Calibri" w:eastAsia="Times New Roman" w:hAnsi="Calibri" w:cs="Calibri"/>
          <w:lang w:eastAsia="pl-PL"/>
        </w:rPr>
        <w:t>MDS</w:t>
      </w:r>
      <w:r w:rsidRPr="00A05120">
        <w:rPr>
          <w:rFonts w:ascii="Calibri" w:eastAsia="Times New Roman" w:hAnsi="Calibri" w:cs="Calibri"/>
          <w:lang w:eastAsia="pl-PL"/>
        </w:rPr>
        <w:t xml:space="preserve"> niezbędne jest</w:t>
      </w:r>
      <w:r>
        <w:rPr>
          <w:rFonts w:ascii="Calibri" w:eastAsia="Times New Roman" w:hAnsi="Calibri" w:cs="Calibri"/>
          <w:lang w:eastAsia="pl-PL"/>
        </w:rPr>
        <w:t>,</w:t>
      </w:r>
      <w:r w:rsidRPr="00A05120">
        <w:rPr>
          <w:rFonts w:ascii="Calibri" w:eastAsia="Times New Roman" w:hAnsi="Calibri" w:cs="Calibri"/>
          <w:lang w:eastAsia="pl-PL"/>
        </w:rPr>
        <w:t xml:space="preserve"> aby rozwój pojedynczych placówek był wzmacniany przez formalne lub nieformalne porozumienia tych podmiotów. Pozwoli to na wymianę wiedzy, doświadczeń i</w:t>
      </w:r>
      <w:r w:rsidR="002E48EF">
        <w:rPr>
          <w:rFonts w:ascii="Calibri" w:eastAsia="Times New Roman" w:hAnsi="Calibri" w:cs="Calibri"/>
          <w:lang w:eastAsia="pl-PL"/>
        </w:rPr>
        <w:t xml:space="preserve"> </w:t>
      </w:r>
      <w:r w:rsidRPr="00A05120">
        <w:rPr>
          <w:rFonts w:ascii="Calibri" w:eastAsia="Times New Roman" w:hAnsi="Calibri" w:cs="Calibri"/>
          <w:lang w:eastAsia="pl-PL"/>
        </w:rPr>
        <w:t xml:space="preserve">dobrych praktyk między poszczególnymi </w:t>
      </w:r>
      <w:r w:rsidRPr="00A05120">
        <w:rPr>
          <w:rFonts w:ascii="Calibri" w:eastAsia="Times New Roman" w:hAnsi="Calibri" w:cs="Calibri"/>
          <w:lang w:eastAsia="pl-PL"/>
        </w:rPr>
        <w:lastRenderedPageBreak/>
        <w:t>organizacjami prowadz</w:t>
      </w:r>
      <w:r w:rsidR="001A432C">
        <w:rPr>
          <w:rFonts w:ascii="Calibri" w:eastAsia="Times New Roman" w:hAnsi="Calibri" w:cs="Calibri"/>
          <w:lang w:eastAsia="pl-PL"/>
        </w:rPr>
        <w:t xml:space="preserve">ącymi domy spotkań, tworzenie i </w:t>
      </w:r>
      <w:r w:rsidRPr="00A05120">
        <w:rPr>
          <w:rFonts w:ascii="Calibri" w:eastAsia="Times New Roman" w:hAnsi="Calibri" w:cs="Calibri"/>
          <w:lang w:eastAsia="pl-PL"/>
        </w:rPr>
        <w:t>wdrażanie standardów w</w:t>
      </w:r>
      <w:r w:rsidR="00B83157">
        <w:t> </w:t>
      </w:r>
      <w:r w:rsidRPr="00A05120">
        <w:rPr>
          <w:rFonts w:ascii="Calibri" w:eastAsia="Times New Roman" w:hAnsi="Calibri" w:cs="Calibri"/>
          <w:lang w:eastAsia="pl-PL"/>
        </w:rPr>
        <w:t>odniesieniu do programów i</w:t>
      </w:r>
      <w:r>
        <w:rPr>
          <w:rFonts w:ascii="Calibri" w:eastAsia="Times New Roman" w:hAnsi="Calibri" w:cs="Calibri"/>
          <w:lang w:eastAsia="pl-PL"/>
        </w:rPr>
        <w:t xml:space="preserve"> </w:t>
      </w:r>
      <w:r w:rsidRPr="00A05120">
        <w:rPr>
          <w:rFonts w:ascii="Calibri" w:eastAsia="Times New Roman" w:hAnsi="Calibri" w:cs="Calibri"/>
          <w:lang w:eastAsia="pl-PL"/>
        </w:rPr>
        <w:t xml:space="preserve">metod edukacyjno-wychowawczych, a także aspektów organizacyjnych. </w:t>
      </w:r>
      <w:r w:rsidR="00B80452" w:rsidRPr="00A05120">
        <w:rPr>
          <w:rFonts w:ascii="Calibri" w:eastAsia="Times New Roman" w:hAnsi="Calibri" w:cs="Calibri"/>
          <w:lang w:eastAsia="pl-PL"/>
        </w:rPr>
        <w:t>Porozumieni</w:t>
      </w:r>
      <w:r w:rsidR="00B80452">
        <w:rPr>
          <w:rFonts w:ascii="Calibri" w:eastAsia="Times New Roman" w:hAnsi="Calibri" w:cs="Calibri"/>
          <w:lang w:eastAsia="pl-PL"/>
        </w:rPr>
        <w:t>a</w:t>
      </w:r>
      <w:r w:rsidR="00B80452" w:rsidRPr="00A05120">
        <w:rPr>
          <w:rFonts w:ascii="Calibri" w:eastAsia="Times New Roman" w:hAnsi="Calibri" w:cs="Calibri"/>
          <w:lang w:eastAsia="pl-PL"/>
        </w:rPr>
        <w:t xml:space="preserve"> </w:t>
      </w:r>
      <w:r w:rsidR="009030F7">
        <w:rPr>
          <w:rFonts w:ascii="Calibri" w:eastAsia="Times New Roman" w:hAnsi="Calibri" w:cs="Calibri"/>
          <w:lang w:eastAsia="pl-PL"/>
        </w:rPr>
        <w:t>MDS</w:t>
      </w:r>
      <w:r w:rsidRPr="00A05120">
        <w:rPr>
          <w:rFonts w:ascii="Calibri" w:eastAsia="Times New Roman" w:hAnsi="Calibri" w:cs="Calibri"/>
          <w:lang w:eastAsia="pl-PL"/>
        </w:rPr>
        <w:t xml:space="preserve"> umożliwi</w:t>
      </w:r>
      <w:r w:rsidR="00B80452">
        <w:rPr>
          <w:rFonts w:ascii="Calibri" w:eastAsia="Times New Roman" w:hAnsi="Calibri" w:cs="Calibri"/>
          <w:lang w:eastAsia="pl-PL"/>
        </w:rPr>
        <w:t>ą</w:t>
      </w:r>
      <w:r w:rsidRPr="00A05120">
        <w:rPr>
          <w:rFonts w:ascii="Calibri" w:eastAsia="Times New Roman" w:hAnsi="Calibri" w:cs="Calibri"/>
          <w:lang w:eastAsia="pl-PL"/>
        </w:rPr>
        <w:t xml:space="preserve"> również bardziej skuteczne działania związane z kształceniem</w:t>
      </w:r>
      <w:r w:rsidR="007D3552">
        <w:rPr>
          <w:rFonts w:ascii="Calibri" w:eastAsia="Times New Roman" w:hAnsi="Calibri" w:cs="Calibri"/>
          <w:lang w:eastAsia="pl-PL"/>
        </w:rPr>
        <w:t xml:space="preserve"> animatorów,</w:t>
      </w:r>
      <w:r w:rsidR="00E0433D" w:rsidRPr="00E0433D">
        <w:rPr>
          <w:rFonts w:ascii="Times New Roman" w:hAnsi="Times New Roman"/>
          <w:iCs/>
          <w:szCs w:val="24"/>
        </w:rPr>
        <w:t xml:space="preserve"> </w:t>
      </w:r>
      <w:r w:rsidR="00E0433D" w:rsidRPr="00E0433D">
        <w:rPr>
          <w:rFonts w:ascii="Calibri" w:eastAsia="Times New Roman" w:hAnsi="Calibri" w:cs="Calibri"/>
          <w:iCs/>
          <w:lang w:eastAsia="pl-PL"/>
        </w:rPr>
        <w:t>edukatorów i trenerów</w:t>
      </w:r>
      <w:r w:rsidRPr="00A05120">
        <w:rPr>
          <w:rFonts w:ascii="Calibri" w:eastAsia="Times New Roman" w:hAnsi="Calibri" w:cs="Calibri"/>
          <w:lang w:eastAsia="pl-PL"/>
        </w:rPr>
        <w:t>. Ważnym obszarem działania, które będzie finansowane w</w:t>
      </w:r>
      <w:r>
        <w:rPr>
          <w:rFonts w:ascii="Calibri" w:eastAsia="Times New Roman" w:hAnsi="Calibri" w:cs="Calibri"/>
          <w:lang w:eastAsia="pl-PL"/>
        </w:rPr>
        <w:t xml:space="preserve"> </w:t>
      </w:r>
      <w:r w:rsidRPr="00A05120">
        <w:rPr>
          <w:rFonts w:ascii="Calibri" w:eastAsia="Times New Roman" w:hAnsi="Calibri" w:cs="Calibri"/>
          <w:lang w:eastAsia="pl-PL"/>
        </w:rPr>
        <w:t>ramach Priorytetu</w:t>
      </w:r>
      <w:r w:rsidR="00B80452">
        <w:rPr>
          <w:rFonts w:ascii="Calibri" w:eastAsia="Times New Roman" w:hAnsi="Calibri" w:cs="Calibri"/>
          <w:lang w:eastAsia="pl-PL"/>
        </w:rPr>
        <w:t xml:space="preserve"> 1.,</w:t>
      </w:r>
      <w:r w:rsidRPr="00A05120">
        <w:rPr>
          <w:rFonts w:ascii="Calibri" w:eastAsia="Times New Roman" w:hAnsi="Calibri" w:cs="Calibri"/>
          <w:lang w:eastAsia="pl-PL"/>
        </w:rPr>
        <w:t xml:space="preserve"> jest promocja idei </w:t>
      </w:r>
      <w:r w:rsidR="00A60048">
        <w:rPr>
          <w:rFonts w:ascii="Calibri" w:eastAsia="Times New Roman" w:hAnsi="Calibri" w:cs="Calibri"/>
          <w:lang w:eastAsia="pl-PL"/>
        </w:rPr>
        <w:t>MDS</w:t>
      </w:r>
      <w:r w:rsidRPr="00A05120">
        <w:rPr>
          <w:rFonts w:ascii="Calibri" w:eastAsia="Times New Roman" w:hAnsi="Calibri" w:cs="Calibri"/>
          <w:lang w:eastAsia="pl-PL"/>
        </w:rPr>
        <w:t>. Podmioty działające w</w:t>
      </w:r>
      <w:r w:rsidR="00B80452">
        <w:rPr>
          <w:rFonts w:ascii="Calibri" w:eastAsia="Times New Roman" w:hAnsi="Calibri" w:cs="Calibri"/>
          <w:lang w:eastAsia="pl-PL"/>
        </w:rPr>
        <w:t> </w:t>
      </w:r>
      <w:r w:rsidRPr="00A05120">
        <w:rPr>
          <w:rFonts w:ascii="Calibri" w:eastAsia="Times New Roman" w:hAnsi="Calibri" w:cs="Calibri"/>
          <w:lang w:eastAsia="pl-PL"/>
        </w:rPr>
        <w:t>porozumieniu będą mogły uzyskać znacząco większą skuteczność działań informacyjnych i</w:t>
      </w:r>
      <w:r w:rsidR="00B80452">
        <w:rPr>
          <w:rFonts w:ascii="Calibri" w:eastAsia="Times New Roman" w:hAnsi="Calibri" w:cs="Calibri"/>
          <w:lang w:eastAsia="pl-PL"/>
        </w:rPr>
        <w:t> </w:t>
      </w:r>
      <w:r w:rsidRPr="00A05120">
        <w:rPr>
          <w:rFonts w:ascii="Calibri" w:eastAsia="Times New Roman" w:hAnsi="Calibri" w:cs="Calibri"/>
          <w:lang w:eastAsia="pl-PL"/>
        </w:rPr>
        <w:t>promocyjnych, mogąc prezentować uzupełniającą się wzajemnie ofertę wielu placówek działających w</w:t>
      </w:r>
      <w:r>
        <w:rPr>
          <w:rFonts w:ascii="Calibri" w:eastAsia="Times New Roman" w:hAnsi="Calibri" w:cs="Calibri"/>
          <w:lang w:eastAsia="pl-PL"/>
        </w:rPr>
        <w:t> </w:t>
      </w:r>
      <w:r w:rsidRPr="00A05120">
        <w:rPr>
          <w:rFonts w:ascii="Calibri" w:eastAsia="Times New Roman" w:hAnsi="Calibri" w:cs="Calibri"/>
          <w:lang w:eastAsia="pl-PL"/>
        </w:rPr>
        <w:t>różnych miejscach w kraju.</w:t>
      </w:r>
    </w:p>
    <w:p w14:paraId="5B1F970D" w14:textId="7B491CC3" w:rsidR="00A05120" w:rsidRDefault="00A05120" w:rsidP="00A319CE">
      <w:pPr>
        <w:spacing w:before="240"/>
        <w:rPr>
          <w:rFonts w:ascii="Calibri" w:eastAsia="Times New Roman" w:hAnsi="Calibri" w:cs="Calibri"/>
          <w:lang w:eastAsia="pl-PL"/>
        </w:rPr>
      </w:pPr>
      <w:r w:rsidRPr="00A05120">
        <w:rPr>
          <w:rFonts w:ascii="Calibri" w:eastAsia="Times New Roman" w:hAnsi="Calibri" w:cs="Calibri"/>
          <w:lang w:eastAsia="pl-PL"/>
        </w:rPr>
        <w:t xml:space="preserve">Istotną kwestią jest budowanie trwałego systemu rozwiązań w zakresie współpracy </w:t>
      </w:r>
      <w:r w:rsidR="00A60048">
        <w:rPr>
          <w:rFonts w:ascii="Calibri" w:eastAsia="Times New Roman" w:hAnsi="Calibri" w:cs="Calibri"/>
          <w:lang w:eastAsia="pl-PL"/>
        </w:rPr>
        <w:t>MDS</w:t>
      </w:r>
      <w:r w:rsidRPr="00A05120">
        <w:rPr>
          <w:rFonts w:ascii="Calibri" w:eastAsia="Times New Roman" w:hAnsi="Calibri" w:cs="Calibri"/>
          <w:lang w:eastAsia="pl-PL"/>
        </w:rPr>
        <w:t xml:space="preserve"> z</w:t>
      </w:r>
      <w:r w:rsidR="00DF090F">
        <w:rPr>
          <w:rFonts w:ascii="Calibri" w:eastAsia="Times New Roman" w:hAnsi="Calibri" w:cs="Calibri"/>
          <w:lang w:eastAsia="pl-PL"/>
        </w:rPr>
        <w:t> </w:t>
      </w:r>
      <w:r w:rsidRPr="00A05120">
        <w:rPr>
          <w:rFonts w:ascii="Calibri" w:eastAsia="Times New Roman" w:hAnsi="Calibri" w:cs="Calibri"/>
          <w:lang w:eastAsia="pl-PL"/>
        </w:rPr>
        <w:t>sektorem publicznym i prywatnym. W tym celu niezbędne jest wypracowanie i</w:t>
      </w:r>
      <w:r w:rsidR="00E824A2">
        <w:rPr>
          <w:rFonts w:ascii="Calibri" w:eastAsia="Times New Roman" w:hAnsi="Calibri" w:cs="Calibri"/>
          <w:lang w:eastAsia="pl-PL"/>
        </w:rPr>
        <w:t> </w:t>
      </w:r>
      <w:r w:rsidRPr="00A05120">
        <w:rPr>
          <w:rFonts w:ascii="Calibri" w:eastAsia="Times New Roman" w:hAnsi="Calibri" w:cs="Calibri"/>
          <w:lang w:eastAsia="pl-PL"/>
        </w:rPr>
        <w:t xml:space="preserve">wdrożenie narzędzi, które umożliwią współpracę w obszarze finansowania działań </w:t>
      </w:r>
      <w:r w:rsidR="00A60048">
        <w:rPr>
          <w:rFonts w:ascii="Calibri" w:eastAsia="Times New Roman" w:hAnsi="Calibri" w:cs="Calibri"/>
          <w:lang w:eastAsia="pl-PL"/>
        </w:rPr>
        <w:t>MDS</w:t>
      </w:r>
      <w:r w:rsidRPr="00A05120">
        <w:rPr>
          <w:rFonts w:ascii="Calibri" w:eastAsia="Times New Roman" w:hAnsi="Calibri" w:cs="Calibri"/>
          <w:lang w:eastAsia="pl-PL"/>
        </w:rPr>
        <w:t>. Także w tym obszarze porozumienia będą bardziej wiarygodne dla potencjalnych partnerów oraz będą miały możliwość wypracowywania i upowszechniania rozwiązań modelowych.</w:t>
      </w:r>
      <w:r w:rsidR="00B64237">
        <w:rPr>
          <w:rFonts w:ascii="Calibri" w:eastAsia="Times New Roman" w:hAnsi="Calibri" w:cs="Calibri"/>
          <w:lang w:eastAsia="pl-PL"/>
        </w:rPr>
        <w:t xml:space="preserve"> Działania na</w:t>
      </w:r>
      <w:r w:rsidR="00DF090F">
        <w:rPr>
          <w:rFonts w:ascii="Calibri" w:eastAsia="Times New Roman" w:hAnsi="Calibri" w:cs="Calibri"/>
          <w:lang w:eastAsia="pl-PL"/>
        </w:rPr>
        <w:t> </w:t>
      </w:r>
      <w:r w:rsidR="00B64237">
        <w:rPr>
          <w:rFonts w:ascii="Calibri" w:eastAsia="Times New Roman" w:hAnsi="Calibri" w:cs="Calibri"/>
          <w:lang w:eastAsia="pl-PL"/>
        </w:rPr>
        <w:t>rzecz wspierania współpracy międzynarodowej istniejących</w:t>
      </w:r>
      <w:r w:rsidR="00B80452">
        <w:rPr>
          <w:rFonts w:ascii="Calibri" w:eastAsia="Times New Roman" w:hAnsi="Calibri" w:cs="Calibri"/>
          <w:lang w:eastAsia="pl-PL"/>
        </w:rPr>
        <w:t xml:space="preserve"> </w:t>
      </w:r>
      <w:r w:rsidR="00A60048">
        <w:rPr>
          <w:rFonts w:ascii="Calibri" w:eastAsia="Times New Roman" w:hAnsi="Calibri" w:cs="Calibri"/>
          <w:lang w:eastAsia="pl-PL"/>
        </w:rPr>
        <w:t>MDS</w:t>
      </w:r>
      <w:r w:rsidR="00B64237">
        <w:rPr>
          <w:rFonts w:ascii="Calibri" w:eastAsia="Times New Roman" w:hAnsi="Calibri" w:cs="Calibri"/>
          <w:lang w:eastAsia="pl-PL"/>
        </w:rPr>
        <w:t xml:space="preserve"> mogą służyć rozwojowi instytucjonalnemu placówek. </w:t>
      </w:r>
    </w:p>
    <w:p w14:paraId="32BAF277" w14:textId="6CE67FD3" w:rsidR="000A1A06" w:rsidRDefault="000A1A06" w:rsidP="00E824A2">
      <w:pPr>
        <w:spacing w:after="0"/>
        <w:rPr>
          <w:rFonts w:ascii="Calibri" w:eastAsia="Times New Roman" w:hAnsi="Calibri" w:cs="Calibri"/>
          <w:lang w:eastAsia="pl-PL"/>
        </w:rPr>
      </w:pPr>
      <w:r>
        <w:rPr>
          <w:rFonts w:ascii="Calibri" w:eastAsia="Times New Roman" w:hAnsi="Calibri" w:cs="Calibri"/>
          <w:lang w:eastAsia="pl-PL"/>
        </w:rPr>
        <w:t xml:space="preserve">Wsparcie może być udzielone także na pokrycie </w:t>
      </w:r>
      <w:r w:rsidR="002E48EF">
        <w:rPr>
          <w:rFonts w:ascii="Calibri" w:eastAsia="Times New Roman" w:hAnsi="Calibri" w:cs="Calibri"/>
          <w:lang w:eastAsia="pl-PL"/>
        </w:rPr>
        <w:t>wydatków doraźnych związanych z </w:t>
      </w:r>
      <w:r>
        <w:rPr>
          <w:rFonts w:ascii="Calibri" w:eastAsia="Times New Roman" w:hAnsi="Calibri" w:cs="Calibri"/>
          <w:lang w:eastAsia="pl-PL"/>
        </w:rPr>
        <w:t>wystąpieniem zdarzeń</w:t>
      </w:r>
      <w:r w:rsidR="004F0D5D">
        <w:rPr>
          <w:rFonts w:ascii="Calibri" w:eastAsia="Times New Roman" w:hAnsi="Calibri" w:cs="Calibri"/>
          <w:lang w:eastAsia="pl-PL"/>
        </w:rPr>
        <w:t xml:space="preserve"> losowych</w:t>
      </w:r>
      <w:r>
        <w:rPr>
          <w:rFonts w:ascii="Calibri" w:eastAsia="Times New Roman" w:hAnsi="Calibri" w:cs="Calibri"/>
          <w:lang w:eastAsia="pl-PL"/>
        </w:rPr>
        <w:t>, które w sposób nagły dotknęły działalność</w:t>
      </w:r>
      <w:r w:rsidR="00B80452">
        <w:rPr>
          <w:rFonts w:ascii="Calibri" w:eastAsia="Times New Roman" w:hAnsi="Calibri" w:cs="Calibri"/>
          <w:lang w:eastAsia="pl-PL"/>
        </w:rPr>
        <w:t xml:space="preserve"> </w:t>
      </w:r>
      <w:r w:rsidR="00A60048">
        <w:rPr>
          <w:rFonts w:ascii="Calibri" w:eastAsia="Times New Roman" w:hAnsi="Calibri" w:cs="Calibri"/>
          <w:lang w:eastAsia="pl-PL"/>
        </w:rPr>
        <w:t>MDS</w:t>
      </w:r>
      <w:r w:rsidR="00BB5CA2">
        <w:rPr>
          <w:rFonts w:ascii="Calibri" w:eastAsia="Times New Roman" w:hAnsi="Calibri" w:cs="Calibri"/>
          <w:lang w:eastAsia="pl-PL"/>
        </w:rPr>
        <w:t>,</w:t>
      </w:r>
      <w:r w:rsidR="004F0D5D">
        <w:rPr>
          <w:rFonts w:ascii="Calibri" w:eastAsia="Times New Roman" w:hAnsi="Calibri" w:cs="Calibri"/>
          <w:lang w:eastAsia="pl-PL"/>
        </w:rPr>
        <w:t xml:space="preserve"> stwarzając zagrożenie zaprzestania tejże działalności</w:t>
      </w:r>
      <w:r>
        <w:rPr>
          <w:rFonts w:ascii="Calibri" w:eastAsia="Times New Roman" w:hAnsi="Calibri" w:cs="Calibri"/>
          <w:lang w:eastAsia="pl-PL"/>
        </w:rPr>
        <w:t>.</w:t>
      </w:r>
    </w:p>
    <w:p w14:paraId="6F43BBC5" w14:textId="2B16C92D" w:rsidR="00A84267" w:rsidRDefault="00A84267" w:rsidP="00E824A2">
      <w:pPr>
        <w:spacing w:after="0"/>
        <w:rPr>
          <w:rFonts w:ascii="Calibri" w:eastAsia="Times New Roman" w:hAnsi="Calibri" w:cs="Calibri"/>
          <w:lang w:eastAsia="pl-PL"/>
        </w:rPr>
      </w:pPr>
      <w:r w:rsidRPr="008E1F67">
        <w:rPr>
          <w:rFonts w:ascii="Calibri" w:eastAsia="Times New Roman" w:hAnsi="Calibri" w:cs="Calibri"/>
          <w:lang w:eastAsia="pl-PL"/>
        </w:rPr>
        <w:t xml:space="preserve">W ramach Programu </w:t>
      </w:r>
      <w:r w:rsidR="000A1A06">
        <w:rPr>
          <w:rFonts w:ascii="Calibri" w:eastAsia="Times New Roman" w:hAnsi="Calibri" w:cs="Calibri"/>
          <w:lang w:eastAsia="pl-PL"/>
        </w:rPr>
        <w:t>w Priorytecie 1</w:t>
      </w:r>
      <w:r w:rsidR="00B80452">
        <w:rPr>
          <w:rFonts w:ascii="Calibri" w:eastAsia="Times New Roman" w:hAnsi="Calibri" w:cs="Calibri"/>
          <w:lang w:eastAsia="pl-PL"/>
        </w:rPr>
        <w:t>.</w:t>
      </w:r>
      <w:r w:rsidR="000A1A06">
        <w:rPr>
          <w:rFonts w:ascii="Calibri" w:eastAsia="Times New Roman" w:hAnsi="Calibri" w:cs="Calibri"/>
          <w:lang w:eastAsia="pl-PL"/>
        </w:rPr>
        <w:t xml:space="preserve"> </w:t>
      </w:r>
      <w:r w:rsidRPr="008E1F67">
        <w:rPr>
          <w:rFonts w:ascii="Calibri" w:eastAsia="Times New Roman" w:hAnsi="Calibri" w:cs="Calibri"/>
          <w:lang w:eastAsia="pl-PL"/>
        </w:rPr>
        <w:t xml:space="preserve">wsparcie </w:t>
      </w:r>
      <w:r w:rsidR="00F61CBB">
        <w:rPr>
          <w:rFonts w:ascii="Calibri" w:eastAsia="Times New Roman" w:hAnsi="Calibri" w:cs="Calibri"/>
          <w:lang w:eastAsia="pl-PL"/>
        </w:rPr>
        <w:t>w drodze otwartych konkursów ofert</w:t>
      </w:r>
      <w:r w:rsidR="00F61CBB" w:rsidRPr="008E1F67">
        <w:rPr>
          <w:rFonts w:ascii="Calibri" w:eastAsia="Times New Roman" w:hAnsi="Calibri" w:cs="Calibri"/>
          <w:lang w:eastAsia="pl-PL"/>
        </w:rPr>
        <w:t xml:space="preserve"> </w:t>
      </w:r>
      <w:r w:rsidRPr="008E1F67">
        <w:rPr>
          <w:rFonts w:ascii="Calibri" w:eastAsia="Times New Roman" w:hAnsi="Calibri" w:cs="Calibri"/>
          <w:lang w:eastAsia="pl-PL"/>
        </w:rPr>
        <w:t xml:space="preserve">będzie udzielane </w:t>
      </w:r>
      <w:r w:rsidRPr="00B54239">
        <w:rPr>
          <w:rFonts w:ascii="Calibri" w:eastAsia="Times New Roman" w:hAnsi="Calibri" w:cs="Calibri"/>
          <w:lang w:eastAsia="pl-PL"/>
        </w:rPr>
        <w:t xml:space="preserve">organizacjom </w:t>
      </w:r>
      <w:r w:rsidR="00D221A3" w:rsidRPr="00B54239">
        <w:rPr>
          <w:rFonts w:ascii="Calibri" w:eastAsia="Times New Roman" w:hAnsi="Calibri" w:cs="Calibri"/>
          <w:lang w:eastAsia="pl-PL"/>
        </w:rPr>
        <w:t xml:space="preserve">pozarządowym w rozumieniu art. 3 ust. 2 </w:t>
      </w:r>
      <w:proofErr w:type="spellStart"/>
      <w:r w:rsidR="0099625C" w:rsidRPr="00B54239">
        <w:rPr>
          <w:rFonts w:ascii="Calibri" w:eastAsia="Times New Roman" w:hAnsi="Calibri" w:cs="Calibri"/>
          <w:lang w:eastAsia="pl-PL"/>
        </w:rPr>
        <w:t>UoDPPiW</w:t>
      </w:r>
      <w:proofErr w:type="spellEnd"/>
      <w:r w:rsidR="00D221A3" w:rsidRPr="00B54239">
        <w:rPr>
          <w:rFonts w:ascii="Calibri" w:eastAsia="Times New Roman" w:hAnsi="Calibri" w:cs="Calibri"/>
          <w:lang w:eastAsia="pl-PL"/>
        </w:rPr>
        <w:t xml:space="preserve"> lub podmiotom </w:t>
      </w:r>
      <w:r w:rsidR="00B80452">
        <w:rPr>
          <w:rFonts w:ascii="Calibri" w:eastAsia="Times New Roman" w:hAnsi="Calibri" w:cs="Calibri"/>
          <w:lang w:eastAsia="pl-PL"/>
        </w:rPr>
        <w:t xml:space="preserve">wskazanym </w:t>
      </w:r>
      <w:r w:rsidR="00D221A3" w:rsidRPr="00B54239">
        <w:rPr>
          <w:rFonts w:ascii="Calibri" w:eastAsia="Times New Roman" w:hAnsi="Calibri" w:cs="Calibri"/>
          <w:lang w:eastAsia="pl-PL"/>
        </w:rPr>
        <w:t xml:space="preserve">w art. 3 ust. 3 </w:t>
      </w:r>
      <w:proofErr w:type="spellStart"/>
      <w:r w:rsidR="0099625C" w:rsidRPr="00B54239">
        <w:rPr>
          <w:rFonts w:ascii="Calibri" w:eastAsia="Times New Roman" w:hAnsi="Calibri" w:cs="Calibri"/>
          <w:lang w:eastAsia="pl-PL"/>
        </w:rPr>
        <w:t>UoDPPiW</w:t>
      </w:r>
      <w:proofErr w:type="spellEnd"/>
      <w:r w:rsidR="00B80452">
        <w:rPr>
          <w:rFonts w:ascii="Calibri" w:eastAsia="Times New Roman" w:hAnsi="Calibri" w:cs="Calibri"/>
          <w:lang w:eastAsia="pl-PL"/>
        </w:rPr>
        <w:t>,</w:t>
      </w:r>
      <w:r w:rsidRPr="00B54239">
        <w:rPr>
          <w:rFonts w:ascii="Calibri" w:eastAsia="Times New Roman" w:hAnsi="Calibri" w:cs="Calibri"/>
          <w:lang w:eastAsia="pl-PL"/>
        </w:rPr>
        <w:t xml:space="preserve"> </w:t>
      </w:r>
      <w:r w:rsidRPr="008E1F67">
        <w:rPr>
          <w:rFonts w:ascii="Calibri" w:eastAsia="Times New Roman" w:hAnsi="Calibri" w:cs="Calibri"/>
          <w:lang w:eastAsia="pl-PL"/>
        </w:rPr>
        <w:t xml:space="preserve">prowadzącym działalność w formule </w:t>
      </w:r>
      <w:r w:rsidR="00A60048">
        <w:rPr>
          <w:rFonts w:ascii="Calibri" w:eastAsia="Times New Roman" w:hAnsi="Calibri" w:cs="Calibri"/>
          <w:lang w:eastAsia="pl-PL"/>
        </w:rPr>
        <w:t>MDS</w:t>
      </w:r>
      <w:r w:rsidR="000A1A06">
        <w:rPr>
          <w:rFonts w:ascii="Calibri" w:eastAsia="Times New Roman" w:hAnsi="Calibri" w:cs="Calibri"/>
          <w:lang w:eastAsia="pl-PL"/>
        </w:rPr>
        <w:t xml:space="preserve">. </w:t>
      </w:r>
    </w:p>
    <w:p w14:paraId="0C788CE4" w14:textId="29DDD893" w:rsidR="00C930D7" w:rsidRPr="00C930D7" w:rsidRDefault="00C930D7" w:rsidP="00C930D7">
      <w:pPr>
        <w:rPr>
          <w:lang w:eastAsia="pl-PL"/>
        </w:rPr>
      </w:pPr>
      <w:r w:rsidRPr="00C930D7">
        <w:rPr>
          <w:lang w:eastAsia="pl-PL"/>
        </w:rPr>
        <w:t xml:space="preserve">Organizacja prowadząca działalność w formule </w:t>
      </w:r>
      <w:r w:rsidR="00A60048">
        <w:rPr>
          <w:lang w:eastAsia="pl-PL"/>
        </w:rPr>
        <w:t>MDS</w:t>
      </w:r>
      <w:r w:rsidRPr="00C930D7">
        <w:rPr>
          <w:lang w:eastAsia="pl-PL"/>
        </w:rPr>
        <w:t xml:space="preserve"> może ubiegać się o dofinansowanie w</w:t>
      </w:r>
      <w:r w:rsidR="00DF090F">
        <w:rPr>
          <w:lang w:eastAsia="pl-PL"/>
        </w:rPr>
        <w:t> </w:t>
      </w:r>
      <w:r w:rsidRPr="00C930D7">
        <w:rPr>
          <w:lang w:eastAsia="pl-PL"/>
        </w:rPr>
        <w:t>Priorytecie 1</w:t>
      </w:r>
      <w:r w:rsidR="00B80452">
        <w:rPr>
          <w:lang w:eastAsia="pl-PL"/>
        </w:rPr>
        <w:t>.</w:t>
      </w:r>
      <w:r w:rsidRPr="00C930D7">
        <w:rPr>
          <w:lang w:eastAsia="pl-PL"/>
        </w:rPr>
        <w:t xml:space="preserve"> na wsparcie rozwoju instytucjonalnego (Ścieżka 1b)</w:t>
      </w:r>
      <w:r w:rsidR="00BB5CA2">
        <w:rPr>
          <w:lang w:eastAsia="pl-PL"/>
        </w:rPr>
        <w:t>,</w:t>
      </w:r>
      <w:r w:rsidRPr="00C930D7">
        <w:rPr>
          <w:lang w:eastAsia="pl-PL"/>
        </w:rPr>
        <w:t xml:space="preserve"> pod warunkiem jednoczesnej realizacji działań programowych finansowanych w ramach Ścieżki 1a</w:t>
      </w:r>
      <w:r w:rsidRPr="00C930D7">
        <w:rPr>
          <w:iCs/>
          <w:lang w:eastAsia="pl-PL"/>
        </w:rPr>
        <w:t xml:space="preserve"> lub</w:t>
      </w:r>
      <w:r w:rsidR="00DF090F">
        <w:t> </w:t>
      </w:r>
      <w:r w:rsidRPr="00C930D7">
        <w:rPr>
          <w:iCs/>
          <w:lang w:eastAsia="pl-PL"/>
        </w:rPr>
        <w:t xml:space="preserve">realizacji międzynarodowych wymian młodzieży finansowanych z innych źródeł. </w:t>
      </w:r>
    </w:p>
    <w:p w14:paraId="1487693C" w14:textId="1D4108AB" w:rsidR="00A84267" w:rsidRDefault="00A84267" w:rsidP="00A84267">
      <w:pPr>
        <w:rPr>
          <w:lang w:eastAsia="pl-PL"/>
        </w:rPr>
      </w:pPr>
      <w:r w:rsidRPr="008E1F67">
        <w:rPr>
          <w:lang w:eastAsia="pl-PL"/>
        </w:rPr>
        <w:t>Szczegółowe zasady przyznawania wsparcia w ramach Priorytetu 1</w:t>
      </w:r>
      <w:r>
        <w:rPr>
          <w:lang w:eastAsia="pl-PL"/>
        </w:rPr>
        <w:t>.</w:t>
      </w:r>
      <w:r w:rsidRPr="008E1F67">
        <w:rPr>
          <w:lang w:eastAsia="pl-PL"/>
        </w:rPr>
        <w:t xml:space="preserve"> zostaną każdorazowo określone we właściwym regulaminie konkursu. Regulamin konkursu będzie </w:t>
      </w:r>
      <w:r w:rsidR="000A1A06">
        <w:rPr>
          <w:lang w:eastAsia="pl-PL"/>
        </w:rPr>
        <w:t>określał</w:t>
      </w:r>
      <w:r w:rsidRPr="008E1F67">
        <w:rPr>
          <w:lang w:eastAsia="pl-PL"/>
        </w:rPr>
        <w:t xml:space="preserve"> kryteria formalne i merytoryczne oceny </w:t>
      </w:r>
      <w:r w:rsidR="00F61CBB">
        <w:rPr>
          <w:lang w:eastAsia="pl-PL"/>
        </w:rPr>
        <w:t>ofert</w:t>
      </w:r>
      <w:r w:rsidRPr="008E1F67">
        <w:rPr>
          <w:lang w:eastAsia="pl-PL"/>
        </w:rPr>
        <w:t xml:space="preserve"> oraz procedurę </w:t>
      </w:r>
      <w:r w:rsidR="005E406C">
        <w:rPr>
          <w:lang w:eastAsia="pl-PL"/>
        </w:rPr>
        <w:t>wyboru</w:t>
      </w:r>
      <w:r w:rsidRPr="008E1F67">
        <w:rPr>
          <w:lang w:eastAsia="pl-PL"/>
        </w:rPr>
        <w:t xml:space="preserve"> organizacji</w:t>
      </w:r>
      <w:r w:rsidR="00636CCD">
        <w:rPr>
          <w:lang w:eastAsia="pl-PL"/>
        </w:rPr>
        <w:t>,</w:t>
      </w:r>
      <w:r w:rsidRPr="008E1F67">
        <w:rPr>
          <w:lang w:eastAsia="pl-PL"/>
        </w:rPr>
        <w:t xml:space="preserve"> </w:t>
      </w:r>
      <w:r w:rsidR="005E406C">
        <w:rPr>
          <w:lang w:eastAsia="pl-PL"/>
        </w:rPr>
        <w:t xml:space="preserve">które uzyskają dofinansowanie swojej działalności </w:t>
      </w:r>
      <w:r w:rsidRPr="008E1F67">
        <w:rPr>
          <w:lang w:eastAsia="pl-PL"/>
        </w:rPr>
        <w:t>w ramach Programu.</w:t>
      </w:r>
    </w:p>
    <w:p w14:paraId="29DCCF3B" w14:textId="606D6BD6" w:rsidR="00A84267" w:rsidRDefault="0082255F" w:rsidP="00A84267">
      <w:pPr>
        <w:pStyle w:val="Nagwek2"/>
      </w:pPr>
      <w:bookmarkStart w:id="10" w:name="_Toc2666915"/>
      <w:r>
        <w:lastRenderedPageBreak/>
        <w:t>Priorytet 2</w:t>
      </w:r>
      <w:r w:rsidR="00A84267">
        <w:t xml:space="preserve">. </w:t>
      </w:r>
      <w:r w:rsidR="00DD7308">
        <w:t>Wsparcie</w:t>
      </w:r>
      <w:r w:rsidR="00E824A2">
        <w:t xml:space="preserve"> nowych</w:t>
      </w:r>
      <w:r w:rsidR="00A84267">
        <w:t xml:space="preserve"> </w:t>
      </w:r>
      <w:bookmarkEnd w:id="10"/>
      <w:r w:rsidR="00FF0171">
        <w:t xml:space="preserve">międzynarodowych </w:t>
      </w:r>
      <w:r>
        <w:t>domów spotkań</w:t>
      </w:r>
      <w:r w:rsidR="00FF0171">
        <w:t xml:space="preserve"> </w:t>
      </w:r>
    </w:p>
    <w:p w14:paraId="00933D68" w14:textId="01366057" w:rsidR="00CB6A48" w:rsidRDefault="00047C17" w:rsidP="007A5C48">
      <w:pPr>
        <w:spacing w:before="240"/>
        <w:rPr>
          <w:szCs w:val="24"/>
        </w:rPr>
      </w:pPr>
      <w:r>
        <w:rPr>
          <w:szCs w:val="24"/>
        </w:rPr>
        <w:t xml:space="preserve">Działalność </w:t>
      </w:r>
      <w:r w:rsidR="00A60048">
        <w:rPr>
          <w:szCs w:val="24"/>
        </w:rPr>
        <w:t>MDS</w:t>
      </w:r>
      <w:r w:rsidR="00D221A3">
        <w:rPr>
          <w:szCs w:val="24"/>
        </w:rPr>
        <w:t xml:space="preserve"> </w:t>
      </w:r>
      <w:r>
        <w:rPr>
          <w:szCs w:val="24"/>
        </w:rPr>
        <w:t>jest cennym</w:t>
      </w:r>
      <w:r w:rsidR="002E48EF">
        <w:rPr>
          <w:szCs w:val="24"/>
        </w:rPr>
        <w:t xml:space="preserve"> wsparciem edukacji formalnej i </w:t>
      </w:r>
      <w:proofErr w:type="spellStart"/>
      <w:r>
        <w:rPr>
          <w:szCs w:val="24"/>
        </w:rPr>
        <w:t>pozaformalnej</w:t>
      </w:r>
      <w:proofErr w:type="spellEnd"/>
      <w:r>
        <w:rPr>
          <w:szCs w:val="24"/>
        </w:rPr>
        <w:t xml:space="preserve">, w tym także realizowanej w ramach programu </w:t>
      </w:r>
      <w:r w:rsidR="00B80452">
        <w:rPr>
          <w:szCs w:val="24"/>
        </w:rPr>
        <w:t>UE</w:t>
      </w:r>
      <w:r>
        <w:rPr>
          <w:szCs w:val="24"/>
        </w:rPr>
        <w:t xml:space="preserve"> w dziedzinie edukacji, szkoleń, młodzieży i sportu </w:t>
      </w:r>
      <w:r w:rsidR="00B80452">
        <w:rPr>
          <w:szCs w:val="24"/>
        </w:rPr>
        <w:t xml:space="preserve">Erasmus+ </w:t>
      </w:r>
      <w:r>
        <w:rPr>
          <w:szCs w:val="24"/>
        </w:rPr>
        <w:t xml:space="preserve">oraz </w:t>
      </w:r>
      <w:r w:rsidR="00B80452">
        <w:rPr>
          <w:szCs w:val="24"/>
        </w:rPr>
        <w:t>PNWM</w:t>
      </w:r>
      <w:r>
        <w:rPr>
          <w:szCs w:val="24"/>
        </w:rPr>
        <w:t>, a także innych bilateralnych inicjatyw edukacyjnych. Wsparcie powinno zostać udzielone inicjatywom obywatelskim realizującym działalność w formie</w:t>
      </w:r>
      <w:r w:rsidR="00B80452">
        <w:rPr>
          <w:szCs w:val="24"/>
        </w:rPr>
        <w:t xml:space="preserve"> </w:t>
      </w:r>
      <w:r w:rsidR="00A60048">
        <w:rPr>
          <w:szCs w:val="24"/>
        </w:rPr>
        <w:t>MDS</w:t>
      </w:r>
      <w:r>
        <w:rPr>
          <w:szCs w:val="24"/>
        </w:rPr>
        <w:t>, które już prowadzą działalność najczęściej w ramach współpracy polsko-niemieckiej, ale także tym organizacjom, które już prowadzą podobną działalność w ramach współpracy z</w:t>
      </w:r>
      <w:r w:rsidR="00DF090F">
        <w:rPr>
          <w:szCs w:val="24"/>
        </w:rPr>
        <w:t> </w:t>
      </w:r>
      <w:r>
        <w:rPr>
          <w:szCs w:val="24"/>
        </w:rPr>
        <w:t>o</w:t>
      </w:r>
      <w:r w:rsidR="00644290">
        <w:rPr>
          <w:szCs w:val="24"/>
        </w:rPr>
        <w:t>rganizacjami z innych krajów, w tym np. organizacjami na Litwie, Ukrainie, Czechach, Słowacji i Wę</w:t>
      </w:r>
      <w:r w:rsidR="002E48EF">
        <w:rPr>
          <w:szCs w:val="24"/>
        </w:rPr>
        <w:t>grzech</w:t>
      </w:r>
      <w:r w:rsidR="00A60048">
        <w:rPr>
          <w:szCs w:val="24"/>
        </w:rPr>
        <w:t>,</w:t>
      </w:r>
      <w:r w:rsidR="002E48EF">
        <w:rPr>
          <w:szCs w:val="24"/>
        </w:rPr>
        <w:t xml:space="preserve"> i </w:t>
      </w:r>
      <w:r w:rsidR="00644290">
        <w:rPr>
          <w:szCs w:val="24"/>
        </w:rPr>
        <w:t xml:space="preserve">zamierzają rozpocząć lub wznowić działalność w formule domu spotkań. </w:t>
      </w:r>
    </w:p>
    <w:p w14:paraId="1706D943" w14:textId="097856BA" w:rsidR="00EA1604" w:rsidRDefault="00A84267" w:rsidP="007A5C48">
      <w:pPr>
        <w:spacing w:before="240"/>
        <w:rPr>
          <w:rFonts w:ascii="Calibri" w:eastAsia="Times New Roman" w:hAnsi="Calibri" w:cs="Calibri"/>
          <w:szCs w:val="24"/>
          <w:lang w:eastAsia="pl-PL"/>
        </w:rPr>
      </w:pPr>
      <w:r w:rsidRPr="0082659C">
        <w:rPr>
          <w:szCs w:val="24"/>
        </w:rPr>
        <w:t xml:space="preserve">W ramach </w:t>
      </w:r>
      <w:r w:rsidR="00DD7308">
        <w:rPr>
          <w:szCs w:val="24"/>
        </w:rPr>
        <w:t>P</w:t>
      </w:r>
      <w:r w:rsidRPr="0082659C">
        <w:rPr>
          <w:szCs w:val="24"/>
        </w:rPr>
        <w:t xml:space="preserve">riorytetu </w:t>
      </w:r>
      <w:r w:rsidR="00DD7308">
        <w:rPr>
          <w:szCs w:val="24"/>
        </w:rPr>
        <w:t>2</w:t>
      </w:r>
      <w:r w:rsidR="00412893">
        <w:rPr>
          <w:szCs w:val="24"/>
        </w:rPr>
        <w:t>.</w:t>
      </w:r>
      <w:r>
        <w:rPr>
          <w:szCs w:val="24"/>
        </w:rPr>
        <w:t xml:space="preserve"> </w:t>
      </w:r>
      <w:r w:rsidR="00DD7308">
        <w:rPr>
          <w:szCs w:val="24"/>
        </w:rPr>
        <w:t>dofinansowanie</w:t>
      </w:r>
      <w:r w:rsidRPr="0082659C">
        <w:rPr>
          <w:szCs w:val="24"/>
        </w:rPr>
        <w:t xml:space="preserve"> będą mogły uzyskać </w:t>
      </w:r>
      <w:r w:rsidR="006C3029" w:rsidRPr="00B54239">
        <w:rPr>
          <w:rFonts w:ascii="Calibri" w:eastAsia="Times New Roman" w:hAnsi="Calibri" w:cs="Calibri"/>
          <w:lang w:eastAsia="pl-PL"/>
        </w:rPr>
        <w:t xml:space="preserve">organizacje pozarządowe w rozumieniu art. 3 ust. 2 </w:t>
      </w:r>
      <w:proofErr w:type="spellStart"/>
      <w:r w:rsidR="0099625C" w:rsidRPr="00B54239">
        <w:rPr>
          <w:rFonts w:ascii="Calibri" w:eastAsia="Times New Roman" w:hAnsi="Calibri" w:cs="Calibri"/>
          <w:lang w:eastAsia="pl-PL"/>
        </w:rPr>
        <w:t>UoDPPiW</w:t>
      </w:r>
      <w:proofErr w:type="spellEnd"/>
      <w:r w:rsidR="006C3029" w:rsidRPr="00B54239">
        <w:rPr>
          <w:rFonts w:ascii="Calibri" w:eastAsia="Times New Roman" w:hAnsi="Calibri" w:cs="Calibri"/>
          <w:lang w:eastAsia="pl-PL"/>
        </w:rPr>
        <w:t xml:space="preserve"> lub podmioty </w:t>
      </w:r>
      <w:r w:rsidR="00412893">
        <w:rPr>
          <w:rFonts w:ascii="Calibri" w:eastAsia="Times New Roman" w:hAnsi="Calibri" w:cs="Calibri"/>
          <w:lang w:eastAsia="pl-PL"/>
        </w:rPr>
        <w:t xml:space="preserve">wskazane </w:t>
      </w:r>
      <w:r w:rsidR="006C3029" w:rsidRPr="00B54239">
        <w:rPr>
          <w:rFonts w:ascii="Calibri" w:eastAsia="Times New Roman" w:hAnsi="Calibri" w:cs="Calibri"/>
          <w:lang w:eastAsia="pl-PL"/>
        </w:rPr>
        <w:t xml:space="preserve">w art. 3 ust. 3 </w:t>
      </w:r>
      <w:proofErr w:type="spellStart"/>
      <w:r w:rsidR="0099625C" w:rsidRPr="00B54239">
        <w:rPr>
          <w:rFonts w:ascii="Calibri" w:eastAsia="Times New Roman" w:hAnsi="Calibri" w:cs="Calibri"/>
          <w:lang w:eastAsia="pl-PL"/>
        </w:rPr>
        <w:t>UoDPPiW</w:t>
      </w:r>
      <w:proofErr w:type="spellEnd"/>
      <w:r w:rsidRPr="0082659C">
        <w:rPr>
          <w:szCs w:val="24"/>
        </w:rPr>
        <w:t>, które</w:t>
      </w:r>
      <w:r w:rsidR="00DF090F">
        <w:rPr>
          <w:szCs w:val="24"/>
        </w:rPr>
        <w:t> </w:t>
      </w:r>
      <w:r w:rsidRPr="0082659C">
        <w:rPr>
          <w:szCs w:val="24"/>
        </w:rPr>
        <w:t xml:space="preserve">planują rozpoczęcie </w:t>
      </w:r>
      <w:r w:rsidR="00E824A2">
        <w:rPr>
          <w:szCs w:val="24"/>
        </w:rPr>
        <w:t xml:space="preserve">lub wznowienie </w:t>
      </w:r>
      <w:r w:rsidRPr="0082659C">
        <w:rPr>
          <w:szCs w:val="24"/>
        </w:rPr>
        <w:t>dzi</w:t>
      </w:r>
      <w:r w:rsidR="00EA1604">
        <w:rPr>
          <w:szCs w:val="24"/>
        </w:rPr>
        <w:t xml:space="preserve">ałalności w formule </w:t>
      </w:r>
      <w:r w:rsidR="00A60048">
        <w:rPr>
          <w:szCs w:val="24"/>
        </w:rPr>
        <w:t>MDS</w:t>
      </w:r>
      <w:r w:rsidRPr="0082659C">
        <w:rPr>
          <w:rFonts w:ascii="Calibri" w:eastAsia="Times New Roman" w:hAnsi="Calibri" w:cs="Calibri"/>
          <w:szCs w:val="24"/>
          <w:lang w:eastAsia="pl-PL"/>
        </w:rPr>
        <w:t xml:space="preserve">. </w:t>
      </w:r>
      <w:r w:rsidR="00EA1604">
        <w:rPr>
          <w:rFonts w:ascii="Calibri" w:eastAsia="Times New Roman" w:hAnsi="Calibri" w:cs="Calibri"/>
          <w:szCs w:val="24"/>
          <w:lang w:eastAsia="pl-PL"/>
        </w:rPr>
        <w:t xml:space="preserve">Utworzenie </w:t>
      </w:r>
      <w:r w:rsidR="00A60048">
        <w:rPr>
          <w:rFonts w:ascii="Calibri" w:eastAsia="Times New Roman" w:hAnsi="Calibri" w:cs="Calibri"/>
          <w:szCs w:val="24"/>
          <w:lang w:eastAsia="pl-PL"/>
        </w:rPr>
        <w:t>MDS</w:t>
      </w:r>
      <w:r w:rsidR="00FF0171">
        <w:rPr>
          <w:rFonts w:ascii="Calibri" w:eastAsia="Times New Roman" w:hAnsi="Calibri" w:cs="Calibri"/>
          <w:szCs w:val="24"/>
          <w:lang w:eastAsia="pl-PL"/>
        </w:rPr>
        <w:t xml:space="preserve"> </w:t>
      </w:r>
      <w:r>
        <w:rPr>
          <w:rFonts w:ascii="Calibri" w:eastAsia="Times New Roman" w:hAnsi="Calibri" w:cs="Calibri"/>
          <w:szCs w:val="24"/>
          <w:lang w:eastAsia="pl-PL"/>
        </w:rPr>
        <w:t xml:space="preserve">może stanowić główny przedmiot działalności prowadzonej przez organizację, może stanowić również rozwinięcie prowadzonej </w:t>
      </w:r>
      <w:r w:rsidR="00EE0ADB">
        <w:rPr>
          <w:rFonts w:ascii="Calibri" w:eastAsia="Times New Roman" w:hAnsi="Calibri" w:cs="Calibri"/>
          <w:szCs w:val="24"/>
          <w:lang w:eastAsia="pl-PL"/>
        </w:rPr>
        <w:t>obecnie</w:t>
      </w:r>
      <w:r>
        <w:rPr>
          <w:rFonts w:ascii="Calibri" w:eastAsia="Times New Roman" w:hAnsi="Calibri" w:cs="Calibri"/>
          <w:szCs w:val="24"/>
          <w:lang w:eastAsia="pl-PL"/>
        </w:rPr>
        <w:t xml:space="preserve"> działalności. </w:t>
      </w:r>
    </w:p>
    <w:p w14:paraId="7CC9961C" w14:textId="7C37EE10" w:rsidR="00A84267" w:rsidRDefault="00A84267" w:rsidP="007A5C48">
      <w:pPr>
        <w:spacing w:before="240"/>
        <w:rPr>
          <w:szCs w:val="24"/>
        </w:rPr>
      </w:pPr>
      <w:r>
        <w:rPr>
          <w:rFonts w:ascii="Calibri" w:eastAsia="Times New Roman" w:hAnsi="Calibri" w:cs="Calibri"/>
          <w:szCs w:val="24"/>
          <w:lang w:eastAsia="pl-PL"/>
        </w:rPr>
        <w:t>No</w:t>
      </w:r>
      <w:r w:rsidR="00EA1604">
        <w:rPr>
          <w:rFonts w:ascii="Calibri" w:eastAsia="Times New Roman" w:hAnsi="Calibri" w:cs="Calibri"/>
          <w:szCs w:val="24"/>
          <w:lang w:eastAsia="pl-PL"/>
        </w:rPr>
        <w:t>wopowstające</w:t>
      </w:r>
      <w:r w:rsidR="00412893">
        <w:rPr>
          <w:rFonts w:ascii="Calibri" w:eastAsia="Times New Roman" w:hAnsi="Calibri" w:cs="Calibri"/>
          <w:szCs w:val="24"/>
          <w:lang w:eastAsia="pl-PL"/>
        </w:rPr>
        <w:t xml:space="preserve"> </w:t>
      </w:r>
      <w:r w:rsidR="00A60048">
        <w:rPr>
          <w:rFonts w:ascii="Calibri" w:eastAsia="Times New Roman" w:hAnsi="Calibri" w:cs="Calibri"/>
          <w:szCs w:val="24"/>
          <w:lang w:eastAsia="pl-PL"/>
        </w:rPr>
        <w:t>MDS</w:t>
      </w:r>
      <w:r>
        <w:rPr>
          <w:rFonts w:ascii="Calibri" w:eastAsia="Times New Roman" w:hAnsi="Calibri" w:cs="Calibri"/>
          <w:szCs w:val="24"/>
          <w:lang w:eastAsia="pl-PL"/>
        </w:rPr>
        <w:t xml:space="preserve"> będą wspierane zarówno w zakresie </w:t>
      </w:r>
      <w:r w:rsidR="00EE0ADB">
        <w:rPr>
          <w:rFonts w:ascii="Calibri" w:eastAsia="Times New Roman" w:hAnsi="Calibri" w:cs="Calibri"/>
          <w:szCs w:val="24"/>
          <w:lang w:eastAsia="pl-PL"/>
        </w:rPr>
        <w:t>programowym</w:t>
      </w:r>
      <w:r w:rsidR="00412893">
        <w:rPr>
          <w:rFonts w:ascii="Calibri" w:eastAsia="Times New Roman" w:hAnsi="Calibri" w:cs="Calibri"/>
          <w:szCs w:val="24"/>
          <w:lang w:eastAsia="pl-PL"/>
        </w:rPr>
        <w:t>,</w:t>
      </w:r>
      <w:r w:rsidR="00EE0ADB">
        <w:rPr>
          <w:rFonts w:ascii="Calibri" w:eastAsia="Times New Roman" w:hAnsi="Calibri" w:cs="Calibri"/>
          <w:szCs w:val="24"/>
          <w:lang w:eastAsia="pl-PL"/>
        </w:rPr>
        <w:t xml:space="preserve"> jak też </w:t>
      </w:r>
      <w:r>
        <w:rPr>
          <w:rFonts w:ascii="Calibri" w:eastAsia="Times New Roman" w:hAnsi="Calibri" w:cs="Calibri"/>
          <w:szCs w:val="24"/>
          <w:lang w:eastAsia="pl-PL"/>
        </w:rPr>
        <w:t>instytuc</w:t>
      </w:r>
      <w:r w:rsidR="00EA1604">
        <w:rPr>
          <w:rFonts w:ascii="Calibri" w:eastAsia="Times New Roman" w:hAnsi="Calibri" w:cs="Calibri"/>
          <w:szCs w:val="24"/>
          <w:lang w:eastAsia="pl-PL"/>
        </w:rPr>
        <w:t>jonalnym, obejmującym stworzenie</w:t>
      </w:r>
      <w:r>
        <w:rPr>
          <w:rFonts w:ascii="Calibri" w:eastAsia="Times New Roman" w:hAnsi="Calibri" w:cs="Calibri"/>
          <w:szCs w:val="24"/>
          <w:lang w:eastAsia="pl-PL"/>
        </w:rPr>
        <w:t xml:space="preserve"> zaplecza materialnego, promocję</w:t>
      </w:r>
      <w:r w:rsidR="00412893">
        <w:rPr>
          <w:rFonts w:ascii="Calibri" w:eastAsia="Times New Roman" w:hAnsi="Calibri" w:cs="Calibri"/>
          <w:szCs w:val="24"/>
          <w:lang w:eastAsia="pl-PL"/>
        </w:rPr>
        <w:t xml:space="preserve"> i</w:t>
      </w:r>
      <w:r>
        <w:rPr>
          <w:rFonts w:ascii="Calibri" w:eastAsia="Times New Roman" w:hAnsi="Calibri" w:cs="Calibri"/>
          <w:szCs w:val="24"/>
          <w:lang w:eastAsia="pl-PL"/>
        </w:rPr>
        <w:t xml:space="preserve"> budowę zespołu administracyjnego.</w:t>
      </w:r>
      <w:r w:rsidRPr="0082659C">
        <w:rPr>
          <w:szCs w:val="24"/>
        </w:rPr>
        <w:t xml:space="preserve"> </w:t>
      </w:r>
    </w:p>
    <w:p w14:paraId="61BFA915" w14:textId="72AA32D7" w:rsidR="00EE0ADB" w:rsidRPr="00C71285" w:rsidRDefault="00EE0ADB" w:rsidP="00EE0ADB">
      <w:pPr>
        <w:pStyle w:val="Nagwek3"/>
        <w:rPr>
          <w:color w:val="2E74B5" w:themeColor="accent1" w:themeShade="BF"/>
        </w:rPr>
      </w:pPr>
      <w:r w:rsidRPr="00C71285">
        <w:rPr>
          <w:color w:val="2E74B5" w:themeColor="accent1" w:themeShade="BF"/>
        </w:rPr>
        <w:t>Ścieżka 2a. Wsparcie działalności programowej nowopowstających</w:t>
      </w:r>
      <w:r w:rsidR="00412893" w:rsidRPr="00C71285">
        <w:rPr>
          <w:color w:val="2E74B5" w:themeColor="accent1" w:themeShade="BF"/>
        </w:rPr>
        <w:t xml:space="preserve"> międzynarodowych</w:t>
      </w:r>
      <w:r w:rsidRPr="00C71285">
        <w:rPr>
          <w:color w:val="2E74B5" w:themeColor="accent1" w:themeShade="BF"/>
        </w:rPr>
        <w:t xml:space="preserve"> domów spotkań</w:t>
      </w:r>
    </w:p>
    <w:p w14:paraId="3C12C010" w14:textId="08AA2754" w:rsidR="00E0433D" w:rsidRPr="00E0433D" w:rsidRDefault="00047C17" w:rsidP="00E0433D">
      <w:pPr>
        <w:spacing w:before="240"/>
        <w:rPr>
          <w:rFonts w:ascii="Calibri" w:eastAsia="Times New Roman" w:hAnsi="Calibri" w:cs="Calibri"/>
          <w:lang w:eastAsia="pl-PL"/>
        </w:rPr>
      </w:pPr>
      <w:r>
        <w:rPr>
          <w:rFonts w:ascii="Calibri" w:eastAsia="Times New Roman" w:hAnsi="Calibri" w:cs="Calibri"/>
          <w:lang w:eastAsia="pl-PL"/>
        </w:rPr>
        <w:t>W ramach Programu w Priorytecie 2</w:t>
      </w:r>
      <w:r w:rsidR="00412893">
        <w:rPr>
          <w:rFonts w:ascii="Calibri" w:eastAsia="Times New Roman" w:hAnsi="Calibri" w:cs="Calibri"/>
          <w:lang w:eastAsia="pl-PL"/>
        </w:rPr>
        <w:t>.</w:t>
      </w:r>
      <w:r>
        <w:rPr>
          <w:rFonts w:ascii="Calibri" w:eastAsia="Times New Roman" w:hAnsi="Calibri" w:cs="Calibri"/>
          <w:lang w:eastAsia="pl-PL"/>
        </w:rPr>
        <w:t xml:space="preserve"> udzielone zostanie wsparcie</w:t>
      </w:r>
      <w:r w:rsidR="00EE0ADB">
        <w:rPr>
          <w:rFonts w:ascii="Calibri" w:eastAsia="Times New Roman" w:hAnsi="Calibri" w:cs="Calibri"/>
          <w:lang w:eastAsia="pl-PL"/>
        </w:rPr>
        <w:t xml:space="preserve"> </w:t>
      </w:r>
      <w:r w:rsidR="00F61CBB">
        <w:rPr>
          <w:rFonts w:ascii="Calibri" w:eastAsia="Times New Roman" w:hAnsi="Calibri" w:cs="Calibri"/>
          <w:lang w:eastAsia="pl-PL"/>
        </w:rPr>
        <w:t xml:space="preserve">na rozpoczęcie </w:t>
      </w:r>
      <w:r w:rsidR="00EE0ADB">
        <w:rPr>
          <w:rFonts w:ascii="Calibri" w:eastAsia="Times New Roman" w:hAnsi="Calibri" w:cs="Calibri"/>
          <w:lang w:eastAsia="pl-PL"/>
        </w:rPr>
        <w:t>działalności programowej nowopowstających</w:t>
      </w:r>
      <w:r w:rsidR="00412893">
        <w:rPr>
          <w:rFonts w:ascii="Calibri" w:eastAsia="Times New Roman" w:hAnsi="Calibri" w:cs="Calibri"/>
          <w:lang w:eastAsia="pl-PL"/>
        </w:rPr>
        <w:t xml:space="preserve"> </w:t>
      </w:r>
      <w:r w:rsidR="00A60048">
        <w:rPr>
          <w:rFonts w:ascii="Calibri" w:eastAsia="Times New Roman" w:hAnsi="Calibri" w:cs="Calibri"/>
          <w:lang w:eastAsia="pl-PL"/>
        </w:rPr>
        <w:t>MDS</w:t>
      </w:r>
      <w:r w:rsidR="00EE0ADB">
        <w:rPr>
          <w:rFonts w:ascii="Calibri" w:eastAsia="Times New Roman" w:hAnsi="Calibri" w:cs="Calibri"/>
          <w:lang w:eastAsia="pl-PL"/>
        </w:rPr>
        <w:t xml:space="preserve"> w zakresie realizacji przez nie misji publicznej i</w:t>
      </w:r>
      <w:r w:rsidR="00DF090F">
        <w:t> </w:t>
      </w:r>
      <w:r w:rsidR="00EE0ADB">
        <w:rPr>
          <w:rFonts w:ascii="Calibri" w:eastAsia="Times New Roman" w:hAnsi="Calibri" w:cs="Calibri"/>
          <w:lang w:eastAsia="pl-PL"/>
        </w:rPr>
        <w:t xml:space="preserve">działalności pożytku publicznego w sferze zadań, o których mowa w art. 4 </w:t>
      </w:r>
      <w:proofErr w:type="spellStart"/>
      <w:r w:rsidR="00EE0ADB">
        <w:rPr>
          <w:rFonts w:ascii="Calibri" w:eastAsia="Times New Roman" w:hAnsi="Calibri" w:cs="Calibri"/>
          <w:lang w:eastAsia="pl-PL"/>
        </w:rPr>
        <w:t>UoDPPiW</w:t>
      </w:r>
      <w:proofErr w:type="spellEnd"/>
      <w:r w:rsidR="00EE0ADB">
        <w:rPr>
          <w:rFonts w:ascii="Calibri" w:eastAsia="Times New Roman" w:hAnsi="Calibri" w:cs="Calibri"/>
          <w:lang w:eastAsia="pl-PL"/>
        </w:rPr>
        <w:t xml:space="preserve">. </w:t>
      </w:r>
      <w:r w:rsidR="00E0433D" w:rsidRPr="00E0433D">
        <w:rPr>
          <w:rFonts w:ascii="Calibri" w:eastAsia="Times New Roman" w:hAnsi="Calibri" w:cs="Calibri"/>
          <w:lang w:eastAsia="pl-PL"/>
        </w:rPr>
        <w:t xml:space="preserve">Oczekuje się m.in., że mając na względzie potrzebę </w:t>
      </w:r>
      <w:r w:rsidR="00E0433D" w:rsidRPr="00E0433D">
        <w:rPr>
          <w:rFonts w:ascii="Calibri" w:eastAsia="Times New Roman" w:hAnsi="Calibri" w:cs="Calibri"/>
          <w:iCs/>
          <w:lang w:eastAsia="pl-PL"/>
        </w:rPr>
        <w:t xml:space="preserve">odkrywania własnej tożsamości, a także budowania międzynarodowego dialogu i zrozumienia </w:t>
      </w:r>
      <w:r w:rsidR="00E0433D" w:rsidRPr="00E0433D">
        <w:rPr>
          <w:rFonts w:ascii="Calibri" w:eastAsia="Times New Roman" w:hAnsi="Calibri" w:cs="Calibri"/>
          <w:lang w:eastAsia="pl-PL"/>
        </w:rPr>
        <w:t xml:space="preserve">w działalności edukacyjnej </w:t>
      </w:r>
      <w:r w:rsidR="00A60048">
        <w:rPr>
          <w:rFonts w:ascii="Calibri" w:eastAsia="Times New Roman" w:hAnsi="Calibri" w:cs="Calibri"/>
          <w:lang w:eastAsia="pl-PL"/>
        </w:rPr>
        <w:t>MDS</w:t>
      </w:r>
      <w:r w:rsidR="00E0433D" w:rsidRPr="00E0433D">
        <w:rPr>
          <w:rFonts w:ascii="Calibri" w:eastAsia="Times New Roman" w:hAnsi="Calibri" w:cs="Calibri"/>
          <w:lang w:eastAsia="pl-PL"/>
        </w:rPr>
        <w:t xml:space="preserve"> obecne będą w sposób istotny kwestie dziedzictwa narodowego Polaków, historii Polski, ważne zdarzenia z jej przeszłości, wiedza o</w:t>
      </w:r>
      <w:r w:rsidR="00412893">
        <w:rPr>
          <w:rFonts w:ascii="Calibri" w:eastAsia="Times New Roman" w:hAnsi="Calibri" w:cs="Calibri"/>
          <w:lang w:eastAsia="pl-PL"/>
        </w:rPr>
        <w:t> </w:t>
      </w:r>
      <w:r w:rsidR="00E0433D" w:rsidRPr="00E0433D">
        <w:rPr>
          <w:rFonts w:ascii="Calibri" w:eastAsia="Times New Roman" w:hAnsi="Calibri" w:cs="Calibri"/>
          <w:lang w:eastAsia="pl-PL"/>
        </w:rPr>
        <w:t>jej bohaterach, osobach, organizacjach, miejscach i</w:t>
      </w:r>
      <w:r w:rsidR="00DF090F">
        <w:rPr>
          <w:rFonts w:ascii="Calibri" w:eastAsia="Times New Roman" w:hAnsi="Calibri" w:cs="Calibri"/>
          <w:lang w:eastAsia="pl-PL"/>
        </w:rPr>
        <w:t> </w:t>
      </w:r>
      <w:r w:rsidR="00E0433D" w:rsidRPr="00E0433D">
        <w:rPr>
          <w:rFonts w:ascii="Calibri" w:eastAsia="Times New Roman" w:hAnsi="Calibri" w:cs="Calibri"/>
          <w:lang w:eastAsia="pl-PL"/>
        </w:rPr>
        <w:t>zdarzeniach ważnych z perspektywy narodowej, regionalnej i lokalnej.</w:t>
      </w:r>
    </w:p>
    <w:p w14:paraId="44165E51" w14:textId="34607BCB" w:rsidR="00EE0ADB" w:rsidRDefault="00EE0ADB" w:rsidP="007A5C48">
      <w:pPr>
        <w:spacing w:before="240"/>
        <w:rPr>
          <w:rFonts w:ascii="Calibri" w:eastAsia="Times New Roman" w:hAnsi="Calibri" w:cs="Calibri"/>
          <w:szCs w:val="24"/>
          <w:lang w:eastAsia="pl-PL"/>
        </w:rPr>
      </w:pPr>
      <w:r>
        <w:rPr>
          <w:rFonts w:ascii="Calibri" w:eastAsia="Times New Roman" w:hAnsi="Calibri" w:cs="Calibri"/>
          <w:lang w:eastAsia="pl-PL"/>
        </w:rPr>
        <w:lastRenderedPageBreak/>
        <w:t>Wsparcie dotyczyć będzie form działalności programowej w takim zakresie</w:t>
      </w:r>
      <w:r w:rsidR="00412893">
        <w:rPr>
          <w:rFonts w:ascii="Calibri" w:eastAsia="Times New Roman" w:hAnsi="Calibri" w:cs="Calibri"/>
          <w:lang w:eastAsia="pl-PL"/>
        </w:rPr>
        <w:t>,</w:t>
      </w:r>
      <w:r>
        <w:rPr>
          <w:rFonts w:ascii="Calibri" w:eastAsia="Times New Roman" w:hAnsi="Calibri" w:cs="Calibri"/>
          <w:lang w:eastAsia="pl-PL"/>
        </w:rPr>
        <w:t xml:space="preserve"> jak w przypadku istniejący</w:t>
      </w:r>
      <w:r w:rsidR="002E48EF">
        <w:rPr>
          <w:rFonts w:ascii="Calibri" w:eastAsia="Times New Roman" w:hAnsi="Calibri" w:cs="Calibri"/>
          <w:lang w:eastAsia="pl-PL"/>
        </w:rPr>
        <w:t xml:space="preserve">ch </w:t>
      </w:r>
      <w:r w:rsidR="00A60048">
        <w:rPr>
          <w:rFonts w:ascii="Calibri" w:eastAsia="Times New Roman" w:hAnsi="Calibri" w:cs="Calibri"/>
          <w:lang w:eastAsia="pl-PL"/>
        </w:rPr>
        <w:t>MDS</w:t>
      </w:r>
      <w:r w:rsidR="002E48EF">
        <w:rPr>
          <w:rFonts w:ascii="Calibri" w:eastAsia="Times New Roman" w:hAnsi="Calibri" w:cs="Calibri"/>
          <w:lang w:eastAsia="pl-PL"/>
        </w:rPr>
        <w:t xml:space="preserve"> określonych w Ś</w:t>
      </w:r>
      <w:r>
        <w:rPr>
          <w:rFonts w:ascii="Calibri" w:eastAsia="Times New Roman" w:hAnsi="Calibri" w:cs="Calibri"/>
          <w:lang w:eastAsia="pl-PL"/>
        </w:rPr>
        <w:t>cieżce 1a.</w:t>
      </w:r>
    </w:p>
    <w:p w14:paraId="4EAFC2C9" w14:textId="0641FE60" w:rsidR="00EE0ADB" w:rsidRPr="00C71285" w:rsidRDefault="00EE0ADB" w:rsidP="00EE0ADB">
      <w:pPr>
        <w:pStyle w:val="Nagwek3"/>
        <w:rPr>
          <w:color w:val="2E74B5" w:themeColor="accent1" w:themeShade="BF"/>
        </w:rPr>
      </w:pPr>
      <w:r w:rsidRPr="00C71285">
        <w:rPr>
          <w:color w:val="2E74B5" w:themeColor="accent1" w:themeShade="BF"/>
        </w:rPr>
        <w:t xml:space="preserve">Ścieżka 2b. Wsparcie rozwoju instytucjonalnego nowopowstających </w:t>
      </w:r>
      <w:r w:rsidR="00412893" w:rsidRPr="00C71285">
        <w:rPr>
          <w:color w:val="2E74B5" w:themeColor="accent1" w:themeShade="BF"/>
        </w:rPr>
        <w:t xml:space="preserve">międzynarodowych </w:t>
      </w:r>
      <w:r w:rsidRPr="00C71285">
        <w:rPr>
          <w:color w:val="2E74B5" w:themeColor="accent1" w:themeShade="BF"/>
        </w:rPr>
        <w:t>domów spotkań</w:t>
      </w:r>
    </w:p>
    <w:p w14:paraId="781A1085" w14:textId="64F7CB26" w:rsidR="00F61CBB" w:rsidRDefault="00EE0ADB" w:rsidP="007A5C48">
      <w:pPr>
        <w:spacing w:before="240"/>
        <w:rPr>
          <w:rFonts w:ascii="Calibri" w:eastAsia="Times New Roman" w:hAnsi="Calibri" w:cs="Calibri"/>
          <w:lang w:eastAsia="pl-PL"/>
        </w:rPr>
      </w:pPr>
      <w:r w:rsidRPr="008E1F67">
        <w:t xml:space="preserve">W zakresie wsparcia </w:t>
      </w:r>
      <w:r>
        <w:t xml:space="preserve">rozwoju </w:t>
      </w:r>
      <w:r w:rsidRPr="008E1F67">
        <w:t xml:space="preserve">instytucjonalnego </w:t>
      </w:r>
      <w:r>
        <w:t>dofinansowanie</w:t>
      </w:r>
      <w:r w:rsidRPr="008E1F67">
        <w:t xml:space="preserve"> w ramach Progr</w:t>
      </w:r>
      <w:r>
        <w:t>amu może zostać przeznaczone</w:t>
      </w:r>
      <w:r w:rsidRPr="008E1F67">
        <w:t xml:space="preserve"> m.in. na r</w:t>
      </w:r>
      <w:r w:rsidRPr="008E1F67">
        <w:rPr>
          <w:rFonts w:ascii="Calibri" w:eastAsia="Times New Roman" w:hAnsi="Calibri" w:cs="Calibri"/>
          <w:lang w:eastAsia="pl-PL"/>
        </w:rPr>
        <w:t>ozwój potencjału organizacyjnego i infrastruktura</w:t>
      </w:r>
      <w:r>
        <w:rPr>
          <w:rFonts w:ascii="Calibri" w:eastAsia="Times New Roman" w:hAnsi="Calibri" w:cs="Calibri"/>
          <w:lang w:eastAsia="pl-PL"/>
        </w:rPr>
        <w:t xml:space="preserve">lnego </w:t>
      </w:r>
      <w:r w:rsidR="00F61CBB">
        <w:rPr>
          <w:rFonts w:ascii="Calibri" w:eastAsia="Times New Roman" w:hAnsi="Calibri" w:cs="Calibri"/>
          <w:lang w:eastAsia="pl-PL"/>
        </w:rPr>
        <w:t>nowopowstających</w:t>
      </w:r>
      <w:r w:rsidR="00412893">
        <w:rPr>
          <w:rFonts w:ascii="Calibri" w:eastAsia="Times New Roman" w:hAnsi="Calibri" w:cs="Calibri"/>
          <w:lang w:eastAsia="pl-PL"/>
        </w:rPr>
        <w:t xml:space="preserve"> </w:t>
      </w:r>
      <w:r w:rsidR="00A60048">
        <w:rPr>
          <w:rFonts w:ascii="Calibri" w:eastAsia="Times New Roman" w:hAnsi="Calibri" w:cs="Calibri"/>
          <w:lang w:eastAsia="pl-PL"/>
        </w:rPr>
        <w:t>MDS</w:t>
      </w:r>
      <w:r>
        <w:rPr>
          <w:rFonts w:ascii="Calibri" w:eastAsia="Times New Roman" w:hAnsi="Calibri" w:cs="Calibri"/>
          <w:lang w:eastAsia="pl-PL"/>
        </w:rPr>
        <w:t xml:space="preserve">, w </w:t>
      </w:r>
      <w:r w:rsidRPr="008E1F67">
        <w:rPr>
          <w:rFonts w:ascii="Calibri" w:eastAsia="Times New Roman" w:hAnsi="Calibri" w:cs="Calibri"/>
          <w:lang w:eastAsia="pl-PL"/>
        </w:rPr>
        <w:t>tym adaptację i remonty pomieszczeń, zakup wyposażenia (np.</w:t>
      </w:r>
      <w:r w:rsidR="00BB290A">
        <w:rPr>
          <w:rFonts w:ascii="Calibri" w:eastAsia="Times New Roman" w:hAnsi="Calibri" w:cs="Calibri"/>
          <w:lang w:eastAsia="pl-PL"/>
        </w:rPr>
        <w:t> </w:t>
      </w:r>
      <w:r w:rsidRPr="008E1F67">
        <w:rPr>
          <w:rFonts w:ascii="Calibri" w:eastAsia="Times New Roman" w:hAnsi="Calibri" w:cs="Calibri"/>
          <w:lang w:eastAsia="pl-PL"/>
        </w:rPr>
        <w:t xml:space="preserve">wyposażenie </w:t>
      </w:r>
      <w:proofErr w:type="spellStart"/>
      <w:r w:rsidRPr="008E1F67">
        <w:rPr>
          <w:rFonts w:ascii="Calibri" w:eastAsia="Times New Roman" w:hAnsi="Calibri" w:cs="Calibri"/>
          <w:lang w:eastAsia="pl-PL"/>
        </w:rPr>
        <w:t>sal</w:t>
      </w:r>
      <w:proofErr w:type="spellEnd"/>
      <w:r w:rsidRPr="008E1F67">
        <w:rPr>
          <w:rFonts w:ascii="Calibri" w:eastAsia="Times New Roman" w:hAnsi="Calibri" w:cs="Calibri"/>
          <w:lang w:eastAsia="pl-PL"/>
        </w:rPr>
        <w:t xml:space="preserve"> dydaktycznych, zakup sprzętu), podnoszenie kompetencji kadry zarządzającej organizacjami, wdrażanie nowych systemów zarządzania. Wsparcie będzie mogło zostać przeznaczone</w:t>
      </w:r>
      <w:r>
        <w:rPr>
          <w:rFonts w:ascii="Calibri" w:eastAsia="Times New Roman" w:hAnsi="Calibri" w:cs="Calibri"/>
          <w:lang w:eastAsia="pl-PL"/>
        </w:rPr>
        <w:t xml:space="preserve"> również na działania związane </w:t>
      </w:r>
      <w:r w:rsidRPr="008E1F67">
        <w:rPr>
          <w:rFonts w:ascii="Calibri" w:eastAsia="Times New Roman" w:hAnsi="Calibri" w:cs="Calibri"/>
          <w:lang w:eastAsia="pl-PL"/>
        </w:rPr>
        <w:t>z</w:t>
      </w:r>
      <w:r w:rsidR="00412893">
        <w:rPr>
          <w:rFonts w:ascii="Calibri" w:eastAsia="Times New Roman" w:hAnsi="Calibri" w:cs="Calibri"/>
          <w:lang w:eastAsia="pl-PL"/>
        </w:rPr>
        <w:t> </w:t>
      </w:r>
      <w:r w:rsidRPr="008E1F67">
        <w:rPr>
          <w:rFonts w:ascii="Calibri" w:eastAsia="Times New Roman" w:hAnsi="Calibri" w:cs="Calibri"/>
          <w:lang w:eastAsia="pl-PL"/>
        </w:rPr>
        <w:t>rozwojem bazy noclegowej o</w:t>
      </w:r>
      <w:r>
        <w:rPr>
          <w:rFonts w:ascii="Calibri" w:eastAsia="Times New Roman" w:hAnsi="Calibri" w:cs="Calibri"/>
          <w:lang w:eastAsia="pl-PL"/>
        </w:rPr>
        <w:t>raz</w:t>
      </w:r>
      <w:r w:rsidR="00B83157">
        <w:rPr>
          <w:rFonts w:ascii="Calibri" w:eastAsia="Times New Roman" w:hAnsi="Calibri" w:cs="Calibri"/>
          <w:lang w:eastAsia="pl-PL"/>
        </w:rPr>
        <w:t> </w:t>
      </w:r>
      <w:r>
        <w:rPr>
          <w:rFonts w:ascii="Calibri" w:eastAsia="Times New Roman" w:hAnsi="Calibri" w:cs="Calibri"/>
          <w:lang w:eastAsia="pl-PL"/>
        </w:rPr>
        <w:t xml:space="preserve">zwiększanie liczby miejsc w </w:t>
      </w:r>
      <w:r w:rsidRPr="008E1F67">
        <w:rPr>
          <w:rFonts w:ascii="Calibri" w:eastAsia="Times New Roman" w:hAnsi="Calibri" w:cs="Calibri"/>
          <w:lang w:eastAsia="pl-PL"/>
        </w:rPr>
        <w:t>ramach poszczególnych kursów i programów edukacyjnych.</w:t>
      </w:r>
      <w:r>
        <w:rPr>
          <w:rFonts w:ascii="Calibri" w:eastAsia="Times New Roman" w:hAnsi="Calibri" w:cs="Calibri"/>
          <w:lang w:eastAsia="pl-PL"/>
        </w:rPr>
        <w:t xml:space="preserve"> Wsparcie dotyczyć będzie form rozwoju instytucjonalnego w</w:t>
      </w:r>
      <w:r w:rsidR="00412893">
        <w:rPr>
          <w:rFonts w:ascii="Calibri" w:eastAsia="Times New Roman" w:hAnsi="Calibri" w:cs="Calibri"/>
          <w:lang w:eastAsia="pl-PL"/>
        </w:rPr>
        <w:t> </w:t>
      </w:r>
      <w:r>
        <w:rPr>
          <w:rFonts w:ascii="Calibri" w:eastAsia="Times New Roman" w:hAnsi="Calibri" w:cs="Calibri"/>
          <w:lang w:eastAsia="pl-PL"/>
        </w:rPr>
        <w:t>takim zakresie</w:t>
      </w:r>
      <w:r w:rsidR="00412893">
        <w:rPr>
          <w:rFonts w:ascii="Calibri" w:eastAsia="Times New Roman" w:hAnsi="Calibri" w:cs="Calibri"/>
          <w:lang w:eastAsia="pl-PL"/>
        </w:rPr>
        <w:t>,</w:t>
      </w:r>
      <w:r>
        <w:rPr>
          <w:rFonts w:ascii="Calibri" w:eastAsia="Times New Roman" w:hAnsi="Calibri" w:cs="Calibri"/>
          <w:lang w:eastAsia="pl-PL"/>
        </w:rPr>
        <w:t xml:space="preserve"> jak w przypadku istniejący</w:t>
      </w:r>
      <w:r w:rsidR="002E48EF">
        <w:rPr>
          <w:rFonts w:ascii="Calibri" w:eastAsia="Times New Roman" w:hAnsi="Calibri" w:cs="Calibri"/>
          <w:lang w:eastAsia="pl-PL"/>
        </w:rPr>
        <w:t>ch domów spotkań określonych w Ś</w:t>
      </w:r>
      <w:r>
        <w:rPr>
          <w:rFonts w:ascii="Calibri" w:eastAsia="Times New Roman" w:hAnsi="Calibri" w:cs="Calibri"/>
          <w:lang w:eastAsia="pl-PL"/>
        </w:rPr>
        <w:t>cieżce 1b.</w:t>
      </w:r>
      <w:r w:rsidR="00F61CBB">
        <w:rPr>
          <w:rFonts w:ascii="Calibri" w:eastAsia="Times New Roman" w:hAnsi="Calibri" w:cs="Calibri"/>
          <w:lang w:eastAsia="pl-PL"/>
        </w:rPr>
        <w:t xml:space="preserve"> </w:t>
      </w:r>
      <w:r w:rsidR="00B64237">
        <w:rPr>
          <w:rFonts w:ascii="Calibri" w:eastAsia="Times New Roman" w:hAnsi="Calibri" w:cs="Calibri"/>
          <w:lang w:eastAsia="pl-PL"/>
        </w:rPr>
        <w:t>Działania na rzecz wspierania współpracy międzynarodowej nowopowstających</w:t>
      </w:r>
      <w:r w:rsidR="00412893">
        <w:rPr>
          <w:rFonts w:ascii="Calibri" w:eastAsia="Times New Roman" w:hAnsi="Calibri" w:cs="Calibri"/>
          <w:lang w:eastAsia="pl-PL"/>
        </w:rPr>
        <w:t xml:space="preserve"> </w:t>
      </w:r>
      <w:r w:rsidR="00A60048">
        <w:rPr>
          <w:rFonts w:ascii="Calibri" w:eastAsia="Times New Roman" w:hAnsi="Calibri" w:cs="Calibri"/>
          <w:lang w:eastAsia="pl-PL"/>
        </w:rPr>
        <w:t>MDS</w:t>
      </w:r>
      <w:r w:rsidR="00B64237">
        <w:rPr>
          <w:rFonts w:ascii="Calibri" w:eastAsia="Times New Roman" w:hAnsi="Calibri" w:cs="Calibri"/>
          <w:lang w:eastAsia="pl-PL"/>
        </w:rPr>
        <w:t xml:space="preserve"> mogą służyć rozwojowi instytucjonalnemu placówek.</w:t>
      </w:r>
    </w:p>
    <w:p w14:paraId="1396069B" w14:textId="6A0B617B" w:rsidR="00EE0ADB" w:rsidRDefault="00F61CBB" w:rsidP="007A5C48">
      <w:pPr>
        <w:spacing w:before="240"/>
        <w:rPr>
          <w:rFonts w:ascii="Calibri" w:eastAsia="Times New Roman" w:hAnsi="Calibri" w:cs="Calibri"/>
          <w:szCs w:val="24"/>
          <w:lang w:eastAsia="pl-PL"/>
        </w:rPr>
      </w:pPr>
      <w:r>
        <w:rPr>
          <w:rFonts w:ascii="Calibri" w:eastAsia="Times New Roman" w:hAnsi="Calibri" w:cs="Calibri"/>
          <w:lang w:eastAsia="pl-PL"/>
        </w:rPr>
        <w:t xml:space="preserve">Nie jest możliwe dofinansowanie w ramach Programu zakupu bazy lokalowej na potrzeby </w:t>
      </w:r>
      <w:r w:rsidR="00412893">
        <w:rPr>
          <w:rFonts w:ascii="Calibri" w:eastAsia="Times New Roman" w:hAnsi="Calibri" w:cs="Calibri"/>
          <w:lang w:eastAsia="pl-PL"/>
        </w:rPr>
        <w:t>MDS</w:t>
      </w:r>
      <w:r>
        <w:rPr>
          <w:rFonts w:ascii="Calibri" w:eastAsia="Times New Roman" w:hAnsi="Calibri" w:cs="Calibri"/>
          <w:lang w:eastAsia="pl-PL"/>
        </w:rPr>
        <w:t xml:space="preserve">. </w:t>
      </w:r>
    </w:p>
    <w:p w14:paraId="0851C73A" w14:textId="28B15DE5" w:rsidR="00F61CBB" w:rsidRDefault="00F61CBB" w:rsidP="00F61CBB">
      <w:pPr>
        <w:spacing w:after="0"/>
        <w:rPr>
          <w:rFonts w:ascii="Calibri" w:eastAsia="Times New Roman" w:hAnsi="Calibri" w:cs="Calibri"/>
          <w:lang w:eastAsia="pl-PL"/>
        </w:rPr>
      </w:pPr>
      <w:r w:rsidRPr="008E1F67">
        <w:rPr>
          <w:rFonts w:ascii="Calibri" w:eastAsia="Times New Roman" w:hAnsi="Calibri" w:cs="Calibri"/>
          <w:lang w:eastAsia="pl-PL"/>
        </w:rPr>
        <w:t xml:space="preserve">W ramach Programu </w:t>
      </w:r>
      <w:r>
        <w:rPr>
          <w:rFonts w:ascii="Calibri" w:eastAsia="Times New Roman" w:hAnsi="Calibri" w:cs="Calibri"/>
          <w:lang w:eastAsia="pl-PL"/>
        </w:rPr>
        <w:t>w Priorytecie 2</w:t>
      </w:r>
      <w:r w:rsidR="00412893">
        <w:rPr>
          <w:rFonts w:ascii="Calibri" w:eastAsia="Times New Roman" w:hAnsi="Calibri" w:cs="Calibri"/>
          <w:lang w:eastAsia="pl-PL"/>
        </w:rPr>
        <w:t>.</w:t>
      </w:r>
      <w:r>
        <w:rPr>
          <w:rFonts w:ascii="Calibri" w:eastAsia="Times New Roman" w:hAnsi="Calibri" w:cs="Calibri"/>
          <w:lang w:eastAsia="pl-PL"/>
        </w:rPr>
        <w:t xml:space="preserve"> </w:t>
      </w:r>
      <w:r w:rsidRPr="008E1F67">
        <w:rPr>
          <w:rFonts w:ascii="Calibri" w:eastAsia="Times New Roman" w:hAnsi="Calibri" w:cs="Calibri"/>
          <w:lang w:eastAsia="pl-PL"/>
        </w:rPr>
        <w:t xml:space="preserve">wsparcie </w:t>
      </w:r>
      <w:r>
        <w:rPr>
          <w:rFonts w:ascii="Calibri" w:eastAsia="Times New Roman" w:hAnsi="Calibri" w:cs="Calibri"/>
          <w:lang w:eastAsia="pl-PL"/>
        </w:rPr>
        <w:t>w drodze otwartych konkursów ofert</w:t>
      </w:r>
      <w:r w:rsidRPr="008E1F67">
        <w:rPr>
          <w:rFonts w:ascii="Calibri" w:eastAsia="Times New Roman" w:hAnsi="Calibri" w:cs="Calibri"/>
          <w:lang w:eastAsia="pl-PL"/>
        </w:rPr>
        <w:t xml:space="preserve"> będzie udzielane </w:t>
      </w:r>
      <w:r w:rsidR="0042526E" w:rsidRPr="00B54239">
        <w:rPr>
          <w:rFonts w:ascii="Calibri" w:eastAsia="Times New Roman" w:hAnsi="Calibri" w:cs="Calibri"/>
          <w:lang w:eastAsia="pl-PL"/>
        </w:rPr>
        <w:t xml:space="preserve">organizacjom pozarządowym w rozumieniu art. 3 ust. 2 </w:t>
      </w:r>
      <w:proofErr w:type="spellStart"/>
      <w:r w:rsidR="0099625C" w:rsidRPr="00B54239">
        <w:rPr>
          <w:rFonts w:ascii="Calibri" w:eastAsia="Times New Roman" w:hAnsi="Calibri" w:cs="Calibri"/>
          <w:lang w:eastAsia="pl-PL"/>
        </w:rPr>
        <w:t>UoDPPiW</w:t>
      </w:r>
      <w:proofErr w:type="spellEnd"/>
      <w:r w:rsidR="0042526E" w:rsidRPr="00B54239">
        <w:rPr>
          <w:rFonts w:ascii="Calibri" w:eastAsia="Times New Roman" w:hAnsi="Calibri" w:cs="Calibri"/>
          <w:lang w:eastAsia="pl-PL"/>
        </w:rPr>
        <w:t xml:space="preserve"> lub podmiotom </w:t>
      </w:r>
      <w:r w:rsidR="00412893">
        <w:rPr>
          <w:rFonts w:ascii="Calibri" w:eastAsia="Times New Roman" w:hAnsi="Calibri" w:cs="Calibri"/>
          <w:lang w:eastAsia="pl-PL"/>
        </w:rPr>
        <w:t>wskazanym</w:t>
      </w:r>
      <w:r w:rsidR="0042526E" w:rsidRPr="00B54239">
        <w:rPr>
          <w:rFonts w:ascii="Calibri" w:eastAsia="Times New Roman" w:hAnsi="Calibri" w:cs="Calibri"/>
          <w:lang w:eastAsia="pl-PL"/>
        </w:rPr>
        <w:t xml:space="preserve"> w art. 3 ust. 3 </w:t>
      </w:r>
      <w:proofErr w:type="spellStart"/>
      <w:r w:rsidR="0099625C" w:rsidRPr="00B54239">
        <w:rPr>
          <w:rFonts w:ascii="Calibri" w:eastAsia="Times New Roman" w:hAnsi="Calibri" w:cs="Calibri"/>
          <w:lang w:eastAsia="pl-PL"/>
        </w:rPr>
        <w:t>UoDPPiW</w:t>
      </w:r>
      <w:proofErr w:type="spellEnd"/>
      <w:r>
        <w:rPr>
          <w:rFonts w:ascii="Calibri" w:eastAsia="Times New Roman" w:hAnsi="Calibri" w:cs="Calibri"/>
          <w:lang w:eastAsia="pl-PL"/>
        </w:rPr>
        <w:t>, które zamierzają rozpocząć lub reaktywować</w:t>
      </w:r>
      <w:r w:rsidRPr="008E1F67">
        <w:rPr>
          <w:rFonts w:ascii="Calibri" w:eastAsia="Times New Roman" w:hAnsi="Calibri" w:cs="Calibri"/>
          <w:lang w:eastAsia="pl-PL"/>
        </w:rPr>
        <w:t xml:space="preserve"> działalność w formule </w:t>
      </w:r>
      <w:r w:rsidR="00A60048">
        <w:rPr>
          <w:rFonts w:ascii="Calibri" w:eastAsia="Times New Roman" w:hAnsi="Calibri" w:cs="Calibri"/>
          <w:lang w:eastAsia="pl-PL"/>
        </w:rPr>
        <w:t>MDS</w:t>
      </w:r>
      <w:r>
        <w:rPr>
          <w:rFonts w:ascii="Calibri" w:eastAsia="Times New Roman" w:hAnsi="Calibri" w:cs="Calibri"/>
          <w:lang w:eastAsia="pl-PL"/>
        </w:rPr>
        <w:t xml:space="preserve">. </w:t>
      </w:r>
    </w:p>
    <w:p w14:paraId="67F6FC9F" w14:textId="75FDF019" w:rsidR="00AD2207" w:rsidRPr="00AD2207" w:rsidRDefault="00AD2207" w:rsidP="00AD2207">
      <w:pPr>
        <w:spacing w:before="240"/>
        <w:rPr>
          <w:rFonts w:ascii="Calibri" w:eastAsia="Times New Roman" w:hAnsi="Calibri" w:cs="Calibri"/>
          <w:lang w:eastAsia="pl-PL"/>
        </w:rPr>
      </w:pPr>
      <w:r w:rsidRPr="00AD2207">
        <w:rPr>
          <w:rFonts w:ascii="Calibri" w:eastAsia="Times New Roman" w:hAnsi="Calibri" w:cs="Calibri"/>
          <w:lang w:eastAsia="pl-PL"/>
        </w:rPr>
        <w:t xml:space="preserve">Organizacja prowadząca działalność w formule </w:t>
      </w:r>
      <w:r w:rsidR="00A60048">
        <w:rPr>
          <w:rFonts w:ascii="Calibri" w:eastAsia="Times New Roman" w:hAnsi="Calibri" w:cs="Calibri"/>
          <w:lang w:eastAsia="pl-PL"/>
        </w:rPr>
        <w:t>MDS</w:t>
      </w:r>
      <w:r w:rsidRPr="00AD2207">
        <w:rPr>
          <w:rFonts w:ascii="Calibri" w:eastAsia="Times New Roman" w:hAnsi="Calibri" w:cs="Calibri"/>
          <w:lang w:eastAsia="pl-PL"/>
        </w:rPr>
        <w:t xml:space="preserve"> może ubiegać się </w:t>
      </w:r>
      <w:r w:rsidR="00412893">
        <w:rPr>
          <w:rFonts w:ascii="Calibri" w:eastAsia="Times New Roman" w:hAnsi="Calibri" w:cs="Calibri"/>
          <w:lang w:eastAsia="pl-PL"/>
        </w:rPr>
        <w:t>w Priorytecie 2.</w:t>
      </w:r>
      <w:r w:rsidR="00412893" w:rsidRPr="00AD2207">
        <w:rPr>
          <w:rFonts w:ascii="Calibri" w:eastAsia="Times New Roman" w:hAnsi="Calibri" w:cs="Calibri"/>
          <w:lang w:eastAsia="pl-PL"/>
        </w:rPr>
        <w:t xml:space="preserve"> </w:t>
      </w:r>
      <w:r w:rsidR="00636CCD">
        <w:rPr>
          <w:rFonts w:ascii="Calibri" w:eastAsia="Times New Roman" w:hAnsi="Calibri" w:cs="Calibri"/>
          <w:lang w:eastAsia="pl-PL"/>
        </w:rPr>
        <w:t>o</w:t>
      </w:r>
      <w:r w:rsidR="00BB290A">
        <w:rPr>
          <w:rFonts w:ascii="Calibri" w:eastAsia="Times New Roman" w:hAnsi="Calibri" w:cs="Calibri"/>
          <w:lang w:eastAsia="pl-PL"/>
        </w:rPr>
        <w:t> </w:t>
      </w:r>
      <w:r>
        <w:rPr>
          <w:rFonts w:ascii="Calibri" w:eastAsia="Times New Roman" w:hAnsi="Calibri" w:cs="Calibri"/>
          <w:lang w:eastAsia="pl-PL"/>
        </w:rPr>
        <w:t xml:space="preserve">dofinansowanie </w:t>
      </w:r>
      <w:r w:rsidR="00412893">
        <w:rPr>
          <w:rFonts w:ascii="Calibri" w:eastAsia="Times New Roman" w:hAnsi="Calibri" w:cs="Calibri"/>
          <w:lang w:eastAsia="pl-PL"/>
        </w:rPr>
        <w:t>wsparcia</w:t>
      </w:r>
      <w:r w:rsidRPr="00AD2207">
        <w:rPr>
          <w:rFonts w:ascii="Calibri" w:eastAsia="Times New Roman" w:hAnsi="Calibri" w:cs="Calibri"/>
          <w:lang w:eastAsia="pl-PL"/>
        </w:rPr>
        <w:t xml:space="preserve"> rozw</w:t>
      </w:r>
      <w:r>
        <w:rPr>
          <w:rFonts w:ascii="Calibri" w:eastAsia="Times New Roman" w:hAnsi="Calibri" w:cs="Calibri"/>
          <w:lang w:eastAsia="pl-PL"/>
        </w:rPr>
        <w:t>oju instytucjonalnego (Ścieżka 2</w:t>
      </w:r>
      <w:r w:rsidRPr="00AD2207">
        <w:rPr>
          <w:rFonts w:ascii="Calibri" w:eastAsia="Times New Roman" w:hAnsi="Calibri" w:cs="Calibri"/>
          <w:lang w:eastAsia="pl-PL"/>
        </w:rPr>
        <w:t>b)</w:t>
      </w:r>
      <w:r w:rsidR="00A60048">
        <w:rPr>
          <w:rFonts w:ascii="Calibri" w:eastAsia="Times New Roman" w:hAnsi="Calibri" w:cs="Calibri"/>
          <w:lang w:eastAsia="pl-PL"/>
        </w:rPr>
        <w:t>,</w:t>
      </w:r>
      <w:r w:rsidRPr="00AD2207">
        <w:rPr>
          <w:rFonts w:ascii="Calibri" w:eastAsia="Times New Roman" w:hAnsi="Calibri" w:cs="Calibri"/>
          <w:lang w:eastAsia="pl-PL"/>
        </w:rPr>
        <w:t xml:space="preserve"> pod warunkiem jednoczesnej realizacji działań programowych finansowanych w</w:t>
      </w:r>
      <w:r w:rsidR="00A60048">
        <w:rPr>
          <w:rFonts w:ascii="Calibri" w:eastAsia="Times New Roman" w:hAnsi="Calibri" w:cs="Calibri"/>
          <w:lang w:eastAsia="pl-PL"/>
        </w:rPr>
        <w:t> </w:t>
      </w:r>
      <w:r w:rsidRPr="00AD2207">
        <w:rPr>
          <w:rFonts w:ascii="Calibri" w:eastAsia="Times New Roman" w:hAnsi="Calibri" w:cs="Calibri"/>
          <w:lang w:eastAsia="pl-PL"/>
        </w:rPr>
        <w:t>ramach Ścieżki</w:t>
      </w:r>
      <w:r>
        <w:rPr>
          <w:rFonts w:ascii="Calibri" w:eastAsia="Times New Roman" w:hAnsi="Calibri" w:cs="Calibri"/>
          <w:lang w:eastAsia="pl-PL"/>
        </w:rPr>
        <w:t xml:space="preserve"> 2</w:t>
      </w:r>
      <w:r w:rsidRPr="00AD2207">
        <w:rPr>
          <w:rFonts w:ascii="Calibri" w:eastAsia="Times New Roman" w:hAnsi="Calibri" w:cs="Calibri"/>
          <w:lang w:eastAsia="pl-PL"/>
        </w:rPr>
        <w:t>a</w:t>
      </w:r>
      <w:r w:rsidRPr="00AD2207">
        <w:rPr>
          <w:rFonts w:ascii="Calibri" w:eastAsia="Times New Roman" w:hAnsi="Calibri" w:cs="Calibri"/>
          <w:iCs/>
          <w:lang w:eastAsia="pl-PL"/>
        </w:rPr>
        <w:t xml:space="preserve"> lub</w:t>
      </w:r>
      <w:r w:rsidR="00BB290A">
        <w:rPr>
          <w:rFonts w:ascii="Calibri" w:eastAsia="Times New Roman" w:hAnsi="Calibri" w:cs="Calibri"/>
          <w:iCs/>
          <w:lang w:eastAsia="pl-PL"/>
        </w:rPr>
        <w:t> </w:t>
      </w:r>
      <w:r w:rsidRPr="00AD2207">
        <w:rPr>
          <w:rFonts w:ascii="Calibri" w:eastAsia="Times New Roman" w:hAnsi="Calibri" w:cs="Calibri"/>
          <w:iCs/>
          <w:lang w:eastAsia="pl-PL"/>
        </w:rPr>
        <w:t xml:space="preserve">realizacji międzynarodowych wymian młodzieży finansowanych z innych źródeł. </w:t>
      </w:r>
    </w:p>
    <w:p w14:paraId="009CF647" w14:textId="34098D14" w:rsidR="00F61CBB" w:rsidRPr="0082659C" w:rsidRDefault="00F61CBB" w:rsidP="00F61CBB">
      <w:pPr>
        <w:spacing w:before="240"/>
        <w:rPr>
          <w:rFonts w:ascii="Calibri" w:eastAsia="Times New Roman" w:hAnsi="Calibri" w:cs="Calibri"/>
          <w:szCs w:val="24"/>
          <w:lang w:eastAsia="pl-PL"/>
        </w:rPr>
      </w:pPr>
      <w:r>
        <w:t>Wsparcie dla nowopowstających</w:t>
      </w:r>
      <w:r w:rsidR="00412893">
        <w:t xml:space="preserve"> </w:t>
      </w:r>
      <w:r w:rsidR="00A60048">
        <w:t>MDS</w:t>
      </w:r>
      <w:r>
        <w:t xml:space="preserve"> może zostać udzielone na okres nieprzekraczający 3</w:t>
      </w:r>
      <w:r w:rsidR="00B83157">
        <w:t> </w:t>
      </w:r>
      <w:r>
        <w:t xml:space="preserve">lat </w:t>
      </w:r>
      <w:r w:rsidR="00412893">
        <w:t xml:space="preserve">działalności </w:t>
      </w:r>
      <w:r>
        <w:t>organizacji</w:t>
      </w:r>
      <w:r w:rsidR="00EF5BC4">
        <w:t>.</w:t>
      </w:r>
      <w:r>
        <w:t xml:space="preserve"> </w:t>
      </w:r>
    </w:p>
    <w:p w14:paraId="21DBA9BA" w14:textId="49BEDFF3" w:rsidR="00F61CBB" w:rsidRDefault="00F61CBB" w:rsidP="00F61CBB">
      <w:pPr>
        <w:rPr>
          <w:lang w:eastAsia="pl-PL"/>
        </w:rPr>
      </w:pPr>
      <w:r w:rsidRPr="008E1F67">
        <w:rPr>
          <w:lang w:eastAsia="pl-PL"/>
        </w:rPr>
        <w:lastRenderedPageBreak/>
        <w:t>Szczegółowe zasady przyznawani</w:t>
      </w:r>
      <w:r w:rsidR="00163476">
        <w:rPr>
          <w:lang w:eastAsia="pl-PL"/>
        </w:rPr>
        <w:t>a wsparcia w ramach Priorytetu 2</w:t>
      </w:r>
      <w:r w:rsidR="00412893">
        <w:rPr>
          <w:lang w:eastAsia="pl-PL"/>
        </w:rPr>
        <w:t>.</w:t>
      </w:r>
      <w:r w:rsidRPr="008E1F67">
        <w:rPr>
          <w:lang w:eastAsia="pl-PL"/>
        </w:rPr>
        <w:t xml:space="preserve"> zostaną każdorazowo określone we właściwym regulaminie konkursu. Regulamin konkursu będzie </w:t>
      </w:r>
      <w:r>
        <w:rPr>
          <w:lang w:eastAsia="pl-PL"/>
        </w:rPr>
        <w:t>określał</w:t>
      </w:r>
      <w:r w:rsidRPr="008E1F67">
        <w:rPr>
          <w:lang w:eastAsia="pl-PL"/>
        </w:rPr>
        <w:t xml:space="preserve"> kryteria formalne i merytoryczne oceny </w:t>
      </w:r>
      <w:r>
        <w:rPr>
          <w:lang w:eastAsia="pl-PL"/>
        </w:rPr>
        <w:t>ofert</w:t>
      </w:r>
      <w:r w:rsidRPr="008E1F67">
        <w:rPr>
          <w:lang w:eastAsia="pl-PL"/>
        </w:rPr>
        <w:t xml:space="preserve"> oraz procedurę </w:t>
      </w:r>
      <w:r>
        <w:rPr>
          <w:lang w:eastAsia="pl-PL"/>
        </w:rPr>
        <w:t>wyboru</w:t>
      </w:r>
      <w:r w:rsidRPr="008E1F67">
        <w:rPr>
          <w:lang w:eastAsia="pl-PL"/>
        </w:rPr>
        <w:t xml:space="preserve"> organizacji</w:t>
      </w:r>
      <w:r w:rsidR="00412893">
        <w:rPr>
          <w:lang w:eastAsia="pl-PL"/>
        </w:rPr>
        <w:t>,</w:t>
      </w:r>
      <w:r w:rsidRPr="008E1F67">
        <w:rPr>
          <w:lang w:eastAsia="pl-PL"/>
        </w:rPr>
        <w:t xml:space="preserve"> </w:t>
      </w:r>
      <w:r>
        <w:rPr>
          <w:lang w:eastAsia="pl-PL"/>
        </w:rPr>
        <w:t xml:space="preserve">które uzyskają dofinansowanie swojej działalności </w:t>
      </w:r>
      <w:r w:rsidRPr="008E1F67">
        <w:rPr>
          <w:lang w:eastAsia="pl-PL"/>
        </w:rPr>
        <w:t>w ramach Programu.</w:t>
      </w:r>
    </w:p>
    <w:p w14:paraId="2A33E431" w14:textId="0C8018D6" w:rsidR="00A84267" w:rsidRDefault="00A05120" w:rsidP="00A84267">
      <w:pPr>
        <w:pStyle w:val="Nagwek2"/>
      </w:pPr>
      <w:bookmarkStart w:id="11" w:name="_Toc2666917"/>
      <w:r>
        <w:t>Priorytet 3</w:t>
      </w:r>
      <w:r w:rsidR="00A84267">
        <w:t>. Pomoc techniczna</w:t>
      </w:r>
      <w:bookmarkEnd w:id="11"/>
    </w:p>
    <w:p w14:paraId="2026CBAA" w14:textId="23AB970B" w:rsidR="00F07A56" w:rsidRDefault="00A84267" w:rsidP="002E48EF">
      <w:pPr>
        <w:spacing w:before="240"/>
      </w:pPr>
      <w:r w:rsidRPr="00CC4B93">
        <w:t xml:space="preserve">Założeniem </w:t>
      </w:r>
      <w:r w:rsidR="00412893">
        <w:t>P</w:t>
      </w:r>
      <w:r w:rsidR="00412893" w:rsidRPr="00CC4B93">
        <w:t xml:space="preserve">riorytetu </w:t>
      </w:r>
      <w:r w:rsidR="00412893">
        <w:t>3.</w:t>
      </w:r>
      <w:r w:rsidRPr="00CC4B93">
        <w:t xml:space="preserve"> jest zapewnienie sprawnego systemu realizacji Programu w latach 20</w:t>
      </w:r>
      <w:r w:rsidR="00E824A2">
        <w:t>20</w:t>
      </w:r>
      <w:r w:rsidRPr="00CC4B93">
        <w:t>–2030. Priorytet</w:t>
      </w:r>
      <w:r w:rsidR="00412893">
        <w:t xml:space="preserve"> 3.</w:t>
      </w:r>
      <w:r w:rsidRPr="00CC4B93">
        <w:t xml:space="preserve"> gwarantuje środki finansowe na obsługę realizacji Programu i</w:t>
      </w:r>
      <w:r w:rsidR="00BB290A">
        <w:t> </w:t>
      </w:r>
      <w:r w:rsidRPr="00CC4B93">
        <w:t>obejmuje swoim zakresem wsparcie wszystkich horyzontalnych działań i</w:t>
      </w:r>
      <w:r w:rsidR="00412893">
        <w:t> </w:t>
      </w:r>
      <w:r w:rsidRPr="00CC4B93">
        <w:t>procesów z</w:t>
      </w:r>
      <w:r w:rsidR="00B83157">
        <w:t> </w:t>
      </w:r>
      <w:r w:rsidRPr="00CC4B93">
        <w:t>zakresu przygotowania, zarządzania, wdrażania, koordynacji, monitorowania, ewaluacji, informacji i</w:t>
      </w:r>
      <w:r w:rsidR="00BB290A">
        <w:t> </w:t>
      </w:r>
      <w:r w:rsidRPr="00CC4B93">
        <w:t>komunikacji, rozpatrywania skarg oraz kontroli i audytu. Pomoc techniczna gwarantuje zapewnienie niezbędnych zasobów ludzkich oraz warunków gwarantujących sprawne działanie I</w:t>
      </w:r>
      <w:r w:rsidR="00C921EB">
        <w:t xml:space="preserve">nstytucji </w:t>
      </w:r>
      <w:r w:rsidRPr="00CC4B93">
        <w:t>Z</w:t>
      </w:r>
      <w:r w:rsidR="00C921EB">
        <w:t>arządzającej</w:t>
      </w:r>
      <w:r w:rsidRPr="00CC4B93">
        <w:t>, w tym w szczególności niezbędnego zaplecza technicznego dla sku</w:t>
      </w:r>
      <w:r>
        <w:t>tecznej implementacji</w:t>
      </w:r>
      <w:r w:rsidR="009A1A48">
        <w:t xml:space="preserve"> Programu. W ramach Priorytetu</w:t>
      </w:r>
      <w:r>
        <w:t xml:space="preserve"> z</w:t>
      </w:r>
      <w:r w:rsidRPr="00CC4B93">
        <w:t>akłada się</w:t>
      </w:r>
      <w:r w:rsidR="00B83157">
        <w:t> </w:t>
      </w:r>
      <w:r>
        <w:t>m.</w:t>
      </w:r>
      <w:r w:rsidR="00B83157">
        <w:t> </w:t>
      </w:r>
      <w:r>
        <w:t>in.</w:t>
      </w:r>
      <w:r w:rsidR="00B83157">
        <w:t> </w:t>
      </w:r>
      <w:r w:rsidRPr="00CC4B93">
        <w:t>realizację spotkań informacyjnych oraz szkoleń</w:t>
      </w:r>
      <w:r w:rsidR="00B64237">
        <w:t>, a także wydarzeń o charakterze międzynarodowym, w</w:t>
      </w:r>
      <w:r w:rsidR="00BB290A">
        <w:t> </w:t>
      </w:r>
      <w:r w:rsidR="00B64237">
        <w:t xml:space="preserve">tym wizyt studyjnych dla przedstawicieli </w:t>
      </w:r>
      <w:r w:rsidR="00412893">
        <w:t xml:space="preserve">międzynarodowych </w:t>
      </w:r>
      <w:r w:rsidR="00B64237">
        <w:t>domów spotkań</w:t>
      </w:r>
      <w:r w:rsidRPr="00CC4B93">
        <w:t xml:space="preserve"> na rzecz podniesienia ko</w:t>
      </w:r>
      <w:r w:rsidR="009A1A48">
        <w:t>mpetencji osób zarządzających podmiotami prowadzącymi</w:t>
      </w:r>
      <w:r w:rsidR="00412893">
        <w:t xml:space="preserve"> </w:t>
      </w:r>
      <w:r w:rsidR="00A60048">
        <w:t>MDS</w:t>
      </w:r>
      <w:r w:rsidR="002E48EF">
        <w:t xml:space="preserve"> w</w:t>
      </w:r>
      <w:r w:rsidR="00412893">
        <w:t xml:space="preserve"> </w:t>
      </w:r>
      <w:r w:rsidRPr="00CC4B93">
        <w:t>zakresie rozwoju instytucjonalnego, zarządzania strategicznego itp.</w:t>
      </w:r>
    </w:p>
    <w:p w14:paraId="00589B7F" w14:textId="77777777" w:rsidR="00EB2536" w:rsidRPr="002B7F0F" w:rsidRDefault="00EB2536" w:rsidP="00EB2536">
      <w:pPr>
        <w:autoSpaceDE w:val="0"/>
        <w:autoSpaceDN w:val="0"/>
        <w:adjustRightInd w:val="0"/>
        <w:spacing w:after="0"/>
        <w:rPr>
          <w:rFonts w:asciiTheme="majorHAnsi" w:hAnsiTheme="majorHAnsi" w:cs="Times New Roman"/>
          <w:b/>
          <w:color w:val="2E74B5" w:themeColor="accent1" w:themeShade="BF"/>
          <w:sz w:val="32"/>
          <w:szCs w:val="32"/>
          <w:lang w:eastAsia="pl-PL" w:bidi="pl-PL"/>
        </w:rPr>
      </w:pPr>
      <w:r w:rsidRPr="002B7F0F">
        <w:rPr>
          <w:rFonts w:asciiTheme="majorHAnsi" w:hAnsiTheme="majorHAnsi" w:cs="Times New Roman"/>
          <w:b/>
          <w:color w:val="2E74B5" w:themeColor="accent1" w:themeShade="BF"/>
          <w:sz w:val="32"/>
          <w:szCs w:val="32"/>
          <w:lang w:eastAsia="pl-PL" w:bidi="pl-PL"/>
        </w:rPr>
        <w:t>7. Rezultaty Programu</w:t>
      </w:r>
    </w:p>
    <w:p w14:paraId="6251FD6C" w14:textId="77777777" w:rsidR="00EB2536" w:rsidRPr="000A7A08" w:rsidRDefault="00EB2536" w:rsidP="00EB2536">
      <w:pPr>
        <w:keepNext/>
        <w:keepLines/>
        <w:widowControl w:val="0"/>
        <w:spacing w:after="0" w:line="276" w:lineRule="auto"/>
        <w:outlineLvl w:val="1"/>
        <w:rPr>
          <w:rFonts w:asciiTheme="majorHAnsi" w:eastAsia="Calibri" w:hAnsiTheme="majorHAnsi" w:cs="Calibri"/>
          <w:bCs/>
          <w:color w:val="2E74B5" w:themeColor="accent1" w:themeShade="BF"/>
          <w:sz w:val="26"/>
          <w:szCs w:val="26"/>
        </w:rPr>
      </w:pPr>
      <w:bookmarkStart w:id="12" w:name="bookmark10"/>
      <w:r w:rsidRPr="000A7A08">
        <w:rPr>
          <w:rFonts w:asciiTheme="majorHAnsi" w:eastAsia="Calibri" w:hAnsiTheme="majorHAnsi" w:cs="Calibri"/>
          <w:bCs/>
          <w:color w:val="2E74B5" w:themeColor="accent1" w:themeShade="BF"/>
          <w:sz w:val="26"/>
          <w:szCs w:val="26"/>
        </w:rPr>
        <w:t>7.1.Rozliczanie przez rezultaty</w:t>
      </w:r>
      <w:bookmarkEnd w:id="12"/>
    </w:p>
    <w:p w14:paraId="7E741177" w14:textId="77777777" w:rsidR="00EB2536" w:rsidRPr="00CE2AE6" w:rsidRDefault="00EB2536" w:rsidP="00EB2536">
      <w:pPr>
        <w:keepNext/>
        <w:keepLines/>
        <w:widowControl w:val="0"/>
        <w:spacing w:after="0" w:line="276" w:lineRule="auto"/>
        <w:outlineLvl w:val="1"/>
        <w:rPr>
          <w:rFonts w:ascii="Calibri" w:eastAsia="Calibri" w:hAnsi="Calibri" w:cs="Calibri"/>
          <w:bCs/>
          <w:color w:val="5B9BD5" w:themeColor="accent1"/>
          <w:szCs w:val="24"/>
        </w:rPr>
      </w:pPr>
    </w:p>
    <w:p w14:paraId="45CF0CC6" w14:textId="753F412F" w:rsidR="00EB2536" w:rsidRPr="003A568E" w:rsidRDefault="006B3E71" w:rsidP="00EB2536">
      <w:pPr>
        <w:widowControl w:val="0"/>
        <w:spacing w:after="120"/>
        <w:rPr>
          <w:rFonts w:ascii="Calibri" w:eastAsia="Calibri" w:hAnsi="Calibri" w:cs="Calibri"/>
          <w:szCs w:val="24"/>
        </w:rPr>
      </w:pPr>
      <w:r>
        <w:rPr>
          <w:rFonts w:ascii="Calibri" w:eastAsia="Calibri" w:hAnsi="Calibri" w:cs="Calibri"/>
          <w:szCs w:val="24"/>
        </w:rPr>
        <w:t>R</w:t>
      </w:r>
      <w:r w:rsidR="00EB2536" w:rsidRPr="003A568E">
        <w:rPr>
          <w:rFonts w:ascii="Calibri" w:eastAsia="Calibri" w:hAnsi="Calibri" w:cs="Calibri"/>
          <w:szCs w:val="24"/>
        </w:rPr>
        <w:t>ealizacja zadań zaplanowanych we wniosku o dotację będzie oceniana na podstawie poziomu osiągnięcia wskaźników odnoszących się do rezultatów podjętych działań. W</w:t>
      </w:r>
      <w:r w:rsidR="00B83157">
        <w:rPr>
          <w:rFonts w:ascii="Calibri" w:eastAsia="Calibri" w:hAnsi="Calibri" w:cs="Calibri"/>
          <w:szCs w:val="24"/>
        </w:rPr>
        <w:t> </w:t>
      </w:r>
      <w:r w:rsidR="00EB2536" w:rsidRPr="003A568E">
        <w:rPr>
          <w:rFonts w:ascii="Calibri" w:eastAsia="Calibri" w:hAnsi="Calibri" w:cs="Calibri"/>
          <w:szCs w:val="24"/>
        </w:rPr>
        <w:t>ramach rozliczenia dotacji uzyskanych w Program</w:t>
      </w:r>
      <w:r w:rsidR="00E824A2">
        <w:rPr>
          <w:rFonts w:ascii="Calibri" w:eastAsia="Calibri" w:hAnsi="Calibri" w:cs="Calibri"/>
          <w:szCs w:val="24"/>
        </w:rPr>
        <w:t>ie</w:t>
      </w:r>
      <w:r w:rsidR="00EB2536" w:rsidRPr="003A568E">
        <w:rPr>
          <w:rFonts w:ascii="Calibri" w:eastAsia="Calibri" w:hAnsi="Calibri" w:cs="Calibri"/>
          <w:szCs w:val="24"/>
        </w:rPr>
        <w:t xml:space="preserve"> beneficjenci będą obligatoryjnie raportować poziom realizacji wskaźników określonych w niniejszym Programie. Rezultaty, przedstawione jako wskaźniki opisujące mierzalne efekty działań finansowanych ze środków Programu, będą integralną częścią wniosku o dotację. Monitorowanie stopnia realizacji całego Programu na</w:t>
      </w:r>
      <w:r w:rsidR="00BB290A">
        <w:t> </w:t>
      </w:r>
      <w:r w:rsidR="00EB2536" w:rsidRPr="003A568E">
        <w:rPr>
          <w:rFonts w:ascii="Calibri" w:eastAsia="Calibri" w:hAnsi="Calibri" w:cs="Calibri"/>
          <w:szCs w:val="24"/>
        </w:rPr>
        <w:t>poziomie rezultatów będzie odbywało się w cyklu rocznym.</w:t>
      </w:r>
    </w:p>
    <w:p w14:paraId="015FCAD6" w14:textId="1271959D" w:rsidR="009E23EA" w:rsidRPr="00CB273D" w:rsidRDefault="00EB2536" w:rsidP="00EB2536">
      <w:pPr>
        <w:widowControl w:val="0"/>
        <w:spacing w:before="240"/>
        <w:rPr>
          <w:rFonts w:ascii="Calibri" w:eastAsia="Calibri" w:hAnsi="Calibri" w:cs="Calibri"/>
          <w:szCs w:val="24"/>
        </w:rPr>
      </w:pPr>
      <w:r>
        <w:rPr>
          <w:rFonts w:ascii="Calibri" w:eastAsia="Calibri" w:hAnsi="Calibri" w:cs="Calibri"/>
          <w:szCs w:val="24"/>
        </w:rPr>
        <w:t>W rozliczaniu zadań obowiązuje z</w:t>
      </w:r>
      <w:r w:rsidRPr="003A568E">
        <w:rPr>
          <w:rFonts w:ascii="Calibri" w:eastAsia="Calibri" w:hAnsi="Calibri" w:cs="Calibri"/>
          <w:szCs w:val="24"/>
        </w:rPr>
        <w:t xml:space="preserve">asada obligatoryjnej realizacji </w:t>
      </w:r>
      <w:r w:rsidR="008933F0">
        <w:rPr>
          <w:rFonts w:ascii="Calibri" w:eastAsia="Calibri" w:hAnsi="Calibri" w:cs="Calibri"/>
          <w:szCs w:val="24"/>
        </w:rPr>
        <w:t xml:space="preserve">przez beneficjentów </w:t>
      </w:r>
      <w:r w:rsidRPr="003A568E">
        <w:rPr>
          <w:rFonts w:ascii="Calibri" w:eastAsia="Calibri" w:hAnsi="Calibri" w:cs="Calibri"/>
          <w:szCs w:val="24"/>
        </w:rPr>
        <w:t>wszystkich zaplanowanych działań oraz osiągnięcia 80% wskaźników.</w:t>
      </w:r>
      <w:bookmarkStart w:id="13" w:name="bookmark9"/>
    </w:p>
    <w:p w14:paraId="67F25DCE" w14:textId="02E1DE86" w:rsidR="00EB2536" w:rsidRPr="000A7A08" w:rsidRDefault="00EB2536" w:rsidP="00EB2536">
      <w:pPr>
        <w:widowControl w:val="0"/>
        <w:spacing w:before="240" w:line="276" w:lineRule="auto"/>
        <w:rPr>
          <w:rFonts w:asciiTheme="majorHAnsi" w:eastAsia="Calibri" w:hAnsiTheme="majorHAnsi" w:cs="Calibri"/>
          <w:color w:val="2E74B5" w:themeColor="accent1" w:themeShade="BF"/>
          <w:sz w:val="26"/>
          <w:szCs w:val="26"/>
        </w:rPr>
      </w:pPr>
      <w:r w:rsidRPr="000A7A08">
        <w:rPr>
          <w:rFonts w:asciiTheme="majorHAnsi" w:eastAsia="Calibri" w:hAnsiTheme="majorHAnsi" w:cs="Calibri"/>
          <w:color w:val="2E74B5" w:themeColor="accent1" w:themeShade="BF"/>
          <w:sz w:val="26"/>
          <w:szCs w:val="26"/>
        </w:rPr>
        <w:lastRenderedPageBreak/>
        <w:t>7.2. Wskaźniki</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455"/>
        <w:gridCol w:w="952"/>
        <w:gridCol w:w="1181"/>
        <w:gridCol w:w="2466"/>
      </w:tblGrid>
      <w:tr w:rsidR="00EB2536" w:rsidRPr="00CE2AE6" w14:paraId="2449EB26" w14:textId="77777777" w:rsidTr="00CA176E">
        <w:tc>
          <w:tcPr>
            <w:tcW w:w="1979" w:type="dxa"/>
            <w:shd w:val="clear" w:color="auto" w:fill="F2F2F2" w:themeFill="background1" w:themeFillShade="F2"/>
            <w:vAlign w:val="center"/>
          </w:tcPr>
          <w:p w14:paraId="5805A5A4" w14:textId="77777777" w:rsidR="00EB2536" w:rsidRPr="00CE2AE6" w:rsidRDefault="00EB2536" w:rsidP="00CA176E">
            <w:pPr>
              <w:spacing w:after="0" w:line="240" w:lineRule="auto"/>
              <w:ind w:left="720"/>
              <w:contextualSpacing/>
              <w:jc w:val="left"/>
              <w:rPr>
                <w:rFonts w:cstheme="minorHAnsi"/>
                <w:b/>
                <w:sz w:val="20"/>
                <w:szCs w:val="20"/>
              </w:rPr>
            </w:pPr>
            <w:r w:rsidRPr="00CE2AE6">
              <w:rPr>
                <w:rFonts w:cstheme="minorHAnsi"/>
                <w:b/>
                <w:sz w:val="20"/>
                <w:szCs w:val="20"/>
              </w:rPr>
              <w:t>Priorytet</w:t>
            </w:r>
          </w:p>
        </w:tc>
        <w:tc>
          <w:tcPr>
            <w:tcW w:w="2465" w:type="dxa"/>
            <w:shd w:val="clear" w:color="auto" w:fill="F2F2F2" w:themeFill="background1" w:themeFillShade="F2"/>
            <w:vAlign w:val="center"/>
          </w:tcPr>
          <w:p w14:paraId="6BB05D71" w14:textId="77777777" w:rsidR="00EB2536" w:rsidRPr="00CE2AE6" w:rsidRDefault="00EB2536" w:rsidP="00CA176E">
            <w:pPr>
              <w:spacing w:after="0" w:line="240" w:lineRule="auto"/>
              <w:jc w:val="center"/>
              <w:rPr>
                <w:rFonts w:cstheme="minorHAnsi"/>
                <w:b/>
                <w:sz w:val="20"/>
                <w:szCs w:val="20"/>
              </w:rPr>
            </w:pPr>
            <w:r w:rsidRPr="00CE2AE6">
              <w:rPr>
                <w:rFonts w:cstheme="minorHAnsi"/>
                <w:b/>
                <w:sz w:val="20"/>
                <w:szCs w:val="20"/>
              </w:rPr>
              <w:t xml:space="preserve">Wskaźniki </w:t>
            </w:r>
          </w:p>
        </w:tc>
        <w:tc>
          <w:tcPr>
            <w:tcW w:w="955" w:type="dxa"/>
            <w:shd w:val="clear" w:color="auto" w:fill="F2F2F2" w:themeFill="background1" w:themeFillShade="F2"/>
            <w:vAlign w:val="center"/>
          </w:tcPr>
          <w:p w14:paraId="67FDA239" w14:textId="502E1114" w:rsidR="00EB2536" w:rsidRPr="00CE2AE6" w:rsidRDefault="00DE03A8" w:rsidP="00CA176E">
            <w:pPr>
              <w:spacing w:after="0" w:line="240" w:lineRule="auto"/>
              <w:ind w:left="-109"/>
              <w:jc w:val="center"/>
              <w:rPr>
                <w:rFonts w:cstheme="minorHAnsi"/>
                <w:b/>
                <w:sz w:val="20"/>
                <w:szCs w:val="20"/>
              </w:rPr>
            </w:pPr>
            <w:r>
              <w:rPr>
                <w:rFonts w:cstheme="minorHAnsi"/>
                <w:b/>
                <w:sz w:val="20"/>
                <w:szCs w:val="20"/>
              </w:rPr>
              <w:t>Wartość bazowa 2021</w:t>
            </w:r>
          </w:p>
        </w:tc>
        <w:tc>
          <w:tcPr>
            <w:tcW w:w="1185" w:type="dxa"/>
            <w:shd w:val="clear" w:color="auto" w:fill="F2F2F2" w:themeFill="background1" w:themeFillShade="F2"/>
            <w:vAlign w:val="center"/>
          </w:tcPr>
          <w:p w14:paraId="08454D63" w14:textId="77777777" w:rsidR="00EB2536" w:rsidRPr="00CE2AE6" w:rsidRDefault="00EB2536" w:rsidP="00CA176E">
            <w:pPr>
              <w:spacing w:after="0" w:line="240" w:lineRule="auto"/>
              <w:ind w:left="-109"/>
              <w:jc w:val="center"/>
              <w:rPr>
                <w:rFonts w:cstheme="minorHAnsi"/>
                <w:b/>
                <w:sz w:val="20"/>
                <w:szCs w:val="20"/>
              </w:rPr>
            </w:pPr>
            <w:r w:rsidRPr="00CE2AE6">
              <w:rPr>
                <w:rFonts w:cstheme="minorHAnsi"/>
                <w:b/>
                <w:sz w:val="20"/>
                <w:szCs w:val="20"/>
              </w:rPr>
              <w:t>Wartość docelowa 2030</w:t>
            </w:r>
          </w:p>
        </w:tc>
        <w:tc>
          <w:tcPr>
            <w:tcW w:w="2478" w:type="dxa"/>
            <w:shd w:val="clear" w:color="auto" w:fill="F2F2F2" w:themeFill="background1" w:themeFillShade="F2"/>
            <w:vAlign w:val="center"/>
          </w:tcPr>
          <w:p w14:paraId="65B678EC" w14:textId="77777777" w:rsidR="00EB2536" w:rsidRPr="00CE2AE6" w:rsidRDefault="00EB2536" w:rsidP="00CA176E">
            <w:pPr>
              <w:spacing w:after="0" w:line="240" w:lineRule="auto"/>
              <w:jc w:val="center"/>
              <w:rPr>
                <w:rFonts w:cstheme="minorHAnsi"/>
                <w:b/>
                <w:i/>
                <w:sz w:val="20"/>
                <w:szCs w:val="20"/>
              </w:rPr>
            </w:pPr>
            <w:r w:rsidRPr="00CE2AE6">
              <w:rPr>
                <w:rFonts w:cstheme="minorHAnsi"/>
                <w:b/>
                <w:sz w:val="20"/>
                <w:szCs w:val="20"/>
              </w:rPr>
              <w:t>Źródło danych wskaźnika</w:t>
            </w:r>
          </w:p>
        </w:tc>
      </w:tr>
      <w:tr w:rsidR="009F1B21" w:rsidRPr="00CE2AE6" w14:paraId="75D26791" w14:textId="77777777" w:rsidTr="00CA176E">
        <w:trPr>
          <w:trHeight w:val="804"/>
        </w:trPr>
        <w:tc>
          <w:tcPr>
            <w:tcW w:w="1979" w:type="dxa"/>
            <w:vMerge w:val="restart"/>
            <w:shd w:val="clear" w:color="auto" w:fill="auto"/>
            <w:vAlign w:val="center"/>
          </w:tcPr>
          <w:p w14:paraId="42CEDC7B" w14:textId="7CAF2E62" w:rsidR="009F1B21" w:rsidRPr="00CE2AE6" w:rsidRDefault="009F1B21" w:rsidP="00CA176E">
            <w:pPr>
              <w:keepNext/>
              <w:keepLines/>
              <w:spacing w:before="40" w:after="0" w:line="240" w:lineRule="auto"/>
              <w:jc w:val="left"/>
              <w:outlineLvl w:val="1"/>
              <w:rPr>
                <w:rFonts w:eastAsiaTheme="majorEastAsia" w:cstheme="majorBidi"/>
                <w:b/>
                <w:color w:val="2E74B5" w:themeColor="accent1" w:themeShade="BF"/>
                <w:sz w:val="22"/>
              </w:rPr>
            </w:pPr>
            <w:r>
              <w:rPr>
                <w:rFonts w:eastAsiaTheme="majorEastAsia" w:cstheme="majorBidi"/>
                <w:b/>
                <w:sz w:val="22"/>
              </w:rPr>
              <w:t xml:space="preserve">Priorytet 1. </w:t>
            </w:r>
            <w:r w:rsidRPr="00CE2AE6">
              <w:rPr>
                <w:rFonts w:eastAsiaTheme="majorEastAsia" w:cstheme="majorBidi"/>
                <w:b/>
                <w:sz w:val="22"/>
              </w:rPr>
              <w:t xml:space="preserve">Wsparcie </w:t>
            </w:r>
            <w:r>
              <w:rPr>
                <w:rFonts w:eastAsiaTheme="majorEastAsia" w:cstheme="majorBidi"/>
                <w:b/>
                <w:sz w:val="22"/>
              </w:rPr>
              <w:t xml:space="preserve">istniejących </w:t>
            </w:r>
            <w:r w:rsidR="00412893">
              <w:rPr>
                <w:rFonts w:eastAsiaTheme="majorEastAsia" w:cstheme="majorBidi"/>
                <w:b/>
                <w:sz w:val="22"/>
              </w:rPr>
              <w:t xml:space="preserve">międzynarodowych </w:t>
            </w:r>
            <w:r>
              <w:rPr>
                <w:rFonts w:eastAsiaTheme="majorEastAsia" w:cstheme="majorBidi"/>
                <w:b/>
                <w:sz w:val="22"/>
              </w:rPr>
              <w:t>domów spotkań</w:t>
            </w:r>
          </w:p>
          <w:p w14:paraId="14ED460F" w14:textId="77777777" w:rsidR="009F1B21" w:rsidRPr="00CE2AE6" w:rsidRDefault="009F1B21" w:rsidP="00CA176E">
            <w:pPr>
              <w:spacing w:after="120" w:line="240" w:lineRule="auto"/>
              <w:jc w:val="left"/>
              <w:rPr>
                <w:rFonts w:asciiTheme="majorHAnsi" w:eastAsiaTheme="majorEastAsia" w:hAnsiTheme="majorHAnsi" w:cstheme="majorBidi"/>
                <w:sz w:val="20"/>
                <w:szCs w:val="20"/>
              </w:rPr>
            </w:pPr>
          </w:p>
        </w:tc>
        <w:tc>
          <w:tcPr>
            <w:tcW w:w="2465" w:type="dxa"/>
            <w:shd w:val="clear" w:color="auto" w:fill="auto"/>
            <w:vAlign w:val="center"/>
          </w:tcPr>
          <w:p w14:paraId="6DA56C16" w14:textId="2DB4175D" w:rsidR="009F1B21" w:rsidRPr="00CE2AE6" w:rsidRDefault="009F1B21" w:rsidP="00CA176E">
            <w:pPr>
              <w:spacing w:after="0" w:line="240" w:lineRule="auto"/>
              <w:jc w:val="left"/>
              <w:rPr>
                <w:rFonts w:cstheme="minorHAnsi"/>
                <w:sz w:val="20"/>
                <w:szCs w:val="20"/>
              </w:rPr>
            </w:pPr>
            <w:r>
              <w:rPr>
                <w:rFonts w:cstheme="minorHAnsi"/>
                <w:sz w:val="20"/>
                <w:szCs w:val="20"/>
              </w:rPr>
              <w:t xml:space="preserve">liczba </w:t>
            </w:r>
            <w:r w:rsidRPr="00CE2AE6">
              <w:rPr>
                <w:rFonts w:cstheme="minorHAnsi"/>
                <w:sz w:val="20"/>
                <w:szCs w:val="20"/>
              </w:rPr>
              <w:t>opracowan</w:t>
            </w:r>
            <w:r>
              <w:rPr>
                <w:rFonts w:cstheme="minorHAnsi"/>
                <w:sz w:val="20"/>
                <w:szCs w:val="20"/>
              </w:rPr>
              <w:t>ych koncepcji programów kształcenia</w:t>
            </w:r>
          </w:p>
          <w:p w14:paraId="7E30827F" w14:textId="77777777" w:rsidR="009F1B21" w:rsidRPr="00CE2AE6" w:rsidRDefault="009F1B21" w:rsidP="00CA176E">
            <w:pPr>
              <w:spacing w:after="0" w:line="240" w:lineRule="auto"/>
              <w:jc w:val="left"/>
              <w:rPr>
                <w:rFonts w:cstheme="minorHAnsi"/>
                <w:sz w:val="20"/>
                <w:szCs w:val="20"/>
              </w:rPr>
            </w:pPr>
          </w:p>
        </w:tc>
        <w:tc>
          <w:tcPr>
            <w:tcW w:w="955" w:type="dxa"/>
            <w:shd w:val="clear" w:color="auto" w:fill="auto"/>
            <w:vAlign w:val="center"/>
          </w:tcPr>
          <w:p w14:paraId="260B41BE" w14:textId="77777777" w:rsidR="009F1B21" w:rsidRPr="00CE2AE6" w:rsidRDefault="009F1B21" w:rsidP="00CA176E">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18E5D664" w14:textId="34EBEC00" w:rsidR="009F1B21" w:rsidRPr="0099625C" w:rsidRDefault="009F1B21" w:rsidP="00CA176E">
            <w:pPr>
              <w:spacing w:after="0" w:line="240" w:lineRule="auto"/>
              <w:ind w:left="-109"/>
              <w:jc w:val="center"/>
              <w:rPr>
                <w:rFonts w:cstheme="minorHAnsi"/>
                <w:sz w:val="20"/>
                <w:szCs w:val="20"/>
              </w:rPr>
            </w:pPr>
            <w:r w:rsidRPr="0099625C">
              <w:rPr>
                <w:rFonts w:cstheme="minorHAnsi"/>
                <w:sz w:val="20"/>
                <w:szCs w:val="20"/>
              </w:rPr>
              <w:t>20</w:t>
            </w:r>
          </w:p>
        </w:tc>
        <w:tc>
          <w:tcPr>
            <w:tcW w:w="2478" w:type="dxa"/>
            <w:shd w:val="clear" w:color="auto" w:fill="auto"/>
            <w:vAlign w:val="center"/>
          </w:tcPr>
          <w:p w14:paraId="445E6EEE" w14:textId="24604A84" w:rsidR="009F1B21" w:rsidRPr="00CE2AE6" w:rsidRDefault="009F1B21" w:rsidP="003511FE">
            <w:pPr>
              <w:spacing w:after="0" w:line="240" w:lineRule="auto"/>
              <w:jc w:val="left"/>
              <w:rPr>
                <w:rFonts w:cstheme="minorHAnsi"/>
                <w:sz w:val="20"/>
                <w:szCs w:val="20"/>
              </w:rPr>
            </w:pPr>
            <w:r w:rsidRPr="00CE2AE6">
              <w:rPr>
                <w:rFonts w:cstheme="minorHAnsi"/>
                <w:sz w:val="20"/>
                <w:szCs w:val="20"/>
              </w:rPr>
              <w:t>sprawozdania z rea</w:t>
            </w:r>
            <w:r w:rsidR="003511FE">
              <w:rPr>
                <w:rFonts w:cstheme="minorHAnsi"/>
                <w:sz w:val="20"/>
                <w:szCs w:val="20"/>
              </w:rPr>
              <w:t xml:space="preserve">lizacji działań dofinansowanych </w:t>
            </w:r>
            <w:r w:rsidRPr="00CE2AE6">
              <w:rPr>
                <w:rFonts w:cstheme="minorHAnsi"/>
                <w:sz w:val="20"/>
                <w:szCs w:val="20"/>
              </w:rPr>
              <w:t>w</w:t>
            </w:r>
            <w:r w:rsidR="003511FE">
              <w:rPr>
                <w:rFonts w:cstheme="minorHAnsi"/>
                <w:sz w:val="20"/>
                <w:szCs w:val="20"/>
              </w:rPr>
              <w:t> </w:t>
            </w:r>
            <w:r w:rsidRPr="00CE2AE6">
              <w:rPr>
                <w:rFonts w:cstheme="minorHAnsi"/>
                <w:sz w:val="20"/>
                <w:szCs w:val="20"/>
              </w:rPr>
              <w:t>ramach konkursu</w:t>
            </w:r>
          </w:p>
        </w:tc>
      </w:tr>
      <w:tr w:rsidR="009F1B21" w:rsidRPr="00CE2AE6" w14:paraId="647CE326" w14:textId="77777777" w:rsidTr="00CA176E">
        <w:trPr>
          <w:trHeight w:val="843"/>
        </w:trPr>
        <w:tc>
          <w:tcPr>
            <w:tcW w:w="1979" w:type="dxa"/>
            <w:vMerge/>
            <w:shd w:val="clear" w:color="auto" w:fill="auto"/>
            <w:vAlign w:val="center"/>
          </w:tcPr>
          <w:p w14:paraId="23DC0DFA" w14:textId="77777777" w:rsidR="009F1B21" w:rsidRPr="00CE2AE6" w:rsidRDefault="009F1B21" w:rsidP="00CA176E">
            <w:pPr>
              <w:keepNext/>
              <w:keepLines/>
              <w:spacing w:before="40" w:after="0" w:line="240" w:lineRule="auto"/>
              <w:outlineLvl w:val="1"/>
              <w:rPr>
                <w:rFonts w:asciiTheme="majorHAnsi" w:eastAsiaTheme="majorEastAsia" w:hAnsiTheme="majorHAnsi" w:cstheme="majorBidi"/>
                <w:sz w:val="20"/>
                <w:szCs w:val="20"/>
              </w:rPr>
            </w:pPr>
          </w:p>
        </w:tc>
        <w:tc>
          <w:tcPr>
            <w:tcW w:w="2465" w:type="dxa"/>
            <w:shd w:val="clear" w:color="auto" w:fill="auto"/>
            <w:vAlign w:val="center"/>
          </w:tcPr>
          <w:p w14:paraId="4C1103AA" w14:textId="77777777" w:rsidR="009F1B21" w:rsidRPr="00CE2AE6" w:rsidRDefault="009F1B21" w:rsidP="00CA176E">
            <w:pPr>
              <w:spacing w:after="0" w:line="240" w:lineRule="auto"/>
              <w:jc w:val="left"/>
              <w:rPr>
                <w:rFonts w:cstheme="minorHAnsi"/>
                <w:sz w:val="20"/>
                <w:szCs w:val="20"/>
              </w:rPr>
            </w:pPr>
            <w:r w:rsidRPr="00CE2AE6">
              <w:rPr>
                <w:rFonts w:cstheme="minorHAnsi"/>
                <w:sz w:val="20"/>
                <w:szCs w:val="20"/>
              </w:rPr>
              <w:t xml:space="preserve">liczba osób objętych </w:t>
            </w:r>
            <w:r>
              <w:rPr>
                <w:rFonts w:cstheme="minorHAnsi"/>
                <w:sz w:val="20"/>
                <w:szCs w:val="20"/>
              </w:rPr>
              <w:t xml:space="preserve">stacjonarnymi </w:t>
            </w:r>
            <w:r w:rsidRPr="00CE2AE6">
              <w:rPr>
                <w:rFonts w:cstheme="minorHAnsi"/>
                <w:sz w:val="20"/>
                <w:szCs w:val="20"/>
              </w:rPr>
              <w:t>programami kształcenia/kursami</w:t>
            </w:r>
          </w:p>
        </w:tc>
        <w:tc>
          <w:tcPr>
            <w:tcW w:w="955" w:type="dxa"/>
            <w:shd w:val="clear" w:color="auto" w:fill="auto"/>
            <w:vAlign w:val="center"/>
          </w:tcPr>
          <w:p w14:paraId="43C6746A" w14:textId="77777777" w:rsidR="009F1B21" w:rsidRPr="00CE2AE6" w:rsidRDefault="009F1B21" w:rsidP="00CA176E">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2F6CD050" w14:textId="647AD184" w:rsidR="009F1B21" w:rsidRPr="0099625C" w:rsidRDefault="00237A93" w:rsidP="00CA176E">
            <w:pPr>
              <w:spacing w:after="0" w:line="240" w:lineRule="auto"/>
              <w:ind w:left="-109"/>
              <w:jc w:val="center"/>
              <w:rPr>
                <w:rFonts w:cstheme="minorHAnsi"/>
                <w:sz w:val="20"/>
                <w:szCs w:val="20"/>
              </w:rPr>
            </w:pPr>
            <w:r w:rsidRPr="0099625C">
              <w:rPr>
                <w:rFonts w:cstheme="minorHAnsi"/>
                <w:sz w:val="20"/>
                <w:szCs w:val="20"/>
              </w:rPr>
              <w:t>7</w:t>
            </w:r>
            <w:r w:rsidR="009F1B21" w:rsidRPr="0099625C">
              <w:rPr>
                <w:rFonts w:cstheme="minorHAnsi"/>
                <w:sz w:val="20"/>
                <w:szCs w:val="20"/>
              </w:rPr>
              <w:t>000</w:t>
            </w:r>
          </w:p>
        </w:tc>
        <w:tc>
          <w:tcPr>
            <w:tcW w:w="2478" w:type="dxa"/>
            <w:shd w:val="clear" w:color="auto" w:fill="auto"/>
            <w:vAlign w:val="center"/>
          </w:tcPr>
          <w:p w14:paraId="7C8063AD" w14:textId="4175FD55" w:rsidR="009F1B21" w:rsidRPr="00CE2AE6" w:rsidRDefault="009F1B21" w:rsidP="00BB290A">
            <w:pPr>
              <w:spacing w:after="0" w:line="240" w:lineRule="auto"/>
              <w:jc w:val="left"/>
              <w:rPr>
                <w:rFonts w:cstheme="minorHAnsi"/>
                <w:sz w:val="20"/>
                <w:szCs w:val="20"/>
              </w:rPr>
            </w:pPr>
            <w:r w:rsidRPr="00CE2AE6">
              <w:rPr>
                <w:rFonts w:cstheme="minorHAnsi"/>
                <w:sz w:val="20"/>
                <w:szCs w:val="20"/>
              </w:rPr>
              <w:t>sprawozdania z realizacji działań dofinansowany</w:t>
            </w:r>
            <w:r w:rsidR="00BB290A">
              <w:rPr>
                <w:rFonts w:cstheme="minorHAnsi"/>
                <w:sz w:val="20"/>
                <w:szCs w:val="20"/>
              </w:rPr>
              <w:t xml:space="preserve">ch </w:t>
            </w:r>
            <w:r w:rsidRPr="00CE2AE6">
              <w:rPr>
                <w:rFonts w:cstheme="minorHAnsi"/>
                <w:sz w:val="20"/>
                <w:szCs w:val="20"/>
              </w:rPr>
              <w:t>w</w:t>
            </w:r>
            <w:r w:rsidR="00BB290A">
              <w:rPr>
                <w:rFonts w:cstheme="minorHAnsi"/>
                <w:sz w:val="20"/>
                <w:szCs w:val="20"/>
              </w:rPr>
              <w:t> </w:t>
            </w:r>
            <w:r w:rsidRPr="00CE2AE6">
              <w:rPr>
                <w:rFonts w:cstheme="minorHAnsi"/>
                <w:sz w:val="20"/>
                <w:szCs w:val="20"/>
              </w:rPr>
              <w:t>ramach konkursu</w:t>
            </w:r>
            <w:r>
              <w:rPr>
                <w:rFonts w:cstheme="minorHAnsi"/>
                <w:sz w:val="20"/>
                <w:szCs w:val="20"/>
              </w:rPr>
              <w:t xml:space="preserve"> </w:t>
            </w:r>
          </w:p>
        </w:tc>
      </w:tr>
      <w:tr w:rsidR="009F1B21" w:rsidRPr="00CE2AE6" w14:paraId="6BBC3A99" w14:textId="77777777" w:rsidTr="00CA176E">
        <w:trPr>
          <w:trHeight w:val="1434"/>
        </w:trPr>
        <w:tc>
          <w:tcPr>
            <w:tcW w:w="1979" w:type="dxa"/>
            <w:vMerge/>
            <w:shd w:val="clear" w:color="auto" w:fill="auto"/>
            <w:vAlign w:val="center"/>
          </w:tcPr>
          <w:p w14:paraId="530D01AF" w14:textId="77777777" w:rsidR="009F1B21" w:rsidRPr="00CE2AE6" w:rsidRDefault="009F1B21" w:rsidP="00CA176E">
            <w:pPr>
              <w:spacing w:after="0" w:line="240" w:lineRule="auto"/>
              <w:jc w:val="left"/>
              <w:rPr>
                <w:sz w:val="22"/>
              </w:rPr>
            </w:pPr>
          </w:p>
        </w:tc>
        <w:tc>
          <w:tcPr>
            <w:tcW w:w="2465" w:type="dxa"/>
            <w:shd w:val="clear" w:color="auto" w:fill="auto"/>
            <w:vAlign w:val="center"/>
          </w:tcPr>
          <w:p w14:paraId="35068B17" w14:textId="64108656" w:rsidR="009F1B21" w:rsidRPr="00CE2AE6" w:rsidRDefault="009F1B21" w:rsidP="00A60048">
            <w:pPr>
              <w:spacing w:after="0" w:line="240" w:lineRule="auto"/>
              <w:jc w:val="left"/>
              <w:rPr>
                <w:rFonts w:cstheme="minorHAnsi"/>
                <w:sz w:val="20"/>
                <w:szCs w:val="20"/>
              </w:rPr>
            </w:pPr>
            <w:r>
              <w:rPr>
                <w:rFonts w:cstheme="minorHAnsi"/>
                <w:sz w:val="20"/>
                <w:szCs w:val="20"/>
              </w:rPr>
              <w:t xml:space="preserve">liczba </w:t>
            </w:r>
            <w:r w:rsidR="00A60048">
              <w:rPr>
                <w:rFonts w:cstheme="minorHAnsi"/>
                <w:sz w:val="20"/>
                <w:szCs w:val="20"/>
              </w:rPr>
              <w:t>MDS</w:t>
            </w:r>
            <w:r>
              <w:rPr>
                <w:rFonts w:cstheme="minorHAnsi"/>
                <w:sz w:val="20"/>
                <w:szCs w:val="20"/>
              </w:rPr>
              <w:t>, które uzyskały wsparcie</w:t>
            </w:r>
          </w:p>
        </w:tc>
        <w:tc>
          <w:tcPr>
            <w:tcW w:w="955" w:type="dxa"/>
            <w:shd w:val="clear" w:color="auto" w:fill="auto"/>
            <w:vAlign w:val="center"/>
          </w:tcPr>
          <w:p w14:paraId="5712B623" w14:textId="42D8EBB6" w:rsidR="009F1B21" w:rsidRPr="00CE2AE6" w:rsidRDefault="009F1B21" w:rsidP="00CA176E">
            <w:pPr>
              <w:spacing w:after="0" w:line="240" w:lineRule="auto"/>
              <w:ind w:left="-109"/>
              <w:jc w:val="center"/>
              <w:rPr>
                <w:rFonts w:cstheme="minorHAnsi"/>
                <w:sz w:val="20"/>
                <w:szCs w:val="20"/>
              </w:rPr>
            </w:pPr>
            <w:r>
              <w:rPr>
                <w:rFonts w:cstheme="minorHAnsi"/>
                <w:sz w:val="20"/>
                <w:szCs w:val="20"/>
              </w:rPr>
              <w:t>0</w:t>
            </w:r>
          </w:p>
        </w:tc>
        <w:tc>
          <w:tcPr>
            <w:tcW w:w="1185" w:type="dxa"/>
            <w:shd w:val="clear" w:color="auto" w:fill="auto"/>
            <w:vAlign w:val="center"/>
          </w:tcPr>
          <w:p w14:paraId="03E2532E" w14:textId="2A9F60E5" w:rsidR="009F1B21" w:rsidRPr="0099625C" w:rsidRDefault="00237A93" w:rsidP="002E48EF">
            <w:pPr>
              <w:spacing w:after="0" w:line="240" w:lineRule="auto"/>
              <w:ind w:left="-109"/>
              <w:jc w:val="center"/>
              <w:rPr>
                <w:rFonts w:cstheme="minorHAnsi"/>
                <w:sz w:val="20"/>
                <w:szCs w:val="20"/>
              </w:rPr>
            </w:pPr>
            <w:r w:rsidRPr="0099625C">
              <w:rPr>
                <w:rFonts w:cstheme="minorHAnsi"/>
                <w:sz w:val="20"/>
                <w:szCs w:val="20"/>
              </w:rPr>
              <w:t>15</w:t>
            </w:r>
          </w:p>
        </w:tc>
        <w:tc>
          <w:tcPr>
            <w:tcW w:w="2478" w:type="dxa"/>
            <w:shd w:val="clear" w:color="auto" w:fill="auto"/>
            <w:vAlign w:val="center"/>
          </w:tcPr>
          <w:p w14:paraId="1C9DC5DC" w14:textId="370C830A" w:rsidR="009F1B21" w:rsidRPr="00CE2AE6" w:rsidRDefault="009F1B21" w:rsidP="00BB290A">
            <w:pPr>
              <w:spacing w:after="0" w:line="240" w:lineRule="auto"/>
              <w:jc w:val="left"/>
              <w:rPr>
                <w:rFonts w:cstheme="minorHAnsi"/>
                <w:sz w:val="20"/>
                <w:szCs w:val="20"/>
              </w:rPr>
            </w:pPr>
            <w:r w:rsidRPr="00CE2AE6">
              <w:rPr>
                <w:rFonts w:cstheme="minorHAnsi"/>
                <w:sz w:val="20"/>
                <w:szCs w:val="20"/>
              </w:rPr>
              <w:t>sprawozdania z rea</w:t>
            </w:r>
            <w:r w:rsidR="00BB290A">
              <w:rPr>
                <w:rFonts w:cstheme="minorHAnsi"/>
                <w:sz w:val="20"/>
                <w:szCs w:val="20"/>
              </w:rPr>
              <w:t xml:space="preserve">lizacji działań dofinansowanych </w:t>
            </w:r>
            <w:r w:rsidRPr="00CE2AE6">
              <w:rPr>
                <w:rFonts w:cstheme="minorHAnsi"/>
                <w:sz w:val="20"/>
                <w:szCs w:val="20"/>
              </w:rPr>
              <w:t>w</w:t>
            </w:r>
            <w:r w:rsidR="00BB290A">
              <w:rPr>
                <w:rFonts w:cstheme="minorHAnsi"/>
                <w:sz w:val="20"/>
                <w:szCs w:val="20"/>
              </w:rPr>
              <w:t> </w:t>
            </w:r>
            <w:r w:rsidRPr="00CE2AE6">
              <w:rPr>
                <w:rFonts w:cstheme="minorHAnsi"/>
                <w:sz w:val="20"/>
                <w:szCs w:val="20"/>
              </w:rPr>
              <w:t>ramach konkursu</w:t>
            </w:r>
          </w:p>
        </w:tc>
      </w:tr>
      <w:tr w:rsidR="009F1B21" w:rsidRPr="00CE2AE6" w14:paraId="4E95793D" w14:textId="77777777" w:rsidTr="00CA176E">
        <w:trPr>
          <w:trHeight w:val="965"/>
        </w:trPr>
        <w:tc>
          <w:tcPr>
            <w:tcW w:w="1979" w:type="dxa"/>
            <w:vMerge/>
            <w:shd w:val="clear" w:color="auto" w:fill="auto"/>
            <w:vAlign w:val="center"/>
          </w:tcPr>
          <w:p w14:paraId="2F20E9D5" w14:textId="77777777" w:rsidR="009F1B21" w:rsidRPr="00CE2AE6" w:rsidRDefault="009F1B21" w:rsidP="00A05120">
            <w:pPr>
              <w:spacing w:after="0" w:line="240" w:lineRule="auto"/>
              <w:jc w:val="left"/>
              <w:rPr>
                <w:sz w:val="22"/>
              </w:rPr>
            </w:pPr>
          </w:p>
        </w:tc>
        <w:tc>
          <w:tcPr>
            <w:tcW w:w="2465" w:type="dxa"/>
            <w:shd w:val="clear" w:color="auto" w:fill="auto"/>
            <w:vAlign w:val="center"/>
          </w:tcPr>
          <w:p w14:paraId="1CB759BC" w14:textId="240C9829" w:rsidR="009F1B21" w:rsidRPr="00CE2AE6" w:rsidRDefault="009F1B21" w:rsidP="00A05120">
            <w:pPr>
              <w:spacing w:after="0" w:line="240" w:lineRule="auto"/>
              <w:jc w:val="left"/>
              <w:rPr>
                <w:rFonts w:cstheme="minorHAnsi"/>
                <w:sz w:val="20"/>
                <w:szCs w:val="20"/>
              </w:rPr>
            </w:pPr>
            <w:r>
              <w:rPr>
                <w:rFonts w:cstheme="minorHAnsi"/>
                <w:sz w:val="20"/>
                <w:szCs w:val="20"/>
              </w:rPr>
              <w:t>liczba projektów realizowanych wspólnie</w:t>
            </w:r>
          </w:p>
        </w:tc>
        <w:tc>
          <w:tcPr>
            <w:tcW w:w="955" w:type="dxa"/>
            <w:shd w:val="clear" w:color="auto" w:fill="auto"/>
            <w:vAlign w:val="center"/>
          </w:tcPr>
          <w:p w14:paraId="40FA5478" w14:textId="77777777" w:rsidR="009F1B21" w:rsidRPr="00CE2AE6" w:rsidRDefault="009F1B21" w:rsidP="00A05120">
            <w:pPr>
              <w:spacing w:after="0" w:line="240" w:lineRule="auto"/>
              <w:ind w:left="-109"/>
              <w:jc w:val="center"/>
              <w:rPr>
                <w:rFonts w:cstheme="minorHAnsi"/>
                <w:sz w:val="20"/>
                <w:szCs w:val="20"/>
              </w:rPr>
            </w:pPr>
            <w:r>
              <w:rPr>
                <w:rFonts w:cstheme="minorHAnsi"/>
                <w:sz w:val="20"/>
                <w:szCs w:val="20"/>
              </w:rPr>
              <w:t>0</w:t>
            </w:r>
          </w:p>
        </w:tc>
        <w:tc>
          <w:tcPr>
            <w:tcW w:w="1185" w:type="dxa"/>
            <w:shd w:val="clear" w:color="auto" w:fill="auto"/>
            <w:vAlign w:val="center"/>
          </w:tcPr>
          <w:p w14:paraId="5E874AE5" w14:textId="7DD8226D" w:rsidR="009F1B21" w:rsidRPr="0099625C" w:rsidRDefault="009F1B21" w:rsidP="00A05120">
            <w:pPr>
              <w:spacing w:after="0" w:line="240" w:lineRule="auto"/>
              <w:ind w:left="-109"/>
              <w:jc w:val="center"/>
              <w:rPr>
                <w:rFonts w:cstheme="minorHAnsi"/>
                <w:sz w:val="20"/>
                <w:szCs w:val="20"/>
              </w:rPr>
            </w:pPr>
            <w:r w:rsidRPr="0099625C">
              <w:rPr>
                <w:rFonts w:cstheme="minorHAnsi"/>
                <w:sz w:val="20"/>
                <w:szCs w:val="20"/>
              </w:rPr>
              <w:t>5</w:t>
            </w:r>
          </w:p>
        </w:tc>
        <w:tc>
          <w:tcPr>
            <w:tcW w:w="2478" w:type="dxa"/>
            <w:shd w:val="clear" w:color="auto" w:fill="auto"/>
            <w:vAlign w:val="center"/>
          </w:tcPr>
          <w:p w14:paraId="07512217" w14:textId="762E2CC9" w:rsidR="009F1B21" w:rsidRPr="00CE2AE6" w:rsidRDefault="009F1B21" w:rsidP="00BB290A">
            <w:pPr>
              <w:spacing w:after="0" w:line="240" w:lineRule="auto"/>
              <w:jc w:val="left"/>
              <w:rPr>
                <w:rFonts w:cstheme="minorHAnsi"/>
                <w:sz w:val="20"/>
                <w:szCs w:val="20"/>
              </w:rPr>
            </w:pPr>
            <w:r w:rsidRPr="00CE2AE6">
              <w:rPr>
                <w:rFonts w:cstheme="minorHAnsi"/>
                <w:sz w:val="20"/>
                <w:szCs w:val="20"/>
              </w:rPr>
              <w:t>sprawozdania z rea</w:t>
            </w:r>
            <w:r w:rsidR="00BB290A">
              <w:rPr>
                <w:rFonts w:cstheme="minorHAnsi"/>
                <w:sz w:val="20"/>
                <w:szCs w:val="20"/>
              </w:rPr>
              <w:t xml:space="preserve">lizacji działań dofinansowanych </w:t>
            </w:r>
            <w:r w:rsidRPr="00CE2AE6">
              <w:rPr>
                <w:rFonts w:cstheme="minorHAnsi"/>
                <w:sz w:val="20"/>
                <w:szCs w:val="20"/>
              </w:rPr>
              <w:t>w</w:t>
            </w:r>
            <w:r w:rsidR="00BB290A">
              <w:rPr>
                <w:rFonts w:cstheme="minorHAnsi"/>
                <w:sz w:val="20"/>
                <w:szCs w:val="20"/>
              </w:rPr>
              <w:t> </w:t>
            </w:r>
            <w:r w:rsidRPr="00CE2AE6">
              <w:rPr>
                <w:rFonts w:cstheme="minorHAnsi"/>
                <w:sz w:val="20"/>
                <w:szCs w:val="20"/>
              </w:rPr>
              <w:t>ramach konkursu</w:t>
            </w:r>
          </w:p>
        </w:tc>
      </w:tr>
      <w:tr w:rsidR="00237A93" w:rsidRPr="00CE2AE6" w14:paraId="452AE037" w14:textId="77777777" w:rsidTr="00CA176E">
        <w:trPr>
          <w:trHeight w:val="976"/>
        </w:trPr>
        <w:tc>
          <w:tcPr>
            <w:tcW w:w="1979" w:type="dxa"/>
            <w:vMerge w:val="restart"/>
            <w:shd w:val="clear" w:color="auto" w:fill="auto"/>
            <w:vAlign w:val="center"/>
          </w:tcPr>
          <w:p w14:paraId="28C2F3B9" w14:textId="356B84C3" w:rsidR="00237A93" w:rsidRPr="00CE2AE6" w:rsidRDefault="00237A93" w:rsidP="00237A93">
            <w:pPr>
              <w:spacing w:after="0" w:line="240" w:lineRule="auto"/>
              <w:jc w:val="left"/>
              <w:rPr>
                <w:sz w:val="22"/>
              </w:rPr>
            </w:pPr>
            <w:r>
              <w:rPr>
                <w:b/>
                <w:sz w:val="22"/>
              </w:rPr>
              <w:t xml:space="preserve">Priorytet 2. </w:t>
            </w:r>
            <w:r w:rsidR="00412893" w:rsidRPr="00412893">
              <w:rPr>
                <w:b/>
                <w:sz w:val="22"/>
              </w:rPr>
              <w:t>Wsparcie nowych międzynarodowych domów spotkań</w:t>
            </w:r>
          </w:p>
        </w:tc>
        <w:tc>
          <w:tcPr>
            <w:tcW w:w="2465" w:type="dxa"/>
            <w:shd w:val="clear" w:color="auto" w:fill="auto"/>
            <w:vAlign w:val="center"/>
          </w:tcPr>
          <w:p w14:paraId="70899CF4" w14:textId="77777777" w:rsidR="00237A93" w:rsidRPr="00CE2AE6" w:rsidRDefault="00237A93" w:rsidP="00237A93">
            <w:pPr>
              <w:spacing w:after="0" w:line="240" w:lineRule="auto"/>
              <w:jc w:val="left"/>
              <w:rPr>
                <w:rFonts w:cstheme="minorHAnsi"/>
                <w:sz w:val="20"/>
                <w:szCs w:val="20"/>
              </w:rPr>
            </w:pPr>
            <w:r>
              <w:rPr>
                <w:rFonts w:cstheme="minorHAnsi"/>
                <w:sz w:val="20"/>
                <w:szCs w:val="20"/>
              </w:rPr>
              <w:t xml:space="preserve">liczba </w:t>
            </w:r>
            <w:r w:rsidRPr="00CE2AE6">
              <w:rPr>
                <w:rFonts w:cstheme="minorHAnsi"/>
                <w:sz w:val="20"/>
                <w:szCs w:val="20"/>
              </w:rPr>
              <w:t>opracowan</w:t>
            </w:r>
            <w:r>
              <w:rPr>
                <w:rFonts w:cstheme="minorHAnsi"/>
                <w:sz w:val="20"/>
                <w:szCs w:val="20"/>
              </w:rPr>
              <w:t>ych koncepcji programów kształcenia</w:t>
            </w:r>
          </w:p>
          <w:p w14:paraId="5A0CC30B" w14:textId="26720C40" w:rsidR="00237A93" w:rsidRPr="00CE2AE6" w:rsidRDefault="00237A93" w:rsidP="00237A93">
            <w:pPr>
              <w:spacing w:after="0" w:line="240" w:lineRule="auto"/>
              <w:jc w:val="left"/>
              <w:rPr>
                <w:rFonts w:cstheme="minorHAnsi"/>
                <w:sz w:val="20"/>
                <w:szCs w:val="20"/>
              </w:rPr>
            </w:pPr>
          </w:p>
        </w:tc>
        <w:tc>
          <w:tcPr>
            <w:tcW w:w="955" w:type="dxa"/>
            <w:shd w:val="clear" w:color="auto" w:fill="auto"/>
            <w:vAlign w:val="center"/>
          </w:tcPr>
          <w:p w14:paraId="36A357BC" w14:textId="6A574156" w:rsidR="00237A93" w:rsidRPr="00CE2AE6" w:rsidRDefault="00237A93" w:rsidP="00237A93">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33699FDD" w14:textId="6306AD62" w:rsidR="00237A93" w:rsidRPr="0099625C" w:rsidRDefault="00237A93" w:rsidP="00237A93">
            <w:pPr>
              <w:spacing w:after="0" w:line="240" w:lineRule="auto"/>
              <w:ind w:left="-109"/>
              <w:jc w:val="center"/>
              <w:rPr>
                <w:rFonts w:cstheme="minorHAnsi"/>
                <w:sz w:val="20"/>
                <w:szCs w:val="20"/>
              </w:rPr>
            </w:pPr>
            <w:r w:rsidRPr="0099625C">
              <w:rPr>
                <w:rFonts w:cstheme="minorHAnsi"/>
                <w:sz w:val="20"/>
                <w:szCs w:val="20"/>
              </w:rPr>
              <w:t>10</w:t>
            </w:r>
          </w:p>
        </w:tc>
        <w:tc>
          <w:tcPr>
            <w:tcW w:w="2478" w:type="dxa"/>
            <w:shd w:val="clear" w:color="auto" w:fill="auto"/>
            <w:vAlign w:val="center"/>
          </w:tcPr>
          <w:p w14:paraId="7626AF95" w14:textId="070BF926" w:rsidR="00237A93" w:rsidRPr="00CE2AE6" w:rsidRDefault="00237A93" w:rsidP="003511FE">
            <w:pPr>
              <w:spacing w:after="0" w:line="240" w:lineRule="auto"/>
              <w:jc w:val="left"/>
              <w:rPr>
                <w:rFonts w:cstheme="minorHAnsi"/>
                <w:sz w:val="20"/>
                <w:szCs w:val="20"/>
              </w:rPr>
            </w:pPr>
            <w:r w:rsidRPr="00CE2AE6">
              <w:rPr>
                <w:rFonts w:cstheme="minorHAnsi"/>
                <w:sz w:val="20"/>
                <w:szCs w:val="20"/>
              </w:rPr>
              <w:t>sprawozdania z rea</w:t>
            </w:r>
            <w:r w:rsidR="003511FE">
              <w:rPr>
                <w:rFonts w:cstheme="minorHAnsi"/>
                <w:sz w:val="20"/>
                <w:szCs w:val="20"/>
              </w:rPr>
              <w:t xml:space="preserve">lizacji działań dofinansowanych </w:t>
            </w:r>
            <w:r w:rsidRPr="00CE2AE6">
              <w:rPr>
                <w:rFonts w:cstheme="minorHAnsi"/>
                <w:sz w:val="20"/>
                <w:szCs w:val="20"/>
              </w:rPr>
              <w:t>w</w:t>
            </w:r>
            <w:r w:rsidR="003511FE">
              <w:rPr>
                <w:rFonts w:cstheme="minorHAnsi"/>
                <w:sz w:val="20"/>
                <w:szCs w:val="20"/>
              </w:rPr>
              <w:t> </w:t>
            </w:r>
            <w:r w:rsidRPr="00CE2AE6">
              <w:rPr>
                <w:rFonts w:cstheme="minorHAnsi"/>
                <w:sz w:val="20"/>
                <w:szCs w:val="20"/>
              </w:rPr>
              <w:t>ramach konkursu</w:t>
            </w:r>
          </w:p>
        </w:tc>
      </w:tr>
      <w:tr w:rsidR="00237A93" w:rsidRPr="00CE2AE6" w14:paraId="70B32D1B" w14:textId="77777777" w:rsidTr="00CA176E">
        <w:trPr>
          <w:trHeight w:val="976"/>
        </w:trPr>
        <w:tc>
          <w:tcPr>
            <w:tcW w:w="1979" w:type="dxa"/>
            <w:vMerge/>
            <w:shd w:val="clear" w:color="auto" w:fill="auto"/>
            <w:vAlign w:val="center"/>
          </w:tcPr>
          <w:p w14:paraId="412BF257" w14:textId="77777777" w:rsidR="00237A93" w:rsidRDefault="00237A93" w:rsidP="00237A93">
            <w:pPr>
              <w:spacing w:after="0" w:line="240" w:lineRule="auto"/>
              <w:jc w:val="left"/>
              <w:rPr>
                <w:b/>
                <w:sz w:val="22"/>
              </w:rPr>
            </w:pPr>
          </w:p>
        </w:tc>
        <w:tc>
          <w:tcPr>
            <w:tcW w:w="2465" w:type="dxa"/>
            <w:shd w:val="clear" w:color="auto" w:fill="auto"/>
            <w:vAlign w:val="center"/>
          </w:tcPr>
          <w:p w14:paraId="4DFCD71C" w14:textId="24B4BE04" w:rsidR="00237A93" w:rsidRPr="00CE2AE6" w:rsidRDefault="00237A93" w:rsidP="00237A93">
            <w:pPr>
              <w:spacing w:after="0" w:line="240" w:lineRule="auto"/>
              <w:jc w:val="left"/>
              <w:rPr>
                <w:sz w:val="20"/>
                <w:szCs w:val="20"/>
              </w:rPr>
            </w:pPr>
            <w:r w:rsidRPr="00CE2AE6">
              <w:rPr>
                <w:sz w:val="20"/>
                <w:szCs w:val="20"/>
              </w:rPr>
              <w:t xml:space="preserve">liczba uczestników kursów zrealizowanych przez </w:t>
            </w:r>
            <w:r>
              <w:rPr>
                <w:sz w:val="20"/>
                <w:szCs w:val="20"/>
              </w:rPr>
              <w:t>uruchomione domy spotkań</w:t>
            </w:r>
          </w:p>
        </w:tc>
        <w:tc>
          <w:tcPr>
            <w:tcW w:w="955" w:type="dxa"/>
            <w:shd w:val="clear" w:color="auto" w:fill="auto"/>
            <w:vAlign w:val="center"/>
          </w:tcPr>
          <w:p w14:paraId="77D52F66" w14:textId="44EA6536" w:rsidR="00237A93" w:rsidRPr="00CE2AE6" w:rsidRDefault="00237A93" w:rsidP="00237A93">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48886147" w14:textId="6F39A693" w:rsidR="00237A93" w:rsidRPr="0099625C" w:rsidRDefault="00237A93" w:rsidP="00237A93">
            <w:pPr>
              <w:spacing w:after="0" w:line="240" w:lineRule="auto"/>
              <w:ind w:left="-109"/>
              <w:jc w:val="center"/>
              <w:rPr>
                <w:rFonts w:cstheme="minorHAnsi"/>
                <w:sz w:val="20"/>
                <w:szCs w:val="20"/>
              </w:rPr>
            </w:pPr>
            <w:r w:rsidRPr="0099625C">
              <w:rPr>
                <w:rFonts w:cstheme="minorHAnsi"/>
                <w:sz w:val="20"/>
                <w:szCs w:val="20"/>
              </w:rPr>
              <w:t>3000</w:t>
            </w:r>
          </w:p>
        </w:tc>
        <w:tc>
          <w:tcPr>
            <w:tcW w:w="2478" w:type="dxa"/>
            <w:shd w:val="clear" w:color="auto" w:fill="auto"/>
            <w:vAlign w:val="center"/>
          </w:tcPr>
          <w:p w14:paraId="3308B922" w14:textId="6946B82A" w:rsidR="00237A93" w:rsidRPr="00CE2AE6" w:rsidRDefault="00237A93" w:rsidP="005C173B">
            <w:pPr>
              <w:spacing w:after="0" w:line="240" w:lineRule="auto"/>
              <w:jc w:val="left"/>
              <w:rPr>
                <w:rFonts w:cstheme="minorHAnsi"/>
                <w:sz w:val="20"/>
                <w:szCs w:val="20"/>
              </w:rPr>
            </w:pPr>
            <w:r w:rsidRPr="00CE2AE6">
              <w:rPr>
                <w:rFonts w:cstheme="minorHAnsi"/>
                <w:sz w:val="20"/>
                <w:szCs w:val="20"/>
              </w:rPr>
              <w:t>sprawozdania z rea</w:t>
            </w:r>
            <w:r w:rsidR="005C173B">
              <w:rPr>
                <w:rFonts w:cstheme="minorHAnsi"/>
                <w:sz w:val="20"/>
                <w:szCs w:val="20"/>
              </w:rPr>
              <w:t xml:space="preserve">lizacji działań dofinansowanych </w:t>
            </w:r>
            <w:r w:rsidRPr="00CE2AE6">
              <w:rPr>
                <w:rFonts w:cstheme="minorHAnsi"/>
                <w:sz w:val="20"/>
                <w:szCs w:val="20"/>
              </w:rPr>
              <w:t>w</w:t>
            </w:r>
            <w:r w:rsidR="005C173B">
              <w:rPr>
                <w:rFonts w:cstheme="minorHAnsi"/>
                <w:sz w:val="20"/>
                <w:szCs w:val="20"/>
              </w:rPr>
              <w:t> </w:t>
            </w:r>
            <w:r w:rsidRPr="00CE2AE6">
              <w:rPr>
                <w:rFonts w:cstheme="minorHAnsi"/>
                <w:sz w:val="20"/>
                <w:szCs w:val="20"/>
              </w:rPr>
              <w:t>ramach konkursu</w:t>
            </w:r>
          </w:p>
        </w:tc>
      </w:tr>
      <w:tr w:rsidR="00237A93" w:rsidRPr="00CE2AE6" w14:paraId="308A168E" w14:textId="77777777" w:rsidTr="00CA176E">
        <w:trPr>
          <w:trHeight w:val="976"/>
        </w:trPr>
        <w:tc>
          <w:tcPr>
            <w:tcW w:w="1979" w:type="dxa"/>
            <w:vMerge/>
            <w:shd w:val="clear" w:color="auto" w:fill="auto"/>
            <w:vAlign w:val="center"/>
          </w:tcPr>
          <w:p w14:paraId="18E865D7" w14:textId="77777777" w:rsidR="00237A93" w:rsidRPr="00CE2AE6" w:rsidRDefault="00237A93" w:rsidP="00237A93">
            <w:pPr>
              <w:spacing w:after="0" w:line="240" w:lineRule="auto"/>
              <w:jc w:val="left"/>
              <w:rPr>
                <w:sz w:val="22"/>
              </w:rPr>
            </w:pPr>
          </w:p>
        </w:tc>
        <w:tc>
          <w:tcPr>
            <w:tcW w:w="2465" w:type="dxa"/>
            <w:shd w:val="clear" w:color="auto" w:fill="auto"/>
            <w:vAlign w:val="center"/>
          </w:tcPr>
          <w:p w14:paraId="2697A400" w14:textId="292AD92B" w:rsidR="00237A93" w:rsidRPr="00CE2AE6" w:rsidRDefault="00237A93" w:rsidP="00237A93">
            <w:pPr>
              <w:spacing w:after="0" w:line="240" w:lineRule="auto"/>
              <w:jc w:val="left"/>
              <w:rPr>
                <w:rFonts w:cstheme="minorHAnsi"/>
                <w:sz w:val="20"/>
                <w:szCs w:val="20"/>
              </w:rPr>
            </w:pPr>
            <w:r>
              <w:rPr>
                <w:rFonts w:cstheme="minorHAnsi"/>
                <w:sz w:val="20"/>
                <w:szCs w:val="20"/>
              </w:rPr>
              <w:t>l</w:t>
            </w:r>
            <w:r w:rsidRPr="00CE2AE6">
              <w:rPr>
                <w:rFonts w:cstheme="minorHAnsi"/>
                <w:sz w:val="20"/>
                <w:szCs w:val="20"/>
              </w:rPr>
              <w:t xml:space="preserve">iczba </w:t>
            </w:r>
            <w:r>
              <w:rPr>
                <w:rFonts w:cstheme="minorHAnsi"/>
                <w:sz w:val="20"/>
                <w:szCs w:val="20"/>
              </w:rPr>
              <w:t>uruchomionych domów spotkań, które uzyskały wsparcie</w:t>
            </w:r>
          </w:p>
        </w:tc>
        <w:tc>
          <w:tcPr>
            <w:tcW w:w="955" w:type="dxa"/>
            <w:shd w:val="clear" w:color="auto" w:fill="auto"/>
            <w:vAlign w:val="center"/>
          </w:tcPr>
          <w:p w14:paraId="227B6500" w14:textId="77777777" w:rsidR="00237A93" w:rsidRPr="00CE2AE6" w:rsidRDefault="00237A93" w:rsidP="00237A93">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72DE7209" w14:textId="4434E3DC" w:rsidR="00237A93" w:rsidRPr="0099625C" w:rsidRDefault="00237A93" w:rsidP="00237A93">
            <w:pPr>
              <w:spacing w:after="0" w:line="240" w:lineRule="auto"/>
              <w:ind w:left="-109"/>
              <w:jc w:val="center"/>
              <w:rPr>
                <w:rFonts w:cstheme="minorHAnsi"/>
                <w:sz w:val="20"/>
                <w:szCs w:val="20"/>
              </w:rPr>
            </w:pPr>
            <w:r w:rsidRPr="0099625C">
              <w:rPr>
                <w:rFonts w:cstheme="minorHAnsi"/>
                <w:sz w:val="20"/>
                <w:szCs w:val="20"/>
              </w:rPr>
              <w:t>10</w:t>
            </w:r>
          </w:p>
        </w:tc>
        <w:tc>
          <w:tcPr>
            <w:tcW w:w="2478" w:type="dxa"/>
            <w:shd w:val="clear" w:color="auto" w:fill="auto"/>
            <w:vAlign w:val="center"/>
          </w:tcPr>
          <w:p w14:paraId="5AC9B695" w14:textId="77777777" w:rsidR="00237A93" w:rsidRPr="00CC10E4" w:rsidRDefault="00237A93" w:rsidP="00237A93">
            <w:pPr>
              <w:spacing w:after="0" w:line="240" w:lineRule="auto"/>
              <w:jc w:val="left"/>
              <w:rPr>
                <w:rFonts w:cstheme="minorHAnsi"/>
                <w:sz w:val="20"/>
                <w:szCs w:val="20"/>
              </w:rPr>
            </w:pPr>
            <w:r w:rsidRPr="00CC10E4">
              <w:rPr>
                <w:rFonts w:cstheme="minorHAnsi"/>
                <w:sz w:val="20"/>
                <w:szCs w:val="20"/>
              </w:rPr>
              <w:t>sprawozdania z realizacji działań dofinansowanych</w:t>
            </w:r>
          </w:p>
          <w:p w14:paraId="076E60F4" w14:textId="7D2388CC" w:rsidR="00237A93" w:rsidRPr="00CE2AE6" w:rsidRDefault="00237A93" w:rsidP="00C90654">
            <w:pPr>
              <w:spacing w:after="0" w:line="240" w:lineRule="auto"/>
              <w:jc w:val="left"/>
              <w:rPr>
                <w:rFonts w:cstheme="minorHAnsi"/>
                <w:sz w:val="20"/>
                <w:szCs w:val="20"/>
              </w:rPr>
            </w:pPr>
            <w:r w:rsidRPr="00CC10E4">
              <w:rPr>
                <w:rFonts w:cstheme="minorHAnsi"/>
                <w:sz w:val="20"/>
                <w:szCs w:val="20"/>
              </w:rPr>
              <w:t xml:space="preserve">w ramach konkursu </w:t>
            </w:r>
            <w:r>
              <w:rPr>
                <w:rFonts w:cstheme="minorHAnsi"/>
                <w:sz w:val="20"/>
                <w:szCs w:val="20"/>
              </w:rPr>
              <w:t>oraz</w:t>
            </w:r>
            <w:r w:rsidR="00C90654">
              <w:rPr>
                <w:rFonts w:cstheme="minorHAnsi"/>
                <w:sz w:val="20"/>
                <w:szCs w:val="20"/>
              </w:rPr>
              <w:t> </w:t>
            </w:r>
            <w:r w:rsidRPr="00CC10E4">
              <w:rPr>
                <w:rFonts w:cstheme="minorHAnsi"/>
                <w:sz w:val="20"/>
                <w:szCs w:val="20"/>
              </w:rPr>
              <w:t>sprawozdania I</w:t>
            </w:r>
            <w:r w:rsidR="00412893">
              <w:rPr>
                <w:rFonts w:cstheme="minorHAnsi"/>
                <w:sz w:val="20"/>
                <w:szCs w:val="20"/>
              </w:rPr>
              <w:t xml:space="preserve">nstytucji </w:t>
            </w:r>
            <w:r w:rsidRPr="00CC10E4">
              <w:rPr>
                <w:rFonts w:cstheme="minorHAnsi"/>
                <w:sz w:val="20"/>
                <w:szCs w:val="20"/>
              </w:rPr>
              <w:t>Z</w:t>
            </w:r>
            <w:r w:rsidR="00412893">
              <w:rPr>
                <w:rFonts w:cstheme="minorHAnsi"/>
                <w:sz w:val="20"/>
                <w:szCs w:val="20"/>
              </w:rPr>
              <w:t>arządzającej</w:t>
            </w:r>
          </w:p>
        </w:tc>
      </w:tr>
      <w:tr w:rsidR="00237A93" w:rsidRPr="00CE2AE6" w14:paraId="44A172FD" w14:textId="77777777" w:rsidTr="00CA176E">
        <w:trPr>
          <w:trHeight w:val="976"/>
        </w:trPr>
        <w:tc>
          <w:tcPr>
            <w:tcW w:w="1979" w:type="dxa"/>
            <w:vMerge/>
            <w:shd w:val="clear" w:color="auto" w:fill="auto"/>
            <w:vAlign w:val="center"/>
          </w:tcPr>
          <w:p w14:paraId="3C901BFB" w14:textId="77777777" w:rsidR="00237A93" w:rsidRPr="00CE2AE6" w:rsidRDefault="00237A93" w:rsidP="00237A93">
            <w:pPr>
              <w:spacing w:after="0" w:line="240" w:lineRule="auto"/>
              <w:jc w:val="left"/>
              <w:rPr>
                <w:sz w:val="22"/>
              </w:rPr>
            </w:pPr>
          </w:p>
        </w:tc>
        <w:tc>
          <w:tcPr>
            <w:tcW w:w="2465" w:type="dxa"/>
            <w:shd w:val="clear" w:color="auto" w:fill="auto"/>
            <w:vAlign w:val="center"/>
          </w:tcPr>
          <w:p w14:paraId="7F8E3037" w14:textId="1828B917" w:rsidR="00237A93" w:rsidRPr="00CE2AE6" w:rsidRDefault="00237A93" w:rsidP="00237A93">
            <w:pPr>
              <w:spacing w:after="0" w:line="240" w:lineRule="auto"/>
              <w:jc w:val="left"/>
              <w:rPr>
                <w:sz w:val="20"/>
                <w:szCs w:val="20"/>
              </w:rPr>
            </w:pPr>
            <w:r>
              <w:rPr>
                <w:rFonts w:cstheme="minorHAnsi"/>
                <w:sz w:val="20"/>
                <w:szCs w:val="20"/>
              </w:rPr>
              <w:t>liczba projektów realizowanych wspólnie</w:t>
            </w:r>
          </w:p>
        </w:tc>
        <w:tc>
          <w:tcPr>
            <w:tcW w:w="955" w:type="dxa"/>
            <w:shd w:val="clear" w:color="auto" w:fill="auto"/>
            <w:vAlign w:val="center"/>
          </w:tcPr>
          <w:p w14:paraId="0CDCAB7D" w14:textId="6D5176B4" w:rsidR="00237A93" w:rsidRPr="00CE2AE6" w:rsidRDefault="00237A93" w:rsidP="00237A93">
            <w:pPr>
              <w:spacing w:after="0" w:line="240" w:lineRule="auto"/>
              <w:ind w:left="-109"/>
              <w:jc w:val="center"/>
              <w:rPr>
                <w:rFonts w:cstheme="minorHAnsi"/>
                <w:sz w:val="20"/>
                <w:szCs w:val="20"/>
              </w:rPr>
            </w:pPr>
            <w:r>
              <w:rPr>
                <w:rFonts w:cstheme="minorHAnsi"/>
                <w:sz w:val="20"/>
                <w:szCs w:val="20"/>
              </w:rPr>
              <w:t>0</w:t>
            </w:r>
          </w:p>
        </w:tc>
        <w:tc>
          <w:tcPr>
            <w:tcW w:w="1185" w:type="dxa"/>
            <w:shd w:val="clear" w:color="auto" w:fill="auto"/>
            <w:vAlign w:val="center"/>
          </w:tcPr>
          <w:p w14:paraId="08AB977B" w14:textId="346A1B9E" w:rsidR="00237A93" w:rsidRPr="0099625C" w:rsidRDefault="00237A93" w:rsidP="00237A93">
            <w:pPr>
              <w:spacing w:after="0" w:line="240" w:lineRule="auto"/>
              <w:ind w:left="-109"/>
              <w:jc w:val="center"/>
              <w:rPr>
                <w:rFonts w:cstheme="minorHAnsi"/>
                <w:sz w:val="20"/>
                <w:szCs w:val="20"/>
              </w:rPr>
            </w:pPr>
            <w:r w:rsidRPr="0099625C">
              <w:rPr>
                <w:rFonts w:cstheme="minorHAnsi"/>
                <w:sz w:val="20"/>
                <w:szCs w:val="20"/>
              </w:rPr>
              <w:t>5</w:t>
            </w:r>
          </w:p>
        </w:tc>
        <w:tc>
          <w:tcPr>
            <w:tcW w:w="2478" w:type="dxa"/>
            <w:shd w:val="clear" w:color="auto" w:fill="auto"/>
            <w:vAlign w:val="center"/>
          </w:tcPr>
          <w:p w14:paraId="3AD97D1C" w14:textId="6FEAE67F" w:rsidR="00237A93" w:rsidRPr="00CE2AE6" w:rsidRDefault="00237A93" w:rsidP="00C90654">
            <w:pPr>
              <w:spacing w:after="0" w:line="240" w:lineRule="auto"/>
              <w:jc w:val="left"/>
              <w:rPr>
                <w:rFonts w:cstheme="minorHAnsi"/>
                <w:sz w:val="20"/>
                <w:szCs w:val="20"/>
              </w:rPr>
            </w:pPr>
            <w:r w:rsidRPr="00CE2AE6">
              <w:rPr>
                <w:rFonts w:cstheme="minorHAnsi"/>
                <w:sz w:val="20"/>
                <w:szCs w:val="20"/>
              </w:rPr>
              <w:t>sprawozdania z rea</w:t>
            </w:r>
            <w:r w:rsidR="00C90654">
              <w:rPr>
                <w:rFonts w:cstheme="minorHAnsi"/>
                <w:sz w:val="20"/>
                <w:szCs w:val="20"/>
              </w:rPr>
              <w:t xml:space="preserve">lizacji działań dofinansowanych </w:t>
            </w:r>
            <w:r w:rsidRPr="00CE2AE6">
              <w:rPr>
                <w:rFonts w:cstheme="minorHAnsi"/>
                <w:sz w:val="20"/>
                <w:szCs w:val="20"/>
              </w:rPr>
              <w:t>w</w:t>
            </w:r>
            <w:r w:rsidR="00C90654">
              <w:rPr>
                <w:rFonts w:cstheme="minorHAnsi"/>
                <w:sz w:val="20"/>
                <w:szCs w:val="20"/>
              </w:rPr>
              <w:t> </w:t>
            </w:r>
            <w:r w:rsidRPr="00CE2AE6">
              <w:rPr>
                <w:rFonts w:cstheme="minorHAnsi"/>
                <w:sz w:val="20"/>
                <w:szCs w:val="20"/>
              </w:rPr>
              <w:t>ramach konkursu</w:t>
            </w:r>
          </w:p>
        </w:tc>
      </w:tr>
    </w:tbl>
    <w:p w14:paraId="614E9ED1" w14:textId="667650C2" w:rsidR="00522929" w:rsidRDefault="00522929" w:rsidP="00EB2536">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64052154" w14:textId="11F58F11" w:rsidR="001C4739" w:rsidRDefault="001C4739" w:rsidP="00EB2536">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147E3B7F" w14:textId="441AA2AA" w:rsidR="001C4739" w:rsidRDefault="001C4739" w:rsidP="00EB2536">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4CDF3F34" w14:textId="0390A2EA" w:rsidR="001C4739" w:rsidRDefault="001C4739" w:rsidP="00EB2536">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5EC6A753" w14:textId="42963DB2" w:rsidR="001C4739" w:rsidRDefault="001C4739" w:rsidP="00EB2536">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18C9A850" w14:textId="63679DDD" w:rsidR="001C4739" w:rsidRDefault="001C4739" w:rsidP="00EB2536">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19200194" w14:textId="77777777" w:rsidR="001C4739" w:rsidRDefault="001C4739" w:rsidP="00EB2536">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23FD1857" w14:textId="30C6BE9C" w:rsidR="00EB2536" w:rsidRPr="002B7F0F" w:rsidRDefault="00EB2536" w:rsidP="00EB2536">
      <w:pPr>
        <w:autoSpaceDE w:val="0"/>
        <w:autoSpaceDN w:val="0"/>
        <w:adjustRightInd w:val="0"/>
        <w:spacing w:after="0"/>
        <w:rPr>
          <w:rFonts w:asciiTheme="majorHAnsi" w:hAnsiTheme="majorHAnsi" w:cs="Times New Roman"/>
          <w:b/>
          <w:color w:val="2E74B5" w:themeColor="accent1" w:themeShade="BF"/>
          <w:sz w:val="32"/>
          <w:szCs w:val="32"/>
          <w:lang w:eastAsia="pl-PL" w:bidi="pl-PL"/>
        </w:rPr>
      </w:pPr>
      <w:r w:rsidRPr="002B7F0F">
        <w:rPr>
          <w:rFonts w:asciiTheme="majorHAnsi" w:hAnsiTheme="majorHAnsi" w:cs="Times New Roman"/>
          <w:b/>
          <w:color w:val="2E74B5" w:themeColor="accent1" w:themeShade="BF"/>
          <w:sz w:val="32"/>
          <w:szCs w:val="32"/>
          <w:lang w:eastAsia="pl-PL" w:bidi="pl-PL"/>
        </w:rPr>
        <w:lastRenderedPageBreak/>
        <w:t>8. System realizacji Programu</w:t>
      </w:r>
    </w:p>
    <w:p w14:paraId="3F9B8B2F" w14:textId="1F06301A" w:rsidR="00EB2536" w:rsidRDefault="00EB2536" w:rsidP="00EB2536">
      <w:pPr>
        <w:autoSpaceDE w:val="0"/>
        <w:autoSpaceDN w:val="0"/>
        <w:adjustRightInd w:val="0"/>
        <w:spacing w:before="240" w:after="0"/>
        <w:rPr>
          <w:rFonts w:cs="Times New Roman"/>
          <w:szCs w:val="24"/>
        </w:rPr>
      </w:pPr>
      <w:r w:rsidRPr="000B6889">
        <w:rPr>
          <w:rFonts w:cs="Times New Roman"/>
          <w:szCs w:val="24"/>
        </w:rPr>
        <w:t>System realizacji Programu został określony zgodnie z regulac</w:t>
      </w:r>
      <w:r>
        <w:rPr>
          <w:rFonts w:cs="Times New Roman"/>
          <w:szCs w:val="24"/>
        </w:rPr>
        <w:t xml:space="preserve">jami zawartymi </w:t>
      </w:r>
      <w:r w:rsidR="00CB6A48">
        <w:rPr>
          <w:rFonts w:cs="Times New Roman"/>
          <w:szCs w:val="24"/>
        </w:rPr>
        <w:t>w</w:t>
      </w:r>
      <w:r w:rsidRPr="000B6889">
        <w:rPr>
          <w:rFonts w:cs="Times New Roman"/>
          <w:szCs w:val="24"/>
        </w:rPr>
        <w:t xml:space="preserve"> </w:t>
      </w:r>
      <w:proofErr w:type="spellStart"/>
      <w:r w:rsidRPr="000B6889">
        <w:rPr>
          <w:rFonts w:cs="Times New Roman"/>
          <w:szCs w:val="24"/>
        </w:rPr>
        <w:t>UoNIW</w:t>
      </w:r>
      <w:proofErr w:type="spellEnd"/>
      <w:r w:rsidR="00CB6A48">
        <w:rPr>
          <w:rFonts w:cs="Times New Roman"/>
          <w:szCs w:val="24"/>
        </w:rPr>
        <w:t xml:space="preserve"> oraz</w:t>
      </w:r>
      <w:r w:rsidR="00C90654">
        <w:rPr>
          <w:rFonts w:cs="Times New Roman"/>
          <w:szCs w:val="24"/>
        </w:rPr>
        <w:t> </w:t>
      </w:r>
      <w:proofErr w:type="spellStart"/>
      <w:r w:rsidR="00CB6A48">
        <w:rPr>
          <w:rFonts w:cs="Times New Roman"/>
          <w:szCs w:val="24"/>
        </w:rPr>
        <w:t>UoDPPiW</w:t>
      </w:r>
      <w:proofErr w:type="spellEnd"/>
      <w:r w:rsidRPr="000B6889">
        <w:rPr>
          <w:rFonts w:cs="Times New Roman"/>
          <w:szCs w:val="24"/>
        </w:rPr>
        <w:t xml:space="preserve">, które regulują zasady zarządzania programami wspierania rozwoju społeczeństwa obywatelskiego. </w:t>
      </w:r>
    </w:p>
    <w:p w14:paraId="4D377226" w14:textId="77777777" w:rsidR="00EB2536" w:rsidRPr="00DE6A08" w:rsidRDefault="00EB2536" w:rsidP="00EB2536">
      <w:pPr>
        <w:autoSpaceDE w:val="0"/>
        <w:autoSpaceDN w:val="0"/>
        <w:adjustRightInd w:val="0"/>
        <w:spacing w:before="240" w:after="0"/>
        <w:rPr>
          <w:rFonts w:asciiTheme="majorHAnsi" w:hAnsiTheme="majorHAnsi" w:cs="Times New Roman"/>
          <w:color w:val="2E74B5" w:themeColor="accent1" w:themeShade="BF"/>
          <w:sz w:val="26"/>
          <w:szCs w:val="26"/>
        </w:rPr>
      </w:pPr>
      <w:r w:rsidRPr="00DE6A08">
        <w:rPr>
          <w:rFonts w:asciiTheme="majorHAnsi" w:hAnsiTheme="majorHAnsi" w:cs="Times New Roman"/>
          <w:color w:val="2E74B5" w:themeColor="accent1" w:themeShade="BF"/>
          <w:sz w:val="26"/>
          <w:szCs w:val="26"/>
        </w:rPr>
        <w:t>8.1. Zarządzanie i koordynacja</w:t>
      </w:r>
    </w:p>
    <w:p w14:paraId="6323011B" w14:textId="69711508" w:rsidR="00EB2536" w:rsidRPr="000B6889" w:rsidRDefault="00EB2536" w:rsidP="00EB2536">
      <w:pPr>
        <w:autoSpaceDE w:val="0"/>
        <w:autoSpaceDN w:val="0"/>
        <w:adjustRightInd w:val="0"/>
        <w:spacing w:before="240" w:after="0"/>
        <w:rPr>
          <w:rFonts w:cs="Times New Roman"/>
          <w:color w:val="000000"/>
          <w:szCs w:val="24"/>
        </w:rPr>
      </w:pPr>
      <w:r w:rsidRPr="000B6889">
        <w:rPr>
          <w:rFonts w:cs="Times New Roman"/>
          <w:color w:val="000000"/>
          <w:szCs w:val="24"/>
        </w:rPr>
        <w:t>Instytucją Zarządzającą Programu jest NIW</w:t>
      </w:r>
      <w:r>
        <w:rPr>
          <w:rFonts w:cs="Times New Roman"/>
          <w:color w:val="000000"/>
          <w:szCs w:val="24"/>
        </w:rPr>
        <w:t>-</w:t>
      </w:r>
      <w:r w:rsidRPr="000B6889">
        <w:rPr>
          <w:rFonts w:cs="Times New Roman"/>
          <w:color w:val="000000"/>
          <w:szCs w:val="24"/>
        </w:rPr>
        <w:t>CRSO. Instytucja Zarządzająca realizuje Program zgodnie z zasadami pomocniczości, suwerenności stron, partnerstwa, efektywności, uczciwej konkurencji i jawności</w:t>
      </w:r>
      <w:r w:rsidR="00412893">
        <w:rPr>
          <w:rFonts w:cs="Times New Roman"/>
          <w:color w:val="000000"/>
          <w:szCs w:val="24"/>
        </w:rPr>
        <w:t>,</w:t>
      </w:r>
      <w:r w:rsidRPr="000B6889">
        <w:rPr>
          <w:rFonts w:cs="Times New Roman"/>
          <w:color w:val="000000"/>
          <w:szCs w:val="24"/>
        </w:rPr>
        <w:t xml:space="preserve"> określonymi w art. 5 ust. 3 </w:t>
      </w:r>
      <w:proofErr w:type="spellStart"/>
      <w:r w:rsidRPr="000B6889">
        <w:rPr>
          <w:rFonts w:cs="Times New Roman"/>
          <w:color w:val="000000"/>
          <w:szCs w:val="24"/>
        </w:rPr>
        <w:t>UoDPPiW</w:t>
      </w:r>
      <w:proofErr w:type="spellEnd"/>
      <w:r w:rsidRPr="000B6889">
        <w:rPr>
          <w:rFonts w:cs="Times New Roman"/>
          <w:color w:val="000000"/>
          <w:szCs w:val="24"/>
        </w:rPr>
        <w:t>.</w:t>
      </w:r>
    </w:p>
    <w:p w14:paraId="50EE58D3" w14:textId="21E30CEC" w:rsidR="00EB2536" w:rsidRPr="000B6889" w:rsidRDefault="00EB2536" w:rsidP="00EB2536">
      <w:pPr>
        <w:autoSpaceDE w:val="0"/>
        <w:autoSpaceDN w:val="0"/>
        <w:adjustRightInd w:val="0"/>
        <w:spacing w:after="0"/>
        <w:rPr>
          <w:rFonts w:cs="Times New Roman"/>
          <w:color w:val="000000"/>
          <w:szCs w:val="24"/>
        </w:rPr>
      </w:pPr>
      <w:r w:rsidRPr="000B6889">
        <w:rPr>
          <w:rFonts w:cs="Times New Roman"/>
          <w:color w:val="000000"/>
          <w:szCs w:val="24"/>
        </w:rPr>
        <w:t>Do zadań Instytucji Zarządzającej należy realizacja celu głównego oraz celów szczegółowych Programu przez wdrażanie procedur dotacyjnych w ramach poszczególnych priorytetów, w szczególności:</w:t>
      </w:r>
    </w:p>
    <w:p w14:paraId="62D285B2" w14:textId="2D1E0D4D" w:rsidR="00EB2536" w:rsidRPr="000B6889" w:rsidRDefault="00EB2536" w:rsidP="000D33E5">
      <w:pPr>
        <w:pStyle w:val="Akapitzlist"/>
        <w:numPr>
          <w:ilvl w:val="0"/>
          <w:numId w:val="8"/>
        </w:numPr>
        <w:autoSpaceDE w:val="0"/>
        <w:autoSpaceDN w:val="0"/>
        <w:adjustRightInd w:val="0"/>
        <w:spacing w:after="0"/>
        <w:rPr>
          <w:rFonts w:cs="Times New Roman"/>
          <w:color w:val="000000"/>
          <w:szCs w:val="24"/>
        </w:rPr>
      </w:pPr>
      <w:r w:rsidRPr="000B6889">
        <w:rPr>
          <w:rFonts w:cs="Times New Roman"/>
          <w:color w:val="000000"/>
          <w:szCs w:val="24"/>
        </w:rPr>
        <w:t>przygotowanie konkursów gran</w:t>
      </w:r>
      <w:r w:rsidR="00940B54">
        <w:rPr>
          <w:rFonts w:cs="Times New Roman"/>
          <w:color w:val="000000"/>
          <w:szCs w:val="24"/>
        </w:rPr>
        <w:t>towych w ramach Programu</w:t>
      </w:r>
      <w:r w:rsidR="00FA0903">
        <w:rPr>
          <w:rFonts w:cs="Times New Roman"/>
          <w:color w:val="000000"/>
          <w:szCs w:val="24"/>
        </w:rPr>
        <w:t>,</w:t>
      </w:r>
    </w:p>
    <w:p w14:paraId="415FDED9" w14:textId="5A4506FF" w:rsidR="00EB2536" w:rsidRPr="000B6889" w:rsidRDefault="00EB2536" w:rsidP="000D33E5">
      <w:pPr>
        <w:pStyle w:val="Akapitzlist"/>
        <w:numPr>
          <w:ilvl w:val="0"/>
          <w:numId w:val="8"/>
        </w:numPr>
        <w:autoSpaceDE w:val="0"/>
        <w:autoSpaceDN w:val="0"/>
        <w:adjustRightInd w:val="0"/>
        <w:spacing w:after="0"/>
        <w:rPr>
          <w:rFonts w:cs="Times New Roman"/>
          <w:color w:val="000000"/>
          <w:szCs w:val="24"/>
        </w:rPr>
      </w:pPr>
      <w:r w:rsidRPr="000B6889">
        <w:rPr>
          <w:rFonts w:cs="Times New Roman"/>
          <w:color w:val="000000"/>
          <w:szCs w:val="24"/>
        </w:rPr>
        <w:t>opracowywanie regulaminów konkursów regulujących zasady przyznawania dotacji oraz zawierających kryteria i procedury wyboru organizacji uzyskujących wsparcie w </w:t>
      </w:r>
      <w:r w:rsidR="00940B54">
        <w:rPr>
          <w:rFonts w:cs="Times New Roman"/>
          <w:color w:val="000000"/>
          <w:szCs w:val="24"/>
        </w:rPr>
        <w:t>ramach poszczególnych konkursów</w:t>
      </w:r>
      <w:r w:rsidR="00FA0903">
        <w:rPr>
          <w:rFonts w:cs="Times New Roman"/>
          <w:color w:val="000000"/>
          <w:szCs w:val="24"/>
        </w:rPr>
        <w:t>,</w:t>
      </w:r>
    </w:p>
    <w:p w14:paraId="15F4F4DD" w14:textId="52BFFDF7" w:rsidR="00EB2536" w:rsidRPr="000B6889" w:rsidRDefault="00EB2536" w:rsidP="000D33E5">
      <w:pPr>
        <w:pStyle w:val="Akapitzlist"/>
        <w:numPr>
          <w:ilvl w:val="0"/>
          <w:numId w:val="8"/>
        </w:numPr>
        <w:autoSpaceDE w:val="0"/>
        <w:autoSpaceDN w:val="0"/>
        <w:adjustRightInd w:val="0"/>
        <w:spacing w:after="0"/>
        <w:rPr>
          <w:rFonts w:cs="Times New Roman"/>
          <w:color w:val="000000"/>
          <w:szCs w:val="24"/>
        </w:rPr>
      </w:pPr>
      <w:r w:rsidRPr="000B6889">
        <w:rPr>
          <w:rFonts w:cs="Times New Roman"/>
          <w:color w:val="000000"/>
          <w:szCs w:val="24"/>
        </w:rPr>
        <w:t>przeprowadzanie konsultacji społeczny</w:t>
      </w:r>
      <w:r w:rsidR="00940B54">
        <w:rPr>
          <w:rFonts w:cs="Times New Roman"/>
          <w:color w:val="000000"/>
          <w:szCs w:val="24"/>
        </w:rPr>
        <w:t>ch regulaminów konkursów</w:t>
      </w:r>
      <w:r w:rsidR="00FA0903">
        <w:rPr>
          <w:rFonts w:cs="Times New Roman"/>
          <w:color w:val="000000"/>
          <w:szCs w:val="24"/>
        </w:rPr>
        <w:t>,</w:t>
      </w:r>
    </w:p>
    <w:p w14:paraId="71628771" w14:textId="7FDB1F0F" w:rsidR="00EB2536" w:rsidRPr="000B6889" w:rsidRDefault="00EB2536" w:rsidP="000D33E5">
      <w:pPr>
        <w:pStyle w:val="Akapitzlist"/>
        <w:numPr>
          <w:ilvl w:val="0"/>
          <w:numId w:val="8"/>
        </w:numPr>
        <w:autoSpaceDE w:val="0"/>
        <w:autoSpaceDN w:val="0"/>
        <w:adjustRightInd w:val="0"/>
        <w:spacing w:after="0"/>
        <w:rPr>
          <w:rFonts w:cs="Times New Roman"/>
          <w:color w:val="000000"/>
          <w:szCs w:val="24"/>
        </w:rPr>
      </w:pPr>
      <w:r w:rsidRPr="000B6889">
        <w:rPr>
          <w:rFonts w:cs="Times New Roman"/>
          <w:color w:val="000000"/>
          <w:szCs w:val="24"/>
        </w:rPr>
        <w:t>określanie kryteriów kwalifikowalności beneficjentów, działań oraz wydatków</w:t>
      </w:r>
      <w:r w:rsidR="00940B54">
        <w:rPr>
          <w:rFonts w:cs="Times New Roman"/>
          <w:color w:val="000000"/>
          <w:szCs w:val="24"/>
        </w:rPr>
        <w:t xml:space="preserve"> w ramach przyznawanych dotacji</w:t>
      </w:r>
      <w:r w:rsidR="00FA0903">
        <w:rPr>
          <w:rFonts w:cs="Times New Roman"/>
          <w:color w:val="000000"/>
          <w:szCs w:val="24"/>
        </w:rPr>
        <w:t>,</w:t>
      </w:r>
    </w:p>
    <w:p w14:paraId="6BF2ECFD" w14:textId="46ACF9C6" w:rsidR="00EB2536" w:rsidRPr="000B6889" w:rsidRDefault="00EB2536" w:rsidP="000D33E5">
      <w:pPr>
        <w:pStyle w:val="Akapitzlist"/>
        <w:numPr>
          <w:ilvl w:val="0"/>
          <w:numId w:val="8"/>
        </w:numPr>
        <w:autoSpaceDE w:val="0"/>
        <w:autoSpaceDN w:val="0"/>
        <w:adjustRightInd w:val="0"/>
        <w:spacing w:after="0"/>
        <w:rPr>
          <w:rFonts w:cs="Times New Roman"/>
          <w:color w:val="000000"/>
          <w:szCs w:val="24"/>
        </w:rPr>
      </w:pPr>
      <w:r w:rsidRPr="000B6889">
        <w:rPr>
          <w:rFonts w:cs="Times New Roman"/>
          <w:color w:val="000000"/>
          <w:szCs w:val="24"/>
        </w:rPr>
        <w:t>określanie zasad finansowania w ramach poszczególnych konkursów, w tym minimalnych i maksymalnych kwot dofinansowania, o które można się ubiegać w konkursach, wym</w:t>
      </w:r>
      <w:r w:rsidR="00940B54">
        <w:rPr>
          <w:rFonts w:cs="Times New Roman"/>
          <w:color w:val="000000"/>
          <w:szCs w:val="24"/>
        </w:rPr>
        <w:t>agań w zakresie wkładu własnego</w:t>
      </w:r>
      <w:r w:rsidR="00FA0903">
        <w:rPr>
          <w:rFonts w:cs="Times New Roman"/>
          <w:color w:val="000000"/>
          <w:szCs w:val="24"/>
        </w:rPr>
        <w:t>,</w:t>
      </w:r>
    </w:p>
    <w:p w14:paraId="617A9853" w14:textId="771233F1" w:rsidR="00EB2536" w:rsidRPr="000B6889" w:rsidRDefault="00EB2536" w:rsidP="000D33E5">
      <w:pPr>
        <w:pStyle w:val="Akapitzlist"/>
        <w:numPr>
          <w:ilvl w:val="0"/>
          <w:numId w:val="8"/>
        </w:numPr>
        <w:autoSpaceDE w:val="0"/>
        <w:autoSpaceDN w:val="0"/>
        <w:adjustRightInd w:val="0"/>
        <w:spacing w:after="0"/>
        <w:rPr>
          <w:rFonts w:cs="Times New Roman"/>
          <w:szCs w:val="24"/>
        </w:rPr>
      </w:pPr>
      <w:r w:rsidRPr="000B6889">
        <w:rPr>
          <w:rFonts w:cs="Times New Roman"/>
          <w:color w:val="000000"/>
          <w:szCs w:val="24"/>
        </w:rPr>
        <w:t xml:space="preserve">przygotowywanie wzorów umów oraz wzorów wniosków aplikacyjnych i innych dokumentów związanych z realizacją Programu, </w:t>
      </w:r>
      <w:r w:rsidRPr="000B6889">
        <w:rPr>
          <w:rFonts w:cs="Times New Roman"/>
          <w:szCs w:val="24"/>
        </w:rPr>
        <w:t>dokonywanie wyboru w procedurze konkursowej niezależnych ekspertów zewnętrznych, którym powierzona zostanie ocena merytoryczna przedłożonych w ramach pos</w:t>
      </w:r>
      <w:r w:rsidR="00940B54">
        <w:rPr>
          <w:rFonts w:cs="Times New Roman"/>
          <w:szCs w:val="24"/>
        </w:rPr>
        <w:t>zczególnych konkursów aplikacji</w:t>
      </w:r>
      <w:r w:rsidR="00FA0903">
        <w:rPr>
          <w:rFonts w:cs="Times New Roman"/>
          <w:szCs w:val="24"/>
        </w:rPr>
        <w:t>,</w:t>
      </w:r>
    </w:p>
    <w:p w14:paraId="37329014" w14:textId="59E95446" w:rsidR="00EB2536" w:rsidRPr="000B6889" w:rsidRDefault="00EB2536" w:rsidP="000D33E5">
      <w:pPr>
        <w:pStyle w:val="Akapitzlist"/>
        <w:numPr>
          <w:ilvl w:val="0"/>
          <w:numId w:val="8"/>
        </w:numPr>
        <w:autoSpaceDE w:val="0"/>
        <w:autoSpaceDN w:val="0"/>
        <w:adjustRightInd w:val="0"/>
        <w:spacing w:after="0"/>
        <w:rPr>
          <w:rFonts w:cs="Times New Roman"/>
          <w:szCs w:val="24"/>
        </w:rPr>
      </w:pPr>
      <w:r w:rsidRPr="000B6889">
        <w:rPr>
          <w:rFonts w:cs="Times New Roman"/>
          <w:szCs w:val="24"/>
        </w:rPr>
        <w:t>dokonywanie wyboru podmiotów, które w oparciu o ustalone w regulaminach konkursów procedury selekcji (przy udziale ekspertów zewnętrznych) otrzymają wsparcie w ramach Programu</w:t>
      </w:r>
      <w:r w:rsidR="00940B54">
        <w:rPr>
          <w:rFonts w:cs="Times New Roman"/>
          <w:szCs w:val="24"/>
        </w:rPr>
        <w:t xml:space="preserve"> (wybór beneficjentów Programu)</w:t>
      </w:r>
      <w:r w:rsidR="00FA0903">
        <w:rPr>
          <w:rFonts w:cs="Times New Roman"/>
          <w:szCs w:val="24"/>
        </w:rPr>
        <w:t>,</w:t>
      </w:r>
    </w:p>
    <w:p w14:paraId="29CE26A2" w14:textId="35923D60" w:rsidR="00EB2536" w:rsidRPr="000B6889" w:rsidRDefault="00EB2536" w:rsidP="000D33E5">
      <w:pPr>
        <w:pStyle w:val="Akapitzlist"/>
        <w:numPr>
          <w:ilvl w:val="0"/>
          <w:numId w:val="8"/>
        </w:numPr>
        <w:autoSpaceDE w:val="0"/>
        <w:autoSpaceDN w:val="0"/>
        <w:adjustRightInd w:val="0"/>
        <w:spacing w:after="0"/>
        <w:rPr>
          <w:rFonts w:cs="Times New Roman"/>
          <w:szCs w:val="24"/>
        </w:rPr>
      </w:pPr>
      <w:r w:rsidRPr="000B6889">
        <w:rPr>
          <w:rFonts w:cs="Times New Roman"/>
          <w:szCs w:val="24"/>
        </w:rPr>
        <w:t>zawieranie z benef</w:t>
      </w:r>
      <w:r w:rsidR="00940B54">
        <w:rPr>
          <w:rFonts w:cs="Times New Roman"/>
          <w:szCs w:val="24"/>
        </w:rPr>
        <w:t>icjentami umów o dofinansowanie</w:t>
      </w:r>
      <w:r w:rsidR="00FA0903">
        <w:rPr>
          <w:rFonts w:cs="Times New Roman"/>
          <w:szCs w:val="24"/>
        </w:rPr>
        <w:t>,</w:t>
      </w:r>
    </w:p>
    <w:p w14:paraId="64ACE6BF" w14:textId="067EFD5C" w:rsidR="00EB2536" w:rsidRPr="000B6889" w:rsidRDefault="00EB2536" w:rsidP="000D33E5">
      <w:pPr>
        <w:pStyle w:val="Akapitzlist"/>
        <w:numPr>
          <w:ilvl w:val="0"/>
          <w:numId w:val="8"/>
        </w:numPr>
        <w:autoSpaceDE w:val="0"/>
        <w:autoSpaceDN w:val="0"/>
        <w:adjustRightInd w:val="0"/>
        <w:spacing w:after="0"/>
        <w:rPr>
          <w:rFonts w:cs="Times New Roman"/>
          <w:szCs w:val="24"/>
        </w:rPr>
      </w:pPr>
      <w:r w:rsidRPr="000B6889">
        <w:rPr>
          <w:rFonts w:cs="Times New Roman"/>
          <w:szCs w:val="24"/>
        </w:rPr>
        <w:lastRenderedPageBreak/>
        <w:t>dokonywanie płatności ze środków Programu na rzecz beneficjentów na podstawie umów o dofinansowanie i w trybach określonych w regulam</w:t>
      </w:r>
      <w:r w:rsidR="00940B54">
        <w:rPr>
          <w:rFonts w:cs="Times New Roman"/>
          <w:szCs w:val="24"/>
        </w:rPr>
        <w:t>inach konkursów</w:t>
      </w:r>
      <w:r w:rsidR="00FA0903">
        <w:rPr>
          <w:rFonts w:cs="Times New Roman"/>
          <w:szCs w:val="24"/>
        </w:rPr>
        <w:t>,</w:t>
      </w:r>
    </w:p>
    <w:p w14:paraId="581D1BAE" w14:textId="49F5A7C0" w:rsidR="00EB2536" w:rsidRPr="000B6889" w:rsidRDefault="00EB2536" w:rsidP="000D33E5">
      <w:pPr>
        <w:pStyle w:val="Akapitzlist"/>
        <w:numPr>
          <w:ilvl w:val="0"/>
          <w:numId w:val="8"/>
        </w:numPr>
        <w:autoSpaceDE w:val="0"/>
        <w:autoSpaceDN w:val="0"/>
        <w:adjustRightInd w:val="0"/>
        <w:spacing w:after="0"/>
        <w:rPr>
          <w:rFonts w:cs="Times New Roman"/>
          <w:szCs w:val="24"/>
        </w:rPr>
      </w:pPr>
      <w:r w:rsidRPr="000B6889">
        <w:rPr>
          <w:rFonts w:cs="Times New Roman"/>
          <w:szCs w:val="24"/>
        </w:rPr>
        <w:t xml:space="preserve">systematyczne monitorowanie stanu realizacji przez beneficjentów działań objętych wsparciem, weryfikowanie sprawozdań końcowych z realizacji działań realizowanych przez beneficjentów przy wykorzystaniu </w:t>
      </w:r>
      <w:r w:rsidR="00940B54">
        <w:rPr>
          <w:rFonts w:cs="Times New Roman"/>
          <w:szCs w:val="24"/>
        </w:rPr>
        <w:t>środków pochodzących z Programu</w:t>
      </w:r>
      <w:r w:rsidR="00FA0903">
        <w:rPr>
          <w:rFonts w:cs="Times New Roman"/>
          <w:szCs w:val="24"/>
        </w:rPr>
        <w:t>,</w:t>
      </w:r>
    </w:p>
    <w:p w14:paraId="6FBBCA6F" w14:textId="4A60629F" w:rsidR="00EB2536" w:rsidRPr="000B6889" w:rsidRDefault="00EB2536" w:rsidP="000D33E5">
      <w:pPr>
        <w:pStyle w:val="Akapitzlist"/>
        <w:numPr>
          <w:ilvl w:val="0"/>
          <w:numId w:val="8"/>
        </w:numPr>
        <w:autoSpaceDE w:val="0"/>
        <w:autoSpaceDN w:val="0"/>
        <w:adjustRightInd w:val="0"/>
        <w:spacing w:after="0"/>
        <w:rPr>
          <w:rFonts w:cs="Times New Roman"/>
          <w:szCs w:val="24"/>
        </w:rPr>
      </w:pPr>
      <w:r w:rsidRPr="000B6889">
        <w:rPr>
          <w:rFonts w:cs="Times New Roman"/>
          <w:szCs w:val="24"/>
        </w:rPr>
        <w:t>zarządzanie środkami finansowymi przeznaczonymi na realizację Programu w ramach dotacji przekazywanych Instytucji Zarządzając</w:t>
      </w:r>
      <w:r w:rsidR="00940B54">
        <w:rPr>
          <w:rFonts w:cs="Times New Roman"/>
          <w:szCs w:val="24"/>
        </w:rPr>
        <w:t>ej przez Prezesa Rady Ministrów</w:t>
      </w:r>
      <w:r w:rsidR="00FA0903">
        <w:rPr>
          <w:rFonts w:cs="Times New Roman"/>
          <w:szCs w:val="24"/>
        </w:rPr>
        <w:t>,</w:t>
      </w:r>
    </w:p>
    <w:p w14:paraId="1251F791" w14:textId="756AC8D8" w:rsidR="00EB2536" w:rsidRPr="000B6889" w:rsidRDefault="00EB2536" w:rsidP="000D33E5">
      <w:pPr>
        <w:pStyle w:val="Akapitzlist"/>
        <w:numPr>
          <w:ilvl w:val="0"/>
          <w:numId w:val="9"/>
        </w:numPr>
        <w:autoSpaceDE w:val="0"/>
        <w:autoSpaceDN w:val="0"/>
        <w:adjustRightInd w:val="0"/>
        <w:spacing w:after="0"/>
        <w:rPr>
          <w:rFonts w:cs="Times New Roman"/>
          <w:szCs w:val="24"/>
        </w:rPr>
      </w:pPr>
      <w:r w:rsidRPr="000B6889">
        <w:rPr>
          <w:rFonts w:cs="Times New Roman"/>
          <w:szCs w:val="24"/>
        </w:rPr>
        <w:t>odzyskiwanie środków finansowych nienależnie wypłaconych beneficjentom, środków finansowych wykorzystan</w:t>
      </w:r>
      <w:r w:rsidR="00940B54">
        <w:rPr>
          <w:rFonts w:cs="Times New Roman"/>
          <w:szCs w:val="24"/>
        </w:rPr>
        <w:t>ych niezgodnie z przeznaczeniem</w:t>
      </w:r>
      <w:r w:rsidR="00FA0903">
        <w:rPr>
          <w:rFonts w:cs="Times New Roman"/>
          <w:szCs w:val="24"/>
        </w:rPr>
        <w:t>,</w:t>
      </w:r>
    </w:p>
    <w:p w14:paraId="6D93373C" w14:textId="66B9283F" w:rsidR="00EB2536" w:rsidRPr="000B6889" w:rsidRDefault="00EB2536" w:rsidP="000D33E5">
      <w:pPr>
        <w:pStyle w:val="Akapitzlist"/>
        <w:numPr>
          <w:ilvl w:val="0"/>
          <w:numId w:val="9"/>
        </w:numPr>
        <w:autoSpaceDE w:val="0"/>
        <w:autoSpaceDN w:val="0"/>
        <w:adjustRightInd w:val="0"/>
        <w:spacing w:after="0"/>
        <w:rPr>
          <w:rFonts w:cs="Times New Roman"/>
          <w:szCs w:val="24"/>
        </w:rPr>
      </w:pPr>
      <w:r w:rsidRPr="000B6889">
        <w:rPr>
          <w:rFonts w:cs="Times New Roman"/>
          <w:szCs w:val="24"/>
        </w:rPr>
        <w:t>przygotowywanie cyklicznych sprawozdań z realizacji Programu do wiadomości Rady NIW</w:t>
      </w:r>
      <w:r>
        <w:rPr>
          <w:rFonts w:cs="Times New Roman"/>
          <w:szCs w:val="24"/>
        </w:rPr>
        <w:t>-</w:t>
      </w:r>
      <w:r w:rsidRPr="000B6889">
        <w:rPr>
          <w:rFonts w:cs="Times New Roman"/>
          <w:szCs w:val="24"/>
        </w:rPr>
        <w:t>CRSO, Prz</w:t>
      </w:r>
      <w:r w:rsidR="00940B54">
        <w:rPr>
          <w:rFonts w:cs="Times New Roman"/>
          <w:szCs w:val="24"/>
        </w:rPr>
        <w:t xml:space="preserve">ewodniczącego Komitetu oraz </w:t>
      </w:r>
      <w:r w:rsidR="00FA0903">
        <w:rPr>
          <w:rFonts w:cs="Times New Roman"/>
          <w:szCs w:val="24"/>
        </w:rPr>
        <w:t>KSM,</w:t>
      </w:r>
    </w:p>
    <w:p w14:paraId="43BAF687" w14:textId="19901BC9" w:rsidR="00EB2536" w:rsidRPr="000B6889" w:rsidRDefault="00EB2536" w:rsidP="000D33E5">
      <w:pPr>
        <w:pStyle w:val="Akapitzlist"/>
        <w:numPr>
          <w:ilvl w:val="0"/>
          <w:numId w:val="9"/>
        </w:numPr>
        <w:autoSpaceDE w:val="0"/>
        <w:autoSpaceDN w:val="0"/>
        <w:adjustRightInd w:val="0"/>
        <w:spacing w:after="0"/>
        <w:rPr>
          <w:rFonts w:cs="Times New Roman"/>
          <w:szCs w:val="24"/>
        </w:rPr>
      </w:pPr>
      <w:r w:rsidRPr="000B6889">
        <w:rPr>
          <w:rFonts w:cs="Times New Roman"/>
          <w:szCs w:val="24"/>
        </w:rPr>
        <w:t>prowadzenie i koordynacja proc</w:t>
      </w:r>
      <w:r w:rsidR="00940B54">
        <w:rPr>
          <w:rFonts w:cs="Times New Roman"/>
          <w:szCs w:val="24"/>
        </w:rPr>
        <w:t>esów wewnętrznej oceny Programu</w:t>
      </w:r>
      <w:r w:rsidR="00FA0903">
        <w:rPr>
          <w:rFonts w:cs="Times New Roman"/>
          <w:szCs w:val="24"/>
        </w:rPr>
        <w:t>,</w:t>
      </w:r>
    </w:p>
    <w:p w14:paraId="76906B16" w14:textId="6FFE3F8A" w:rsidR="00EB2536" w:rsidRPr="000B6889" w:rsidRDefault="00EB2536" w:rsidP="000D33E5">
      <w:pPr>
        <w:pStyle w:val="Akapitzlist"/>
        <w:numPr>
          <w:ilvl w:val="0"/>
          <w:numId w:val="9"/>
        </w:numPr>
        <w:autoSpaceDE w:val="0"/>
        <w:autoSpaceDN w:val="0"/>
        <w:adjustRightInd w:val="0"/>
        <w:spacing w:after="0"/>
        <w:rPr>
          <w:rFonts w:cs="Times New Roman"/>
          <w:szCs w:val="24"/>
        </w:rPr>
      </w:pPr>
      <w:r w:rsidRPr="000B6889">
        <w:rPr>
          <w:rFonts w:cs="Times New Roman"/>
          <w:szCs w:val="24"/>
        </w:rPr>
        <w:t>przygotowywanie propozycji zmian w Programie wyni</w:t>
      </w:r>
      <w:r w:rsidR="00940B54">
        <w:rPr>
          <w:rFonts w:cs="Times New Roman"/>
          <w:szCs w:val="24"/>
        </w:rPr>
        <w:t>kających z oceny jego wdrażania</w:t>
      </w:r>
      <w:r w:rsidR="00FA0903">
        <w:rPr>
          <w:rFonts w:cs="Times New Roman"/>
          <w:szCs w:val="24"/>
        </w:rPr>
        <w:t>,</w:t>
      </w:r>
    </w:p>
    <w:p w14:paraId="1D69273A" w14:textId="78DC887F" w:rsidR="00EB2536" w:rsidRPr="000B6889" w:rsidRDefault="00EB2536" w:rsidP="000D33E5">
      <w:pPr>
        <w:pStyle w:val="Akapitzlist"/>
        <w:numPr>
          <w:ilvl w:val="0"/>
          <w:numId w:val="9"/>
        </w:numPr>
        <w:autoSpaceDE w:val="0"/>
        <w:autoSpaceDN w:val="0"/>
        <w:adjustRightInd w:val="0"/>
        <w:spacing w:after="0"/>
        <w:rPr>
          <w:rFonts w:cs="Times New Roman"/>
          <w:szCs w:val="24"/>
        </w:rPr>
      </w:pPr>
      <w:r w:rsidRPr="000B6889">
        <w:rPr>
          <w:rFonts w:cs="Times New Roman"/>
          <w:szCs w:val="24"/>
        </w:rPr>
        <w:t>przygotowywanie rocznej aktualiz</w:t>
      </w:r>
      <w:r w:rsidR="00940B54">
        <w:rPr>
          <w:rFonts w:cs="Times New Roman"/>
          <w:szCs w:val="24"/>
        </w:rPr>
        <w:t>acji planu finansowego Programu</w:t>
      </w:r>
      <w:r w:rsidR="00FA0903">
        <w:rPr>
          <w:rFonts w:cs="Times New Roman"/>
          <w:szCs w:val="24"/>
        </w:rPr>
        <w:t>,</w:t>
      </w:r>
    </w:p>
    <w:p w14:paraId="661295D7" w14:textId="0DBABBED" w:rsidR="00EB2536" w:rsidRPr="000B6889" w:rsidRDefault="00EB2536" w:rsidP="000D33E5">
      <w:pPr>
        <w:pStyle w:val="Akapitzlist"/>
        <w:numPr>
          <w:ilvl w:val="0"/>
          <w:numId w:val="9"/>
        </w:numPr>
        <w:autoSpaceDE w:val="0"/>
        <w:autoSpaceDN w:val="0"/>
        <w:adjustRightInd w:val="0"/>
        <w:spacing w:after="0"/>
        <w:rPr>
          <w:rFonts w:cs="Times New Roman"/>
          <w:szCs w:val="24"/>
        </w:rPr>
      </w:pPr>
      <w:r w:rsidRPr="000B6889">
        <w:rPr>
          <w:rFonts w:cs="Times New Roman"/>
          <w:szCs w:val="24"/>
        </w:rPr>
        <w:t>opracowanie i wdrożenie systemu kontroli beneficjentów Programu w zakresie działań finansowanych lub współfi</w:t>
      </w:r>
      <w:r w:rsidR="00940B54">
        <w:rPr>
          <w:rFonts w:cs="Times New Roman"/>
          <w:szCs w:val="24"/>
        </w:rPr>
        <w:t>nansowanych ze środków Programu</w:t>
      </w:r>
      <w:r w:rsidR="00FA0903">
        <w:rPr>
          <w:rFonts w:cs="Times New Roman"/>
          <w:szCs w:val="24"/>
        </w:rPr>
        <w:t>,</w:t>
      </w:r>
    </w:p>
    <w:p w14:paraId="720B34AA" w14:textId="6CC7EB6A" w:rsidR="00EB2536" w:rsidRPr="000B6889" w:rsidRDefault="00EB2536" w:rsidP="000D33E5">
      <w:pPr>
        <w:pStyle w:val="Akapitzlist"/>
        <w:numPr>
          <w:ilvl w:val="0"/>
          <w:numId w:val="9"/>
        </w:numPr>
        <w:autoSpaceDE w:val="0"/>
        <w:autoSpaceDN w:val="0"/>
        <w:adjustRightInd w:val="0"/>
        <w:spacing w:after="0"/>
        <w:rPr>
          <w:rFonts w:cs="Times New Roman"/>
          <w:szCs w:val="24"/>
        </w:rPr>
      </w:pPr>
      <w:r w:rsidRPr="000B6889">
        <w:rPr>
          <w:rFonts w:cs="Times New Roman"/>
          <w:szCs w:val="24"/>
        </w:rPr>
        <w:t>opracowanie i wdroż</w:t>
      </w:r>
      <w:r w:rsidR="00940B54">
        <w:rPr>
          <w:rFonts w:cs="Times New Roman"/>
          <w:szCs w:val="24"/>
        </w:rPr>
        <w:t>enie planu komunikacji Programu</w:t>
      </w:r>
      <w:r w:rsidR="00FA0903">
        <w:rPr>
          <w:rFonts w:cs="Times New Roman"/>
          <w:szCs w:val="24"/>
        </w:rPr>
        <w:t>,</w:t>
      </w:r>
    </w:p>
    <w:p w14:paraId="32F05C9D" w14:textId="6B60A962" w:rsidR="00EB2536" w:rsidRPr="000B6889" w:rsidRDefault="00EB2536" w:rsidP="000D33E5">
      <w:pPr>
        <w:pStyle w:val="Akapitzlist"/>
        <w:numPr>
          <w:ilvl w:val="0"/>
          <w:numId w:val="9"/>
        </w:numPr>
        <w:autoSpaceDE w:val="0"/>
        <w:autoSpaceDN w:val="0"/>
        <w:adjustRightInd w:val="0"/>
        <w:spacing w:after="0"/>
        <w:rPr>
          <w:rFonts w:cs="Times New Roman"/>
          <w:szCs w:val="24"/>
        </w:rPr>
      </w:pPr>
      <w:r w:rsidRPr="000B6889">
        <w:rPr>
          <w:rFonts w:cs="Times New Roman"/>
          <w:szCs w:val="24"/>
        </w:rPr>
        <w:t>przygotowywanie raportów o nieprawidłowościach i przekazywanie</w:t>
      </w:r>
      <w:r w:rsidR="00940B54">
        <w:rPr>
          <w:rFonts w:cs="Times New Roman"/>
          <w:szCs w:val="24"/>
        </w:rPr>
        <w:t xml:space="preserve"> ich</w:t>
      </w:r>
      <w:r w:rsidR="00C90654">
        <w:rPr>
          <w:rFonts w:cs="Times New Roman"/>
          <w:szCs w:val="24"/>
        </w:rPr>
        <w:t> </w:t>
      </w:r>
      <w:r w:rsidR="00940B54">
        <w:rPr>
          <w:rFonts w:cs="Times New Roman"/>
          <w:szCs w:val="24"/>
        </w:rPr>
        <w:t>do</w:t>
      </w:r>
      <w:r w:rsidR="00C90654">
        <w:rPr>
          <w:rFonts w:cs="Times New Roman"/>
          <w:szCs w:val="24"/>
        </w:rPr>
        <w:t> </w:t>
      </w:r>
      <w:r w:rsidR="00940B54">
        <w:rPr>
          <w:rFonts w:cs="Times New Roman"/>
          <w:szCs w:val="24"/>
        </w:rPr>
        <w:t>uprawnionych instytucji</w:t>
      </w:r>
      <w:r w:rsidR="00FA0903">
        <w:rPr>
          <w:rFonts w:cs="Times New Roman"/>
          <w:szCs w:val="24"/>
        </w:rPr>
        <w:t>,</w:t>
      </w:r>
    </w:p>
    <w:p w14:paraId="4A1DBA71" w14:textId="337B4BA3" w:rsidR="00EB2536" w:rsidRPr="000B6889" w:rsidRDefault="00191F17" w:rsidP="000D33E5">
      <w:pPr>
        <w:pStyle w:val="Akapitzlist"/>
        <w:numPr>
          <w:ilvl w:val="0"/>
          <w:numId w:val="9"/>
        </w:numPr>
        <w:autoSpaceDE w:val="0"/>
        <w:autoSpaceDN w:val="0"/>
        <w:adjustRightInd w:val="0"/>
        <w:spacing w:after="0"/>
        <w:rPr>
          <w:rFonts w:cs="Times New Roman"/>
          <w:szCs w:val="24"/>
        </w:rPr>
      </w:pPr>
      <w:r>
        <w:rPr>
          <w:rFonts w:cs="Times New Roman"/>
          <w:szCs w:val="24"/>
        </w:rPr>
        <w:t>o</w:t>
      </w:r>
      <w:r w:rsidR="00EB2536" w:rsidRPr="000B6889">
        <w:rPr>
          <w:rFonts w:cs="Times New Roman"/>
          <w:szCs w:val="24"/>
        </w:rPr>
        <w:t xml:space="preserve">pracowanie procedur archiwizacji dokumentacji </w:t>
      </w:r>
      <w:r w:rsidR="00940B54">
        <w:rPr>
          <w:rFonts w:cs="Times New Roman"/>
          <w:szCs w:val="24"/>
        </w:rPr>
        <w:t>związanej z wdrażaniem Programu</w:t>
      </w:r>
      <w:r w:rsidR="00FA0903">
        <w:rPr>
          <w:rFonts w:cs="Times New Roman"/>
          <w:szCs w:val="24"/>
        </w:rPr>
        <w:t>,</w:t>
      </w:r>
    </w:p>
    <w:p w14:paraId="71865EDC" w14:textId="3031E155" w:rsidR="00EB2536" w:rsidRPr="000B6889" w:rsidRDefault="00EB2536" w:rsidP="000D33E5">
      <w:pPr>
        <w:pStyle w:val="Akapitzlist"/>
        <w:numPr>
          <w:ilvl w:val="0"/>
          <w:numId w:val="9"/>
        </w:numPr>
        <w:autoSpaceDE w:val="0"/>
        <w:autoSpaceDN w:val="0"/>
        <w:adjustRightInd w:val="0"/>
        <w:spacing w:after="0"/>
        <w:rPr>
          <w:rFonts w:cs="Times New Roman"/>
          <w:szCs w:val="24"/>
        </w:rPr>
      </w:pPr>
      <w:r w:rsidRPr="000B6889">
        <w:rPr>
          <w:rFonts w:cs="Times New Roman"/>
          <w:szCs w:val="24"/>
        </w:rPr>
        <w:t xml:space="preserve">opracowanie innych procedur niezbędnych </w:t>
      </w:r>
      <w:r w:rsidR="00FA0903">
        <w:rPr>
          <w:rFonts w:cs="Times New Roman"/>
          <w:szCs w:val="24"/>
        </w:rPr>
        <w:t>do</w:t>
      </w:r>
      <w:r w:rsidR="00FA0903" w:rsidRPr="000B6889">
        <w:rPr>
          <w:rFonts w:cs="Times New Roman"/>
          <w:szCs w:val="24"/>
        </w:rPr>
        <w:t xml:space="preserve"> </w:t>
      </w:r>
      <w:r w:rsidRPr="000B6889">
        <w:rPr>
          <w:rFonts w:cs="Times New Roman"/>
          <w:szCs w:val="24"/>
        </w:rPr>
        <w:t>skutecznego wdrażania Programu oraz</w:t>
      </w:r>
      <w:r w:rsidR="00B83157">
        <w:rPr>
          <w:rFonts w:cs="Times New Roman"/>
          <w:szCs w:val="24"/>
        </w:rPr>
        <w:t> </w:t>
      </w:r>
      <w:r w:rsidRPr="000B6889">
        <w:rPr>
          <w:rFonts w:cs="Times New Roman"/>
          <w:szCs w:val="24"/>
        </w:rPr>
        <w:t>zintegrowanego zbioru procedur – stanowiącego kompletny system wdrażania Programu.</w:t>
      </w:r>
    </w:p>
    <w:p w14:paraId="4AF207A5" w14:textId="612E963B" w:rsidR="00EB2536" w:rsidRPr="000B6889" w:rsidRDefault="00EB2536" w:rsidP="00EB2536">
      <w:pPr>
        <w:autoSpaceDE w:val="0"/>
        <w:autoSpaceDN w:val="0"/>
        <w:adjustRightInd w:val="0"/>
        <w:spacing w:after="0"/>
        <w:rPr>
          <w:rFonts w:cs="Times New Roman"/>
          <w:szCs w:val="24"/>
        </w:rPr>
      </w:pPr>
      <w:r w:rsidRPr="000B6889">
        <w:rPr>
          <w:rFonts w:cs="Times New Roman"/>
          <w:szCs w:val="24"/>
        </w:rPr>
        <w:t>System wewnętrznego zarządzania Programem jest skoncentrowany w ramach jednego podmiotu – Instytucji Zarządzającej i jako taki jest k</w:t>
      </w:r>
      <w:r>
        <w:rPr>
          <w:rFonts w:cs="Times New Roman"/>
          <w:szCs w:val="24"/>
        </w:rPr>
        <w:t>oordynowany przez Dyrektora NIW-</w:t>
      </w:r>
      <w:r w:rsidRPr="000B6889">
        <w:rPr>
          <w:rFonts w:cs="Times New Roman"/>
          <w:szCs w:val="24"/>
        </w:rPr>
        <w:t>CRSO.</w:t>
      </w:r>
    </w:p>
    <w:p w14:paraId="421C2A2B" w14:textId="77777777" w:rsidR="00EB2536" w:rsidRPr="000B6889" w:rsidRDefault="00EB2536" w:rsidP="00EB2536">
      <w:pPr>
        <w:autoSpaceDE w:val="0"/>
        <w:autoSpaceDN w:val="0"/>
        <w:adjustRightInd w:val="0"/>
        <w:spacing w:after="0"/>
        <w:rPr>
          <w:rFonts w:cs="Times New Roman"/>
          <w:szCs w:val="24"/>
        </w:rPr>
      </w:pPr>
      <w:r w:rsidRPr="000B6889">
        <w:rPr>
          <w:rFonts w:cs="Times New Roman"/>
          <w:szCs w:val="24"/>
        </w:rPr>
        <w:t xml:space="preserve">Funkcje kontrolne i nadzorcze będą realizowane przez Przewodniczącego Komitetu. Czynności związane ze sprawozdawczością na rzecz Przewodniczącego Komitetu realizuje Dyrektor </w:t>
      </w:r>
      <w:r>
        <w:rPr>
          <w:rFonts w:cs="Times New Roman"/>
          <w:szCs w:val="24"/>
        </w:rPr>
        <w:t>NIW-</w:t>
      </w:r>
      <w:r w:rsidRPr="000B6889">
        <w:rPr>
          <w:rFonts w:cs="Times New Roman"/>
          <w:szCs w:val="24"/>
        </w:rPr>
        <w:t>CRSO przy wykorzystaniu struktur Instytucji Zarządzającej.</w:t>
      </w:r>
    </w:p>
    <w:p w14:paraId="4D8A9CAC" w14:textId="37BB0A62" w:rsidR="00EB2536" w:rsidRPr="000B6889" w:rsidRDefault="00EB2536" w:rsidP="00EB2536">
      <w:pPr>
        <w:autoSpaceDE w:val="0"/>
        <w:autoSpaceDN w:val="0"/>
        <w:adjustRightInd w:val="0"/>
        <w:spacing w:before="240" w:after="0"/>
        <w:rPr>
          <w:rFonts w:cs="Times New Roman"/>
          <w:szCs w:val="24"/>
        </w:rPr>
      </w:pPr>
      <w:r w:rsidRPr="000B6889">
        <w:rPr>
          <w:rFonts w:cs="Times New Roman"/>
          <w:szCs w:val="24"/>
        </w:rPr>
        <w:t>Dla zapewni</w:t>
      </w:r>
      <w:r w:rsidR="00191F17">
        <w:rPr>
          <w:rFonts w:cs="Times New Roman"/>
          <w:szCs w:val="24"/>
        </w:rPr>
        <w:t>e</w:t>
      </w:r>
      <w:r w:rsidRPr="000B6889">
        <w:rPr>
          <w:rFonts w:cs="Times New Roman"/>
          <w:szCs w:val="24"/>
        </w:rPr>
        <w:t xml:space="preserve">nia efektywnej koordynacji Programu Przewodniczący Komitetu powoła KSM, </w:t>
      </w:r>
      <w:r>
        <w:rPr>
          <w:rFonts w:cs="Times New Roman"/>
          <w:szCs w:val="24"/>
        </w:rPr>
        <w:t>w </w:t>
      </w:r>
      <w:r w:rsidRPr="000B6889">
        <w:rPr>
          <w:rFonts w:cs="Times New Roman"/>
          <w:szCs w:val="24"/>
        </w:rPr>
        <w:t>skład którego wejdą w połowie przedstawiciele organów administracji publicznej oraz</w:t>
      </w:r>
      <w:r w:rsidR="00C90654">
        <w:rPr>
          <w:rFonts w:cs="Times New Roman"/>
          <w:szCs w:val="24"/>
        </w:rPr>
        <w:t> </w:t>
      </w:r>
      <w:r w:rsidRPr="000B6889">
        <w:rPr>
          <w:rFonts w:cs="Times New Roman"/>
          <w:szCs w:val="24"/>
        </w:rPr>
        <w:t xml:space="preserve">przedstawiciele organizacji obywatelskich wskazani przez Przewodniczącego Komitetu </w:t>
      </w:r>
      <w:r w:rsidRPr="000B6889">
        <w:rPr>
          <w:rFonts w:cs="Times New Roman"/>
          <w:szCs w:val="24"/>
        </w:rPr>
        <w:lastRenderedPageBreak/>
        <w:t>na</w:t>
      </w:r>
      <w:r w:rsidR="00C90654">
        <w:rPr>
          <w:rFonts w:cs="Times New Roman"/>
          <w:szCs w:val="24"/>
        </w:rPr>
        <w:t> </w:t>
      </w:r>
      <w:r w:rsidRPr="000B6889">
        <w:rPr>
          <w:rFonts w:cs="Times New Roman"/>
          <w:szCs w:val="24"/>
        </w:rPr>
        <w:t>podstawie przedstawionych przez Radę NIW</w:t>
      </w:r>
      <w:r>
        <w:rPr>
          <w:rFonts w:cs="Times New Roman"/>
          <w:szCs w:val="24"/>
        </w:rPr>
        <w:t>-</w:t>
      </w:r>
      <w:r w:rsidRPr="000B6889">
        <w:rPr>
          <w:rFonts w:cs="Times New Roman"/>
          <w:szCs w:val="24"/>
        </w:rPr>
        <w:t>CRSO rekomendacji. Przewodniczącym KSM będzie przedstawiciel Przewodniczącego Komitetu. KSM rozpatruje wszelkie kwestie mogące mieć wpływ na wykonanie Programu. Do zadań KSM w ramach systemu wdrażania Programu należy:</w:t>
      </w:r>
    </w:p>
    <w:p w14:paraId="59A93F49" w14:textId="672FA075" w:rsidR="00EB2536" w:rsidRPr="000B6889" w:rsidRDefault="00EB2536" w:rsidP="000D33E5">
      <w:pPr>
        <w:pStyle w:val="Akapitzlist"/>
        <w:numPr>
          <w:ilvl w:val="0"/>
          <w:numId w:val="10"/>
        </w:numPr>
        <w:autoSpaceDE w:val="0"/>
        <w:autoSpaceDN w:val="0"/>
        <w:adjustRightInd w:val="0"/>
        <w:spacing w:after="0"/>
        <w:rPr>
          <w:rFonts w:cs="Times New Roman"/>
          <w:szCs w:val="24"/>
        </w:rPr>
      </w:pPr>
      <w:r w:rsidRPr="000B6889">
        <w:rPr>
          <w:rFonts w:cs="Times New Roman"/>
          <w:szCs w:val="24"/>
        </w:rPr>
        <w:t>opiniowanie zasad</w:t>
      </w:r>
      <w:r w:rsidR="00940B54">
        <w:rPr>
          <w:rFonts w:cs="Times New Roman"/>
          <w:szCs w:val="24"/>
        </w:rPr>
        <w:t xml:space="preserve"> i warunków uzyskiwania dotacji</w:t>
      </w:r>
      <w:r w:rsidR="00FA0903">
        <w:rPr>
          <w:rFonts w:cs="Times New Roman"/>
          <w:szCs w:val="24"/>
        </w:rPr>
        <w:t>,</w:t>
      </w:r>
    </w:p>
    <w:p w14:paraId="4CEDB454" w14:textId="5B21B618" w:rsidR="00EB2536" w:rsidRPr="000B6889" w:rsidRDefault="00EB2536" w:rsidP="000D33E5">
      <w:pPr>
        <w:pStyle w:val="Akapitzlist"/>
        <w:numPr>
          <w:ilvl w:val="0"/>
          <w:numId w:val="10"/>
        </w:numPr>
        <w:autoSpaceDE w:val="0"/>
        <w:autoSpaceDN w:val="0"/>
        <w:adjustRightInd w:val="0"/>
        <w:spacing w:after="0"/>
        <w:rPr>
          <w:rFonts w:cs="Times New Roman"/>
          <w:szCs w:val="24"/>
        </w:rPr>
      </w:pPr>
      <w:r w:rsidRPr="000B6889">
        <w:rPr>
          <w:rFonts w:cs="Times New Roman"/>
          <w:szCs w:val="24"/>
        </w:rPr>
        <w:t>okresowe kontrolowanie postępu w zakresie osiągania celów Programu, na</w:t>
      </w:r>
      <w:r w:rsidR="00B83157">
        <w:rPr>
          <w:rFonts w:cs="Times New Roman"/>
          <w:szCs w:val="24"/>
        </w:rPr>
        <w:t> </w:t>
      </w:r>
      <w:r w:rsidRPr="000B6889">
        <w:rPr>
          <w:rFonts w:cs="Times New Roman"/>
          <w:szCs w:val="24"/>
        </w:rPr>
        <w:t>podstawie informacji przedkładanyc</w:t>
      </w:r>
      <w:r w:rsidR="00940B54">
        <w:rPr>
          <w:rFonts w:cs="Times New Roman"/>
          <w:szCs w:val="24"/>
        </w:rPr>
        <w:t>h przez Instytucję Zarządzającą</w:t>
      </w:r>
      <w:r w:rsidR="00FA0903">
        <w:rPr>
          <w:rFonts w:cs="Times New Roman"/>
          <w:szCs w:val="24"/>
        </w:rPr>
        <w:t>,</w:t>
      </w:r>
    </w:p>
    <w:p w14:paraId="562BC811" w14:textId="409229FA" w:rsidR="00EB2536" w:rsidRPr="000B6889" w:rsidRDefault="00EB2536" w:rsidP="000D33E5">
      <w:pPr>
        <w:pStyle w:val="Akapitzlist"/>
        <w:numPr>
          <w:ilvl w:val="0"/>
          <w:numId w:val="10"/>
        </w:numPr>
        <w:autoSpaceDE w:val="0"/>
        <w:autoSpaceDN w:val="0"/>
        <w:adjustRightInd w:val="0"/>
        <w:spacing w:after="0"/>
        <w:rPr>
          <w:rFonts w:cs="Times New Roman"/>
          <w:szCs w:val="24"/>
        </w:rPr>
      </w:pPr>
      <w:r w:rsidRPr="000B6889">
        <w:rPr>
          <w:rFonts w:cs="Times New Roman"/>
          <w:szCs w:val="24"/>
        </w:rPr>
        <w:t>analizowanie rezultatów realizacji Programu, przede wszystkim osiągania wyznaczonych celów oraz wyników ewaluacji związanych z monitorowaniem realizacji Programu, w szczególności w przypadku, gdy monitoring wykazuje znaczące odstępstwa od początkowo określonych celów lub gdy zgłoszone są pro</w:t>
      </w:r>
      <w:r w:rsidR="00940B54">
        <w:rPr>
          <w:rFonts w:cs="Times New Roman"/>
          <w:szCs w:val="24"/>
        </w:rPr>
        <w:t>pozycje zmian w Programie</w:t>
      </w:r>
      <w:r w:rsidR="00FA0903">
        <w:rPr>
          <w:rFonts w:cs="Times New Roman"/>
          <w:szCs w:val="24"/>
        </w:rPr>
        <w:t>,</w:t>
      </w:r>
    </w:p>
    <w:p w14:paraId="68A70DF0" w14:textId="578BA589" w:rsidR="00EB2536" w:rsidRPr="000B6889" w:rsidRDefault="00EB2536" w:rsidP="000D33E5">
      <w:pPr>
        <w:pStyle w:val="Akapitzlist"/>
        <w:numPr>
          <w:ilvl w:val="0"/>
          <w:numId w:val="10"/>
        </w:numPr>
        <w:autoSpaceDE w:val="0"/>
        <w:autoSpaceDN w:val="0"/>
        <w:adjustRightInd w:val="0"/>
        <w:spacing w:after="0"/>
        <w:rPr>
          <w:rFonts w:cs="Times New Roman"/>
          <w:szCs w:val="24"/>
        </w:rPr>
      </w:pPr>
      <w:r w:rsidRPr="000B6889">
        <w:rPr>
          <w:rFonts w:cs="Times New Roman"/>
          <w:szCs w:val="24"/>
        </w:rPr>
        <w:t>prezentowanie uwag dotyczących wdrażania i ewaluacji Programu, jak również monitorowanie dzia</w:t>
      </w:r>
      <w:r w:rsidR="00940B54">
        <w:rPr>
          <w:rFonts w:cs="Times New Roman"/>
          <w:szCs w:val="24"/>
        </w:rPr>
        <w:t>łań podjętych w ich następstwie</w:t>
      </w:r>
      <w:r w:rsidR="00FA0903">
        <w:rPr>
          <w:rFonts w:cs="Times New Roman"/>
          <w:szCs w:val="24"/>
        </w:rPr>
        <w:t>,</w:t>
      </w:r>
    </w:p>
    <w:p w14:paraId="6BCEA140" w14:textId="1F7161DC" w:rsidR="00EB2536" w:rsidRPr="000B6889" w:rsidRDefault="00EB2536" w:rsidP="000D33E5">
      <w:pPr>
        <w:pStyle w:val="Akapitzlist"/>
        <w:numPr>
          <w:ilvl w:val="0"/>
          <w:numId w:val="10"/>
        </w:numPr>
        <w:autoSpaceDE w:val="0"/>
        <w:autoSpaceDN w:val="0"/>
        <w:adjustRightInd w:val="0"/>
        <w:spacing w:after="0"/>
        <w:rPr>
          <w:rFonts w:cs="Times New Roman"/>
          <w:szCs w:val="24"/>
        </w:rPr>
      </w:pPr>
      <w:r w:rsidRPr="000B6889">
        <w:rPr>
          <w:rFonts w:cs="Times New Roman"/>
          <w:szCs w:val="24"/>
        </w:rPr>
        <w:t>analizowanie s</w:t>
      </w:r>
      <w:r w:rsidR="00940B54">
        <w:rPr>
          <w:rFonts w:cs="Times New Roman"/>
          <w:szCs w:val="24"/>
        </w:rPr>
        <w:t>prawozdań z realizacji Programu</w:t>
      </w:r>
      <w:r w:rsidR="00FA0903">
        <w:rPr>
          <w:rFonts w:cs="Times New Roman"/>
          <w:szCs w:val="24"/>
        </w:rPr>
        <w:t>,</w:t>
      </w:r>
    </w:p>
    <w:p w14:paraId="710D181F" w14:textId="4A03DD71" w:rsidR="00EB2536" w:rsidRPr="000B6889" w:rsidRDefault="00EB2536" w:rsidP="000D33E5">
      <w:pPr>
        <w:pStyle w:val="Akapitzlist"/>
        <w:numPr>
          <w:ilvl w:val="0"/>
          <w:numId w:val="10"/>
        </w:numPr>
        <w:autoSpaceDE w:val="0"/>
        <w:autoSpaceDN w:val="0"/>
        <w:adjustRightInd w:val="0"/>
        <w:spacing w:after="0"/>
        <w:rPr>
          <w:rFonts w:cs="Times New Roman"/>
          <w:szCs w:val="24"/>
        </w:rPr>
      </w:pPr>
      <w:r w:rsidRPr="000B6889">
        <w:rPr>
          <w:rFonts w:cs="Times New Roman"/>
          <w:szCs w:val="24"/>
        </w:rPr>
        <w:t>przedkładanie Instytucji Zarządzającej propozycji zmian w Programie ułat</w:t>
      </w:r>
      <w:r w:rsidR="00940B54">
        <w:rPr>
          <w:rFonts w:cs="Times New Roman"/>
          <w:szCs w:val="24"/>
        </w:rPr>
        <w:t>wiających realizację jego celów</w:t>
      </w:r>
      <w:r w:rsidR="00FA0903">
        <w:rPr>
          <w:rFonts w:cs="Times New Roman"/>
          <w:szCs w:val="24"/>
        </w:rPr>
        <w:t>,</w:t>
      </w:r>
    </w:p>
    <w:p w14:paraId="1E63517A" w14:textId="0FB20FBC" w:rsidR="00EB2536" w:rsidRPr="000B6889" w:rsidRDefault="00EB2536" w:rsidP="000D33E5">
      <w:pPr>
        <w:pStyle w:val="Akapitzlist"/>
        <w:numPr>
          <w:ilvl w:val="0"/>
          <w:numId w:val="10"/>
        </w:numPr>
        <w:autoSpaceDE w:val="0"/>
        <w:autoSpaceDN w:val="0"/>
        <w:adjustRightInd w:val="0"/>
        <w:spacing w:after="0"/>
        <w:rPr>
          <w:rFonts w:cs="Times New Roman"/>
          <w:szCs w:val="24"/>
        </w:rPr>
      </w:pPr>
      <w:r w:rsidRPr="000B6889">
        <w:rPr>
          <w:rFonts w:cs="Times New Roman"/>
          <w:szCs w:val="24"/>
        </w:rPr>
        <w:t>opiniowanie propozycji zmian w Programie przedkładanyc</w:t>
      </w:r>
      <w:r w:rsidR="00940B54">
        <w:rPr>
          <w:rFonts w:cs="Times New Roman"/>
          <w:szCs w:val="24"/>
        </w:rPr>
        <w:t>h przez Instytucję Zarządzającą</w:t>
      </w:r>
      <w:r w:rsidR="00FA0903">
        <w:rPr>
          <w:rFonts w:cs="Times New Roman"/>
          <w:szCs w:val="24"/>
        </w:rPr>
        <w:t>,</w:t>
      </w:r>
    </w:p>
    <w:p w14:paraId="633984AB" w14:textId="47A06BC8" w:rsidR="00EB2536" w:rsidRPr="000B6889" w:rsidRDefault="00EB2536" w:rsidP="000D33E5">
      <w:pPr>
        <w:pStyle w:val="Akapitzlist"/>
        <w:numPr>
          <w:ilvl w:val="0"/>
          <w:numId w:val="10"/>
        </w:numPr>
        <w:autoSpaceDE w:val="0"/>
        <w:autoSpaceDN w:val="0"/>
        <w:adjustRightInd w:val="0"/>
        <w:spacing w:after="0"/>
        <w:rPr>
          <w:rFonts w:cs="Times New Roman"/>
          <w:szCs w:val="24"/>
        </w:rPr>
      </w:pPr>
      <w:r w:rsidRPr="000B6889">
        <w:rPr>
          <w:rFonts w:cs="Times New Roman"/>
          <w:szCs w:val="24"/>
        </w:rPr>
        <w:t>opini</w:t>
      </w:r>
      <w:r w:rsidR="00940B54">
        <w:rPr>
          <w:rFonts w:cs="Times New Roman"/>
          <w:szCs w:val="24"/>
        </w:rPr>
        <w:t>owanie planu ewaluacji Programu</w:t>
      </w:r>
      <w:r w:rsidR="00FA0903">
        <w:rPr>
          <w:rFonts w:cs="Times New Roman"/>
          <w:szCs w:val="24"/>
        </w:rPr>
        <w:t>,</w:t>
      </w:r>
    </w:p>
    <w:p w14:paraId="30A37BAC" w14:textId="77777777" w:rsidR="00EB2536" w:rsidRPr="000B6889" w:rsidRDefault="00EB2536" w:rsidP="000D33E5">
      <w:pPr>
        <w:pStyle w:val="Akapitzlist"/>
        <w:numPr>
          <w:ilvl w:val="0"/>
          <w:numId w:val="10"/>
        </w:numPr>
        <w:autoSpaceDE w:val="0"/>
        <w:autoSpaceDN w:val="0"/>
        <w:adjustRightInd w:val="0"/>
        <w:spacing w:after="0"/>
        <w:rPr>
          <w:rFonts w:cs="Times New Roman"/>
          <w:szCs w:val="24"/>
        </w:rPr>
      </w:pPr>
      <w:r w:rsidRPr="000B6889">
        <w:rPr>
          <w:rFonts w:cs="Times New Roman"/>
          <w:szCs w:val="24"/>
        </w:rPr>
        <w:t>opiniowanie planu komunikacji Programu.</w:t>
      </w:r>
    </w:p>
    <w:p w14:paraId="5B343303" w14:textId="5BBC2964" w:rsidR="00EB2536" w:rsidRPr="000B6889" w:rsidRDefault="00EB2536" w:rsidP="00694B58">
      <w:pPr>
        <w:autoSpaceDE w:val="0"/>
        <w:autoSpaceDN w:val="0"/>
        <w:adjustRightInd w:val="0"/>
        <w:spacing w:before="240" w:after="0"/>
        <w:rPr>
          <w:rFonts w:cs="Times New Roman"/>
          <w:szCs w:val="24"/>
        </w:rPr>
      </w:pPr>
      <w:r w:rsidRPr="000B6889">
        <w:rPr>
          <w:rFonts w:cs="Times New Roman"/>
          <w:szCs w:val="24"/>
        </w:rPr>
        <w:t>Prace KSM prowadzone są w sposób jawny i przejrzysty. Instytucja Zarządzająca podaje do</w:t>
      </w:r>
      <w:r w:rsidR="00C90654">
        <w:rPr>
          <w:rFonts w:cs="Times New Roman"/>
          <w:szCs w:val="24"/>
        </w:rPr>
        <w:t> </w:t>
      </w:r>
      <w:r w:rsidRPr="000B6889">
        <w:rPr>
          <w:rFonts w:cs="Times New Roman"/>
          <w:szCs w:val="24"/>
        </w:rPr>
        <w:t>publicznej wiadomości przez zamieszczenie na swojej stronie internetowej informacje dotyczące prac KSM, w szczególności:</w:t>
      </w:r>
    </w:p>
    <w:p w14:paraId="7C95E682" w14:textId="3282C32F" w:rsidR="00EB2536" w:rsidRPr="000B6889" w:rsidRDefault="00EB2536" w:rsidP="000D33E5">
      <w:pPr>
        <w:pStyle w:val="Akapitzlist"/>
        <w:numPr>
          <w:ilvl w:val="0"/>
          <w:numId w:val="11"/>
        </w:numPr>
        <w:autoSpaceDE w:val="0"/>
        <w:autoSpaceDN w:val="0"/>
        <w:adjustRightInd w:val="0"/>
        <w:spacing w:after="0"/>
        <w:rPr>
          <w:rFonts w:cs="Times New Roman"/>
          <w:szCs w:val="24"/>
        </w:rPr>
      </w:pPr>
      <w:r w:rsidRPr="000B6889">
        <w:rPr>
          <w:rFonts w:cs="Times New Roman"/>
          <w:szCs w:val="24"/>
        </w:rPr>
        <w:t>informację na temat składu KSM, wraz ze wskazaniem podmiotów, które dane osoby repreze</w:t>
      </w:r>
      <w:r w:rsidR="00940B54">
        <w:rPr>
          <w:rFonts w:cs="Times New Roman"/>
          <w:szCs w:val="24"/>
        </w:rPr>
        <w:t>ntują</w:t>
      </w:r>
      <w:r w:rsidR="00FA0903">
        <w:rPr>
          <w:rFonts w:cs="Times New Roman"/>
          <w:szCs w:val="24"/>
        </w:rPr>
        <w:t>,</w:t>
      </w:r>
    </w:p>
    <w:p w14:paraId="1DB90310" w14:textId="03633BE3" w:rsidR="00EB2536" w:rsidRPr="000B6889" w:rsidRDefault="003E030E" w:rsidP="000D33E5">
      <w:pPr>
        <w:pStyle w:val="Akapitzlist"/>
        <w:numPr>
          <w:ilvl w:val="0"/>
          <w:numId w:val="11"/>
        </w:numPr>
        <w:autoSpaceDE w:val="0"/>
        <w:autoSpaceDN w:val="0"/>
        <w:adjustRightInd w:val="0"/>
        <w:spacing w:after="0"/>
        <w:rPr>
          <w:rFonts w:cs="Times New Roman"/>
          <w:szCs w:val="24"/>
        </w:rPr>
      </w:pPr>
      <w:r>
        <w:rPr>
          <w:rFonts w:cs="Times New Roman"/>
          <w:szCs w:val="24"/>
        </w:rPr>
        <w:t xml:space="preserve">protokoły </w:t>
      </w:r>
      <w:r w:rsidR="00940B54">
        <w:rPr>
          <w:rFonts w:cs="Times New Roman"/>
          <w:szCs w:val="24"/>
        </w:rPr>
        <w:t>posiedzeń KSM</w:t>
      </w:r>
      <w:r w:rsidR="00FA0903">
        <w:rPr>
          <w:rFonts w:cs="Times New Roman"/>
          <w:szCs w:val="24"/>
        </w:rPr>
        <w:t>,</w:t>
      </w:r>
    </w:p>
    <w:p w14:paraId="3A2C4872" w14:textId="4A59E8BF" w:rsidR="00825740" w:rsidRDefault="00EB2536" w:rsidP="003E030E">
      <w:pPr>
        <w:pStyle w:val="Akapitzlist"/>
        <w:numPr>
          <w:ilvl w:val="0"/>
          <w:numId w:val="11"/>
        </w:numPr>
        <w:autoSpaceDE w:val="0"/>
        <w:autoSpaceDN w:val="0"/>
        <w:adjustRightInd w:val="0"/>
        <w:spacing w:after="0"/>
        <w:rPr>
          <w:rFonts w:cs="Times New Roman"/>
          <w:szCs w:val="24"/>
        </w:rPr>
      </w:pPr>
      <w:r w:rsidRPr="000B6889">
        <w:rPr>
          <w:rFonts w:cs="Times New Roman"/>
          <w:szCs w:val="24"/>
        </w:rPr>
        <w:t>uchwały podejmowane przez KSM.</w:t>
      </w:r>
    </w:p>
    <w:p w14:paraId="29D304AE" w14:textId="77777777" w:rsidR="001C4739" w:rsidRDefault="001C4739" w:rsidP="00EB2536">
      <w:pPr>
        <w:autoSpaceDE w:val="0"/>
        <w:autoSpaceDN w:val="0"/>
        <w:adjustRightInd w:val="0"/>
        <w:spacing w:before="240"/>
        <w:rPr>
          <w:rFonts w:asciiTheme="majorHAnsi" w:hAnsiTheme="majorHAnsi" w:cs="Times New Roman"/>
          <w:color w:val="2E74B5" w:themeColor="accent1" w:themeShade="BF"/>
          <w:sz w:val="26"/>
          <w:szCs w:val="26"/>
        </w:rPr>
      </w:pPr>
    </w:p>
    <w:p w14:paraId="59C9C146" w14:textId="5A773256" w:rsidR="00EB2536" w:rsidRPr="00DE6A08" w:rsidRDefault="00EB2536" w:rsidP="00EB2536">
      <w:pPr>
        <w:autoSpaceDE w:val="0"/>
        <w:autoSpaceDN w:val="0"/>
        <w:adjustRightInd w:val="0"/>
        <w:spacing w:before="240"/>
        <w:rPr>
          <w:rFonts w:asciiTheme="majorHAnsi" w:hAnsiTheme="majorHAnsi" w:cs="Times New Roman"/>
          <w:color w:val="2E74B5" w:themeColor="accent1" w:themeShade="BF"/>
          <w:sz w:val="26"/>
          <w:szCs w:val="26"/>
        </w:rPr>
      </w:pPr>
      <w:r w:rsidRPr="00DE6A08">
        <w:rPr>
          <w:rFonts w:asciiTheme="majorHAnsi" w:hAnsiTheme="majorHAnsi" w:cs="Times New Roman"/>
          <w:color w:val="2E74B5" w:themeColor="accent1" w:themeShade="BF"/>
          <w:sz w:val="26"/>
          <w:szCs w:val="26"/>
        </w:rPr>
        <w:lastRenderedPageBreak/>
        <w:t>8.2. Monitoring</w:t>
      </w:r>
    </w:p>
    <w:p w14:paraId="2C088D4C" w14:textId="62D12C89" w:rsidR="00EB2536" w:rsidRPr="000B6889" w:rsidRDefault="00EB2536" w:rsidP="00EB2536">
      <w:pPr>
        <w:autoSpaceDE w:val="0"/>
        <w:autoSpaceDN w:val="0"/>
        <w:adjustRightInd w:val="0"/>
        <w:spacing w:after="0"/>
        <w:rPr>
          <w:rFonts w:cs="Times New Roman"/>
          <w:color w:val="000000"/>
          <w:szCs w:val="24"/>
        </w:rPr>
      </w:pPr>
      <w:r w:rsidRPr="000B6889">
        <w:rPr>
          <w:rFonts w:cs="Times New Roman"/>
          <w:color w:val="000000"/>
          <w:szCs w:val="24"/>
        </w:rPr>
        <w:t>Monitorowanie służy zapewnieniu odpo</w:t>
      </w:r>
      <w:r w:rsidR="008735FD">
        <w:rPr>
          <w:rFonts w:cs="Times New Roman"/>
          <w:color w:val="000000"/>
          <w:szCs w:val="24"/>
        </w:rPr>
        <w:t xml:space="preserve">wiedniej jakości wdrażania </w:t>
      </w:r>
      <w:r w:rsidR="00FA0903">
        <w:rPr>
          <w:rFonts w:cs="Times New Roman"/>
          <w:color w:val="000000"/>
          <w:szCs w:val="24"/>
        </w:rPr>
        <w:t>Programu</w:t>
      </w:r>
      <w:r w:rsidRPr="000B6889">
        <w:rPr>
          <w:rFonts w:cs="Times New Roman"/>
          <w:color w:val="000000"/>
          <w:szCs w:val="24"/>
        </w:rPr>
        <w:t>. Za</w:t>
      </w:r>
      <w:r w:rsidR="00C90654">
        <w:rPr>
          <w:rFonts w:cs="Times New Roman"/>
          <w:color w:val="000000"/>
          <w:szCs w:val="24"/>
        </w:rPr>
        <w:t> </w:t>
      </w:r>
      <w:r w:rsidRPr="000B6889">
        <w:rPr>
          <w:rFonts w:cs="Times New Roman"/>
          <w:color w:val="000000"/>
          <w:szCs w:val="24"/>
        </w:rPr>
        <w:t>monitorowanie Programu odpowiedzialna jest Instytucja Zarządzająca, współdziałając w</w:t>
      </w:r>
      <w:r w:rsidR="00C90654">
        <w:rPr>
          <w:rFonts w:cs="Times New Roman"/>
          <w:color w:val="000000"/>
          <w:szCs w:val="24"/>
        </w:rPr>
        <w:t> </w:t>
      </w:r>
      <w:r w:rsidRPr="000B6889">
        <w:rPr>
          <w:rFonts w:cs="Times New Roman"/>
          <w:color w:val="000000"/>
          <w:szCs w:val="24"/>
        </w:rPr>
        <w:t xml:space="preserve">tym zakresie z KSM, zgodnie z zakresem zadań realizowanych przez KSM. Celem monitorowania będzie dostarczanie niezbędnych informacji do podejmowania decyzji, które pozwolą na efektywną realizację Programu. Monitoring będzie skoncentrowany na procesie wdrażania Programu </w:t>
      </w:r>
      <w:r>
        <w:rPr>
          <w:rFonts w:cs="Times New Roman"/>
          <w:color w:val="000000"/>
          <w:szCs w:val="24"/>
        </w:rPr>
        <w:t>wskazując możliwości</w:t>
      </w:r>
      <w:r w:rsidRPr="000B6889">
        <w:rPr>
          <w:rFonts w:cs="Times New Roman"/>
          <w:color w:val="000000"/>
          <w:szCs w:val="24"/>
        </w:rPr>
        <w:t xml:space="preserve"> ewentualnych korekt w trakcie implementacji Programu oraz </w:t>
      </w:r>
      <w:r>
        <w:rPr>
          <w:rFonts w:cs="Times New Roman"/>
          <w:color w:val="000000"/>
          <w:szCs w:val="24"/>
        </w:rPr>
        <w:t xml:space="preserve">pozwalając na </w:t>
      </w:r>
      <w:r w:rsidRPr="000B6889">
        <w:rPr>
          <w:rFonts w:cs="Times New Roman"/>
          <w:color w:val="000000"/>
          <w:szCs w:val="24"/>
        </w:rPr>
        <w:t>dokonywania systematycznych ocen w zakresie skuteczności prowadzonej interwencji publicznej. Monitoring Programu będzie pole</w:t>
      </w:r>
      <w:r>
        <w:rPr>
          <w:rFonts w:cs="Times New Roman"/>
          <w:color w:val="000000"/>
          <w:szCs w:val="24"/>
        </w:rPr>
        <w:t>gał na zbieraniu, gromadzeniu i </w:t>
      </w:r>
      <w:r w:rsidRPr="000B6889">
        <w:rPr>
          <w:rFonts w:cs="Times New Roman"/>
          <w:color w:val="000000"/>
          <w:szCs w:val="24"/>
        </w:rPr>
        <w:t>analizowaniu informacji i będzie obejmował poziomy:</w:t>
      </w:r>
    </w:p>
    <w:p w14:paraId="5F21618B" w14:textId="4D98215E" w:rsidR="00EB2536" w:rsidRPr="000B6889" w:rsidRDefault="00EB2536" w:rsidP="000D33E5">
      <w:pPr>
        <w:pStyle w:val="Akapitzlist"/>
        <w:numPr>
          <w:ilvl w:val="0"/>
          <w:numId w:val="12"/>
        </w:numPr>
        <w:autoSpaceDE w:val="0"/>
        <w:autoSpaceDN w:val="0"/>
        <w:adjustRightInd w:val="0"/>
        <w:spacing w:after="0"/>
        <w:rPr>
          <w:rFonts w:cs="Times New Roman"/>
          <w:color w:val="000000"/>
          <w:szCs w:val="24"/>
        </w:rPr>
      </w:pPr>
      <w:r w:rsidRPr="000B6889">
        <w:rPr>
          <w:rFonts w:cs="Times New Roman"/>
          <w:color w:val="000000"/>
          <w:szCs w:val="24"/>
        </w:rPr>
        <w:t>w</w:t>
      </w:r>
      <w:r w:rsidR="00940B54">
        <w:rPr>
          <w:rFonts w:cs="Times New Roman"/>
          <w:color w:val="000000"/>
          <w:szCs w:val="24"/>
        </w:rPr>
        <w:t>ewnętrzny – realizacji Programu</w:t>
      </w:r>
      <w:r w:rsidR="00FA0903">
        <w:rPr>
          <w:rFonts w:cs="Times New Roman"/>
          <w:color w:val="000000"/>
          <w:szCs w:val="24"/>
        </w:rPr>
        <w:t>,</w:t>
      </w:r>
    </w:p>
    <w:p w14:paraId="1EA7EF89" w14:textId="4E11D4A5" w:rsidR="00EB2536" w:rsidRPr="000B6889" w:rsidRDefault="00EB2536" w:rsidP="000D33E5">
      <w:pPr>
        <w:pStyle w:val="Akapitzlist"/>
        <w:numPr>
          <w:ilvl w:val="0"/>
          <w:numId w:val="12"/>
        </w:numPr>
        <w:autoSpaceDE w:val="0"/>
        <w:autoSpaceDN w:val="0"/>
        <w:adjustRightInd w:val="0"/>
        <w:spacing w:after="0"/>
        <w:rPr>
          <w:rFonts w:cs="Times New Roman"/>
          <w:color w:val="000000"/>
          <w:szCs w:val="24"/>
        </w:rPr>
      </w:pPr>
      <w:r w:rsidRPr="000B6889">
        <w:rPr>
          <w:rFonts w:cs="Times New Roman"/>
          <w:color w:val="000000"/>
          <w:szCs w:val="24"/>
        </w:rPr>
        <w:t>wdrażania (udzielonych dotacji w ram</w:t>
      </w:r>
      <w:r w:rsidR="00940B54">
        <w:rPr>
          <w:rFonts w:cs="Times New Roman"/>
          <w:color w:val="000000"/>
          <w:szCs w:val="24"/>
        </w:rPr>
        <w:t>ach poszczególnych priorytetów)</w:t>
      </w:r>
      <w:r w:rsidR="00FA0903">
        <w:rPr>
          <w:rFonts w:cs="Times New Roman"/>
          <w:color w:val="000000"/>
          <w:szCs w:val="24"/>
        </w:rPr>
        <w:t>,</w:t>
      </w:r>
    </w:p>
    <w:p w14:paraId="2B9D0CAC" w14:textId="77777777" w:rsidR="00EB2536" w:rsidRPr="000B6889" w:rsidRDefault="00EB2536" w:rsidP="000D33E5">
      <w:pPr>
        <w:pStyle w:val="Akapitzlist"/>
        <w:numPr>
          <w:ilvl w:val="0"/>
          <w:numId w:val="12"/>
        </w:numPr>
        <w:autoSpaceDE w:val="0"/>
        <w:autoSpaceDN w:val="0"/>
        <w:adjustRightInd w:val="0"/>
        <w:spacing w:after="0"/>
        <w:rPr>
          <w:rFonts w:cs="Times New Roman"/>
          <w:color w:val="000000"/>
          <w:szCs w:val="24"/>
        </w:rPr>
      </w:pPr>
      <w:r w:rsidRPr="000B6889">
        <w:rPr>
          <w:rFonts w:cs="Times New Roman"/>
          <w:color w:val="000000"/>
          <w:szCs w:val="24"/>
        </w:rPr>
        <w:t>zewnętrzny – w zakresie zmian w obszarach zdefiniowanych przez cele Programu.</w:t>
      </w:r>
    </w:p>
    <w:p w14:paraId="42FBFB46" w14:textId="75431C53" w:rsidR="00EB2536" w:rsidRPr="000B6889" w:rsidRDefault="00EB2536" w:rsidP="00EB2536">
      <w:pPr>
        <w:autoSpaceDE w:val="0"/>
        <w:autoSpaceDN w:val="0"/>
        <w:adjustRightInd w:val="0"/>
        <w:spacing w:before="240" w:after="0"/>
        <w:rPr>
          <w:rFonts w:cs="Times New Roman"/>
          <w:color w:val="000000"/>
          <w:szCs w:val="24"/>
        </w:rPr>
      </w:pPr>
      <w:r w:rsidRPr="000B6889">
        <w:rPr>
          <w:rFonts w:cs="Times New Roman"/>
          <w:color w:val="000000"/>
          <w:szCs w:val="24"/>
        </w:rPr>
        <w:t xml:space="preserve">Po zakończeniu realizacji działań w ramach dotacji przyznanej w </w:t>
      </w:r>
      <w:r>
        <w:rPr>
          <w:rFonts w:cs="Times New Roman"/>
          <w:color w:val="000000"/>
          <w:szCs w:val="24"/>
        </w:rPr>
        <w:t>Programie</w:t>
      </w:r>
      <w:r w:rsidRPr="000B6889">
        <w:rPr>
          <w:rFonts w:cs="Times New Roman"/>
          <w:color w:val="000000"/>
          <w:szCs w:val="24"/>
        </w:rPr>
        <w:t xml:space="preserve"> każdy beneficjent będzie obowiązany do wypełnienia ankiety monitorującej i przekazania jej do Instytucji Zarządzającej w sposób określony w regulaminie konkursu, w ramach którego uzyskał wsparcie. Monitorowanie Programu będzie więc realizowane na podstawie danych przekazywanych przez beneficjentów, danych wewnętrznych gromadzonych przez Instytucję Zarządzającą (w tym danych kontekstowych) oraz danych pochodzących z badań społecznych realizowanych w obszarach interwencji. Monitorowaniu podlegać będą w szczególności wskaźniki określone w ramach Programu. Tak prowadzony monitoring będzie miał charakter zintegrowany. Zestaw procedur i narzędzi monitoringu Programu zostanie opracowany i wdrożony przez Instytucję Zarządzającą.</w:t>
      </w:r>
    </w:p>
    <w:p w14:paraId="57E38FA2" w14:textId="4E1078BF" w:rsidR="00EB2536" w:rsidRPr="00DE6A08" w:rsidRDefault="00EB2536" w:rsidP="00EB2536">
      <w:pPr>
        <w:autoSpaceDE w:val="0"/>
        <w:autoSpaceDN w:val="0"/>
        <w:adjustRightInd w:val="0"/>
        <w:spacing w:before="240"/>
        <w:rPr>
          <w:rFonts w:asciiTheme="majorHAnsi" w:hAnsiTheme="majorHAnsi" w:cs="Times New Roman"/>
          <w:color w:val="2E74B5" w:themeColor="accent1" w:themeShade="BF"/>
          <w:sz w:val="26"/>
          <w:szCs w:val="26"/>
        </w:rPr>
      </w:pPr>
      <w:r w:rsidRPr="00DE6A08">
        <w:rPr>
          <w:rFonts w:asciiTheme="majorHAnsi" w:hAnsiTheme="majorHAnsi" w:cs="Times New Roman"/>
          <w:color w:val="2E74B5" w:themeColor="accent1" w:themeShade="BF"/>
          <w:sz w:val="26"/>
          <w:szCs w:val="26"/>
        </w:rPr>
        <w:t>8.3. Ewaluacja</w:t>
      </w:r>
    </w:p>
    <w:p w14:paraId="500A2692" w14:textId="6079EC5B" w:rsidR="00EB2536" w:rsidRPr="000B6889" w:rsidRDefault="00EB2536" w:rsidP="00EB2536">
      <w:pPr>
        <w:autoSpaceDE w:val="0"/>
        <w:autoSpaceDN w:val="0"/>
        <w:adjustRightInd w:val="0"/>
        <w:spacing w:after="0"/>
        <w:rPr>
          <w:rFonts w:cs="Times New Roman"/>
          <w:szCs w:val="24"/>
        </w:rPr>
      </w:pPr>
      <w:r w:rsidRPr="000B6889">
        <w:rPr>
          <w:rFonts w:cs="Times New Roman"/>
          <w:color w:val="000000"/>
          <w:szCs w:val="24"/>
        </w:rPr>
        <w:t xml:space="preserve">Ewaluacja Programu służy poprawie jakości, efektywności i spójności realizowanych działań, przy uwzględnieniu zasady zrównoważonego rozwoju. Instytucja Zarządzająca będzie prowadzić ewaluację Programu w trakcie jego trwania – w celu rozstrzygnięcia, czy jego realizacja prowadzi do osiągnięcia zdefiniowanych celów oraz czy jest zgodna z celami polityki państwa w zakresie wspierania rozwoju społeczeństwa obywatelskiego. Dodatkowo </w:t>
      </w:r>
      <w:r w:rsidRPr="000B6889">
        <w:rPr>
          <w:rFonts w:cs="Times New Roman"/>
          <w:color w:val="000000"/>
          <w:szCs w:val="24"/>
        </w:rPr>
        <w:lastRenderedPageBreak/>
        <w:t>po</w:t>
      </w:r>
      <w:r w:rsidR="00C90654">
        <w:rPr>
          <w:rFonts w:cs="Times New Roman"/>
          <w:color w:val="000000"/>
          <w:szCs w:val="24"/>
        </w:rPr>
        <w:t> </w:t>
      </w:r>
      <w:r w:rsidRPr="000B6889">
        <w:rPr>
          <w:rFonts w:cs="Times New Roman"/>
          <w:color w:val="000000"/>
          <w:szCs w:val="24"/>
        </w:rPr>
        <w:t xml:space="preserve">zakończeniu wdrażania Programu zostanie przeprowadzana ewaluacja </w:t>
      </w:r>
      <w:r w:rsidRPr="000B6889">
        <w:rPr>
          <w:rFonts w:cs="Times New Roman"/>
          <w:i/>
          <w:iCs/>
          <w:color w:val="000000"/>
          <w:szCs w:val="24"/>
        </w:rPr>
        <w:t xml:space="preserve">ex post, </w:t>
      </w:r>
      <w:r w:rsidRPr="000B6889">
        <w:rPr>
          <w:rFonts w:cs="Times New Roman"/>
          <w:color w:val="000000"/>
          <w:szCs w:val="24"/>
        </w:rPr>
        <w:t>obejmująca w szczególności ocenę stopnia osiągnięcia celów oraz ewentualnie określenia przyczyn ich</w:t>
      </w:r>
      <w:r w:rsidR="00C90654">
        <w:rPr>
          <w:rFonts w:cs="Times New Roman"/>
          <w:color w:val="000000"/>
          <w:szCs w:val="24"/>
        </w:rPr>
        <w:t> </w:t>
      </w:r>
      <w:r w:rsidRPr="000B6889">
        <w:rPr>
          <w:rFonts w:cs="Times New Roman"/>
          <w:color w:val="000000"/>
          <w:szCs w:val="24"/>
        </w:rPr>
        <w:t xml:space="preserve">nieosiągnięcia. Przeprowadzenie ewaluacji może zostać zlecone zewnętrznym podmiotom, </w:t>
      </w:r>
      <w:r w:rsidRPr="000B6889">
        <w:rPr>
          <w:rFonts w:cs="Times New Roman"/>
          <w:szCs w:val="24"/>
        </w:rPr>
        <w:t>wybranym w drodze otwartego konkursu. Odpowiadając za prowadzenie i</w:t>
      </w:r>
      <w:r w:rsidR="00C90654">
        <w:rPr>
          <w:rFonts w:cs="Times New Roman"/>
          <w:szCs w:val="24"/>
        </w:rPr>
        <w:t> </w:t>
      </w:r>
      <w:r w:rsidRPr="000B6889">
        <w:rPr>
          <w:rFonts w:cs="Times New Roman"/>
          <w:szCs w:val="24"/>
        </w:rPr>
        <w:t>koordynację procesu oceny Programu, Instytucja Zarządzająca będzie realizować w</w:t>
      </w:r>
      <w:r w:rsidR="00C90654">
        <w:rPr>
          <w:rFonts w:cs="Times New Roman"/>
          <w:szCs w:val="24"/>
        </w:rPr>
        <w:t> </w:t>
      </w:r>
      <w:r w:rsidRPr="000B6889">
        <w:rPr>
          <w:rFonts w:cs="Times New Roman"/>
          <w:szCs w:val="24"/>
        </w:rPr>
        <w:t>szczególności następujące zadania:</w:t>
      </w:r>
    </w:p>
    <w:p w14:paraId="30769E62" w14:textId="10F5FBD8" w:rsidR="00EB2536" w:rsidRPr="000B6889" w:rsidRDefault="00EB2536" w:rsidP="000D33E5">
      <w:pPr>
        <w:pStyle w:val="Akapitzlist"/>
        <w:numPr>
          <w:ilvl w:val="0"/>
          <w:numId w:val="13"/>
        </w:numPr>
        <w:autoSpaceDE w:val="0"/>
        <w:autoSpaceDN w:val="0"/>
        <w:adjustRightInd w:val="0"/>
        <w:spacing w:after="0"/>
        <w:rPr>
          <w:rFonts w:cs="Times New Roman"/>
          <w:szCs w:val="24"/>
        </w:rPr>
      </w:pPr>
      <w:r w:rsidRPr="000B6889">
        <w:rPr>
          <w:rFonts w:cs="Times New Roman"/>
          <w:szCs w:val="24"/>
        </w:rPr>
        <w:t>opracowani</w:t>
      </w:r>
      <w:r w:rsidR="00940B54">
        <w:rPr>
          <w:rFonts w:cs="Times New Roman"/>
          <w:szCs w:val="24"/>
        </w:rPr>
        <w:t>e szczegółowego planu ewaluacji</w:t>
      </w:r>
      <w:r w:rsidR="00FA0903">
        <w:rPr>
          <w:rFonts w:cs="Times New Roman"/>
          <w:szCs w:val="24"/>
        </w:rPr>
        <w:t>,</w:t>
      </w:r>
    </w:p>
    <w:p w14:paraId="51A6EC4B" w14:textId="434D246E" w:rsidR="00EB2536" w:rsidRPr="000B6889" w:rsidRDefault="00EB2536" w:rsidP="000D33E5">
      <w:pPr>
        <w:pStyle w:val="Akapitzlist"/>
        <w:numPr>
          <w:ilvl w:val="0"/>
          <w:numId w:val="13"/>
        </w:numPr>
        <w:autoSpaceDE w:val="0"/>
        <w:autoSpaceDN w:val="0"/>
        <w:adjustRightInd w:val="0"/>
        <w:spacing w:after="0"/>
        <w:rPr>
          <w:rFonts w:cs="Times New Roman"/>
          <w:szCs w:val="24"/>
        </w:rPr>
      </w:pPr>
      <w:r w:rsidRPr="000B6889">
        <w:rPr>
          <w:rFonts w:cs="Times New Roman"/>
          <w:szCs w:val="24"/>
        </w:rPr>
        <w:t>opracowanie założeń i zakresu poszczególnych badań ewaluacyjnych, w tym wybór i opr</w:t>
      </w:r>
      <w:r w:rsidR="00940B54">
        <w:rPr>
          <w:rFonts w:cs="Times New Roman"/>
          <w:szCs w:val="24"/>
        </w:rPr>
        <w:t>acowanie narzędzi ewaluacyjnyc</w:t>
      </w:r>
      <w:r w:rsidR="00A60048">
        <w:rPr>
          <w:rFonts w:cs="Times New Roman"/>
          <w:szCs w:val="24"/>
        </w:rPr>
        <w:t>h</w:t>
      </w:r>
      <w:r w:rsidRPr="000B6889">
        <w:rPr>
          <w:rFonts w:cs="Times New Roman"/>
          <w:szCs w:val="24"/>
        </w:rPr>
        <w:t>,</w:t>
      </w:r>
    </w:p>
    <w:p w14:paraId="0BC3D928" w14:textId="5F952B58" w:rsidR="00EB2536" w:rsidRPr="000B6889" w:rsidRDefault="00EB2536" w:rsidP="000D33E5">
      <w:pPr>
        <w:pStyle w:val="Akapitzlist"/>
        <w:numPr>
          <w:ilvl w:val="0"/>
          <w:numId w:val="13"/>
        </w:numPr>
        <w:autoSpaceDE w:val="0"/>
        <w:autoSpaceDN w:val="0"/>
        <w:adjustRightInd w:val="0"/>
        <w:spacing w:after="0"/>
        <w:rPr>
          <w:rFonts w:cs="Times New Roman"/>
          <w:szCs w:val="24"/>
        </w:rPr>
      </w:pPr>
      <w:r w:rsidRPr="000B6889">
        <w:rPr>
          <w:rFonts w:cs="Times New Roman"/>
          <w:szCs w:val="24"/>
        </w:rPr>
        <w:t>samodzielną realizację lub zlecanie podmiotom zewnętrznym pos</w:t>
      </w:r>
      <w:r w:rsidR="00940B54">
        <w:rPr>
          <w:rFonts w:cs="Times New Roman"/>
          <w:szCs w:val="24"/>
        </w:rPr>
        <w:t>zczególnych badań ewaluacyjnych</w:t>
      </w:r>
      <w:r w:rsidR="00FA0903">
        <w:rPr>
          <w:rFonts w:cs="Times New Roman"/>
          <w:szCs w:val="24"/>
        </w:rPr>
        <w:t>,</w:t>
      </w:r>
    </w:p>
    <w:p w14:paraId="736E9A30" w14:textId="2392A0B9" w:rsidR="00EB2536" w:rsidRPr="000B6889" w:rsidRDefault="00EB2536" w:rsidP="000D33E5">
      <w:pPr>
        <w:pStyle w:val="Akapitzlist"/>
        <w:numPr>
          <w:ilvl w:val="0"/>
          <w:numId w:val="13"/>
        </w:numPr>
        <w:autoSpaceDE w:val="0"/>
        <w:autoSpaceDN w:val="0"/>
        <w:adjustRightInd w:val="0"/>
        <w:spacing w:after="0"/>
        <w:rPr>
          <w:rFonts w:cs="Times New Roman"/>
          <w:szCs w:val="24"/>
        </w:rPr>
      </w:pPr>
      <w:r w:rsidRPr="000B6889">
        <w:rPr>
          <w:rFonts w:cs="Times New Roman"/>
          <w:szCs w:val="24"/>
        </w:rPr>
        <w:t>opracowanie lub zatwi</w:t>
      </w:r>
      <w:r w:rsidR="00940B54">
        <w:rPr>
          <w:rFonts w:cs="Times New Roman"/>
          <w:szCs w:val="24"/>
        </w:rPr>
        <w:t>erdzanie raportów ewaluacyjnych</w:t>
      </w:r>
      <w:r w:rsidR="00FA0903">
        <w:rPr>
          <w:rFonts w:cs="Times New Roman"/>
          <w:szCs w:val="24"/>
        </w:rPr>
        <w:t>,</w:t>
      </w:r>
    </w:p>
    <w:p w14:paraId="751E084A" w14:textId="77777777" w:rsidR="00EB2536" w:rsidRPr="000B6889" w:rsidRDefault="00EB2536" w:rsidP="000D33E5">
      <w:pPr>
        <w:pStyle w:val="Akapitzlist"/>
        <w:numPr>
          <w:ilvl w:val="0"/>
          <w:numId w:val="13"/>
        </w:numPr>
        <w:autoSpaceDE w:val="0"/>
        <w:autoSpaceDN w:val="0"/>
        <w:adjustRightInd w:val="0"/>
        <w:spacing w:after="0"/>
        <w:rPr>
          <w:rFonts w:cs="Times New Roman"/>
          <w:szCs w:val="24"/>
        </w:rPr>
      </w:pPr>
      <w:r w:rsidRPr="000B6889">
        <w:rPr>
          <w:rFonts w:cs="Times New Roman"/>
          <w:szCs w:val="24"/>
        </w:rPr>
        <w:t xml:space="preserve">wdrożenie wyników i rekomendacji do praktyki realizacji Programu lub w formie zmian w Programie. </w:t>
      </w:r>
    </w:p>
    <w:p w14:paraId="1C30EB9B" w14:textId="77777777" w:rsidR="00EB2536" w:rsidRPr="002B7F0F" w:rsidRDefault="00EB2536" w:rsidP="00EB2536">
      <w:pPr>
        <w:autoSpaceDE w:val="0"/>
        <w:autoSpaceDN w:val="0"/>
        <w:adjustRightInd w:val="0"/>
        <w:spacing w:after="0"/>
        <w:rPr>
          <w:rFonts w:cs="Times New Roman"/>
          <w:szCs w:val="24"/>
        </w:rPr>
      </w:pPr>
      <w:r w:rsidRPr="002B7F0F">
        <w:rPr>
          <w:rFonts w:cs="Times New Roman"/>
          <w:szCs w:val="24"/>
        </w:rPr>
        <w:t>Harmonogram ewaluacji Programu obejmuje:</w:t>
      </w:r>
    </w:p>
    <w:p w14:paraId="1BCB625E" w14:textId="77777777" w:rsidR="00EB2536" w:rsidRPr="000B6889" w:rsidRDefault="00EB2536" w:rsidP="000D33E5">
      <w:pPr>
        <w:pStyle w:val="Akapitzlist"/>
        <w:numPr>
          <w:ilvl w:val="0"/>
          <w:numId w:val="14"/>
        </w:numPr>
        <w:autoSpaceDE w:val="0"/>
        <w:autoSpaceDN w:val="0"/>
        <w:adjustRightInd w:val="0"/>
        <w:spacing w:after="0"/>
        <w:rPr>
          <w:rFonts w:cs="Times New Roman"/>
          <w:szCs w:val="24"/>
        </w:rPr>
      </w:pPr>
      <w:r w:rsidRPr="000B6889">
        <w:rPr>
          <w:rFonts w:cs="Times New Roman"/>
          <w:szCs w:val="24"/>
        </w:rPr>
        <w:t xml:space="preserve">ewaluację </w:t>
      </w:r>
      <w:r w:rsidRPr="000B6889">
        <w:rPr>
          <w:rFonts w:cs="Times New Roman"/>
          <w:i/>
          <w:iCs/>
          <w:szCs w:val="24"/>
        </w:rPr>
        <w:t>on-</w:t>
      </w:r>
      <w:proofErr w:type="spellStart"/>
      <w:r w:rsidRPr="000B6889">
        <w:rPr>
          <w:rFonts w:cs="Times New Roman"/>
          <w:i/>
          <w:iCs/>
          <w:szCs w:val="24"/>
        </w:rPr>
        <w:t>going</w:t>
      </w:r>
      <w:proofErr w:type="spellEnd"/>
      <w:r w:rsidRPr="000B6889">
        <w:rPr>
          <w:rFonts w:cs="Times New Roman"/>
          <w:i/>
          <w:iCs/>
          <w:szCs w:val="24"/>
        </w:rPr>
        <w:t xml:space="preserve"> </w:t>
      </w:r>
      <w:r w:rsidRPr="000B6889">
        <w:rPr>
          <w:rFonts w:cs="Times New Roman"/>
          <w:szCs w:val="24"/>
        </w:rPr>
        <w:t>– w cyklu dwuletnim:</w:t>
      </w:r>
    </w:p>
    <w:p w14:paraId="64896772" w14:textId="3CCC0C54" w:rsidR="00EB2536" w:rsidRPr="000B6889" w:rsidRDefault="00940B54" w:rsidP="00FA0903">
      <w:pPr>
        <w:pStyle w:val="Akapitzlist"/>
        <w:numPr>
          <w:ilvl w:val="0"/>
          <w:numId w:val="15"/>
        </w:numPr>
        <w:autoSpaceDE w:val="0"/>
        <w:autoSpaceDN w:val="0"/>
        <w:adjustRightInd w:val="0"/>
        <w:spacing w:after="0"/>
        <w:ind w:firstLine="273"/>
        <w:rPr>
          <w:rFonts w:cs="Times New Roman"/>
          <w:color w:val="000000"/>
          <w:szCs w:val="24"/>
        </w:rPr>
      </w:pPr>
      <w:r>
        <w:rPr>
          <w:rFonts w:cs="Times New Roman"/>
          <w:color w:val="000000"/>
          <w:szCs w:val="24"/>
        </w:rPr>
        <w:t xml:space="preserve">do 31 marca </w:t>
      </w:r>
      <w:r w:rsidR="004029B2">
        <w:rPr>
          <w:rFonts w:cs="Times New Roman"/>
          <w:color w:val="000000"/>
          <w:szCs w:val="24"/>
        </w:rPr>
        <w:t xml:space="preserve">2023 </w:t>
      </w:r>
      <w:r>
        <w:rPr>
          <w:rFonts w:cs="Times New Roman"/>
          <w:color w:val="000000"/>
          <w:szCs w:val="24"/>
        </w:rPr>
        <w:t>r.</w:t>
      </w:r>
      <w:r w:rsidR="00FA0903">
        <w:rPr>
          <w:rFonts w:cs="Times New Roman"/>
          <w:color w:val="000000"/>
          <w:szCs w:val="24"/>
        </w:rPr>
        <w:t>,</w:t>
      </w:r>
    </w:p>
    <w:p w14:paraId="06525C34" w14:textId="3B5EF925" w:rsidR="00EB2536" w:rsidRPr="000B6889" w:rsidRDefault="00940B54" w:rsidP="00FA0903">
      <w:pPr>
        <w:pStyle w:val="Akapitzlist"/>
        <w:numPr>
          <w:ilvl w:val="0"/>
          <w:numId w:val="15"/>
        </w:numPr>
        <w:autoSpaceDE w:val="0"/>
        <w:autoSpaceDN w:val="0"/>
        <w:adjustRightInd w:val="0"/>
        <w:spacing w:after="0"/>
        <w:ind w:firstLine="273"/>
        <w:rPr>
          <w:rFonts w:cs="Times New Roman"/>
          <w:color w:val="000000"/>
          <w:szCs w:val="24"/>
        </w:rPr>
      </w:pPr>
      <w:r>
        <w:rPr>
          <w:rFonts w:cs="Times New Roman"/>
          <w:color w:val="000000"/>
          <w:szCs w:val="24"/>
        </w:rPr>
        <w:t xml:space="preserve">do 31 marca </w:t>
      </w:r>
      <w:r w:rsidR="004029B2">
        <w:rPr>
          <w:rFonts w:cs="Times New Roman"/>
          <w:color w:val="000000"/>
          <w:szCs w:val="24"/>
        </w:rPr>
        <w:t xml:space="preserve">2025 </w:t>
      </w:r>
      <w:r>
        <w:rPr>
          <w:rFonts w:cs="Times New Roman"/>
          <w:color w:val="000000"/>
          <w:szCs w:val="24"/>
        </w:rPr>
        <w:t>r.</w:t>
      </w:r>
      <w:r w:rsidR="00FA0903">
        <w:rPr>
          <w:rFonts w:cs="Times New Roman"/>
          <w:color w:val="000000"/>
          <w:szCs w:val="24"/>
        </w:rPr>
        <w:t>,</w:t>
      </w:r>
    </w:p>
    <w:p w14:paraId="20A7FDED" w14:textId="7FF98F62" w:rsidR="00EB2536" w:rsidRPr="000B6889" w:rsidRDefault="00940B54" w:rsidP="00FA0903">
      <w:pPr>
        <w:pStyle w:val="Akapitzlist"/>
        <w:numPr>
          <w:ilvl w:val="0"/>
          <w:numId w:val="15"/>
        </w:numPr>
        <w:autoSpaceDE w:val="0"/>
        <w:autoSpaceDN w:val="0"/>
        <w:adjustRightInd w:val="0"/>
        <w:spacing w:after="0"/>
        <w:ind w:firstLine="273"/>
        <w:rPr>
          <w:rFonts w:cs="Times New Roman"/>
          <w:color w:val="000000"/>
          <w:szCs w:val="24"/>
        </w:rPr>
      </w:pPr>
      <w:r>
        <w:rPr>
          <w:rFonts w:cs="Times New Roman"/>
          <w:color w:val="000000"/>
          <w:szCs w:val="24"/>
        </w:rPr>
        <w:t xml:space="preserve">do 31 marca </w:t>
      </w:r>
      <w:r w:rsidR="004029B2">
        <w:rPr>
          <w:rFonts w:cs="Times New Roman"/>
          <w:color w:val="000000"/>
          <w:szCs w:val="24"/>
        </w:rPr>
        <w:t xml:space="preserve">2027 </w:t>
      </w:r>
      <w:r>
        <w:rPr>
          <w:rFonts w:cs="Times New Roman"/>
          <w:color w:val="000000"/>
          <w:szCs w:val="24"/>
        </w:rPr>
        <w:t>r.</w:t>
      </w:r>
      <w:r w:rsidR="00FA0903">
        <w:rPr>
          <w:rFonts w:cs="Times New Roman"/>
          <w:color w:val="000000"/>
          <w:szCs w:val="24"/>
        </w:rPr>
        <w:t>,</w:t>
      </w:r>
    </w:p>
    <w:p w14:paraId="67C52810" w14:textId="1737C19D" w:rsidR="00EB2536" w:rsidRPr="000B6889" w:rsidRDefault="00EB2536" w:rsidP="00FA0903">
      <w:pPr>
        <w:pStyle w:val="Akapitzlist"/>
        <w:numPr>
          <w:ilvl w:val="0"/>
          <w:numId w:val="15"/>
        </w:numPr>
        <w:autoSpaceDE w:val="0"/>
        <w:autoSpaceDN w:val="0"/>
        <w:adjustRightInd w:val="0"/>
        <w:spacing w:after="0"/>
        <w:ind w:firstLine="273"/>
        <w:rPr>
          <w:rFonts w:cs="Times New Roman"/>
          <w:color w:val="000000"/>
          <w:szCs w:val="24"/>
        </w:rPr>
      </w:pPr>
      <w:r w:rsidRPr="000B6889">
        <w:rPr>
          <w:rFonts w:cs="Times New Roman"/>
          <w:color w:val="000000"/>
          <w:szCs w:val="24"/>
        </w:rPr>
        <w:t xml:space="preserve">do 31 marca </w:t>
      </w:r>
      <w:r w:rsidR="004029B2" w:rsidRPr="000B6889">
        <w:rPr>
          <w:rFonts w:cs="Times New Roman"/>
          <w:color w:val="000000"/>
          <w:szCs w:val="24"/>
        </w:rPr>
        <w:t>202</w:t>
      </w:r>
      <w:r w:rsidR="004029B2">
        <w:rPr>
          <w:rFonts w:cs="Times New Roman"/>
          <w:color w:val="000000"/>
          <w:szCs w:val="24"/>
        </w:rPr>
        <w:t>9</w:t>
      </w:r>
      <w:r w:rsidR="004029B2" w:rsidRPr="000B6889">
        <w:rPr>
          <w:rFonts w:cs="Times New Roman"/>
          <w:color w:val="000000"/>
          <w:szCs w:val="24"/>
        </w:rPr>
        <w:t xml:space="preserve"> </w:t>
      </w:r>
      <w:r w:rsidRPr="000B6889">
        <w:rPr>
          <w:rFonts w:cs="Times New Roman"/>
          <w:color w:val="000000"/>
          <w:szCs w:val="24"/>
        </w:rPr>
        <w:t>r</w:t>
      </w:r>
      <w:r w:rsidR="00940B54">
        <w:rPr>
          <w:rFonts w:cs="Times New Roman"/>
          <w:color w:val="000000"/>
          <w:szCs w:val="24"/>
        </w:rPr>
        <w:t>.</w:t>
      </w:r>
      <w:r w:rsidR="00FA0903">
        <w:rPr>
          <w:rFonts w:cs="Times New Roman"/>
          <w:color w:val="000000"/>
          <w:szCs w:val="24"/>
        </w:rPr>
        <w:t>,</w:t>
      </w:r>
    </w:p>
    <w:p w14:paraId="18D6045C" w14:textId="77777777" w:rsidR="00EB2536" w:rsidRPr="000B6889" w:rsidRDefault="00EB2536" w:rsidP="000D33E5">
      <w:pPr>
        <w:pStyle w:val="Akapitzlist"/>
        <w:numPr>
          <w:ilvl w:val="0"/>
          <w:numId w:val="14"/>
        </w:numPr>
        <w:autoSpaceDE w:val="0"/>
        <w:autoSpaceDN w:val="0"/>
        <w:adjustRightInd w:val="0"/>
        <w:spacing w:after="0"/>
        <w:rPr>
          <w:rFonts w:cs="Times New Roman"/>
          <w:color w:val="000000"/>
          <w:szCs w:val="24"/>
        </w:rPr>
      </w:pPr>
      <w:r w:rsidRPr="000B6889">
        <w:rPr>
          <w:rFonts w:cs="Times New Roman"/>
          <w:color w:val="000000"/>
          <w:szCs w:val="24"/>
        </w:rPr>
        <w:t xml:space="preserve">ewaluację </w:t>
      </w:r>
      <w:r w:rsidRPr="000B6889">
        <w:rPr>
          <w:rFonts w:cs="Times New Roman"/>
          <w:i/>
          <w:iCs/>
          <w:color w:val="000000"/>
          <w:szCs w:val="24"/>
        </w:rPr>
        <w:t xml:space="preserve">ex post </w:t>
      </w:r>
      <w:r w:rsidRPr="000B6889">
        <w:rPr>
          <w:rFonts w:cs="Times New Roman"/>
          <w:color w:val="000000"/>
          <w:szCs w:val="24"/>
        </w:rPr>
        <w:t>– po zakończeniu okresu wdrażania – do 31 maja 2031 r.</w:t>
      </w:r>
    </w:p>
    <w:p w14:paraId="072307AB" w14:textId="34BA0BF5" w:rsidR="00F2366D" w:rsidRDefault="00EB2536" w:rsidP="00EB2536">
      <w:pPr>
        <w:autoSpaceDE w:val="0"/>
        <w:autoSpaceDN w:val="0"/>
        <w:adjustRightInd w:val="0"/>
        <w:spacing w:after="0"/>
        <w:rPr>
          <w:rFonts w:cs="Times New Roman"/>
          <w:color w:val="000000"/>
          <w:szCs w:val="24"/>
        </w:rPr>
      </w:pPr>
      <w:r w:rsidRPr="000B6889">
        <w:rPr>
          <w:rFonts w:cs="Times New Roman"/>
          <w:color w:val="000000"/>
          <w:szCs w:val="24"/>
        </w:rPr>
        <w:t>Wyniki ewaluacji w formie raportów są każdorazowo przekazywane Przewodniczącemu Komitetu, Radzie NIW</w:t>
      </w:r>
      <w:r>
        <w:rPr>
          <w:rFonts w:cs="Times New Roman"/>
          <w:color w:val="000000"/>
          <w:szCs w:val="24"/>
        </w:rPr>
        <w:t>-</w:t>
      </w:r>
      <w:r w:rsidRPr="000B6889">
        <w:rPr>
          <w:rFonts w:cs="Times New Roman"/>
          <w:color w:val="000000"/>
          <w:szCs w:val="24"/>
        </w:rPr>
        <w:t>CRSO oraz KSM, a także publikowane na stronie internetowej Instytucji Zarządzającej.</w:t>
      </w:r>
    </w:p>
    <w:p w14:paraId="63132C9B" w14:textId="77777777" w:rsidR="00EB2536" w:rsidRPr="00DE6A08" w:rsidRDefault="00EB2536" w:rsidP="00EB2536">
      <w:pPr>
        <w:autoSpaceDE w:val="0"/>
        <w:autoSpaceDN w:val="0"/>
        <w:adjustRightInd w:val="0"/>
        <w:spacing w:before="240"/>
        <w:rPr>
          <w:rFonts w:asciiTheme="majorHAnsi" w:hAnsiTheme="majorHAnsi" w:cs="Times New Roman"/>
          <w:color w:val="2E74B5" w:themeColor="accent1" w:themeShade="BF"/>
          <w:sz w:val="26"/>
          <w:szCs w:val="26"/>
        </w:rPr>
      </w:pPr>
      <w:r w:rsidRPr="00DE6A08">
        <w:rPr>
          <w:rFonts w:asciiTheme="majorHAnsi" w:hAnsiTheme="majorHAnsi" w:cs="Times New Roman"/>
          <w:color w:val="2E74B5" w:themeColor="accent1" w:themeShade="BF"/>
          <w:sz w:val="26"/>
          <w:szCs w:val="26"/>
        </w:rPr>
        <w:t>8.4. Nadzór i kontrola</w:t>
      </w:r>
    </w:p>
    <w:p w14:paraId="548FA82F" w14:textId="41759AC9" w:rsidR="00522929" w:rsidRPr="000B6889" w:rsidRDefault="00EB2536" w:rsidP="00EB2536">
      <w:pPr>
        <w:autoSpaceDE w:val="0"/>
        <w:autoSpaceDN w:val="0"/>
        <w:adjustRightInd w:val="0"/>
        <w:spacing w:after="0"/>
        <w:rPr>
          <w:rFonts w:cs="Times New Roman"/>
          <w:szCs w:val="24"/>
        </w:rPr>
      </w:pPr>
      <w:r w:rsidRPr="000B6889">
        <w:rPr>
          <w:rFonts w:cs="Times New Roman"/>
          <w:szCs w:val="24"/>
        </w:rPr>
        <w:t xml:space="preserve">Nadzór nad prawidłową realizacją Programu sprawuje Przewodniczący Komitetu. Nadzór jest realizowany zgodnie z </w:t>
      </w:r>
      <w:proofErr w:type="spellStart"/>
      <w:r w:rsidRPr="000B6889">
        <w:rPr>
          <w:rFonts w:cs="Times New Roman"/>
          <w:szCs w:val="24"/>
        </w:rPr>
        <w:t>UoNIW</w:t>
      </w:r>
      <w:proofErr w:type="spellEnd"/>
      <w:r w:rsidRPr="000B6889">
        <w:rPr>
          <w:rFonts w:cs="Times New Roman"/>
          <w:szCs w:val="24"/>
        </w:rPr>
        <w:t xml:space="preserve"> oraz </w:t>
      </w:r>
      <w:proofErr w:type="spellStart"/>
      <w:r w:rsidRPr="000B6889">
        <w:rPr>
          <w:rFonts w:cs="Times New Roman"/>
          <w:szCs w:val="24"/>
        </w:rPr>
        <w:t>UoDPPiW</w:t>
      </w:r>
      <w:proofErr w:type="spellEnd"/>
      <w:r w:rsidRPr="000B6889">
        <w:rPr>
          <w:rFonts w:cs="Times New Roman"/>
          <w:szCs w:val="24"/>
        </w:rPr>
        <w:t>. Przewodniczącego Komitetu w realizacji nadzoru wspiera Rada NIW</w:t>
      </w:r>
      <w:r>
        <w:rPr>
          <w:rFonts w:cs="Times New Roman"/>
          <w:szCs w:val="24"/>
        </w:rPr>
        <w:t>-</w:t>
      </w:r>
      <w:r w:rsidRPr="000B6889">
        <w:rPr>
          <w:rFonts w:cs="Times New Roman"/>
          <w:szCs w:val="24"/>
        </w:rPr>
        <w:t>CRSO. W ramach nadzoru Przewodniczący Komitetu będzie realizował kontrolę nad działalnością Instytucji Zarządzającej, a co za tym idzie</w:t>
      </w:r>
      <w:r w:rsidR="00FA0903">
        <w:rPr>
          <w:rFonts w:cs="Times New Roman"/>
          <w:szCs w:val="24"/>
        </w:rPr>
        <w:t xml:space="preserve"> –</w:t>
      </w:r>
      <w:r w:rsidRPr="000B6889">
        <w:rPr>
          <w:rFonts w:cs="Times New Roman"/>
          <w:szCs w:val="24"/>
        </w:rPr>
        <w:t xml:space="preserve"> funkcję </w:t>
      </w:r>
      <w:r w:rsidRPr="000B6889">
        <w:rPr>
          <w:rFonts w:cs="Times New Roman"/>
          <w:szCs w:val="24"/>
        </w:rPr>
        <w:lastRenderedPageBreak/>
        <w:t>kontrolną w zakresie wdrażania Programu, na zasadach i w trybie określonych w przepisach o kontroli w administracji rządowej.</w:t>
      </w:r>
    </w:p>
    <w:p w14:paraId="1D04B60D" w14:textId="77777777" w:rsidR="00EB2536" w:rsidRPr="005160C3" w:rsidRDefault="00EB2536" w:rsidP="00694B58">
      <w:pPr>
        <w:keepNext/>
        <w:autoSpaceDE w:val="0"/>
        <w:autoSpaceDN w:val="0"/>
        <w:adjustRightInd w:val="0"/>
        <w:spacing w:before="240"/>
        <w:rPr>
          <w:rFonts w:asciiTheme="majorHAnsi" w:hAnsiTheme="majorHAnsi" w:cs="Times New Roman"/>
          <w:color w:val="2E74B5" w:themeColor="accent1" w:themeShade="BF"/>
          <w:sz w:val="26"/>
          <w:szCs w:val="26"/>
        </w:rPr>
      </w:pPr>
      <w:r w:rsidRPr="005160C3">
        <w:rPr>
          <w:rFonts w:asciiTheme="majorHAnsi" w:hAnsiTheme="majorHAnsi" w:cs="Times New Roman"/>
          <w:color w:val="2E74B5" w:themeColor="accent1" w:themeShade="BF"/>
          <w:sz w:val="26"/>
          <w:szCs w:val="26"/>
        </w:rPr>
        <w:t>8.5. Sprawozdawczość</w:t>
      </w:r>
    </w:p>
    <w:p w14:paraId="58C8C2D9" w14:textId="60311124" w:rsidR="00EB2536" w:rsidRPr="00094E2B" w:rsidRDefault="00EB2536" w:rsidP="00EB2536">
      <w:pPr>
        <w:autoSpaceDE w:val="0"/>
        <w:autoSpaceDN w:val="0"/>
        <w:adjustRightInd w:val="0"/>
        <w:spacing w:after="0"/>
        <w:rPr>
          <w:rFonts w:cs="Times New Roman"/>
          <w:color w:val="000000"/>
          <w:szCs w:val="24"/>
        </w:rPr>
      </w:pPr>
      <w:r w:rsidRPr="000B6889">
        <w:rPr>
          <w:rFonts w:cs="Times New Roman"/>
          <w:color w:val="000000"/>
          <w:szCs w:val="24"/>
        </w:rPr>
        <w:t>Sprawozdawczość będzie prowadzona, a jej wyniki agregowane na poziomach: dotacji, konkursu grantowego, Programu. W szczególności Instytucja Zarządzająca będzie wymagała sprawozdawczości od beneficjentów Programu w zakresie działań realizowanych przy</w:t>
      </w:r>
      <w:r w:rsidR="00C90654">
        <w:rPr>
          <w:rFonts w:cs="Times New Roman"/>
          <w:color w:val="000000"/>
          <w:szCs w:val="24"/>
        </w:rPr>
        <w:t> </w:t>
      </w:r>
      <w:r w:rsidRPr="000B6889">
        <w:rPr>
          <w:rFonts w:cs="Times New Roman"/>
          <w:color w:val="000000"/>
          <w:szCs w:val="24"/>
        </w:rPr>
        <w:t>wykorzystaniu środków pochodzących z Programu. Na poziomie konkursu grantowego będzie prowadzona sprawozdawczość wewnętrzna w ramach Instytucji Zarządzającej. Na</w:t>
      </w:r>
      <w:r w:rsidR="00C90654">
        <w:rPr>
          <w:rFonts w:cs="Times New Roman"/>
          <w:color w:val="000000"/>
          <w:szCs w:val="24"/>
        </w:rPr>
        <w:t> </w:t>
      </w:r>
      <w:r w:rsidRPr="000B6889">
        <w:rPr>
          <w:rFonts w:cs="Times New Roman"/>
          <w:color w:val="000000"/>
          <w:szCs w:val="24"/>
        </w:rPr>
        <w:t>poziomie Programu sprawozdawczość obejmuje zawarcie informacji na temat wdrażania Programu w rocznym sprawozdaniu z działalności oraz rocznym sprawozdaniu finansowym NIW</w:t>
      </w:r>
      <w:r>
        <w:rPr>
          <w:rFonts w:cs="Times New Roman"/>
          <w:color w:val="000000"/>
          <w:szCs w:val="24"/>
        </w:rPr>
        <w:t>-</w:t>
      </w:r>
      <w:r w:rsidRPr="000B6889">
        <w:rPr>
          <w:rFonts w:cs="Times New Roman"/>
          <w:color w:val="000000"/>
          <w:szCs w:val="24"/>
        </w:rPr>
        <w:t>CRSO, które Dyrektor NIW</w:t>
      </w:r>
      <w:r>
        <w:rPr>
          <w:rFonts w:cs="Times New Roman"/>
          <w:color w:val="000000"/>
          <w:szCs w:val="24"/>
        </w:rPr>
        <w:t>-</w:t>
      </w:r>
      <w:r w:rsidRPr="000B6889">
        <w:rPr>
          <w:rFonts w:cs="Times New Roman"/>
          <w:color w:val="000000"/>
          <w:szCs w:val="24"/>
        </w:rPr>
        <w:t>CRSO przedstawia Przewodniczącemu Komitetu po</w:t>
      </w:r>
      <w:r w:rsidR="00C90654">
        <w:rPr>
          <w:rFonts w:cs="Times New Roman"/>
          <w:color w:val="000000"/>
          <w:szCs w:val="24"/>
        </w:rPr>
        <w:t> </w:t>
      </w:r>
      <w:r w:rsidRPr="000B6889">
        <w:rPr>
          <w:rFonts w:cs="Times New Roman"/>
          <w:color w:val="000000"/>
          <w:szCs w:val="24"/>
        </w:rPr>
        <w:t>uprzednim uzyskaniu opinii KSM oraz Rady NIW</w:t>
      </w:r>
      <w:r>
        <w:rPr>
          <w:rFonts w:cs="Times New Roman"/>
          <w:color w:val="000000"/>
          <w:szCs w:val="24"/>
        </w:rPr>
        <w:t>-</w:t>
      </w:r>
      <w:r w:rsidRPr="000B6889">
        <w:rPr>
          <w:rFonts w:cs="Times New Roman"/>
          <w:color w:val="000000"/>
          <w:szCs w:val="24"/>
        </w:rPr>
        <w:t>CRSO. Dodatkowo wyniki ewaluacji Programu (</w:t>
      </w:r>
      <w:r w:rsidRPr="000B6889">
        <w:rPr>
          <w:rFonts w:cs="Times New Roman"/>
          <w:i/>
          <w:iCs/>
          <w:color w:val="000000"/>
          <w:szCs w:val="24"/>
        </w:rPr>
        <w:t>on-</w:t>
      </w:r>
      <w:proofErr w:type="spellStart"/>
      <w:r w:rsidRPr="000B6889">
        <w:rPr>
          <w:rFonts w:cs="Times New Roman"/>
          <w:i/>
          <w:iCs/>
          <w:color w:val="000000"/>
          <w:szCs w:val="24"/>
        </w:rPr>
        <w:t>going</w:t>
      </w:r>
      <w:proofErr w:type="spellEnd"/>
      <w:r w:rsidRPr="000B6889">
        <w:rPr>
          <w:rFonts w:cs="Times New Roman"/>
          <w:i/>
          <w:iCs/>
          <w:color w:val="000000"/>
          <w:szCs w:val="24"/>
        </w:rPr>
        <w:t xml:space="preserve"> </w:t>
      </w:r>
      <w:r w:rsidRPr="000B6889">
        <w:rPr>
          <w:rFonts w:cs="Times New Roman"/>
          <w:color w:val="000000"/>
          <w:szCs w:val="24"/>
        </w:rPr>
        <w:t xml:space="preserve">i </w:t>
      </w:r>
      <w:r w:rsidRPr="000B6889">
        <w:rPr>
          <w:rFonts w:cs="Times New Roman"/>
          <w:i/>
          <w:iCs/>
          <w:color w:val="000000"/>
          <w:szCs w:val="24"/>
        </w:rPr>
        <w:t>ex post</w:t>
      </w:r>
      <w:r w:rsidRPr="000B6889">
        <w:rPr>
          <w:rFonts w:cs="Times New Roman"/>
          <w:color w:val="000000"/>
          <w:szCs w:val="24"/>
        </w:rPr>
        <w:t>) będą przedstawiane KSM oraz Radzie NIW</w:t>
      </w:r>
      <w:r>
        <w:rPr>
          <w:rFonts w:cs="Times New Roman"/>
          <w:color w:val="000000"/>
          <w:szCs w:val="24"/>
        </w:rPr>
        <w:t>-</w:t>
      </w:r>
      <w:r w:rsidRPr="000B6889">
        <w:rPr>
          <w:rFonts w:cs="Times New Roman"/>
          <w:color w:val="000000"/>
          <w:szCs w:val="24"/>
        </w:rPr>
        <w:t>CRSO.</w:t>
      </w:r>
    </w:p>
    <w:p w14:paraId="28E7EC87" w14:textId="77777777" w:rsidR="00EB2536" w:rsidRPr="005160C3" w:rsidRDefault="00EB2536" w:rsidP="00EB2536">
      <w:pPr>
        <w:autoSpaceDE w:val="0"/>
        <w:autoSpaceDN w:val="0"/>
        <w:adjustRightInd w:val="0"/>
        <w:spacing w:before="240"/>
        <w:rPr>
          <w:rFonts w:asciiTheme="majorHAnsi" w:hAnsiTheme="majorHAnsi" w:cs="Times New Roman"/>
          <w:color w:val="2E74B5" w:themeColor="accent1" w:themeShade="BF"/>
          <w:sz w:val="26"/>
          <w:szCs w:val="26"/>
        </w:rPr>
      </w:pPr>
      <w:r w:rsidRPr="005160C3">
        <w:rPr>
          <w:rFonts w:asciiTheme="majorHAnsi" w:hAnsiTheme="majorHAnsi" w:cs="Times New Roman"/>
          <w:color w:val="2E74B5" w:themeColor="accent1" w:themeShade="BF"/>
          <w:sz w:val="26"/>
          <w:szCs w:val="26"/>
        </w:rPr>
        <w:t>8.6. Informacja, komunikacja i promocja</w:t>
      </w:r>
    </w:p>
    <w:p w14:paraId="08F7F843" w14:textId="205673A9" w:rsidR="005C173B" w:rsidRDefault="00EB2536" w:rsidP="005C173B">
      <w:pPr>
        <w:autoSpaceDE w:val="0"/>
        <w:autoSpaceDN w:val="0"/>
        <w:adjustRightInd w:val="0"/>
        <w:spacing w:after="0"/>
        <w:rPr>
          <w:rFonts w:cs="Times New Roman"/>
          <w:szCs w:val="24"/>
        </w:rPr>
      </w:pPr>
      <w:r w:rsidRPr="000B6889">
        <w:rPr>
          <w:rFonts w:cs="Times New Roman"/>
          <w:color w:val="000000"/>
          <w:szCs w:val="24"/>
        </w:rPr>
        <w:t>Instytucja Zarządzająca zapewni odpowiednią informację i promocję celów Programu, oczekiwanych rezultatów Programu oraz jego Priorytetów, a także szczegółowych zasad i procedur realizacji Programu opisanych w dokumentach wykonawczych Programu. Instytucja Zarządzająca opracuje i wdroży plan komunikacji Programu adresowany do</w:t>
      </w:r>
      <w:r w:rsidR="00C90654">
        <w:rPr>
          <w:rFonts w:cs="Times New Roman"/>
          <w:color w:val="000000"/>
          <w:szCs w:val="24"/>
        </w:rPr>
        <w:t> </w:t>
      </w:r>
      <w:r w:rsidRPr="000B6889">
        <w:rPr>
          <w:rFonts w:cs="Times New Roman"/>
          <w:color w:val="000000"/>
          <w:szCs w:val="24"/>
        </w:rPr>
        <w:t xml:space="preserve">kluczowych grup docelowych: </w:t>
      </w:r>
      <w:r>
        <w:rPr>
          <w:rFonts w:cs="Times New Roman"/>
          <w:color w:val="000000"/>
          <w:szCs w:val="24"/>
        </w:rPr>
        <w:t xml:space="preserve">istniejących </w:t>
      </w:r>
      <w:r w:rsidR="00A60048">
        <w:rPr>
          <w:rFonts w:cs="Times New Roman"/>
          <w:color w:val="000000"/>
          <w:szCs w:val="24"/>
        </w:rPr>
        <w:t>MDS</w:t>
      </w:r>
      <w:r>
        <w:rPr>
          <w:rFonts w:cs="Times New Roman"/>
          <w:color w:val="000000"/>
          <w:szCs w:val="24"/>
        </w:rPr>
        <w:t xml:space="preserve">, </w:t>
      </w:r>
      <w:r w:rsidRPr="000B6889">
        <w:rPr>
          <w:rFonts w:cs="Times New Roman"/>
          <w:color w:val="000000"/>
          <w:szCs w:val="24"/>
        </w:rPr>
        <w:t xml:space="preserve">organizacji społeczeństwa obywatelskiego </w:t>
      </w:r>
      <w:r>
        <w:rPr>
          <w:rFonts w:cs="Times New Roman"/>
          <w:color w:val="000000"/>
          <w:szCs w:val="24"/>
        </w:rPr>
        <w:t xml:space="preserve">– potencjalnych wnioskodawców i </w:t>
      </w:r>
      <w:r w:rsidRPr="000B6889">
        <w:rPr>
          <w:rFonts w:cs="Times New Roman"/>
          <w:color w:val="000000"/>
          <w:szCs w:val="24"/>
        </w:rPr>
        <w:t>beneficjentów Programu, podmiotów i</w:t>
      </w:r>
      <w:r w:rsidR="00B83157">
        <w:rPr>
          <w:rFonts w:cs="Times New Roman"/>
          <w:color w:val="000000"/>
          <w:szCs w:val="24"/>
        </w:rPr>
        <w:t> </w:t>
      </w:r>
      <w:r w:rsidRPr="000B6889">
        <w:rPr>
          <w:rFonts w:cs="Times New Roman"/>
          <w:color w:val="000000"/>
          <w:szCs w:val="24"/>
        </w:rPr>
        <w:t>instytucji z</w:t>
      </w:r>
      <w:r w:rsidR="00C90654">
        <w:rPr>
          <w:rFonts w:cs="Times New Roman"/>
          <w:color w:val="000000"/>
          <w:szCs w:val="24"/>
        </w:rPr>
        <w:t> </w:t>
      </w:r>
      <w:r w:rsidRPr="000B6889">
        <w:rPr>
          <w:rFonts w:cs="Times New Roman"/>
          <w:color w:val="000000"/>
          <w:szCs w:val="24"/>
        </w:rPr>
        <w:t xml:space="preserve">sektorów publicznego </w:t>
      </w:r>
      <w:r>
        <w:rPr>
          <w:rFonts w:cs="Times New Roman"/>
          <w:color w:val="000000"/>
          <w:szCs w:val="24"/>
        </w:rPr>
        <w:t xml:space="preserve">i </w:t>
      </w:r>
      <w:r w:rsidRPr="000B6889">
        <w:rPr>
          <w:rFonts w:cs="Times New Roman"/>
          <w:color w:val="000000"/>
          <w:szCs w:val="24"/>
        </w:rPr>
        <w:t xml:space="preserve">prywatnego – potencjalnych partnerów </w:t>
      </w:r>
      <w:r>
        <w:rPr>
          <w:rFonts w:cs="Times New Roman"/>
          <w:color w:val="000000"/>
          <w:szCs w:val="24"/>
        </w:rPr>
        <w:t>uniwersytetów ludowych</w:t>
      </w:r>
      <w:r w:rsidRPr="000B6889">
        <w:rPr>
          <w:rFonts w:cs="Times New Roman"/>
          <w:color w:val="000000"/>
          <w:szCs w:val="24"/>
        </w:rPr>
        <w:t>, a</w:t>
      </w:r>
      <w:r w:rsidR="00C90654">
        <w:rPr>
          <w:rFonts w:cs="Times New Roman"/>
          <w:color w:val="000000"/>
          <w:szCs w:val="24"/>
        </w:rPr>
        <w:t> </w:t>
      </w:r>
      <w:r w:rsidRPr="000B6889">
        <w:rPr>
          <w:rFonts w:cs="Times New Roman"/>
          <w:color w:val="000000"/>
          <w:szCs w:val="24"/>
        </w:rPr>
        <w:t>także szerzej – do opinii publicznej. Plan komunikacji dla Programu będzie podstawą prowadzenia działań informacyjnych i promocyjnych mających na celu promocję efektów wdrażania Programu oraz zapewnienie beneficjentom, potencjalnym beneficjentom oraz</w:t>
      </w:r>
      <w:r w:rsidR="00C90654">
        <w:rPr>
          <w:rFonts w:cs="Times New Roman"/>
          <w:color w:val="000000"/>
          <w:szCs w:val="24"/>
        </w:rPr>
        <w:t> </w:t>
      </w:r>
      <w:r w:rsidRPr="000B6889">
        <w:rPr>
          <w:rFonts w:cs="Times New Roman"/>
          <w:color w:val="000000"/>
          <w:szCs w:val="24"/>
        </w:rPr>
        <w:t>pozostałym interesariuszom Programu dostępu do aktualnych, spójnych</w:t>
      </w:r>
      <w:r>
        <w:rPr>
          <w:rFonts w:cs="Times New Roman"/>
          <w:color w:val="000000"/>
          <w:szCs w:val="24"/>
        </w:rPr>
        <w:t xml:space="preserve"> i </w:t>
      </w:r>
      <w:r w:rsidRPr="000B6889">
        <w:rPr>
          <w:rFonts w:cs="Times New Roman"/>
          <w:color w:val="000000"/>
          <w:szCs w:val="24"/>
        </w:rPr>
        <w:t>dostosowanych do potrzeb odbiorców informacji o możliwościach finansowania działań. Działania te będą polegały przede wszystkim na utworzeniu, utrzymywaniu i rozwijaniu kanałów internetowej komunikacji Programu, współpracy z mediami i partnerami społeczno-gospodarczymi, prowadzeniu zdywersyfikowanych działań informacyjno-promocyjnych</w:t>
      </w:r>
      <w:r w:rsidR="00942D04">
        <w:rPr>
          <w:rFonts w:cs="Times New Roman"/>
          <w:color w:val="000000"/>
          <w:szCs w:val="24"/>
        </w:rPr>
        <w:t>,</w:t>
      </w:r>
      <w:r w:rsidRPr="000B6889">
        <w:rPr>
          <w:rFonts w:cs="Times New Roman"/>
          <w:color w:val="000000"/>
          <w:szCs w:val="24"/>
        </w:rPr>
        <w:t xml:space="preserve"> </w:t>
      </w:r>
      <w:r w:rsidRPr="000B6889">
        <w:rPr>
          <w:rFonts w:cs="Times New Roman"/>
          <w:color w:val="000000"/>
          <w:szCs w:val="24"/>
        </w:rPr>
        <w:lastRenderedPageBreak/>
        <w:t>takich jak: organizacja konferencji, szkoleń, warsztatów praktyczny</w:t>
      </w:r>
      <w:r>
        <w:rPr>
          <w:rFonts w:cs="Times New Roman"/>
          <w:color w:val="000000"/>
          <w:szCs w:val="24"/>
        </w:rPr>
        <w:t>ch, działalności wydawniczej, a </w:t>
      </w:r>
      <w:r w:rsidRPr="000B6889">
        <w:rPr>
          <w:rFonts w:cs="Times New Roman"/>
          <w:color w:val="000000"/>
          <w:szCs w:val="24"/>
        </w:rPr>
        <w:t>także innych przedsięwzięć służących upowszechnieniu wiedzy o Programie i</w:t>
      </w:r>
      <w:r w:rsidR="005C173B">
        <w:rPr>
          <w:rFonts w:cs="Times New Roman"/>
          <w:color w:val="000000"/>
          <w:szCs w:val="24"/>
        </w:rPr>
        <w:t> </w:t>
      </w:r>
      <w:r w:rsidRPr="000B6889">
        <w:rPr>
          <w:rFonts w:cs="Times New Roman"/>
          <w:color w:val="000000"/>
          <w:szCs w:val="24"/>
        </w:rPr>
        <w:t>kształtowaniu dobrych relacji ze wszystkimi interesariuszami Programu. Insty</w:t>
      </w:r>
      <w:r>
        <w:rPr>
          <w:rFonts w:cs="Times New Roman"/>
          <w:color w:val="000000"/>
          <w:szCs w:val="24"/>
        </w:rPr>
        <w:t>tucja Zarządzająca przygotuje i </w:t>
      </w:r>
      <w:r w:rsidRPr="000B6889">
        <w:rPr>
          <w:rFonts w:cs="Times New Roman"/>
          <w:color w:val="000000"/>
          <w:szCs w:val="24"/>
        </w:rPr>
        <w:t>uruchomi przyjazne narzędzia elektronicznej komunikacji</w:t>
      </w:r>
      <w:r w:rsidRPr="000B6889">
        <w:rPr>
          <w:rFonts w:cs="Times New Roman"/>
          <w:szCs w:val="24"/>
        </w:rPr>
        <w:t xml:space="preserve"> w</w:t>
      </w:r>
      <w:r w:rsidR="005C173B">
        <w:rPr>
          <w:rFonts w:cs="Times New Roman"/>
          <w:szCs w:val="24"/>
        </w:rPr>
        <w:t> </w:t>
      </w:r>
      <w:r w:rsidRPr="000B6889">
        <w:rPr>
          <w:rFonts w:cs="Times New Roman"/>
          <w:szCs w:val="24"/>
        </w:rPr>
        <w:t>Programie.</w:t>
      </w:r>
    </w:p>
    <w:p w14:paraId="2F9FD511" w14:textId="2E4845D3" w:rsidR="001C4739" w:rsidRDefault="001C4739" w:rsidP="005C173B">
      <w:pPr>
        <w:autoSpaceDE w:val="0"/>
        <w:autoSpaceDN w:val="0"/>
        <w:adjustRightInd w:val="0"/>
        <w:spacing w:after="0"/>
        <w:rPr>
          <w:rFonts w:cs="Times New Roman"/>
          <w:szCs w:val="24"/>
        </w:rPr>
      </w:pPr>
    </w:p>
    <w:p w14:paraId="25AB76D6" w14:textId="28C77F29" w:rsidR="001C4739" w:rsidRDefault="001C4739" w:rsidP="005C173B">
      <w:pPr>
        <w:autoSpaceDE w:val="0"/>
        <w:autoSpaceDN w:val="0"/>
        <w:adjustRightInd w:val="0"/>
        <w:spacing w:after="0"/>
        <w:rPr>
          <w:rFonts w:cs="Times New Roman"/>
          <w:szCs w:val="24"/>
        </w:rPr>
      </w:pPr>
    </w:p>
    <w:p w14:paraId="0865FE85" w14:textId="3818622B" w:rsidR="001C4739" w:rsidRDefault="001C4739" w:rsidP="005C173B">
      <w:pPr>
        <w:autoSpaceDE w:val="0"/>
        <w:autoSpaceDN w:val="0"/>
        <w:adjustRightInd w:val="0"/>
        <w:spacing w:after="0"/>
        <w:rPr>
          <w:rFonts w:cs="Times New Roman"/>
          <w:szCs w:val="24"/>
        </w:rPr>
      </w:pPr>
    </w:p>
    <w:p w14:paraId="1A7AD6A0" w14:textId="1340A178" w:rsidR="001C4739" w:rsidRDefault="001C4739" w:rsidP="005C173B">
      <w:pPr>
        <w:autoSpaceDE w:val="0"/>
        <w:autoSpaceDN w:val="0"/>
        <w:adjustRightInd w:val="0"/>
        <w:spacing w:after="0"/>
        <w:rPr>
          <w:rFonts w:cs="Times New Roman"/>
          <w:szCs w:val="24"/>
        </w:rPr>
      </w:pPr>
    </w:p>
    <w:p w14:paraId="317F37AF" w14:textId="3A60DDB6" w:rsidR="001C4739" w:rsidRDefault="001C4739" w:rsidP="005C173B">
      <w:pPr>
        <w:autoSpaceDE w:val="0"/>
        <w:autoSpaceDN w:val="0"/>
        <w:adjustRightInd w:val="0"/>
        <w:spacing w:after="0"/>
        <w:rPr>
          <w:rFonts w:cs="Times New Roman"/>
          <w:szCs w:val="24"/>
        </w:rPr>
      </w:pPr>
    </w:p>
    <w:p w14:paraId="31265028" w14:textId="07A62800" w:rsidR="001C4739" w:rsidRDefault="001C4739" w:rsidP="005C173B">
      <w:pPr>
        <w:autoSpaceDE w:val="0"/>
        <w:autoSpaceDN w:val="0"/>
        <w:adjustRightInd w:val="0"/>
        <w:spacing w:after="0"/>
        <w:rPr>
          <w:rFonts w:cs="Times New Roman"/>
          <w:szCs w:val="24"/>
        </w:rPr>
      </w:pPr>
    </w:p>
    <w:p w14:paraId="0C5929CC" w14:textId="409DC1C0" w:rsidR="001C4739" w:rsidRDefault="001C4739" w:rsidP="005C173B">
      <w:pPr>
        <w:autoSpaceDE w:val="0"/>
        <w:autoSpaceDN w:val="0"/>
        <w:adjustRightInd w:val="0"/>
        <w:spacing w:after="0"/>
        <w:rPr>
          <w:rFonts w:cs="Times New Roman"/>
          <w:szCs w:val="24"/>
        </w:rPr>
      </w:pPr>
    </w:p>
    <w:p w14:paraId="7F1EB671" w14:textId="511475BB" w:rsidR="001C4739" w:rsidRDefault="001C4739" w:rsidP="005C173B">
      <w:pPr>
        <w:autoSpaceDE w:val="0"/>
        <w:autoSpaceDN w:val="0"/>
        <w:adjustRightInd w:val="0"/>
        <w:spacing w:after="0"/>
        <w:rPr>
          <w:rFonts w:cs="Times New Roman"/>
          <w:szCs w:val="24"/>
        </w:rPr>
      </w:pPr>
    </w:p>
    <w:p w14:paraId="18F56293" w14:textId="659EEDDA" w:rsidR="001C4739" w:rsidRDefault="001C4739" w:rsidP="005C173B">
      <w:pPr>
        <w:autoSpaceDE w:val="0"/>
        <w:autoSpaceDN w:val="0"/>
        <w:adjustRightInd w:val="0"/>
        <w:spacing w:after="0"/>
        <w:rPr>
          <w:rFonts w:cs="Times New Roman"/>
          <w:szCs w:val="24"/>
        </w:rPr>
      </w:pPr>
    </w:p>
    <w:p w14:paraId="1D17B185" w14:textId="38108B27" w:rsidR="001C4739" w:rsidRDefault="001C4739" w:rsidP="005C173B">
      <w:pPr>
        <w:autoSpaceDE w:val="0"/>
        <w:autoSpaceDN w:val="0"/>
        <w:adjustRightInd w:val="0"/>
        <w:spacing w:after="0"/>
        <w:rPr>
          <w:rFonts w:cs="Times New Roman"/>
          <w:szCs w:val="24"/>
        </w:rPr>
      </w:pPr>
    </w:p>
    <w:p w14:paraId="6DB72384" w14:textId="7EDDC038" w:rsidR="001C4739" w:rsidRDefault="001C4739" w:rsidP="005C173B">
      <w:pPr>
        <w:autoSpaceDE w:val="0"/>
        <w:autoSpaceDN w:val="0"/>
        <w:adjustRightInd w:val="0"/>
        <w:spacing w:after="0"/>
        <w:rPr>
          <w:rFonts w:cs="Times New Roman"/>
          <w:szCs w:val="24"/>
        </w:rPr>
      </w:pPr>
    </w:p>
    <w:p w14:paraId="1C243362" w14:textId="772EC425" w:rsidR="001C4739" w:rsidRDefault="001C4739" w:rsidP="005C173B">
      <w:pPr>
        <w:autoSpaceDE w:val="0"/>
        <w:autoSpaceDN w:val="0"/>
        <w:adjustRightInd w:val="0"/>
        <w:spacing w:after="0"/>
        <w:rPr>
          <w:rFonts w:cs="Times New Roman"/>
          <w:szCs w:val="24"/>
        </w:rPr>
      </w:pPr>
    </w:p>
    <w:p w14:paraId="5827B813" w14:textId="71D11804" w:rsidR="001C4739" w:rsidRDefault="001C4739" w:rsidP="005C173B">
      <w:pPr>
        <w:autoSpaceDE w:val="0"/>
        <w:autoSpaceDN w:val="0"/>
        <w:adjustRightInd w:val="0"/>
        <w:spacing w:after="0"/>
        <w:rPr>
          <w:rFonts w:cs="Times New Roman"/>
          <w:szCs w:val="24"/>
        </w:rPr>
      </w:pPr>
    </w:p>
    <w:p w14:paraId="7D933375" w14:textId="744F9D3C" w:rsidR="001C4739" w:rsidRDefault="001C4739" w:rsidP="005C173B">
      <w:pPr>
        <w:autoSpaceDE w:val="0"/>
        <w:autoSpaceDN w:val="0"/>
        <w:adjustRightInd w:val="0"/>
        <w:spacing w:after="0"/>
        <w:rPr>
          <w:rFonts w:cs="Times New Roman"/>
          <w:szCs w:val="24"/>
        </w:rPr>
      </w:pPr>
    </w:p>
    <w:p w14:paraId="2D4FF9E3" w14:textId="1A28D263" w:rsidR="001C4739" w:rsidRDefault="001C4739" w:rsidP="005C173B">
      <w:pPr>
        <w:autoSpaceDE w:val="0"/>
        <w:autoSpaceDN w:val="0"/>
        <w:adjustRightInd w:val="0"/>
        <w:spacing w:after="0"/>
        <w:rPr>
          <w:rFonts w:cs="Times New Roman"/>
          <w:szCs w:val="24"/>
        </w:rPr>
      </w:pPr>
    </w:p>
    <w:p w14:paraId="2B1BCE32" w14:textId="25A0FE3A" w:rsidR="001C4739" w:rsidRDefault="001C4739" w:rsidP="005C173B">
      <w:pPr>
        <w:autoSpaceDE w:val="0"/>
        <w:autoSpaceDN w:val="0"/>
        <w:adjustRightInd w:val="0"/>
        <w:spacing w:after="0"/>
        <w:rPr>
          <w:rFonts w:cs="Times New Roman"/>
          <w:szCs w:val="24"/>
        </w:rPr>
      </w:pPr>
    </w:p>
    <w:p w14:paraId="2C45B603" w14:textId="1BE72377" w:rsidR="001C4739" w:rsidRDefault="001C4739" w:rsidP="005C173B">
      <w:pPr>
        <w:autoSpaceDE w:val="0"/>
        <w:autoSpaceDN w:val="0"/>
        <w:adjustRightInd w:val="0"/>
        <w:spacing w:after="0"/>
        <w:rPr>
          <w:rFonts w:cs="Times New Roman"/>
          <w:szCs w:val="24"/>
        </w:rPr>
      </w:pPr>
    </w:p>
    <w:p w14:paraId="0D4847BA" w14:textId="5D2FA33B" w:rsidR="001C4739" w:rsidRDefault="001C4739" w:rsidP="005C173B">
      <w:pPr>
        <w:autoSpaceDE w:val="0"/>
        <w:autoSpaceDN w:val="0"/>
        <w:adjustRightInd w:val="0"/>
        <w:spacing w:after="0"/>
        <w:rPr>
          <w:rFonts w:cs="Times New Roman"/>
          <w:szCs w:val="24"/>
        </w:rPr>
      </w:pPr>
    </w:p>
    <w:p w14:paraId="07960413" w14:textId="7D0F9CA1" w:rsidR="001C4739" w:rsidRDefault="001C4739" w:rsidP="005C173B">
      <w:pPr>
        <w:autoSpaceDE w:val="0"/>
        <w:autoSpaceDN w:val="0"/>
        <w:adjustRightInd w:val="0"/>
        <w:spacing w:after="0"/>
        <w:rPr>
          <w:rFonts w:cs="Times New Roman"/>
          <w:szCs w:val="24"/>
        </w:rPr>
      </w:pPr>
    </w:p>
    <w:p w14:paraId="5AF8C6B2" w14:textId="73DCD329" w:rsidR="001C4739" w:rsidRDefault="001C4739" w:rsidP="005C173B">
      <w:pPr>
        <w:autoSpaceDE w:val="0"/>
        <w:autoSpaceDN w:val="0"/>
        <w:adjustRightInd w:val="0"/>
        <w:spacing w:after="0"/>
        <w:rPr>
          <w:rFonts w:cs="Times New Roman"/>
          <w:szCs w:val="24"/>
        </w:rPr>
      </w:pPr>
    </w:p>
    <w:p w14:paraId="799DBA69" w14:textId="3071AABB" w:rsidR="001C4739" w:rsidRDefault="001C4739" w:rsidP="005C173B">
      <w:pPr>
        <w:autoSpaceDE w:val="0"/>
        <w:autoSpaceDN w:val="0"/>
        <w:adjustRightInd w:val="0"/>
        <w:spacing w:after="0"/>
        <w:rPr>
          <w:rFonts w:cs="Times New Roman"/>
          <w:szCs w:val="24"/>
        </w:rPr>
      </w:pPr>
    </w:p>
    <w:p w14:paraId="13AF9616" w14:textId="5EE4FE49" w:rsidR="001C4739" w:rsidRDefault="001C4739" w:rsidP="005C173B">
      <w:pPr>
        <w:autoSpaceDE w:val="0"/>
        <w:autoSpaceDN w:val="0"/>
        <w:adjustRightInd w:val="0"/>
        <w:spacing w:after="0"/>
        <w:rPr>
          <w:rFonts w:cs="Times New Roman"/>
          <w:szCs w:val="24"/>
        </w:rPr>
      </w:pPr>
    </w:p>
    <w:p w14:paraId="11FC257E" w14:textId="100BF795" w:rsidR="001C4739" w:rsidRDefault="001C4739" w:rsidP="005C173B">
      <w:pPr>
        <w:autoSpaceDE w:val="0"/>
        <w:autoSpaceDN w:val="0"/>
        <w:adjustRightInd w:val="0"/>
        <w:spacing w:after="0"/>
        <w:rPr>
          <w:rFonts w:cs="Times New Roman"/>
          <w:szCs w:val="24"/>
        </w:rPr>
      </w:pPr>
    </w:p>
    <w:p w14:paraId="3625C873" w14:textId="7933818D" w:rsidR="001C4739" w:rsidRDefault="001C4739" w:rsidP="005C173B">
      <w:pPr>
        <w:autoSpaceDE w:val="0"/>
        <w:autoSpaceDN w:val="0"/>
        <w:adjustRightInd w:val="0"/>
        <w:spacing w:after="0"/>
        <w:rPr>
          <w:rFonts w:cs="Times New Roman"/>
          <w:szCs w:val="24"/>
        </w:rPr>
      </w:pPr>
    </w:p>
    <w:p w14:paraId="47FDFEB9" w14:textId="77777777" w:rsidR="001C4739" w:rsidRDefault="001C4739" w:rsidP="005C173B">
      <w:pPr>
        <w:autoSpaceDE w:val="0"/>
        <w:autoSpaceDN w:val="0"/>
        <w:adjustRightInd w:val="0"/>
        <w:spacing w:after="0"/>
        <w:rPr>
          <w:rFonts w:cs="Times New Roman"/>
          <w:szCs w:val="24"/>
        </w:rPr>
      </w:pPr>
    </w:p>
    <w:p w14:paraId="63BC3ADA" w14:textId="77777777" w:rsidR="001C4739" w:rsidRPr="002154A0" w:rsidRDefault="001C4739" w:rsidP="005C173B">
      <w:pPr>
        <w:autoSpaceDE w:val="0"/>
        <w:autoSpaceDN w:val="0"/>
        <w:adjustRightInd w:val="0"/>
        <w:spacing w:after="0"/>
        <w:rPr>
          <w:rFonts w:cs="Times New Roman"/>
          <w:szCs w:val="24"/>
        </w:rPr>
      </w:pPr>
    </w:p>
    <w:p w14:paraId="071846A5" w14:textId="5E24F307" w:rsidR="008946FA" w:rsidRDefault="008946FA" w:rsidP="008946FA">
      <w:pPr>
        <w:spacing w:before="240"/>
        <w:rPr>
          <w:rFonts w:asciiTheme="majorHAnsi" w:hAnsiTheme="majorHAnsi"/>
          <w:color w:val="2E74B5" w:themeColor="accent1" w:themeShade="BF"/>
          <w:sz w:val="32"/>
          <w:szCs w:val="32"/>
        </w:rPr>
      </w:pPr>
      <w:r w:rsidRPr="009658BD">
        <w:rPr>
          <w:rFonts w:asciiTheme="majorHAnsi" w:hAnsiTheme="majorHAnsi"/>
          <w:color w:val="2E74B5" w:themeColor="accent1" w:themeShade="BF"/>
          <w:sz w:val="32"/>
          <w:szCs w:val="32"/>
        </w:rPr>
        <w:lastRenderedPageBreak/>
        <w:t>9. Plan finansowy Programu</w:t>
      </w:r>
      <w:r>
        <w:rPr>
          <w:rFonts w:asciiTheme="majorHAnsi" w:hAnsiTheme="majorHAnsi"/>
          <w:color w:val="2E74B5" w:themeColor="accent1" w:themeShade="BF"/>
          <w:sz w:val="32"/>
          <w:szCs w:val="32"/>
        </w:rPr>
        <w:t xml:space="preserve"> </w:t>
      </w:r>
    </w:p>
    <w:p w14:paraId="2D89524E" w14:textId="4928A919" w:rsidR="00CB6A48" w:rsidRDefault="00EC25C7" w:rsidP="002F1A33">
      <w:pPr>
        <w:spacing w:after="120"/>
        <w:rPr>
          <w:rFonts w:eastAsia="Times New Roman" w:cs="Times New Roman"/>
        </w:rPr>
      </w:pPr>
      <w:r w:rsidRPr="00EC25C7">
        <w:rPr>
          <w:rFonts w:eastAsia="Times New Roman" w:cs="Times New Roman"/>
        </w:rPr>
        <w:t>Realizacja Programu Wspierania Rozwoju Międzynarod</w:t>
      </w:r>
      <w:r w:rsidR="00DE03A8">
        <w:rPr>
          <w:rFonts w:eastAsia="Times New Roman" w:cs="Times New Roman"/>
        </w:rPr>
        <w:t>owych Domów Spotkań na lata 2021</w:t>
      </w:r>
      <w:r w:rsidR="00B05114">
        <w:rPr>
          <w:rFonts w:eastAsia="Times New Roman" w:cs="Times New Roman"/>
        </w:rPr>
        <w:t>–</w:t>
      </w:r>
      <w:r w:rsidRPr="00EC25C7">
        <w:rPr>
          <w:rFonts w:eastAsia="Times New Roman" w:cs="Times New Roman"/>
        </w:rPr>
        <w:t>2030 finansowana będzie z krajowych środków publicznych</w:t>
      </w:r>
      <w:r w:rsidR="00D9709B">
        <w:rPr>
          <w:rFonts w:eastAsia="Times New Roman" w:cs="Times New Roman"/>
        </w:rPr>
        <w:t>, z części 16 budżetu państwa</w:t>
      </w:r>
      <w:r w:rsidRPr="00EC25C7">
        <w:rPr>
          <w:rFonts w:eastAsia="Times New Roman" w:cs="Times New Roman"/>
        </w:rPr>
        <w:t xml:space="preserve">. Środki te </w:t>
      </w:r>
      <w:r w:rsidR="00A60048" w:rsidRPr="00EC25C7">
        <w:rPr>
          <w:rFonts w:eastAsia="Times New Roman" w:cs="Times New Roman"/>
        </w:rPr>
        <w:t>będ</w:t>
      </w:r>
      <w:r w:rsidR="00A60048">
        <w:rPr>
          <w:rFonts w:eastAsia="Times New Roman" w:cs="Times New Roman"/>
        </w:rPr>
        <w:t>ą</w:t>
      </w:r>
      <w:r w:rsidR="00A60048" w:rsidRPr="00EC25C7">
        <w:rPr>
          <w:rFonts w:eastAsia="Times New Roman" w:cs="Times New Roman"/>
        </w:rPr>
        <w:t xml:space="preserve"> </w:t>
      </w:r>
      <w:r w:rsidRPr="00EC25C7">
        <w:rPr>
          <w:rFonts w:eastAsia="Times New Roman" w:cs="Times New Roman"/>
        </w:rPr>
        <w:t>przekazywane NIW-CRSO w ramach dotacji celowej z</w:t>
      </w:r>
      <w:r w:rsidR="00A60048">
        <w:rPr>
          <w:rFonts w:eastAsia="Times New Roman" w:cs="Times New Roman"/>
        </w:rPr>
        <w:t> </w:t>
      </w:r>
      <w:r w:rsidRPr="00EC25C7">
        <w:rPr>
          <w:rFonts w:eastAsia="Times New Roman" w:cs="Times New Roman"/>
        </w:rPr>
        <w:t>budż</w:t>
      </w:r>
      <w:r>
        <w:rPr>
          <w:rFonts w:eastAsia="Times New Roman" w:cs="Times New Roman"/>
        </w:rPr>
        <w:t>etu państwa</w:t>
      </w:r>
      <w:r w:rsidR="00CB6A48">
        <w:rPr>
          <w:rFonts w:eastAsia="Times New Roman" w:cs="Times New Roman"/>
        </w:rPr>
        <w:t>. Na</w:t>
      </w:r>
      <w:r w:rsidR="00C90654">
        <w:rPr>
          <w:rFonts w:eastAsia="Times New Roman" w:cs="Times New Roman"/>
        </w:rPr>
        <w:t> </w:t>
      </w:r>
      <w:r w:rsidR="00CB6A48">
        <w:rPr>
          <w:rFonts w:eastAsia="Times New Roman" w:cs="Times New Roman"/>
        </w:rPr>
        <w:t>podstawie decyzji Przewodniczącego Komitetu określającej wysokość środków przeznaczonych na realizację Programu Instytucja Zarządzająca ustali plan finansowy Programu, który podlega zatwierdzeniu przez Przewodniczącego Komitetu. Po zatwierdzeniu przez Przewodniczącego Komitetu planu finansowego, na wniosek Dyrektora</w:t>
      </w:r>
      <w:r w:rsidR="00BC4427">
        <w:rPr>
          <w:rFonts w:eastAsia="Times New Roman" w:cs="Times New Roman"/>
        </w:rPr>
        <w:t xml:space="preserve"> NIW-CRSO</w:t>
      </w:r>
      <w:r w:rsidR="00CB6A48">
        <w:rPr>
          <w:rFonts w:eastAsia="Times New Roman" w:cs="Times New Roman"/>
        </w:rPr>
        <w:t xml:space="preserve">, Prezes Rady Ministrów będzie przekazywać środki na realizację Programu Instytucji Zarządzającej w drodze dotacji, o której mowa w art. 32 </w:t>
      </w:r>
      <w:proofErr w:type="spellStart"/>
      <w:r w:rsidR="00CB6A48">
        <w:rPr>
          <w:rFonts w:eastAsia="Times New Roman" w:cs="Times New Roman"/>
        </w:rPr>
        <w:t>UoNIW</w:t>
      </w:r>
      <w:proofErr w:type="spellEnd"/>
      <w:r w:rsidR="00CB6A48">
        <w:rPr>
          <w:rFonts w:eastAsia="Times New Roman" w:cs="Times New Roman"/>
        </w:rPr>
        <w:t xml:space="preserve">. </w:t>
      </w:r>
    </w:p>
    <w:p w14:paraId="08274D5C" w14:textId="01866753" w:rsidR="00CB6A48" w:rsidRDefault="00CB6A48" w:rsidP="003E4D91">
      <w:pPr>
        <w:spacing w:after="120"/>
        <w:rPr>
          <w:rFonts w:eastAsia="Times New Roman" w:cs="Times New Roman"/>
        </w:rPr>
      </w:pPr>
      <w:r>
        <w:rPr>
          <w:rFonts w:eastAsia="Times New Roman" w:cs="Times New Roman"/>
        </w:rPr>
        <w:t xml:space="preserve">Finansowanie Programu będzie realizowane zgodnie z przepisami </w:t>
      </w:r>
      <w:r w:rsidR="00FA0903">
        <w:rPr>
          <w:rFonts w:eastAsia="Times New Roman" w:cs="Times New Roman"/>
        </w:rPr>
        <w:t xml:space="preserve">ustawy z dnia </w:t>
      </w:r>
      <w:r w:rsidR="00FA0903" w:rsidRPr="00FA0903">
        <w:rPr>
          <w:rFonts w:eastAsia="Times New Roman" w:cs="Times New Roman"/>
        </w:rPr>
        <w:t>27 sierpnia 2009 r. o finansach publicznych</w:t>
      </w:r>
      <w:r>
        <w:rPr>
          <w:rFonts w:eastAsia="Times New Roman" w:cs="Times New Roman"/>
        </w:rPr>
        <w:t xml:space="preserve">, a także </w:t>
      </w:r>
      <w:r w:rsidR="0015554A">
        <w:rPr>
          <w:rFonts w:eastAsia="Times New Roman" w:cs="Times New Roman"/>
        </w:rPr>
        <w:t>ustawy</w:t>
      </w:r>
      <w:r w:rsidR="0015554A" w:rsidRPr="0015554A">
        <w:rPr>
          <w:rFonts w:eastAsia="Times New Roman" w:cs="Times New Roman"/>
        </w:rPr>
        <w:t xml:space="preserve"> z dnia 29 września 1994 r. o rachunkowości (Dz.</w:t>
      </w:r>
      <w:r w:rsidR="00881D79">
        <w:rPr>
          <w:rFonts w:eastAsia="Times New Roman" w:cs="Times New Roman"/>
        </w:rPr>
        <w:t xml:space="preserve"> </w:t>
      </w:r>
      <w:r w:rsidR="0015554A" w:rsidRPr="0015554A">
        <w:rPr>
          <w:rFonts w:eastAsia="Times New Roman" w:cs="Times New Roman"/>
        </w:rPr>
        <w:t>U. z 2019 r. poz. 351,</w:t>
      </w:r>
      <w:r w:rsidR="0015554A">
        <w:rPr>
          <w:rFonts w:eastAsia="Times New Roman" w:cs="Times New Roman"/>
        </w:rPr>
        <w:t xml:space="preserve"> z </w:t>
      </w:r>
      <w:proofErr w:type="spellStart"/>
      <w:r w:rsidR="0015554A">
        <w:rPr>
          <w:rFonts w:eastAsia="Times New Roman" w:cs="Times New Roman"/>
        </w:rPr>
        <w:t>późn</w:t>
      </w:r>
      <w:proofErr w:type="spellEnd"/>
      <w:r w:rsidR="0015554A">
        <w:rPr>
          <w:rFonts w:eastAsia="Times New Roman" w:cs="Times New Roman"/>
        </w:rPr>
        <w:t>. zm.).</w:t>
      </w:r>
    </w:p>
    <w:p w14:paraId="2F3F09E0" w14:textId="22C8035E" w:rsidR="00AE45E4" w:rsidRDefault="00AE45E4" w:rsidP="003E4D91">
      <w:pPr>
        <w:spacing w:after="120"/>
        <w:rPr>
          <w:rFonts w:eastAsia="Times New Roman" w:cs="Times New Roman"/>
        </w:rPr>
      </w:pPr>
      <w:r w:rsidRPr="00AE45E4">
        <w:rPr>
          <w:rFonts w:eastAsia="Times New Roman" w:cs="Times New Roman"/>
        </w:rPr>
        <w:t>Planowane w ramach Programu dotacje nie mogą być ud</w:t>
      </w:r>
      <w:r>
        <w:rPr>
          <w:rFonts w:eastAsia="Times New Roman" w:cs="Times New Roman"/>
        </w:rPr>
        <w:t>zielane na działania związane z </w:t>
      </w:r>
      <w:r w:rsidRPr="00AE45E4">
        <w:rPr>
          <w:rFonts w:eastAsia="Times New Roman" w:cs="Times New Roman"/>
        </w:rPr>
        <w:t>prowadzeniem działalności gospodarczej.</w:t>
      </w:r>
    </w:p>
    <w:p w14:paraId="7D047833" w14:textId="10C3D889" w:rsidR="00163476" w:rsidRDefault="00435524">
      <w:r>
        <w:t xml:space="preserve">Tab. Plan finansowy Programu w latach </w:t>
      </w:r>
      <w:r w:rsidR="004029B2">
        <w:t>2021</w:t>
      </w:r>
      <w:r w:rsidR="00B05114">
        <w:t>–</w:t>
      </w:r>
      <w:r>
        <w:t>2030 ( w mln zł)</w:t>
      </w:r>
      <w:r w:rsidR="000623C9">
        <w:t>.</w:t>
      </w:r>
    </w:p>
    <w:tbl>
      <w:tblPr>
        <w:tblStyle w:val="Tabela-Siatka"/>
        <w:tblW w:w="0" w:type="auto"/>
        <w:tblLook w:val="04A0" w:firstRow="1" w:lastRow="0" w:firstColumn="1" w:lastColumn="0" w:noHBand="0" w:noVBand="1"/>
      </w:tblPr>
      <w:tblGrid>
        <w:gridCol w:w="1682"/>
        <w:gridCol w:w="738"/>
        <w:gridCol w:w="738"/>
        <w:gridCol w:w="738"/>
        <w:gridCol w:w="738"/>
        <w:gridCol w:w="738"/>
        <w:gridCol w:w="738"/>
        <w:gridCol w:w="738"/>
        <w:gridCol w:w="738"/>
        <w:gridCol w:w="738"/>
        <w:gridCol w:w="738"/>
      </w:tblGrid>
      <w:tr w:rsidR="007D44D2" w14:paraId="3BC8ABE8" w14:textId="77777777" w:rsidTr="007D44D2">
        <w:tc>
          <w:tcPr>
            <w:tcW w:w="1682" w:type="dxa"/>
          </w:tcPr>
          <w:p w14:paraId="5D571845" w14:textId="767F1197" w:rsidR="00DE03A8" w:rsidRPr="007D44D2" w:rsidRDefault="00DE03A8">
            <w:pPr>
              <w:rPr>
                <w:sz w:val="18"/>
                <w:szCs w:val="18"/>
              </w:rPr>
            </w:pPr>
            <w:r w:rsidRPr="007D44D2">
              <w:rPr>
                <w:b/>
                <w:sz w:val="18"/>
                <w:szCs w:val="18"/>
              </w:rPr>
              <w:t>Priorytet</w:t>
            </w:r>
          </w:p>
        </w:tc>
        <w:tc>
          <w:tcPr>
            <w:tcW w:w="738" w:type="dxa"/>
          </w:tcPr>
          <w:p w14:paraId="714AF7AA" w14:textId="052C6C20" w:rsidR="00DE03A8" w:rsidRPr="00FC731E" w:rsidRDefault="007D44D2">
            <w:pPr>
              <w:rPr>
                <w:sz w:val="20"/>
                <w:szCs w:val="20"/>
              </w:rPr>
            </w:pPr>
            <w:r w:rsidRPr="00FC731E">
              <w:rPr>
                <w:sz w:val="20"/>
                <w:szCs w:val="20"/>
              </w:rPr>
              <w:t>2021</w:t>
            </w:r>
          </w:p>
        </w:tc>
        <w:tc>
          <w:tcPr>
            <w:tcW w:w="738" w:type="dxa"/>
          </w:tcPr>
          <w:p w14:paraId="640C2479" w14:textId="53D46C11" w:rsidR="00DE03A8" w:rsidRPr="00FC731E" w:rsidRDefault="007D44D2">
            <w:pPr>
              <w:rPr>
                <w:sz w:val="20"/>
                <w:szCs w:val="20"/>
              </w:rPr>
            </w:pPr>
            <w:r w:rsidRPr="00FC731E">
              <w:rPr>
                <w:sz w:val="20"/>
                <w:szCs w:val="20"/>
              </w:rPr>
              <w:t>2022</w:t>
            </w:r>
          </w:p>
        </w:tc>
        <w:tc>
          <w:tcPr>
            <w:tcW w:w="738" w:type="dxa"/>
          </w:tcPr>
          <w:p w14:paraId="40E02F91" w14:textId="719E165B" w:rsidR="00DE03A8" w:rsidRPr="00FC731E" w:rsidRDefault="007D44D2">
            <w:pPr>
              <w:rPr>
                <w:sz w:val="20"/>
                <w:szCs w:val="20"/>
              </w:rPr>
            </w:pPr>
            <w:r w:rsidRPr="00FC731E">
              <w:rPr>
                <w:sz w:val="20"/>
                <w:szCs w:val="20"/>
              </w:rPr>
              <w:t>2023</w:t>
            </w:r>
          </w:p>
        </w:tc>
        <w:tc>
          <w:tcPr>
            <w:tcW w:w="738" w:type="dxa"/>
          </w:tcPr>
          <w:p w14:paraId="2B5BCA78" w14:textId="2949DB8A" w:rsidR="00DE03A8" w:rsidRPr="00FC731E" w:rsidRDefault="007D44D2">
            <w:pPr>
              <w:rPr>
                <w:sz w:val="20"/>
                <w:szCs w:val="20"/>
              </w:rPr>
            </w:pPr>
            <w:r w:rsidRPr="00FC731E">
              <w:rPr>
                <w:sz w:val="20"/>
                <w:szCs w:val="20"/>
              </w:rPr>
              <w:t>2024</w:t>
            </w:r>
          </w:p>
        </w:tc>
        <w:tc>
          <w:tcPr>
            <w:tcW w:w="738" w:type="dxa"/>
          </w:tcPr>
          <w:p w14:paraId="738D9FF2" w14:textId="550A3643" w:rsidR="00DE03A8" w:rsidRPr="00FC731E" w:rsidRDefault="007D44D2">
            <w:pPr>
              <w:rPr>
                <w:sz w:val="20"/>
                <w:szCs w:val="20"/>
              </w:rPr>
            </w:pPr>
            <w:r w:rsidRPr="00FC731E">
              <w:rPr>
                <w:sz w:val="20"/>
                <w:szCs w:val="20"/>
              </w:rPr>
              <w:t>2025</w:t>
            </w:r>
          </w:p>
        </w:tc>
        <w:tc>
          <w:tcPr>
            <w:tcW w:w="738" w:type="dxa"/>
          </w:tcPr>
          <w:p w14:paraId="1B3DF1B1" w14:textId="4F9FD48B" w:rsidR="00DE03A8" w:rsidRPr="00FC731E" w:rsidRDefault="007D44D2">
            <w:pPr>
              <w:rPr>
                <w:sz w:val="20"/>
                <w:szCs w:val="20"/>
              </w:rPr>
            </w:pPr>
            <w:r w:rsidRPr="00FC731E">
              <w:rPr>
                <w:sz w:val="20"/>
                <w:szCs w:val="20"/>
              </w:rPr>
              <w:t>2026</w:t>
            </w:r>
          </w:p>
        </w:tc>
        <w:tc>
          <w:tcPr>
            <w:tcW w:w="738" w:type="dxa"/>
          </w:tcPr>
          <w:p w14:paraId="326DC0A2" w14:textId="78B8BF47" w:rsidR="00DE03A8" w:rsidRPr="00FC731E" w:rsidRDefault="007D44D2">
            <w:pPr>
              <w:rPr>
                <w:sz w:val="20"/>
                <w:szCs w:val="20"/>
              </w:rPr>
            </w:pPr>
            <w:r w:rsidRPr="00FC731E">
              <w:rPr>
                <w:sz w:val="20"/>
                <w:szCs w:val="20"/>
              </w:rPr>
              <w:t>2027</w:t>
            </w:r>
          </w:p>
        </w:tc>
        <w:tc>
          <w:tcPr>
            <w:tcW w:w="738" w:type="dxa"/>
          </w:tcPr>
          <w:p w14:paraId="3783DC92" w14:textId="2F7AC7DA" w:rsidR="00DE03A8" w:rsidRPr="00FC731E" w:rsidRDefault="007D44D2">
            <w:pPr>
              <w:rPr>
                <w:sz w:val="20"/>
                <w:szCs w:val="20"/>
              </w:rPr>
            </w:pPr>
            <w:r w:rsidRPr="00FC731E">
              <w:rPr>
                <w:sz w:val="20"/>
                <w:szCs w:val="20"/>
              </w:rPr>
              <w:t>2028</w:t>
            </w:r>
          </w:p>
        </w:tc>
        <w:tc>
          <w:tcPr>
            <w:tcW w:w="738" w:type="dxa"/>
          </w:tcPr>
          <w:p w14:paraId="58B19F16" w14:textId="2FBE9798" w:rsidR="00DE03A8" w:rsidRPr="00FC731E" w:rsidRDefault="007D44D2">
            <w:pPr>
              <w:rPr>
                <w:sz w:val="20"/>
                <w:szCs w:val="20"/>
              </w:rPr>
            </w:pPr>
            <w:r w:rsidRPr="00FC731E">
              <w:rPr>
                <w:sz w:val="20"/>
                <w:szCs w:val="20"/>
              </w:rPr>
              <w:t>2029</w:t>
            </w:r>
          </w:p>
        </w:tc>
        <w:tc>
          <w:tcPr>
            <w:tcW w:w="738" w:type="dxa"/>
          </w:tcPr>
          <w:p w14:paraId="3130E4DC" w14:textId="3081C2C4" w:rsidR="00DE03A8" w:rsidRPr="00FC731E" w:rsidRDefault="007D44D2">
            <w:pPr>
              <w:rPr>
                <w:sz w:val="20"/>
                <w:szCs w:val="20"/>
              </w:rPr>
            </w:pPr>
            <w:r w:rsidRPr="00FC731E">
              <w:rPr>
                <w:sz w:val="20"/>
                <w:szCs w:val="20"/>
              </w:rPr>
              <w:t>2030</w:t>
            </w:r>
          </w:p>
        </w:tc>
      </w:tr>
      <w:tr w:rsidR="007D44D2" w14:paraId="39E7C51F" w14:textId="77777777" w:rsidTr="007D44D2">
        <w:tc>
          <w:tcPr>
            <w:tcW w:w="1682" w:type="dxa"/>
          </w:tcPr>
          <w:p w14:paraId="1C77B0E9" w14:textId="0581F56A" w:rsidR="00DE03A8" w:rsidRPr="007D44D2" w:rsidRDefault="007D44D2" w:rsidP="000F4FA2">
            <w:pPr>
              <w:spacing w:line="240" w:lineRule="auto"/>
              <w:rPr>
                <w:sz w:val="18"/>
                <w:szCs w:val="18"/>
              </w:rPr>
            </w:pPr>
            <w:r w:rsidRPr="007D44D2">
              <w:rPr>
                <w:b/>
                <w:sz w:val="18"/>
                <w:szCs w:val="18"/>
              </w:rPr>
              <w:t>1.Wsparcie istniejących międzynarodowych domów spotkań</w:t>
            </w:r>
          </w:p>
        </w:tc>
        <w:tc>
          <w:tcPr>
            <w:tcW w:w="738" w:type="dxa"/>
          </w:tcPr>
          <w:p w14:paraId="1148D1ED" w14:textId="77777777" w:rsidR="000F4FA2" w:rsidRDefault="000F4FA2" w:rsidP="000F4FA2">
            <w:pPr>
              <w:jc w:val="center"/>
              <w:rPr>
                <w:sz w:val="18"/>
                <w:szCs w:val="18"/>
              </w:rPr>
            </w:pPr>
          </w:p>
          <w:p w14:paraId="36CA9504" w14:textId="64EDC91A" w:rsidR="00DE03A8" w:rsidRPr="000F4FA2" w:rsidRDefault="000F4FA2" w:rsidP="000F4FA2">
            <w:pPr>
              <w:jc w:val="center"/>
              <w:rPr>
                <w:sz w:val="18"/>
                <w:szCs w:val="18"/>
              </w:rPr>
            </w:pPr>
            <w:r w:rsidRPr="000F4FA2">
              <w:rPr>
                <w:sz w:val="18"/>
                <w:szCs w:val="18"/>
              </w:rPr>
              <w:t>1,9</w:t>
            </w:r>
          </w:p>
        </w:tc>
        <w:tc>
          <w:tcPr>
            <w:tcW w:w="738" w:type="dxa"/>
          </w:tcPr>
          <w:p w14:paraId="1EA93EC5" w14:textId="77777777" w:rsidR="000F4FA2" w:rsidRDefault="000F4FA2" w:rsidP="000F4FA2">
            <w:pPr>
              <w:jc w:val="center"/>
              <w:rPr>
                <w:sz w:val="18"/>
                <w:szCs w:val="18"/>
              </w:rPr>
            </w:pPr>
          </w:p>
          <w:p w14:paraId="14C3810A" w14:textId="3857E2EC" w:rsidR="00DE03A8" w:rsidRPr="000F4FA2" w:rsidRDefault="000F4FA2" w:rsidP="000F4FA2">
            <w:pPr>
              <w:jc w:val="center"/>
              <w:rPr>
                <w:sz w:val="18"/>
                <w:szCs w:val="18"/>
              </w:rPr>
            </w:pPr>
            <w:r w:rsidRPr="000F4FA2">
              <w:rPr>
                <w:sz w:val="18"/>
                <w:szCs w:val="18"/>
              </w:rPr>
              <w:t>1,9</w:t>
            </w:r>
          </w:p>
        </w:tc>
        <w:tc>
          <w:tcPr>
            <w:tcW w:w="738" w:type="dxa"/>
          </w:tcPr>
          <w:p w14:paraId="3D740497" w14:textId="77777777" w:rsidR="000F4FA2" w:rsidRDefault="000F4FA2" w:rsidP="000F4FA2">
            <w:pPr>
              <w:jc w:val="center"/>
              <w:rPr>
                <w:sz w:val="18"/>
                <w:szCs w:val="18"/>
              </w:rPr>
            </w:pPr>
          </w:p>
          <w:p w14:paraId="2B3A1428" w14:textId="7149F61F" w:rsidR="00DE03A8" w:rsidRPr="000F4FA2" w:rsidRDefault="000F4FA2" w:rsidP="000F4FA2">
            <w:pPr>
              <w:jc w:val="center"/>
              <w:rPr>
                <w:sz w:val="18"/>
                <w:szCs w:val="18"/>
              </w:rPr>
            </w:pPr>
            <w:r w:rsidRPr="000F4FA2">
              <w:rPr>
                <w:sz w:val="18"/>
                <w:szCs w:val="18"/>
              </w:rPr>
              <w:t>1,9</w:t>
            </w:r>
          </w:p>
        </w:tc>
        <w:tc>
          <w:tcPr>
            <w:tcW w:w="738" w:type="dxa"/>
          </w:tcPr>
          <w:p w14:paraId="63E47BB0" w14:textId="77777777" w:rsidR="000F4FA2" w:rsidRDefault="000F4FA2" w:rsidP="000F4FA2">
            <w:pPr>
              <w:jc w:val="center"/>
              <w:rPr>
                <w:sz w:val="18"/>
                <w:szCs w:val="18"/>
              </w:rPr>
            </w:pPr>
          </w:p>
          <w:p w14:paraId="0B8A6CE0" w14:textId="1ACA7483" w:rsidR="00DE03A8" w:rsidRPr="000F4FA2" w:rsidRDefault="000F4FA2" w:rsidP="000F4FA2">
            <w:pPr>
              <w:jc w:val="center"/>
              <w:rPr>
                <w:sz w:val="18"/>
                <w:szCs w:val="18"/>
              </w:rPr>
            </w:pPr>
            <w:r w:rsidRPr="000F4FA2">
              <w:rPr>
                <w:sz w:val="18"/>
                <w:szCs w:val="18"/>
              </w:rPr>
              <w:t>1,9</w:t>
            </w:r>
          </w:p>
        </w:tc>
        <w:tc>
          <w:tcPr>
            <w:tcW w:w="738" w:type="dxa"/>
          </w:tcPr>
          <w:p w14:paraId="19614107" w14:textId="77777777" w:rsidR="000F4FA2" w:rsidRDefault="000F4FA2" w:rsidP="000F4FA2">
            <w:pPr>
              <w:jc w:val="center"/>
              <w:rPr>
                <w:sz w:val="18"/>
                <w:szCs w:val="18"/>
              </w:rPr>
            </w:pPr>
          </w:p>
          <w:p w14:paraId="6E240CDC" w14:textId="4D177E9E" w:rsidR="00DE03A8" w:rsidRPr="000F4FA2" w:rsidRDefault="000F4FA2" w:rsidP="000F4FA2">
            <w:pPr>
              <w:jc w:val="center"/>
              <w:rPr>
                <w:sz w:val="18"/>
                <w:szCs w:val="18"/>
              </w:rPr>
            </w:pPr>
            <w:r w:rsidRPr="000F4FA2">
              <w:rPr>
                <w:sz w:val="18"/>
                <w:szCs w:val="18"/>
              </w:rPr>
              <w:t>1,9</w:t>
            </w:r>
          </w:p>
        </w:tc>
        <w:tc>
          <w:tcPr>
            <w:tcW w:w="738" w:type="dxa"/>
          </w:tcPr>
          <w:p w14:paraId="11C06899" w14:textId="77777777" w:rsidR="000F4FA2" w:rsidRDefault="000F4FA2" w:rsidP="000F4FA2">
            <w:pPr>
              <w:jc w:val="center"/>
              <w:rPr>
                <w:sz w:val="18"/>
                <w:szCs w:val="18"/>
              </w:rPr>
            </w:pPr>
          </w:p>
          <w:p w14:paraId="780E34F3" w14:textId="676E6909" w:rsidR="00DE03A8" w:rsidRPr="000F4FA2" w:rsidRDefault="000F4FA2" w:rsidP="000F4FA2">
            <w:pPr>
              <w:jc w:val="center"/>
              <w:rPr>
                <w:sz w:val="18"/>
                <w:szCs w:val="18"/>
              </w:rPr>
            </w:pPr>
            <w:r w:rsidRPr="000F4FA2">
              <w:rPr>
                <w:sz w:val="18"/>
                <w:szCs w:val="18"/>
              </w:rPr>
              <w:t>1,9</w:t>
            </w:r>
          </w:p>
        </w:tc>
        <w:tc>
          <w:tcPr>
            <w:tcW w:w="738" w:type="dxa"/>
          </w:tcPr>
          <w:p w14:paraId="3CEA7FAC" w14:textId="77777777" w:rsidR="000F4FA2" w:rsidRDefault="000F4FA2" w:rsidP="000F4FA2">
            <w:pPr>
              <w:jc w:val="center"/>
              <w:rPr>
                <w:sz w:val="18"/>
                <w:szCs w:val="18"/>
              </w:rPr>
            </w:pPr>
          </w:p>
          <w:p w14:paraId="5412572C" w14:textId="7871B2EF" w:rsidR="00DE03A8" w:rsidRPr="000F4FA2" w:rsidRDefault="000F4FA2" w:rsidP="000F4FA2">
            <w:pPr>
              <w:jc w:val="center"/>
              <w:rPr>
                <w:sz w:val="18"/>
                <w:szCs w:val="18"/>
              </w:rPr>
            </w:pPr>
            <w:r w:rsidRPr="000F4FA2">
              <w:rPr>
                <w:sz w:val="18"/>
                <w:szCs w:val="18"/>
              </w:rPr>
              <w:t>1,9</w:t>
            </w:r>
          </w:p>
        </w:tc>
        <w:tc>
          <w:tcPr>
            <w:tcW w:w="738" w:type="dxa"/>
          </w:tcPr>
          <w:p w14:paraId="1B0ACC08" w14:textId="77777777" w:rsidR="000F4FA2" w:rsidRDefault="000F4FA2" w:rsidP="000F4FA2">
            <w:pPr>
              <w:jc w:val="center"/>
              <w:rPr>
                <w:sz w:val="18"/>
                <w:szCs w:val="18"/>
              </w:rPr>
            </w:pPr>
          </w:p>
          <w:p w14:paraId="5EA7076D" w14:textId="0ACDFA5F" w:rsidR="00DE03A8" w:rsidRPr="000F4FA2" w:rsidRDefault="000F4FA2" w:rsidP="000F4FA2">
            <w:pPr>
              <w:jc w:val="center"/>
              <w:rPr>
                <w:sz w:val="18"/>
                <w:szCs w:val="18"/>
              </w:rPr>
            </w:pPr>
            <w:r w:rsidRPr="000F4FA2">
              <w:rPr>
                <w:sz w:val="18"/>
                <w:szCs w:val="18"/>
              </w:rPr>
              <w:t>1,9</w:t>
            </w:r>
          </w:p>
        </w:tc>
        <w:tc>
          <w:tcPr>
            <w:tcW w:w="738" w:type="dxa"/>
          </w:tcPr>
          <w:p w14:paraId="3848996E" w14:textId="77777777" w:rsidR="000F4FA2" w:rsidRDefault="000F4FA2" w:rsidP="000F4FA2">
            <w:pPr>
              <w:jc w:val="center"/>
              <w:rPr>
                <w:sz w:val="18"/>
                <w:szCs w:val="18"/>
              </w:rPr>
            </w:pPr>
          </w:p>
          <w:p w14:paraId="48D4D5A3" w14:textId="33394CEB" w:rsidR="00DE03A8" w:rsidRPr="000F4FA2" w:rsidRDefault="000F4FA2" w:rsidP="000F4FA2">
            <w:pPr>
              <w:jc w:val="center"/>
              <w:rPr>
                <w:sz w:val="18"/>
                <w:szCs w:val="18"/>
              </w:rPr>
            </w:pPr>
            <w:r w:rsidRPr="000F4FA2">
              <w:rPr>
                <w:sz w:val="18"/>
                <w:szCs w:val="18"/>
              </w:rPr>
              <w:t>1,9</w:t>
            </w:r>
          </w:p>
        </w:tc>
        <w:tc>
          <w:tcPr>
            <w:tcW w:w="738" w:type="dxa"/>
          </w:tcPr>
          <w:p w14:paraId="73F8CE5C" w14:textId="77777777" w:rsidR="000F4FA2" w:rsidRDefault="000F4FA2" w:rsidP="000F4FA2">
            <w:pPr>
              <w:jc w:val="center"/>
              <w:rPr>
                <w:sz w:val="18"/>
                <w:szCs w:val="18"/>
              </w:rPr>
            </w:pPr>
          </w:p>
          <w:p w14:paraId="28149D6A" w14:textId="359A1A89" w:rsidR="00DE03A8" w:rsidRPr="000F4FA2" w:rsidRDefault="000F4FA2" w:rsidP="000F4FA2">
            <w:pPr>
              <w:jc w:val="center"/>
              <w:rPr>
                <w:sz w:val="18"/>
                <w:szCs w:val="18"/>
              </w:rPr>
            </w:pPr>
            <w:r w:rsidRPr="000F4FA2">
              <w:rPr>
                <w:sz w:val="18"/>
                <w:szCs w:val="18"/>
              </w:rPr>
              <w:t>1,9</w:t>
            </w:r>
          </w:p>
        </w:tc>
      </w:tr>
      <w:tr w:rsidR="007D44D2" w14:paraId="2C93BBCD" w14:textId="77777777" w:rsidTr="007D44D2">
        <w:tc>
          <w:tcPr>
            <w:tcW w:w="1682" w:type="dxa"/>
          </w:tcPr>
          <w:p w14:paraId="0B821965" w14:textId="06C00FC4" w:rsidR="00DE03A8" w:rsidRPr="007D44D2" w:rsidRDefault="007D44D2" w:rsidP="000F4FA2">
            <w:pPr>
              <w:spacing w:line="240" w:lineRule="auto"/>
              <w:jc w:val="left"/>
              <w:rPr>
                <w:sz w:val="18"/>
                <w:szCs w:val="18"/>
              </w:rPr>
            </w:pPr>
            <w:r w:rsidRPr="007D44D2">
              <w:rPr>
                <w:b/>
                <w:sz w:val="18"/>
                <w:szCs w:val="18"/>
              </w:rPr>
              <w:t>2. Wsparcie nowych międzynarodowych domów spotkań</w:t>
            </w:r>
          </w:p>
        </w:tc>
        <w:tc>
          <w:tcPr>
            <w:tcW w:w="738" w:type="dxa"/>
          </w:tcPr>
          <w:p w14:paraId="0F24D365" w14:textId="77777777" w:rsidR="000F4FA2" w:rsidRDefault="000F4FA2" w:rsidP="000F4FA2">
            <w:pPr>
              <w:jc w:val="center"/>
              <w:rPr>
                <w:sz w:val="18"/>
                <w:szCs w:val="18"/>
              </w:rPr>
            </w:pPr>
          </w:p>
          <w:p w14:paraId="1914F715" w14:textId="46DC5E92" w:rsidR="00DE03A8" w:rsidRPr="000F4FA2" w:rsidRDefault="000F4FA2" w:rsidP="000F4FA2">
            <w:pPr>
              <w:jc w:val="center"/>
              <w:rPr>
                <w:sz w:val="18"/>
                <w:szCs w:val="18"/>
              </w:rPr>
            </w:pPr>
            <w:r w:rsidRPr="000F4FA2">
              <w:rPr>
                <w:sz w:val="18"/>
                <w:szCs w:val="18"/>
              </w:rPr>
              <w:t>0,8075</w:t>
            </w:r>
          </w:p>
        </w:tc>
        <w:tc>
          <w:tcPr>
            <w:tcW w:w="738" w:type="dxa"/>
          </w:tcPr>
          <w:p w14:paraId="60B68504" w14:textId="77777777" w:rsidR="000F4FA2" w:rsidRDefault="000F4FA2" w:rsidP="000F4FA2">
            <w:pPr>
              <w:jc w:val="center"/>
              <w:rPr>
                <w:sz w:val="18"/>
                <w:szCs w:val="18"/>
              </w:rPr>
            </w:pPr>
          </w:p>
          <w:p w14:paraId="5457ADBB" w14:textId="2D84F4F7" w:rsidR="00DE03A8" w:rsidRDefault="000F4FA2" w:rsidP="000F4FA2">
            <w:pPr>
              <w:jc w:val="center"/>
            </w:pPr>
            <w:r w:rsidRPr="000F4FA2">
              <w:rPr>
                <w:sz w:val="18"/>
                <w:szCs w:val="18"/>
              </w:rPr>
              <w:t>0,8075</w:t>
            </w:r>
          </w:p>
        </w:tc>
        <w:tc>
          <w:tcPr>
            <w:tcW w:w="738" w:type="dxa"/>
          </w:tcPr>
          <w:p w14:paraId="1C660401" w14:textId="77777777" w:rsidR="000F4FA2" w:rsidRDefault="000F4FA2" w:rsidP="000F4FA2">
            <w:pPr>
              <w:jc w:val="center"/>
              <w:rPr>
                <w:sz w:val="18"/>
                <w:szCs w:val="18"/>
              </w:rPr>
            </w:pPr>
          </w:p>
          <w:p w14:paraId="42B0B540" w14:textId="766F06D5" w:rsidR="00DE03A8" w:rsidRDefault="000F4FA2" w:rsidP="000F4FA2">
            <w:pPr>
              <w:jc w:val="center"/>
            </w:pPr>
            <w:r w:rsidRPr="000F4FA2">
              <w:rPr>
                <w:sz w:val="18"/>
                <w:szCs w:val="18"/>
              </w:rPr>
              <w:t>0,8075</w:t>
            </w:r>
          </w:p>
        </w:tc>
        <w:tc>
          <w:tcPr>
            <w:tcW w:w="738" w:type="dxa"/>
          </w:tcPr>
          <w:p w14:paraId="6DD6E5B7" w14:textId="77777777" w:rsidR="000F4FA2" w:rsidRDefault="000F4FA2" w:rsidP="000F4FA2">
            <w:pPr>
              <w:jc w:val="center"/>
              <w:rPr>
                <w:sz w:val="18"/>
                <w:szCs w:val="18"/>
              </w:rPr>
            </w:pPr>
          </w:p>
          <w:p w14:paraId="2D5F89CD" w14:textId="316E4196" w:rsidR="00DE03A8" w:rsidRDefault="000F4FA2" w:rsidP="000F4FA2">
            <w:pPr>
              <w:jc w:val="center"/>
            </w:pPr>
            <w:r w:rsidRPr="000F4FA2">
              <w:rPr>
                <w:sz w:val="18"/>
                <w:szCs w:val="18"/>
              </w:rPr>
              <w:t>0,8075</w:t>
            </w:r>
          </w:p>
        </w:tc>
        <w:tc>
          <w:tcPr>
            <w:tcW w:w="738" w:type="dxa"/>
          </w:tcPr>
          <w:p w14:paraId="5A9DF78B" w14:textId="77777777" w:rsidR="000F4FA2" w:rsidRDefault="000F4FA2" w:rsidP="000F4FA2">
            <w:pPr>
              <w:jc w:val="center"/>
              <w:rPr>
                <w:sz w:val="18"/>
                <w:szCs w:val="18"/>
              </w:rPr>
            </w:pPr>
          </w:p>
          <w:p w14:paraId="10263BAF" w14:textId="4FBE826A" w:rsidR="00DE03A8" w:rsidRDefault="000F4FA2" w:rsidP="000F4FA2">
            <w:pPr>
              <w:jc w:val="center"/>
            </w:pPr>
            <w:r w:rsidRPr="000F4FA2">
              <w:rPr>
                <w:sz w:val="18"/>
                <w:szCs w:val="18"/>
              </w:rPr>
              <w:t>0,8075</w:t>
            </w:r>
          </w:p>
        </w:tc>
        <w:tc>
          <w:tcPr>
            <w:tcW w:w="738" w:type="dxa"/>
          </w:tcPr>
          <w:p w14:paraId="08A77742" w14:textId="77777777" w:rsidR="000F4FA2" w:rsidRDefault="000F4FA2" w:rsidP="000F4FA2">
            <w:pPr>
              <w:jc w:val="center"/>
              <w:rPr>
                <w:sz w:val="18"/>
                <w:szCs w:val="18"/>
              </w:rPr>
            </w:pPr>
          </w:p>
          <w:p w14:paraId="25CC5D7A" w14:textId="19EBDDC4" w:rsidR="00DE03A8" w:rsidRDefault="000F4FA2" w:rsidP="000F4FA2">
            <w:pPr>
              <w:jc w:val="center"/>
            </w:pPr>
            <w:r w:rsidRPr="000F4FA2">
              <w:rPr>
                <w:sz w:val="18"/>
                <w:szCs w:val="18"/>
              </w:rPr>
              <w:t>0,8075</w:t>
            </w:r>
          </w:p>
        </w:tc>
        <w:tc>
          <w:tcPr>
            <w:tcW w:w="738" w:type="dxa"/>
          </w:tcPr>
          <w:p w14:paraId="43103DBE" w14:textId="77777777" w:rsidR="000F4FA2" w:rsidRDefault="000F4FA2" w:rsidP="000F4FA2">
            <w:pPr>
              <w:jc w:val="center"/>
              <w:rPr>
                <w:sz w:val="18"/>
                <w:szCs w:val="18"/>
              </w:rPr>
            </w:pPr>
          </w:p>
          <w:p w14:paraId="2C2ACDF0" w14:textId="36179DDF" w:rsidR="00DE03A8" w:rsidRDefault="000F4FA2" w:rsidP="000F4FA2">
            <w:pPr>
              <w:jc w:val="center"/>
            </w:pPr>
            <w:r w:rsidRPr="000F4FA2">
              <w:rPr>
                <w:sz w:val="18"/>
                <w:szCs w:val="18"/>
              </w:rPr>
              <w:t>0,8075</w:t>
            </w:r>
          </w:p>
        </w:tc>
        <w:tc>
          <w:tcPr>
            <w:tcW w:w="738" w:type="dxa"/>
          </w:tcPr>
          <w:p w14:paraId="67067972" w14:textId="77777777" w:rsidR="000F4FA2" w:rsidRDefault="000F4FA2" w:rsidP="000F4FA2">
            <w:pPr>
              <w:jc w:val="center"/>
              <w:rPr>
                <w:sz w:val="18"/>
                <w:szCs w:val="18"/>
              </w:rPr>
            </w:pPr>
          </w:p>
          <w:p w14:paraId="012B4802" w14:textId="0C8BB75F" w:rsidR="00DE03A8" w:rsidRDefault="000F4FA2" w:rsidP="000F4FA2">
            <w:pPr>
              <w:jc w:val="center"/>
            </w:pPr>
            <w:r w:rsidRPr="000F4FA2">
              <w:rPr>
                <w:sz w:val="18"/>
                <w:szCs w:val="18"/>
              </w:rPr>
              <w:t>0,8075</w:t>
            </w:r>
          </w:p>
        </w:tc>
        <w:tc>
          <w:tcPr>
            <w:tcW w:w="738" w:type="dxa"/>
          </w:tcPr>
          <w:p w14:paraId="292A1167" w14:textId="77777777" w:rsidR="000F4FA2" w:rsidRDefault="000F4FA2" w:rsidP="000F4FA2">
            <w:pPr>
              <w:jc w:val="center"/>
              <w:rPr>
                <w:sz w:val="18"/>
                <w:szCs w:val="18"/>
              </w:rPr>
            </w:pPr>
          </w:p>
          <w:p w14:paraId="747623B4" w14:textId="76475237" w:rsidR="00DE03A8" w:rsidRDefault="000F4FA2" w:rsidP="000F4FA2">
            <w:pPr>
              <w:jc w:val="center"/>
            </w:pPr>
            <w:r w:rsidRPr="000F4FA2">
              <w:rPr>
                <w:sz w:val="18"/>
                <w:szCs w:val="18"/>
              </w:rPr>
              <w:t>0,8075</w:t>
            </w:r>
          </w:p>
        </w:tc>
        <w:tc>
          <w:tcPr>
            <w:tcW w:w="738" w:type="dxa"/>
          </w:tcPr>
          <w:p w14:paraId="36F09FD2" w14:textId="77777777" w:rsidR="000F4FA2" w:rsidRDefault="000F4FA2" w:rsidP="000F4FA2">
            <w:pPr>
              <w:jc w:val="center"/>
              <w:rPr>
                <w:sz w:val="18"/>
                <w:szCs w:val="18"/>
              </w:rPr>
            </w:pPr>
          </w:p>
          <w:p w14:paraId="7344AC52" w14:textId="1C1A45B3" w:rsidR="00DE03A8" w:rsidRDefault="000F4FA2" w:rsidP="000F4FA2">
            <w:pPr>
              <w:jc w:val="center"/>
            </w:pPr>
            <w:r w:rsidRPr="000F4FA2">
              <w:rPr>
                <w:sz w:val="18"/>
                <w:szCs w:val="18"/>
              </w:rPr>
              <w:t>0,8075</w:t>
            </w:r>
          </w:p>
        </w:tc>
      </w:tr>
      <w:tr w:rsidR="007D44D2" w14:paraId="5C4290EB" w14:textId="77777777" w:rsidTr="007D44D2">
        <w:tc>
          <w:tcPr>
            <w:tcW w:w="1682" w:type="dxa"/>
          </w:tcPr>
          <w:p w14:paraId="3A98849C" w14:textId="4FC2FE5F" w:rsidR="007D44D2" w:rsidRPr="007D44D2" w:rsidRDefault="007D44D2" w:rsidP="000F4FA2">
            <w:pPr>
              <w:spacing w:line="240" w:lineRule="auto"/>
              <w:jc w:val="left"/>
              <w:rPr>
                <w:sz w:val="18"/>
                <w:szCs w:val="18"/>
              </w:rPr>
            </w:pPr>
            <w:r w:rsidRPr="007D44D2">
              <w:rPr>
                <w:b/>
                <w:sz w:val="18"/>
                <w:szCs w:val="18"/>
              </w:rPr>
              <w:t>3. Pomoc techniczna</w:t>
            </w:r>
          </w:p>
        </w:tc>
        <w:tc>
          <w:tcPr>
            <w:tcW w:w="738" w:type="dxa"/>
          </w:tcPr>
          <w:p w14:paraId="0824260C" w14:textId="373DE329" w:rsidR="007D44D2" w:rsidRPr="000F4FA2" w:rsidRDefault="007D44D2" w:rsidP="000F4FA2">
            <w:pPr>
              <w:jc w:val="center"/>
              <w:rPr>
                <w:sz w:val="18"/>
                <w:szCs w:val="18"/>
              </w:rPr>
            </w:pPr>
            <w:r w:rsidRPr="000F4FA2">
              <w:rPr>
                <w:sz w:val="18"/>
                <w:szCs w:val="18"/>
              </w:rPr>
              <w:t>0,1425</w:t>
            </w:r>
          </w:p>
        </w:tc>
        <w:tc>
          <w:tcPr>
            <w:tcW w:w="738" w:type="dxa"/>
          </w:tcPr>
          <w:p w14:paraId="6DD457DF" w14:textId="6669C9BD" w:rsidR="007D44D2" w:rsidRPr="000F4FA2" w:rsidRDefault="007D44D2" w:rsidP="000F4FA2">
            <w:pPr>
              <w:jc w:val="center"/>
              <w:rPr>
                <w:sz w:val="18"/>
                <w:szCs w:val="18"/>
              </w:rPr>
            </w:pPr>
            <w:r w:rsidRPr="000F4FA2">
              <w:rPr>
                <w:sz w:val="18"/>
                <w:szCs w:val="18"/>
              </w:rPr>
              <w:t>0,1425</w:t>
            </w:r>
          </w:p>
        </w:tc>
        <w:tc>
          <w:tcPr>
            <w:tcW w:w="738" w:type="dxa"/>
          </w:tcPr>
          <w:p w14:paraId="063C0B17" w14:textId="2585EC99" w:rsidR="007D44D2" w:rsidRPr="000F4FA2" w:rsidRDefault="007D44D2" w:rsidP="000F4FA2">
            <w:pPr>
              <w:jc w:val="center"/>
              <w:rPr>
                <w:sz w:val="18"/>
                <w:szCs w:val="18"/>
              </w:rPr>
            </w:pPr>
            <w:r w:rsidRPr="000F4FA2">
              <w:rPr>
                <w:sz w:val="18"/>
                <w:szCs w:val="18"/>
              </w:rPr>
              <w:t>0,1425</w:t>
            </w:r>
          </w:p>
        </w:tc>
        <w:tc>
          <w:tcPr>
            <w:tcW w:w="738" w:type="dxa"/>
          </w:tcPr>
          <w:p w14:paraId="4F33BB95" w14:textId="0E827B80" w:rsidR="007D44D2" w:rsidRPr="000F4FA2" w:rsidRDefault="007D44D2" w:rsidP="000F4FA2">
            <w:pPr>
              <w:jc w:val="center"/>
              <w:rPr>
                <w:sz w:val="18"/>
                <w:szCs w:val="18"/>
              </w:rPr>
            </w:pPr>
            <w:r w:rsidRPr="000F4FA2">
              <w:rPr>
                <w:sz w:val="18"/>
                <w:szCs w:val="18"/>
              </w:rPr>
              <w:t>0,1425</w:t>
            </w:r>
          </w:p>
        </w:tc>
        <w:tc>
          <w:tcPr>
            <w:tcW w:w="738" w:type="dxa"/>
          </w:tcPr>
          <w:p w14:paraId="4882153F" w14:textId="53861BDB" w:rsidR="007D44D2" w:rsidRPr="000F4FA2" w:rsidRDefault="007D44D2" w:rsidP="000F4FA2">
            <w:pPr>
              <w:jc w:val="center"/>
              <w:rPr>
                <w:sz w:val="18"/>
                <w:szCs w:val="18"/>
              </w:rPr>
            </w:pPr>
            <w:r w:rsidRPr="000F4FA2">
              <w:rPr>
                <w:sz w:val="18"/>
                <w:szCs w:val="18"/>
              </w:rPr>
              <w:t>0,1425</w:t>
            </w:r>
          </w:p>
        </w:tc>
        <w:tc>
          <w:tcPr>
            <w:tcW w:w="738" w:type="dxa"/>
          </w:tcPr>
          <w:p w14:paraId="4175EBF3" w14:textId="2C669513" w:rsidR="007D44D2" w:rsidRPr="000F4FA2" w:rsidRDefault="007D44D2" w:rsidP="000F4FA2">
            <w:pPr>
              <w:jc w:val="center"/>
              <w:rPr>
                <w:sz w:val="18"/>
                <w:szCs w:val="18"/>
              </w:rPr>
            </w:pPr>
            <w:r w:rsidRPr="000F4FA2">
              <w:rPr>
                <w:sz w:val="18"/>
                <w:szCs w:val="18"/>
              </w:rPr>
              <w:t>0,1425</w:t>
            </w:r>
          </w:p>
        </w:tc>
        <w:tc>
          <w:tcPr>
            <w:tcW w:w="738" w:type="dxa"/>
          </w:tcPr>
          <w:p w14:paraId="63E9AFDA" w14:textId="38BBE2BD" w:rsidR="007D44D2" w:rsidRPr="000F4FA2" w:rsidRDefault="007D44D2" w:rsidP="000F4FA2">
            <w:pPr>
              <w:jc w:val="center"/>
              <w:rPr>
                <w:sz w:val="18"/>
                <w:szCs w:val="18"/>
              </w:rPr>
            </w:pPr>
            <w:r w:rsidRPr="000F4FA2">
              <w:rPr>
                <w:sz w:val="18"/>
                <w:szCs w:val="18"/>
              </w:rPr>
              <w:t>0,1425</w:t>
            </w:r>
          </w:p>
        </w:tc>
        <w:tc>
          <w:tcPr>
            <w:tcW w:w="738" w:type="dxa"/>
          </w:tcPr>
          <w:p w14:paraId="170C3196" w14:textId="3DD15B18" w:rsidR="007D44D2" w:rsidRPr="000F4FA2" w:rsidRDefault="007D44D2" w:rsidP="000F4FA2">
            <w:pPr>
              <w:jc w:val="center"/>
              <w:rPr>
                <w:sz w:val="18"/>
                <w:szCs w:val="18"/>
              </w:rPr>
            </w:pPr>
            <w:r w:rsidRPr="000F4FA2">
              <w:rPr>
                <w:sz w:val="18"/>
                <w:szCs w:val="18"/>
              </w:rPr>
              <w:t>0,1425</w:t>
            </w:r>
          </w:p>
        </w:tc>
        <w:tc>
          <w:tcPr>
            <w:tcW w:w="738" w:type="dxa"/>
          </w:tcPr>
          <w:p w14:paraId="49D716D7" w14:textId="5974AD41" w:rsidR="007D44D2" w:rsidRPr="000F4FA2" w:rsidRDefault="007D44D2" w:rsidP="000F4FA2">
            <w:pPr>
              <w:jc w:val="center"/>
              <w:rPr>
                <w:sz w:val="18"/>
                <w:szCs w:val="18"/>
              </w:rPr>
            </w:pPr>
            <w:r w:rsidRPr="000F4FA2">
              <w:rPr>
                <w:sz w:val="18"/>
                <w:szCs w:val="18"/>
              </w:rPr>
              <w:t>0,1425</w:t>
            </w:r>
          </w:p>
        </w:tc>
        <w:tc>
          <w:tcPr>
            <w:tcW w:w="738" w:type="dxa"/>
          </w:tcPr>
          <w:p w14:paraId="5B941DA8" w14:textId="79085615" w:rsidR="007D44D2" w:rsidRPr="000F4FA2" w:rsidRDefault="007D44D2" w:rsidP="000F4FA2">
            <w:pPr>
              <w:jc w:val="center"/>
              <w:rPr>
                <w:sz w:val="18"/>
                <w:szCs w:val="18"/>
              </w:rPr>
            </w:pPr>
            <w:r w:rsidRPr="000F4FA2">
              <w:rPr>
                <w:sz w:val="18"/>
                <w:szCs w:val="18"/>
              </w:rPr>
              <w:t>0,1425</w:t>
            </w:r>
          </w:p>
        </w:tc>
      </w:tr>
      <w:tr w:rsidR="007D44D2" w14:paraId="1365BDCD" w14:textId="77777777" w:rsidTr="007D44D2">
        <w:tc>
          <w:tcPr>
            <w:tcW w:w="1682" w:type="dxa"/>
          </w:tcPr>
          <w:p w14:paraId="00BE6DE1" w14:textId="1B01D3DD" w:rsidR="007D44D2" w:rsidRPr="007D44D2" w:rsidRDefault="007D44D2" w:rsidP="007D44D2">
            <w:pPr>
              <w:rPr>
                <w:sz w:val="18"/>
                <w:szCs w:val="18"/>
              </w:rPr>
            </w:pPr>
            <w:r w:rsidRPr="007D44D2">
              <w:rPr>
                <w:b/>
                <w:sz w:val="18"/>
                <w:szCs w:val="18"/>
              </w:rPr>
              <w:t>RAZEM</w:t>
            </w:r>
          </w:p>
        </w:tc>
        <w:tc>
          <w:tcPr>
            <w:tcW w:w="738" w:type="dxa"/>
          </w:tcPr>
          <w:p w14:paraId="2489F06F" w14:textId="6EAE1B64" w:rsidR="007D44D2" w:rsidRPr="000F4FA2" w:rsidRDefault="007D44D2" w:rsidP="000F4FA2">
            <w:pPr>
              <w:jc w:val="center"/>
              <w:rPr>
                <w:sz w:val="20"/>
                <w:szCs w:val="20"/>
              </w:rPr>
            </w:pPr>
            <w:r w:rsidRPr="000F4FA2">
              <w:rPr>
                <w:sz w:val="20"/>
                <w:szCs w:val="20"/>
              </w:rPr>
              <w:t>2,85</w:t>
            </w:r>
          </w:p>
        </w:tc>
        <w:tc>
          <w:tcPr>
            <w:tcW w:w="738" w:type="dxa"/>
          </w:tcPr>
          <w:p w14:paraId="5AD9A5CB" w14:textId="7A32015A" w:rsidR="007D44D2" w:rsidRPr="000F4FA2" w:rsidRDefault="007D44D2" w:rsidP="000F4FA2">
            <w:pPr>
              <w:jc w:val="center"/>
              <w:rPr>
                <w:sz w:val="20"/>
                <w:szCs w:val="20"/>
              </w:rPr>
            </w:pPr>
            <w:r w:rsidRPr="000F4FA2">
              <w:rPr>
                <w:sz w:val="20"/>
                <w:szCs w:val="20"/>
              </w:rPr>
              <w:t>2,85</w:t>
            </w:r>
          </w:p>
        </w:tc>
        <w:tc>
          <w:tcPr>
            <w:tcW w:w="738" w:type="dxa"/>
          </w:tcPr>
          <w:p w14:paraId="6ABA4F6C" w14:textId="27E2B19E" w:rsidR="007D44D2" w:rsidRPr="000F4FA2" w:rsidRDefault="007D44D2" w:rsidP="000F4FA2">
            <w:pPr>
              <w:jc w:val="center"/>
              <w:rPr>
                <w:sz w:val="20"/>
                <w:szCs w:val="20"/>
              </w:rPr>
            </w:pPr>
            <w:r w:rsidRPr="000F4FA2">
              <w:rPr>
                <w:sz w:val="20"/>
                <w:szCs w:val="20"/>
              </w:rPr>
              <w:t>2,85</w:t>
            </w:r>
          </w:p>
        </w:tc>
        <w:tc>
          <w:tcPr>
            <w:tcW w:w="738" w:type="dxa"/>
          </w:tcPr>
          <w:p w14:paraId="1440342F" w14:textId="4E47D0C6" w:rsidR="007D44D2" w:rsidRPr="000F4FA2" w:rsidRDefault="007D44D2" w:rsidP="000F4FA2">
            <w:pPr>
              <w:jc w:val="center"/>
              <w:rPr>
                <w:sz w:val="20"/>
                <w:szCs w:val="20"/>
              </w:rPr>
            </w:pPr>
            <w:r w:rsidRPr="000F4FA2">
              <w:rPr>
                <w:sz w:val="20"/>
                <w:szCs w:val="20"/>
              </w:rPr>
              <w:t>2,85</w:t>
            </w:r>
          </w:p>
        </w:tc>
        <w:tc>
          <w:tcPr>
            <w:tcW w:w="738" w:type="dxa"/>
          </w:tcPr>
          <w:p w14:paraId="0885CF55" w14:textId="213D9ACF" w:rsidR="007D44D2" w:rsidRPr="000F4FA2" w:rsidRDefault="007D44D2" w:rsidP="000F4FA2">
            <w:pPr>
              <w:jc w:val="center"/>
              <w:rPr>
                <w:sz w:val="20"/>
                <w:szCs w:val="20"/>
              </w:rPr>
            </w:pPr>
            <w:r w:rsidRPr="000F4FA2">
              <w:rPr>
                <w:sz w:val="20"/>
                <w:szCs w:val="20"/>
              </w:rPr>
              <w:t>2,85</w:t>
            </w:r>
          </w:p>
        </w:tc>
        <w:tc>
          <w:tcPr>
            <w:tcW w:w="738" w:type="dxa"/>
          </w:tcPr>
          <w:p w14:paraId="106FB557" w14:textId="16A916AD" w:rsidR="007D44D2" w:rsidRPr="000F4FA2" w:rsidRDefault="007D44D2" w:rsidP="000F4FA2">
            <w:pPr>
              <w:jc w:val="center"/>
              <w:rPr>
                <w:sz w:val="20"/>
                <w:szCs w:val="20"/>
              </w:rPr>
            </w:pPr>
            <w:r w:rsidRPr="000F4FA2">
              <w:rPr>
                <w:sz w:val="20"/>
                <w:szCs w:val="20"/>
              </w:rPr>
              <w:t>2,85</w:t>
            </w:r>
          </w:p>
        </w:tc>
        <w:tc>
          <w:tcPr>
            <w:tcW w:w="738" w:type="dxa"/>
          </w:tcPr>
          <w:p w14:paraId="288C8CB2" w14:textId="62929BCF" w:rsidR="007D44D2" w:rsidRPr="000F4FA2" w:rsidRDefault="007D44D2" w:rsidP="000F4FA2">
            <w:pPr>
              <w:jc w:val="center"/>
              <w:rPr>
                <w:sz w:val="20"/>
                <w:szCs w:val="20"/>
              </w:rPr>
            </w:pPr>
            <w:r w:rsidRPr="000F4FA2">
              <w:rPr>
                <w:sz w:val="20"/>
                <w:szCs w:val="20"/>
              </w:rPr>
              <w:t>2,85</w:t>
            </w:r>
          </w:p>
        </w:tc>
        <w:tc>
          <w:tcPr>
            <w:tcW w:w="738" w:type="dxa"/>
          </w:tcPr>
          <w:p w14:paraId="32FE4415" w14:textId="1A41ABDB" w:rsidR="007D44D2" w:rsidRPr="000F4FA2" w:rsidRDefault="007D44D2" w:rsidP="000F4FA2">
            <w:pPr>
              <w:jc w:val="center"/>
              <w:rPr>
                <w:sz w:val="20"/>
                <w:szCs w:val="20"/>
              </w:rPr>
            </w:pPr>
            <w:r w:rsidRPr="000F4FA2">
              <w:rPr>
                <w:sz w:val="20"/>
                <w:szCs w:val="20"/>
              </w:rPr>
              <w:t>2,85</w:t>
            </w:r>
          </w:p>
        </w:tc>
        <w:tc>
          <w:tcPr>
            <w:tcW w:w="738" w:type="dxa"/>
          </w:tcPr>
          <w:p w14:paraId="5F86B50A" w14:textId="45813C57" w:rsidR="007D44D2" w:rsidRPr="000F4FA2" w:rsidRDefault="007D44D2" w:rsidP="000F4FA2">
            <w:pPr>
              <w:jc w:val="center"/>
              <w:rPr>
                <w:sz w:val="20"/>
                <w:szCs w:val="20"/>
              </w:rPr>
            </w:pPr>
            <w:r w:rsidRPr="000F4FA2">
              <w:rPr>
                <w:sz w:val="20"/>
                <w:szCs w:val="20"/>
              </w:rPr>
              <w:t>2,85</w:t>
            </w:r>
          </w:p>
        </w:tc>
        <w:tc>
          <w:tcPr>
            <w:tcW w:w="738" w:type="dxa"/>
          </w:tcPr>
          <w:p w14:paraId="4DDC318D" w14:textId="1CA8E12C" w:rsidR="007D44D2" w:rsidRPr="000F4FA2" w:rsidRDefault="007D44D2" w:rsidP="000F4FA2">
            <w:pPr>
              <w:jc w:val="center"/>
              <w:rPr>
                <w:sz w:val="20"/>
                <w:szCs w:val="20"/>
              </w:rPr>
            </w:pPr>
            <w:r w:rsidRPr="000F4FA2">
              <w:rPr>
                <w:sz w:val="20"/>
                <w:szCs w:val="20"/>
              </w:rPr>
              <w:t>2,85</w:t>
            </w:r>
          </w:p>
        </w:tc>
      </w:tr>
    </w:tbl>
    <w:p w14:paraId="2F843BD5" w14:textId="77777777" w:rsidR="00163476" w:rsidRDefault="00163476" w:rsidP="002154A0"/>
    <w:sectPr w:rsidR="00163476" w:rsidSect="004A058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793BC" w14:textId="77777777" w:rsidR="00C962AB" w:rsidRDefault="00C962AB" w:rsidP="00A84267">
      <w:pPr>
        <w:spacing w:after="0" w:line="240" w:lineRule="auto"/>
      </w:pPr>
      <w:r>
        <w:separator/>
      </w:r>
    </w:p>
  </w:endnote>
  <w:endnote w:type="continuationSeparator" w:id="0">
    <w:p w14:paraId="2FCE2D12" w14:textId="77777777" w:rsidR="00C962AB" w:rsidRDefault="00C962AB" w:rsidP="00A8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Sans-Bold">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6563" w14:textId="77777777" w:rsidR="0026173A" w:rsidRDefault="0026173A" w:rsidP="00A84267">
    <w:pPr>
      <w:pStyle w:val="Stopka"/>
      <w:jc w:val="left"/>
    </w:pPr>
  </w:p>
  <w:p w14:paraId="3FC46AFF" w14:textId="77777777" w:rsidR="0026173A" w:rsidRDefault="00C962AB" w:rsidP="00A84267">
    <w:pPr>
      <w:pStyle w:val="Stopka"/>
      <w:jc w:val="center"/>
    </w:pPr>
    <w:r>
      <w:pict w14:anchorId="1BDED0E2">
        <v:rect id="_x0000_i1026" style="width:453.6pt;height:1pt;mso-position-vertical:absolute" o:hralign="center" o:hrstd="t" o:hrnoshade="t" o:hr="t" fillcolor="#24b0dc" stroked="f"/>
      </w:pict>
    </w:r>
  </w:p>
  <w:p w14:paraId="6D497EEB" w14:textId="71368373" w:rsidR="0026173A" w:rsidRPr="00A84267" w:rsidRDefault="0026173A" w:rsidP="00A84267">
    <w:pPr>
      <w:pStyle w:val="Stopka"/>
      <w:jc w:val="center"/>
      <w:rPr>
        <w:sz w:val="20"/>
      </w:rPr>
    </w:pPr>
    <w:r w:rsidRPr="001147D7">
      <w:rPr>
        <w:sz w:val="20"/>
      </w:rPr>
      <w:t>[</w:t>
    </w:r>
    <w:r w:rsidRPr="001147D7">
      <w:rPr>
        <w:sz w:val="20"/>
      </w:rPr>
      <w:fldChar w:fldCharType="begin"/>
    </w:r>
    <w:r w:rsidRPr="001147D7">
      <w:rPr>
        <w:sz w:val="20"/>
      </w:rPr>
      <w:instrText>PAGE   \* MERGEFORMAT</w:instrText>
    </w:r>
    <w:r w:rsidRPr="001147D7">
      <w:rPr>
        <w:sz w:val="20"/>
      </w:rPr>
      <w:fldChar w:fldCharType="separate"/>
    </w:r>
    <w:r w:rsidR="00D42C62">
      <w:rPr>
        <w:noProof/>
        <w:sz w:val="20"/>
      </w:rPr>
      <w:t>30</w:t>
    </w:r>
    <w:r w:rsidRPr="001147D7">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44762" w14:textId="77777777" w:rsidR="00C962AB" w:rsidRDefault="00C962AB" w:rsidP="00A84267">
      <w:pPr>
        <w:spacing w:after="0" w:line="240" w:lineRule="auto"/>
      </w:pPr>
      <w:r>
        <w:separator/>
      </w:r>
    </w:p>
  </w:footnote>
  <w:footnote w:type="continuationSeparator" w:id="0">
    <w:p w14:paraId="744123D2" w14:textId="77777777" w:rsidR="00C962AB" w:rsidRDefault="00C962AB" w:rsidP="00A84267">
      <w:pPr>
        <w:spacing w:after="0" w:line="240" w:lineRule="auto"/>
      </w:pPr>
      <w:r>
        <w:continuationSeparator/>
      </w:r>
    </w:p>
  </w:footnote>
  <w:footnote w:id="1">
    <w:p w14:paraId="1BAE4EC1" w14:textId="554C83BF" w:rsidR="0026173A" w:rsidRDefault="0026173A" w:rsidP="007A5534">
      <w:pPr>
        <w:pStyle w:val="Tekstprzypisudolnego"/>
        <w:jc w:val="both"/>
      </w:pPr>
      <w:r>
        <w:rPr>
          <w:rStyle w:val="Odwoanieprzypisudolnego"/>
        </w:rPr>
        <w:footnoteRef/>
      </w:r>
      <w:r>
        <w:t xml:space="preserve"> </w:t>
      </w:r>
      <w:r w:rsidRPr="000406C4">
        <w:t>Traktat o funkcjonowaniu Unii Europejskiej − tekst skonsolidowany uwzględniający zmiany w</w:t>
      </w:r>
      <w:r>
        <w:t>prowadzone Traktatem z Lizbony (</w:t>
      </w:r>
      <w:proofErr w:type="spellStart"/>
      <w:r w:rsidRPr="000406C4">
        <w:t>Dz.Urz</w:t>
      </w:r>
      <w:proofErr w:type="spellEnd"/>
      <w:r w:rsidRPr="000406C4">
        <w:t>. UE C 202 z 07.06.2016, str. 1</w:t>
      </w:r>
      <w:r>
        <w:t>)</w:t>
      </w:r>
      <w:r w:rsidRPr="000406C4">
        <w:t>.</w:t>
      </w:r>
    </w:p>
  </w:footnote>
  <w:footnote w:id="2">
    <w:p w14:paraId="36C2737A" w14:textId="78C59E5B" w:rsidR="0026173A" w:rsidRDefault="0026173A" w:rsidP="007A5534">
      <w:pPr>
        <w:pStyle w:val="Tekstprzypisudolnego"/>
        <w:jc w:val="both"/>
      </w:pPr>
      <w:r>
        <w:rPr>
          <w:rStyle w:val="Odwoanieprzypisudolnego"/>
        </w:rPr>
        <w:footnoteRef/>
      </w:r>
      <w:r>
        <w:t xml:space="preserve"> </w:t>
      </w:r>
      <w:r w:rsidRPr="000406C4">
        <w:t>Rezolucja Rady Unii Europejskiej i przedstawicieli rządów państw członkowskich zebranych w Radzie w</w:t>
      </w:r>
      <w:r>
        <w:t> </w:t>
      </w:r>
      <w:r w:rsidRPr="000406C4">
        <w:t xml:space="preserve">sprawie ram europejskiej współpracy na rzecz młodzieży: Strategia Unii Europejskiej na rzecz młodzieży na lata 2019–2027 </w:t>
      </w:r>
      <w:r>
        <w:t>(</w:t>
      </w:r>
      <w:proofErr w:type="spellStart"/>
      <w:r w:rsidRPr="000406C4">
        <w:t>Dz.Urz.UE</w:t>
      </w:r>
      <w:proofErr w:type="spellEnd"/>
      <w:r w:rsidRPr="000406C4">
        <w:t xml:space="preserve"> C 456 z 18.12.2018, str. 1</w:t>
      </w:r>
      <w:r>
        <w:t>)</w:t>
      </w:r>
      <w:r w:rsidRPr="000406C4">
        <w:t>.</w:t>
      </w:r>
    </w:p>
  </w:footnote>
  <w:footnote w:id="3">
    <w:p w14:paraId="13AF4A13" w14:textId="35B07417" w:rsidR="0026173A" w:rsidRDefault="0026173A" w:rsidP="00DD13C5">
      <w:pPr>
        <w:pStyle w:val="Tekstprzypisudolnego"/>
        <w:jc w:val="both"/>
      </w:pPr>
      <w:r>
        <w:rPr>
          <w:rStyle w:val="Odwoanieprzypisudolnego"/>
        </w:rPr>
        <w:footnoteRef/>
      </w:r>
      <w:r>
        <w:t xml:space="preserve"> </w:t>
      </w:r>
      <w:r w:rsidRPr="00DD13C5">
        <w:rPr>
          <w:bCs/>
        </w:rPr>
        <w:t>Rozporządzenie Parlamentu Europejskiego i Rady (UE) nr 1288/2013</w:t>
      </w:r>
      <w:r w:rsidRPr="009878AC">
        <w:rPr>
          <w:bCs/>
        </w:rPr>
        <w:t xml:space="preserve"> z dnia 11 grudnia 2013 r.</w:t>
      </w:r>
      <w:r>
        <w:rPr>
          <w:bCs/>
        </w:rPr>
        <w:t xml:space="preserve"> </w:t>
      </w:r>
      <w:r w:rsidRPr="009878AC">
        <w:rPr>
          <w:bCs/>
        </w:rPr>
        <w:t>ustanawiające „Erasmus+”: unijny program na rzecz kształcenia, szkolenia, młodzieży i sportu oraz uchylające decyzje nr</w:t>
      </w:r>
      <w:r>
        <w:rPr>
          <w:bCs/>
        </w:rPr>
        <w:t> </w:t>
      </w:r>
      <w:r w:rsidRPr="009878AC">
        <w:rPr>
          <w:bCs/>
        </w:rPr>
        <w:t>1719/2006/WE, 1720/2006/WE i 1298/2008/WE</w:t>
      </w:r>
      <w:r>
        <w:rPr>
          <w:bCs/>
        </w:rPr>
        <w:t xml:space="preserve"> (Dz. Urz. UE L 347 z 20.12.2013, str. 50, z </w:t>
      </w:r>
      <w:proofErr w:type="spellStart"/>
      <w:r>
        <w:rPr>
          <w:bCs/>
        </w:rPr>
        <w:t>późn</w:t>
      </w:r>
      <w:proofErr w:type="spellEnd"/>
      <w:r>
        <w:rPr>
          <w:bCs/>
        </w:rPr>
        <w:t>. zm.).</w:t>
      </w:r>
    </w:p>
  </w:footnote>
  <w:footnote w:id="4">
    <w:p w14:paraId="41E78077" w14:textId="4C5852DF" w:rsidR="0026173A" w:rsidRDefault="0026173A" w:rsidP="000406C4">
      <w:pPr>
        <w:pStyle w:val="Tekstprzypisudolnego"/>
        <w:jc w:val="both"/>
      </w:pPr>
      <w:r>
        <w:rPr>
          <w:rStyle w:val="Odwoanieprzypisudolnego"/>
        </w:rPr>
        <w:footnoteRef/>
      </w:r>
      <w:r>
        <w:t xml:space="preserve"> Umowa o Wymianie Młodzieży między Rządem Rzeczypospolitej Polskiej a Rządem Państwa Izrael </w:t>
      </w:r>
      <w:r>
        <w:rPr>
          <w:rFonts w:cs="Times New Roman"/>
          <w:bCs/>
          <w:szCs w:val="24"/>
        </w:rPr>
        <w:t>podpisana w Warszawie</w:t>
      </w:r>
      <w:r>
        <w:t xml:space="preserve"> dnia 29 sierpnia 1991 r. (M.P. z 2006 r. poz. 298). </w:t>
      </w:r>
    </w:p>
  </w:footnote>
  <w:footnote w:id="5">
    <w:p w14:paraId="69382015" w14:textId="73700435" w:rsidR="0026173A" w:rsidRDefault="0026173A" w:rsidP="000406C4">
      <w:pPr>
        <w:pStyle w:val="Tekstprzypisudolnego"/>
        <w:jc w:val="both"/>
      </w:pPr>
      <w:r>
        <w:rPr>
          <w:rStyle w:val="Odwoanieprzypisudolnego"/>
        </w:rPr>
        <w:footnoteRef/>
      </w:r>
      <w:r>
        <w:t xml:space="preserve"> Umowa między Rządem Rzeczypospolitej Polskiej a Rządem Republiki Litewskiej o Polsko-Litewskim Funduszu Wymiany Młodzieży, podpisana w Płocku w dniu 1 czerwca 2007 r. (M.P. z 2007 r. poz. 990). </w:t>
      </w:r>
    </w:p>
  </w:footnote>
  <w:footnote w:id="6">
    <w:p w14:paraId="2933B114" w14:textId="2B5E653C" w:rsidR="0026173A" w:rsidRDefault="0026173A" w:rsidP="000406C4">
      <w:pPr>
        <w:pStyle w:val="Tekstprzypisudolnego"/>
        <w:jc w:val="both"/>
      </w:pPr>
      <w:r>
        <w:rPr>
          <w:rStyle w:val="Odwoanieprzypisudolnego"/>
        </w:rPr>
        <w:footnoteRef/>
      </w:r>
      <w:r>
        <w:t xml:space="preserve"> Umowa między Rządem Rzeczypospolitej Polskiej a Gabinetem Ministrów Ukrainy o Polsko-Ukraińskiej Radzie Wymiany Młodzieży, podpisana w Warszawie dnia 9 września 2015 r. (M.P. z 2016 r. poz. 172).</w:t>
      </w:r>
    </w:p>
  </w:footnote>
  <w:footnote w:id="7">
    <w:p w14:paraId="0D414A06" w14:textId="6F489624" w:rsidR="0026173A" w:rsidRDefault="0026173A" w:rsidP="000406C4">
      <w:pPr>
        <w:pStyle w:val="Tekstprzypisudolnego"/>
        <w:jc w:val="both"/>
      </w:pPr>
      <w:r>
        <w:rPr>
          <w:rStyle w:val="Odwoanieprzypisudolnego"/>
        </w:rPr>
        <w:footnoteRef/>
      </w:r>
      <w:r>
        <w:t xml:space="preserve"> Ustawa z dnia 25 marca 2011 r. o Centrum Polsko-Rosyjskiego Dialogu i Porozumienia (Dz. U. z 2019 r. poz. 640).</w:t>
      </w:r>
    </w:p>
  </w:footnote>
  <w:footnote w:id="8">
    <w:p w14:paraId="191BC1E8" w14:textId="4C955297" w:rsidR="0026173A" w:rsidRPr="0059551F" w:rsidRDefault="0026173A" w:rsidP="008735FD">
      <w:pPr>
        <w:pStyle w:val="Tekstprzypisudolnego"/>
        <w:jc w:val="both"/>
        <w:rPr>
          <w:rFonts w:cs="Times New Roman"/>
        </w:rPr>
      </w:pPr>
      <w:r w:rsidRPr="0059551F">
        <w:rPr>
          <w:rStyle w:val="Odwoanieprzypisudolnego"/>
          <w:rFonts w:cs="Times New Roman"/>
        </w:rPr>
        <w:footnoteRef/>
      </w:r>
      <w:r w:rsidRPr="0059551F">
        <w:rPr>
          <w:rFonts w:cs="Times New Roman"/>
        </w:rPr>
        <w:t xml:space="preserve"> Uchwała </w:t>
      </w:r>
      <w:r>
        <w:rPr>
          <w:rFonts w:cs="Times New Roman"/>
        </w:rPr>
        <w:t>n</w:t>
      </w:r>
      <w:r w:rsidRPr="0059551F">
        <w:rPr>
          <w:rFonts w:cs="Times New Roman"/>
        </w:rPr>
        <w:t>r 104 Rady Ministrów z dnia 18 czerwca 2013 r. w sprawie przyjęcia Strategii Rozwoju Kapitału Ludzkiego</w:t>
      </w:r>
      <w:r>
        <w:rPr>
          <w:rFonts w:cs="Times New Roman"/>
        </w:rPr>
        <w:t xml:space="preserve"> 2020</w:t>
      </w:r>
      <w:r w:rsidRPr="0059551F">
        <w:rPr>
          <w:rFonts w:cs="Times New Roman"/>
        </w:rPr>
        <w:t xml:space="preserve"> (M.P. poz. 640).</w:t>
      </w:r>
    </w:p>
  </w:footnote>
  <w:footnote w:id="9">
    <w:p w14:paraId="58EA9FFF" w14:textId="1AB95B9F" w:rsidR="0026173A" w:rsidRPr="00FF6828" w:rsidRDefault="0026173A" w:rsidP="008735FD">
      <w:pPr>
        <w:autoSpaceDE w:val="0"/>
        <w:autoSpaceDN w:val="0"/>
        <w:adjustRightInd w:val="0"/>
        <w:spacing w:after="0" w:line="240" w:lineRule="auto"/>
        <w:rPr>
          <w:rFonts w:cs="Times New Roman"/>
          <w:sz w:val="20"/>
          <w:szCs w:val="20"/>
        </w:rPr>
      </w:pPr>
      <w:r w:rsidRPr="00F35AE4">
        <w:rPr>
          <w:rStyle w:val="Odwoanieprzypisudolnego"/>
          <w:rFonts w:cs="Times New Roman"/>
          <w:sz w:val="20"/>
          <w:szCs w:val="20"/>
        </w:rPr>
        <w:footnoteRef/>
      </w:r>
      <w:r w:rsidRPr="00FF6828">
        <w:rPr>
          <w:rFonts w:cs="Times New Roman"/>
          <w:sz w:val="20"/>
          <w:szCs w:val="20"/>
        </w:rPr>
        <w:t xml:space="preserve"> Uchwała </w:t>
      </w:r>
      <w:r>
        <w:rPr>
          <w:rFonts w:cs="Times New Roman"/>
          <w:sz w:val="20"/>
          <w:szCs w:val="20"/>
        </w:rPr>
        <w:t>n</w:t>
      </w:r>
      <w:r w:rsidRPr="00FF6828">
        <w:rPr>
          <w:rFonts w:cs="Times New Roman"/>
          <w:sz w:val="20"/>
          <w:szCs w:val="20"/>
        </w:rPr>
        <w:t>r 61 Rady Ministrów z dnia 26 marca 2013 r. w sprawie przyjęcia „Strategii Rozwoju Kapitału Społecznego</w:t>
      </w:r>
      <w:r>
        <w:rPr>
          <w:rFonts w:cs="Times New Roman"/>
          <w:sz w:val="20"/>
          <w:szCs w:val="20"/>
        </w:rPr>
        <w:t xml:space="preserve"> 2020”</w:t>
      </w:r>
      <w:r w:rsidRPr="00FF6828">
        <w:rPr>
          <w:rFonts w:cs="Times New Roman"/>
          <w:sz w:val="20"/>
          <w:szCs w:val="20"/>
        </w:rPr>
        <w:t xml:space="preserve"> (M.P.</w:t>
      </w:r>
      <w:r>
        <w:rPr>
          <w:rFonts w:cs="Times New Roman"/>
          <w:sz w:val="20"/>
          <w:szCs w:val="20"/>
        </w:rPr>
        <w:t xml:space="preserve"> </w:t>
      </w:r>
      <w:r w:rsidRPr="00FF6828">
        <w:rPr>
          <w:rFonts w:cs="Times New Roman"/>
          <w:sz w:val="20"/>
          <w:szCs w:val="20"/>
        </w:rPr>
        <w:t xml:space="preserve">poz. 378). </w:t>
      </w:r>
      <w:r w:rsidRPr="00FF6828">
        <w:rPr>
          <w:rFonts w:cs="Times New Roman"/>
          <w:bCs/>
          <w:sz w:val="20"/>
          <w:szCs w:val="20"/>
        </w:rPr>
        <w:t>Projekt „Strategii Rozwoju Kapitału Społecznego (współdziałanie, kultura, kreatywność) 2030”</w:t>
      </w:r>
      <w:r w:rsidRPr="00FF6828">
        <w:rPr>
          <w:rFonts w:cs="Times New Roman"/>
          <w:sz w:val="20"/>
          <w:szCs w:val="20"/>
        </w:rPr>
        <w:t xml:space="preserve"> przewiduje, że głównym celem </w:t>
      </w:r>
      <w:r>
        <w:rPr>
          <w:rFonts w:cs="Times New Roman"/>
          <w:sz w:val="20"/>
          <w:szCs w:val="20"/>
        </w:rPr>
        <w:t>tej strategii</w:t>
      </w:r>
      <w:r w:rsidRPr="00FF6828">
        <w:rPr>
          <w:rFonts w:cs="Times New Roman"/>
          <w:sz w:val="20"/>
          <w:szCs w:val="20"/>
        </w:rPr>
        <w:t xml:space="preserve"> jest wzrost jakości życia społecznego i</w:t>
      </w:r>
      <w:r>
        <w:rPr>
          <w:rFonts w:cs="Times New Roman"/>
          <w:sz w:val="20"/>
          <w:szCs w:val="20"/>
        </w:rPr>
        <w:t> </w:t>
      </w:r>
      <w:r w:rsidRPr="00FF6828">
        <w:rPr>
          <w:rFonts w:cs="Times New Roman"/>
          <w:sz w:val="20"/>
          <w:szCs w:val="20"/>
        </w:rPr>
        <w:t>kulturalnego Polaków. Cel główny realizowany będzie przez trzy powiązane i przenikające się cele szczegółowe:</w:t>
      </w:r>
    </w:p>
    <w:p w14:paraId="3C08D4C0" w14:textId="5749F84E" w:rsidR="0026173A" w:rsidRPr="00FF6828" w:rsidRDefault="0026173A" w:rsidP="0026173A">
      <w:pPr>
        <w:pStyle w:val="Akapitzlist"/>
        <w:numPr>
          <w:ilvl w:val="0"/>
          <w:numId w:val="17"/>
        </w:numPr>
        <w:suppressAutoHyphens/>
        <w:spacing w:before="60" w:after="60" w:line="240" w:lineRule="auto"/>
        <w:ind w:left="284" w:hanging="284"/>
        <w:rPr>
          <w:rFonts w:cs="Times New Roman"/>
          <w:sz w:val="20"/>
          <w:szCs w:val="20"/>
        </w:rPr>
      </w:pPr>
      <w:r>
        <w:rPr>
          <w:rFonts w:cs="Times New Roman"/>
          <w:sz w:val="20"/>
          <w:szCs w:val="20"/>
        </w:rPr>
        <w:t>z</w:t>
      </w:r>
      <w:r w:rsidRPr="00FF6828">
        <w:rPr>
          <w:rFonts w:cs="Times New Roman"/>
          <w:sz w:val="20"/>
          <w:szCs w:val="20"/>
        </w:rPr>
        <w:t>większenie zaangażowania obywateli w życie publiczne</w:t>
      </w:r>
      <w:r>
        <w:rPr>
          <w:rFonts w:cs="Times New Roman"/>
          <w:sz w:val="20"/>
          <w:szCs w:val="20"/>
        </w:rPr>
        <w:t>;</w:t>
      </w:r>
    </w:p>
    <w:p w14:paraId="39D69ECB" w14:textId="75535D3B" w:rsidR="0026173A" w:rsidRPr="00FF6828" w:rsidRDefault="0026173A" w:rsidP="0026173A">
      <w:pPr>
        <w:pStyle w:val="Akapitzlist"/>
        <w:numPr>
          <w:ilvl w:val="0"/>
          <w:numId w:val="17"/>
        </w:numPr>
        <w:suppressAutoHyphens/>
        <w:spacing w:before="60" w:after="60" w:line="240" w:lineRule="auto"/>
        <w:ind w:left="284" w:hanging="284"/>
        <w:rPr>
          <w:rFonts w:cs="Times New Roman"/>
          <w:sz w:val="20"/>
          <w:szCs w:val="20"/>
        </w:rPr>
      </w:pPr>
      <w:r>
        <w:rPr>
          <w:rFonts w:cs="Times New Roman"/>
          <w:sz w:val="20"/>
          <w:szCs w:val="20"/>
        </w:rPr>
        <w:t>w</w:t>
      </w:r>
      <w:r w:rsidRPr="00FF6828">
        <w:rPr>
          <w:rFonts w:cs="Times New Roman"/>
          <w:sz w:val="20"/>
          <w:szCs w:val="20"/>
        </w:rPr>
        <w:t>zmacnianie roli kultury w budowaniu tożsamości i postaw obywatelskich</w:t>
      </w:r>
      <w:r>
        <w:rPr>
          <w:rFonts w:cs="Times New Roman"/>
          <w:sz w:val="20"/>
          <w:szCs w:val="20"/>
        </w:rPr>
        <w:t>;</w:t>
      </w:r>
    </w:p>
    <w:p w14:paraId="7996B1CD" w14:textId="7ABAFC49" w:rsidR="0026173A" w:rsidRPr="00FF6828" w:rsidRDefault="0026173A" w:rsidP="0026173A">
      <w:pPr>
        <w:pStyle w:val="Akapitzlist"/>
        <w:numPr>
          <w:ilvl w:val="0"/>
          <w:numId w:val="17"/>
        </w:numPr>
        <w:suppressAutoHyphens/>
        <w:spacing w:before="60" w:after="60" w:line="240" w:lineRule="auto"/>
        <w:ind w:left="284" w:hanging="284"/>
        <w:rPr>
          <w:rFonts w:cs="Times New Roman"/>
          <w:sz w:val="20"/>
          <w:szCs w:val="20"/>
        </w:rPr>
      </w:pPr>
      <w:r>
        <w:rPr>
          <w:rFonts w:cs="Times New Roman"/>
          <w:sz w:val="20"/>
          <w:szCs w:val="20"/>
        </w:rPr>
        <w:t>z</w:t>
      </w:r>
      <w:r w:rsidRPr="00FF6828">
        <w:rPr>
          <w:rFonts w:cs="Times New Roman"/>
          <w:sz w:val="20"/>
          <w:szCs w:val="20"/>
        </w:rPr>
        <w:t>większenie wykorzystania potencjału kulturowego i kreatywnego dla rozwoju.</w:t>
      </w:r>
    </w:p>
    <w:p w14:paraId="2530006F" w14:textId="1777A5FA" w:rsidR="0026173A" w:rsidRPr="00FF6828" w:rsidRDefault="0026173A" w:rsidP="008735FD">
      <w:pPr>
        <w:autoSpaceDE w:val="0"/>
        <w:autoSpaceDN w:val="0"/>
        <w:adjustRightInd w:val="0"/>
        <w:spacing w:after="0" w:line="240" w:lineRule="auto"/>
        <w:rPr>
          <w:rFonts w:cs="Times New Roman"/>
          <w:sz w:val="20"/>
          <w:szCs w:val="20"/>
        </w:rPr>
      </w:pPr>
      <w:r w:rsidRPr="00FF6828">
        <w:rPr>
          <w:rFonts w:cs="Times New Roman"/>
          <w:sz w:val="20"/>
          <w:szCs w:val="20"/>
        </w:rPr>
        <w:t>Zwiększanie aktywności i kompetencji obywateli ma nastąpić przez wspieranie rozwoju wolontariatu, ruchu harcerskiego oraz uniwersytetów ludowych</w:t>
      </w:r>
      <w:r>
        <w:rPr>
          <w:rFonts w:cs="Times New Roman"/>
          <w:sz w:val="20"/>
          <w:szCs w:val="20"/>
        </w:rPr>
        <w:t>.</w:t>
      </w:r>
      <w:r w:rsidRPr="00FF6828">
        <w:rPr>
          <w:rFonts w:cs="Times New Roman"/>
          <w:sz w:val="20"/>
          <w:szCs w:val="20"/>
        </w:rPr>
        <w:t xml:space="preserve"> Wsparcie skierowane do organizacji pozarządowych jako</w:t>
      </w:r>
      <w:r w:rsidR="00481B66">
        <w:rPr>
          <w:rFonts w:cs="Times New Roman"/>
          <w:sz w:val="20"/>
          <w:szCs w:val="20"/>
        </w:rPr>
        <w:t> </w:t>
      </w:r>
      <w:r w:rsidRPr="00FF6828">
        <w:rPr>
          <w:rFonts w:cs="Times New Roman"/>
          <w:sz w:val="20"/>
          <w:szCs w:val="20"/>
        </w:rPr>
        <w:t>zinstytucjonalizowanych form działalności obywateli uzupełnią programy rządowe, których celem jest</w:t>
      </w:r>
      <w:r w:rsidR="00481B66">
        <w:rPr>
          <w:rFonts w:cs="Times New Roman"/>
          <w:sz w:val="20"/>
          <w:szCs w:val="20"/>
        </w:rPr>
        <w:t> </w:t>
      </w:r>
      <w:r w:rsidRPr="00FF6828">
        <w:rPr>
          <w:rFonts w:cs="Times New Roman"/>
          <w:sz w:val="20"/>
          <w:szCs w:val="20"/>
        </w:rPr>
        <w:t xml:space="preserve">zwiększanie aktywności obywatelskiej. </w:t>
      </w:r>
      <w:r>
        <w:rPr>
          <w:rFonts w:cs="Times New Roman"/>
          <w:sz w:val="20"/>
          <w:szCs w:val="20"/>
        </w:rPr>
        <w:t xml:space="preserve">W tym celu Rada Ministrów przyjęła uchwałę nr 77/2020 z dnia 18 czerwca 2020 r. </w:t>
      </w:r>
      <w:r w:rsidRPr="00350D53">
        <w:rPr>
          <w:rFonts w:cs="Times New Roman"/>
          <w:sz w:val="20"/>
          <w:szCs w:val="20"/>
        </w:rPr>
        <w:t>w sprawie przyjęcia programu wspierania rozwoju społeczeństwa obywatelskiego pod</w:t>
      </w:r>
      <w:r w:rsidR="00481B66">
        <w:rPr>
          <w:rFonts w:cs="Times New Roman"/>
          <w:sz w:val="20"/>
          <w:szCs w:val="20"/>
        </w:rPr>
        <w:t> </w:t>
      </w:r>
      <w:r w:rsidRPr="00350D53">
        <w:rPr>
          <w:rFonts w:cs="Times New Roman"/>
          <w:sz w:val="20"/>
          <w:szCs w:val="20"/>
        </w:rPr>
        <w:t>nazwą „Program Wspierania Rozwoju Uniwersytetów Ludowych na lata 2020–2030”</w:t>
      </w:r>
      <w:r w:rsidRPr="00FF6828">
        <w:rPr>
          <w:rFonts w:cs="Times New Roman"/>
          <w:bCs/>
          <w:sz w:val="20"/>
          <w:szCs w:val="20"/>
        </w:rPr>
        <w:t xml:space="preserve">. </w:t>
      </w:r>
      <w:r w:rsidRPr="00FF6828">
        <w:rPr>
          <w:rFonts w:cs="Times New Roman"/>
          <w:sz w:val="20"/>
          <w:szCs w:val="20"/>
        </w:rPr>
        <w:t>W ramach realizacji Programu wsparcie na rozwój działalności programowej w powiązaniu z rozwojem instytucjonalnym otrzymają uniwersytety ludowe. Program będzie realizowany w ramach corocznych konkursów dotacyjnych. Celem Programu jest wzrost poziomu edukacji ustawicznej dorosłych mieszkańców gmin wiejskich i wiejsko-miejskich oraz zwiększenie poziomu kapitału społecznego na obszarach wiejskich i w małych miastach. Program przysłuży się realizacji wsparcia na rzecz obszarów zagrożonych trwałą marginalizacją oraz miast średnich tracących funkcje społeczno-gospodarcze stanowiących obszary strategicznej interwencji SOR.</w:t>
      </w:r>
    </w:p>
  </w:footnote>
  <w:footnote w:id="10">
    <w:p w14:paraId="3D8D58A6" w14:textId="7AAAB5A0" w:rsidR="0026173A" w:rsidRPr="00E43CD7" w:rsidRDefault="0026173A" w:rsidP="008735FD">
      <w:pPr>
        <w:pStyle w:val="Tekstprzypisudolnego"/>
      </w:pPr>
      <w:r w:rsidRPr="00FF6828">
        <w:rPr>
          <w:rStyle w:val="Odwoanieprzypisudolnego"/>
          <w:rFonts w:cs="Times New Roman"/>
        </w:rPr>
        <w:footnoteRef/>
      </w:r>
      <w:r w:rsidRPr="00FF6828">
        <w:rPr>
          <w:rFonts w:cs="Times New Roman"/>
        </w:rPr>
        <w:t xml:space="preserve"> Uchwała nr 160</w:t>
      </w:r>
      <w:r>
        <w:rPr>
          <w:rFonts w:cs="Times New Roman"/>
        </w:rPr>
        <w:t>/2013</w:t>
      </w:r>
      <w:r w:rsidRPr="00FF6828">
        <w:rPr>
          <w:rFonts w:cs="Times New Roman"/>
        </w:rPr>
        <w:t xml:space="preserve"> Rady Ministrów z dnia 10 września 2013 r.</w:t>
      </w:r>
      <w:r w:rsidRPr="00E43CD7">
        <w:t xml:space="preserve"> </w:t>
      </w:r>
    </w:p>
  </w:footnote>
  <w:footnote w:id="11">
    <w:p w14:paraId="728EA63A" w14:textId="471ACDCE" w:rsidR="0026173A" w:rsidRPr="001E1065" w:rsidRDefault="0026173A" w:rsidP="008735FD">
      <w:pPr>
        <w:pStyle w:val="NormalnyWeb"/>
        <w:spacing w:before="0" w:beforeAutospacing="0" w:after="0" w:afterAutospacing="0"/>
        <w:jc w:val="both"/>
        <w:rPr>
          <w:rFonts w:asciiTheme="minorHAnsi" w:hAnsiTheme="minorHAnsi" w:cstheme="minorHAnsi"/>
          <w:sz w:val="20"/>
          <w:szCs w:val="20"/>
        </w:rPr>
      </w:pPr>
      <w:r w:rsidRPr="00FA55F1">
        <w:rPr>
          <w:rStyle w:val="Odwoanieprzypisudolnego"/>
          <w:rFonts w:asciiTheme="minorHAnsi" w:hAnsiTheme="minorHAnsi" w:cstheme="minorHAnsi"/>
        </w:rPr>
        <w:footnoteRef/>
      </w:r>
      <w:r w:rsidRPr="00FA55F1">
        <w:rPr>
          <w:rFonts w:asciiTheme="minorHAnsi" w:hAnsiTheme="minorHAnsi" w:cstheme="minorHAnsi"/>
          <w:sz w:val="20"/>
          <w:szCs w:val="20"/>
        </w:rPr>
        <w:t xml:space="preserve"> </w:t>
      </w:r>
      <w:hyperlink r:id="rId1" w:history="1">
        <w:r w:rsidRPr="001463A8">
          <w:rPr>
            <w:rStyle w:val="Hipercze"/>
            <w:rFonts w:asciiTheme="minorHAnsi" w:hAnsiTheme="minorHAnsi" w:cstheme="minorHAnsi"/>
            <w:color w:val="auto"/>
            <w:sz w:val="20"/>
            <w:szCs w:val="20"/>
            <w:u w:val="none"/>
          </w:rPr>
          <w:t xml:space="preserve">Uchwała </w:t>
        </w:r>
        <w:r>
          <w:rPr>
            <w:rStyle w:val="Hipercze"/>
            <w:rFonts w:asciiTheme="minorHAnsi" w:hAnsiTheme="minorHAnsi" w:cstheme="minorHAnsi"/>
            <w:color w:val="auto"/>
            <w:sz w:val="20"/>
            <w:szCs w:val="20"/>
            <w:u w:val="none"/>
          </w:rPr>
          <w:t>n</w:t>
        </w:r>
        <w:r w:rsidRPr="001463A8">
          <w:rPr>
            <w:rStyle w:val="Hipercze"/>
            <w:rFonts w:asciiTheme="minorHAnsi" w:hAnsiTheme="minorHAnsi" w:cstheme="minorHAnsi"/>
            <w:color w:val="auto"/>
            <w:sz w:val="20"/>
            <w:szCs w:val="20"/>
            <w:u w:val="none"/>
          </w:rPr>
          <w:t>r 209/2013 Rady Ministrów z 27 listopada 2013 r. w sprawie przyjęcia Programu Fundusz Inicjatyw Obywatelskich na lata 2014-2020</w:t>
        </w:r>
      </w:hyperlink>
      <w:r w:rsidRPr="001E1065">
        <w:rPr>
          <w:rFonts w:asciiTheme="minorHAnsi" w:hAnsiTheme="minorHAnsi" w:cstheme="minorHAnsi"/>
          <w:sz w:val="20"/>
          <w:szCs w:val="20"/>
        </w:rPr>
        <w:t xml:space="preserve"> oraz </w:t>
      </w:r>
      <w:hyperlink r:id="rId2" w:tgtFrame="_blank" w:history="1">
        <w:r w:rsidRPr="001463A8">
          <w:rPr>
            <w:rStyle w:val="Hipercze"/>
            <w:rFonts w:asciiTheme="minorHAnsi" w:hAnsiTheme="minorHAnsi" w:cstheme="minorHAnsi"/>
            <w:color w:val="auto"/>
            <w:sz w:val="20"/>
            <w:szCs w:val="20"/>
            <w:u w:val="none"/>
          </w:rPr>
          <w:t xml:space="preserve">Uchwała </w:t>
        </w:r>
        <w:r>
          <w:rPr>
            <w:rStyle w:val="Hipercze"/>
            <w:rFonts w:asciiTheme="minorHAnsi" w:hAnsiTheme="minorHAnsi" w:cstheme="minorHAnsi"/>
            <w:color w:val="auto"/>
            <w:sz w:val="20"/>
            <w:szCs w:val="20"/>
            <w:u w:val="none"/>
          </w:rPr>
          <w:t>n</w:t>
        </w:r>
        <w:r w:rsidRPr="001463A8">
          <w:rPr>
            <w:rStyle w:val="Hipercze"/>
            <w:rFonts w:asciiTheme="minorHAnsi" w:hAnsiTheme="minorHAnsi" w:cstheme="minorHAnsi"/>
            <w:color w:val="auto"/>
            <w:sz w:val="20"/>
            <w:szCs w:val="20"/>
            <w:u w:val="none"/>
          </w:rPr>
          <w:t>r 213/2017 zmieniająca uchwałę w sprawie przyjęcia Programu Fundusz Inicjatyw Obywatelskich na lata 2014-2020</w:t>
        </w:r>
      </w:hyperlink>
      <w:r>
        <w:rPr>
          <w:rStyle w:val="Hipercze"/>
          <w:rFonts w:asciiTheme="minorHAnsi" w:hAnsiTheme="minorHAnsi" w:cstheme="minorHAnsi"/>
          <w:color w:val="auto"/>
          <w:sz w:val="20"/>
          <w:szCs w:val="20"/>
          <w:u w:val="none"/>
        </w:rPr>
        <w:t>.</w:t>
      </w:r>
    </w:p>
  </w:footnote>
  <w:footnote w:id="12">
    <w:p w14:paraId="658BFBAD" w14:textId="33A8E776" w:rsidR="0026173A" w:rsidRPr="00FA55F1" w:rsidRDefault="0026173A" w:rsidP="008735FD">
      <w:pPr>
        <w:pStyle w:val="Tekstprzypisudolnego"/>
        <w:jc w:val="both"/>
        <w:rPr>
          <w:rFonts w:cstheme="minorHAnsi"/>
        </w:rPr>
      </w:pPr>
      <w:r w:rsidRPr="00FA55F1">
        <w:rPr>
          <w:rStyle w:val="Odwoanieprzypisudolnego"/>
          <w:rFonts w:cstheme="minorHAnsi"/>
        </w:rPr>
        <w:footnoteRef/>
      </w:r>
      <w:r w:rsidRPr="00FA55F1">
        <w:rPr>
          <w:rFonts w:cstheme="minorHAnsi"/>
        </w:rPr>
        <w:t xml:space="preserve"> Uchwał</w:t>
      </w:r>
      <w:r>
        <w:rPr>
          <w:rFonts w:cstheme="minorHAnsi"/>
        </w:rPr>
        <w:t>a</w:t>
      </w:r>
      <w:r w:rsidRPr="00FA55F1">
        <w:rPr>
          <w:rFonts w:cstheme="minorHAnsi"/>
        </w:rPr>
        <w:t xml:space="preserve"> </w:t>
      </w:r>
      <w:r>
        <w:rPr>
          <w:rFonts w:cstheme="minorHAnsi"/>
        </w:rPr>
        <w:t>n</w:t>
      </w:r>
      <w:r w:rsidRPr="00FA55F1">
        <w:rPr>
          <w:rFonts w:cstheme="minorHAnsi"/>
        </w:rPr>
        <w:t>r 104/2018 Rady Ministrów z dnia 7 sierpnia</w:t>
      </w:r>
      <w:r>
        <w:rPr>
          <w:rFonts w:cstheme="minorHAnsi"/>
        </w:rPr>
        <w:t xml:space="preserve"> </w:t>
      </w:r>
      <w:r w:rsidRPr="00FA55F1">
        <w:rPr>
          <w:rFonts w:cstheme="minorHAnsi"/>
        </w:rPr>
        <w:t>2018 r. w sprawie przyjęcia programu wspierania</w:t>
      </w:r>
      <w:r>
        <w:rPr>
          <w:rFonts w:cstheme="minorHAnsi"/>
        </w:rPr>
        <w:t> </w:t>
      </w:r>
      <w:r w:rsidRPr="00FA55F1">
        <w:rPr>
          <w:rFonts w:cstheme="minorHAnsi"/>
        </w:rPr>
        <w:t>rozwoju społeczeństwa obywatelskiego pod nazwą „Program Rozwoju Organizacji Obywatelskich na</w:t>
      </w:r>
      <w:r>
        <w:rPr>
          <w:rFonts w:cstheme="minorHAnsi"/>
        </w:rPr>
        <w:t> </w:t>
      </w:r>
      <w:r w:rsidRPr="00FA55F1">
        <w:rPr>
          <w:rFonts w:cstheme="minorHAnsi"/>
        </w:rPr>
        <w:t>lata 2018-2030 PROO”</w:t>
      </w:r>
      <w:r>
        <w:rPr>
          <w:rFonts w:cstheme="minorHAnsi"/>
        </w:rPr>
        <w:t>.</w:t>
      </w:r>
    </w:p>
  </w:footnote>
  <w:footnote w:id="13">
    <w:p w14:paraId="4642F862" w14:textId="355A42FA" w:rsidR="0026173A" w:rsidRPr="005B45E4" w:rsidRDefault="0026173A" w:rsidP="008735FD">
      <w:pPr>
        <w:pStyle w:val="Tekstprzypisudolnego"/>
        <w:jc w:val="both"/>
        <w:rPr>
          <w:rFonts w:cstheme="minorHAnsi"/>
          <w:sz w:val="24"/>
          <w:szCs w:val="24"/>
        </w:rPr>
      </w:pPr>
      <w:r w:rsidRPr="005B45E4">
        <w:rPr>
          <w:rStyle w:val="Odwoanieprzypisudolnego"/>
          <w:rFonts w:cstheme="minorHAnsi"/>
        </w:rPr>
        <w:footnoteRef/>
      </w:r>
      <w:r w:rsidRPr="005B45E4">
        <w:rPr>
          <w:rFonts w:cstheme="minorHAnsi"/>
        </w:rPr>
        <w:t xml:space="preserve"> Uchwała </w:t>
      </w:r>
      <w:r>
        <w:rPr>
          <w:rFonts w:cstheme="minorHAnsi"/>
        </w:rPr>
        <w:t>n</w:t>
      </w:r>
      <w:r w:rsidRPr="005B45E4">
        <w:rPr>
          <w:rFonts w:cstheme="minorHAnsi"/>
        </w:rPr>
        <w:t>r</w:t>
      </w:r>
      <w:r>
        <w:rPr>
          <w:rFonts w:cstheme="minorHAnsi"/>
        </w:rPr>
        <w:t xml:space="preserve"> </w:t>
      </w:r>
      <w:r w:rsidRPr="005B45E4">
        <w:rPr>
          <w:rFonts w:cstheme="minorHAnsi"/>
        </w:rPr>
        <w:t>138/2018 Rady Ministrów z dnia 2 października 2018 r.</w:t>
      </w:r>
      <w:r>
        <w:rPr>
          <w:rFonts w:cstheme="minorHAnsi"/>
        </w:rPr>
        <w:t xml:space="preserve"> w sprawie przyjęcia programu wspierania rozwoju społeczeństwa obywatelskiego pod nazwą „Rządowy Program Wsparcia Rozwoju Organizacji Harcerskich i Skautowych na lata 2018-2030”. </w:t>
      </w:r>
    </w:p>
  </w:footnote>
  <w:footnote w:id="14">
    <w:p w14:paraId="123FADF5" w14:textId="390AD6FA" w:rsidR="0026173A" w:rsidRDefault="0026173A" w:rsidP="008735FD">
      <w:pPr>
        <w:pStyle w:val="Tekstprzypisudolnego"/>
        <w:jc w:val="both"/>
      </w:pPr>
      <w:r>
        <w:rPr>
          <w:rStyle w:val="Odwoanieprzypisudolnego"/>
        </w:rPr>
        <w:footnoteRef/>
      </w:r>
      <w:r>
        <w:t xml:space="preserve"> </w:t>
      </w:r>
      <w:r w:rsidRPr="005B45E4">
        <w:rPr>
          <w:rFonts w:cstheme="minorHAnsi"/>
        </w:rPr>
        <w:t xml:space="preserve">Uchwała </w:t>
      </w:r>
      <w:r>
        <w:rPr>
          <w:rFonts w:cstheme="minorHAnsi"/>
        </w:rPr>
        <w:t>n</w:t>
      </w:r>
      <w:r w:rsidRPr="005B45E4">
        <w:rPr>
          <w:rFonts w:cstheme="minorHAnsi"/>
        </w:rPr>
        <w:t>r</w:t>
      </w:r>
      <w:r>
        <w:rPr>
          <w:rFonts w:cstheme="minorHAnsi"/>
        </w:rPr>
        <w:t xml:space="preserve"> </w:t>
      </w:r>
      <w:r w:rsidRPr="005B45E4">
        <w:rPr>
          <w:rFonts w:cstheme="minorHAnsi"/>
        </w:rPr>
        <w:t>13</w:t>
      </w:r>
      <w:r>
        <w:rPr>
          <w:rFonts w:cstheme="minorHAnsi"/>
        </w:rPr>
        <w:t>7</w:t>
      </w:r>
      <w:r w:rsidRPr="005B45E4">
        <w:rPr>
          <w:rFonts w:cstheme="minorHAnsi"/>
        </w:rPr>
        <w:t>/2018</w:t>
      </w:r>
      <w:r w:rsidRPr="002C7B4D">
        <w:rPr>
          <w:rFonts w:cstheme="minorHAnsi"/>
        </w:rPr>
        <w:t xml:space="preserve"> </w:t>
      </w:r>
      <w:r w:rsidRPr="005B45E4">
        <w:rPr>
          <w:rFonts w:cstheme="minorHAnsi"/>
        </w:rPr>
        <w:t>Rady Ministrów z dnia 2 października 2018 r.</w:t>
      </w:r>
      <w:r>
        <w:rPr>
          <w:rFonts w:cstheme="minorHAnsi"/>
        </w:rPr>
        <w:t xml:space="preserve"> w sprawie przyjęcia programu wspierania rozwoju społeczeństwa obywatelskiego pod nazwą „Korpus Solidarności – Program Wspierania i Rozwoju Wolontariatu Długoterminowego na lata 2018-2030”.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2BBD" w14:textId="4456ADDA" w:rsidR="0026173A" w:rsidRDefault="0026173A" w:rsidP="004A058B">
    <w:pPr>
      <w:pStyle w:val="Nagwek"/>
      <w:jc w:val="center"/>
      <w:rPr>
        <w:i/>
        <w:sz w:val="22"/>
      </w:rPr>
    </w:pPr>
    <w:r w:rsidRPr="001147D7">
      <w:rPr>
        <w:i/>
        <w:sz w:val="22"/>
      </w:rPr>
      <w:t>Program Wsp</w:t>
    </w:r>
    <w:r>
      <w:rPr>
        <w:i/>
        <w:sz w:val="22"/>
      </w:rPr>
      <w:t>ierania Rozwoju Międzynarodowych Domów Spotkań na lata 2020–</w:t>
    </w:r>
    <w:r w:rsidRPr="001147D7">
      <w:rPr>
        <w:i/>
        <w:sz w:val="22"/>
      </w:rPr>
      <w:t>2030</w:t>
    </w:r>
  </w:p>
  <w:p w14:paraId="0950CC66" w14:textId="26B429DD" w:rsidR="0026173A" w:rsidRPr="00CD2B02" w:rsidRDefault="00C962AB" w:rsidP="00CD2B02">
    <w:pPr>
      <w:pStyle w:val="Nagwek"/>
      <w:jc w:val="center"/>
      <w:rPr>
        <w:i/>
        <w:sz w:val="22"/>
      </w:rPr>
    </w:pPr>
    <w:r>
      <w:pict w14:anchorId="08CF82EF">
        <v:rect id="_x0000_i1025" style="width:453.6pt;height:1pt;mso-position-vertical:absolute" o:hralign="center" o:hrstd="t" o:hrnoshade="t" o:hr="t" fillcolor="#24b0dc"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A4B"/>
    <w:multiLevelType w:val="hybridMultilevel"/>
    <w:tmpl w:val="12CEB050"/>
    <w:lvl w:ilvl="0" w:tplc="8F30A71A">
      <w:start w:val="4"/>
      <w:numFmt w:val="bullet"/>
      <w:lvlText w:val="•"/>
      <w:lvlJc w:val="left"/>
      <w:pPr>
        <w:ind w:left="1065" w:hanging="705"/>
      </w:pPr>
      <w:rPr>
        <w:rFonts w:ascii="Calibri" w:eastAsiaTheme="majorEastAsia" w:hAnsi="Calibri" w:cstheme="maj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AE14CF"/>
    <w:multiLevelType w:val="hybridMultilevel"/>
    <w:tmpl w:val="0110F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6C0F27"/>
    <w:multiLevelType w:val="hybridMultilevel"/>
    <w:tmpl w:val="1E70F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3143A2"/>
    <w:multiLevelType w:val="hybridMultilevel"/>
    <w:tmpl w:val="A2DAF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43695B"/>
    <w:multiLevelType w:val="multilevel"/>
    <w:tmpl w:val="306AA2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713FF"/>
    <w:multiLevelType w:val="hybridMultilevel"/>
    <w:tmpl w:val="A378C9EA"/>
    <w:lvl w:ilvl="0" w:tplc="8F30A71A">
      <w:start w:val="4"/>
      <w:numFmt w:val="bullet"/>
      <w:lvlText w:val="•"/>
      <w:lvlJc w:val="left"/>
      <w:pPr>
        <w:ind w:left="1065" w:hanging="705"/>
      </w:pPr>
      <w:rPr>
        <w:rFonts w:ascii="Calibri" w:eastAsiaTheme="majorEastAsia" w:hAnsi="Calibri" w:cstheme="maj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8E21D3"/>
    <w:multiLevelType w:val="hybridMultilevel"/>
    <w:tmpl w:val="861AFDEE"/>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2E0F50"/>
    <w:multiLevelType w:val="hybridMultilevel"/>
    <w:tmpl w:val="4D124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D7120E"/>
    <w:multiLevelType w:val="hybridMultilevel"/>
    <w:tmpl w:val="F39C5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026C3E"/>
    <w:multiLevelType w:val="multilevel"/>
    <w:tmpl w:val="BB786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B384855"/>
    <w:multiLevelType w:val="hybridMultilevel"/>
    <w:tmpl w:val="330A83C0"/>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C42039"/>
    <w:multiLevelType w:val="hybridMultilevel"/>
    <w:tmpl w:val="EB060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C14CA7"/>
    <w:multiLevelType w:val="hybridMultilevel"/>
    <w:tmpl w:val="E500F08C"/>
    <w:lvl w:ilvl="0" w:tplc="8F30A71A">
      <w:start w:val="4"/>
      <w:numFmt w:val="bullet"/>
      <w:lvlText w:val="•"/>
      <w:lvlJc w:val="left"/>
      <w:pPr>
        <w:ind w:left="1065" w:hanging="705"/>
      </w:pPr>
      <w:rPr>
        <w:rFonts w:ascii="Calibri" w:eastAsiaTheme="majorEastAsia" w:hAnsi="Calibri" w:cstheme="maj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EE61C0"/>
    <w:multiLevelType w:val="hybridMultilevel"/>
    <w:tmpl w:val="908A7E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245E05"/>
    <w:multiLevelType w:val="multilevel"/>
    <w:tmpl w:val="587E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D39DB"/>
    <w:multiLevelType w:val="hybridMultilevel"/>
    <w:tmpl w:val="219474DE"/>
    <w:lvl w:ilvl="0" w:tplc="04150001">
      <w:start w:val="1"/>
      <w:numFmt w:val="bullet"/>
      <w:lvlText w:val=""/>
      <w:lvlJc w:val="left"/>
      <w:pPr>
        <w:ind w:left="1797" w:hanging="360"/>
      </w:pPr>
      <w:rPr>
        <w:rFonts w:ascii="Symbol" w:hAnsi="Symbol" w:hint="default"/>
      </w:rPr>
    </w:lvl>
    <w:lvl w:ilvl="1" w:tplc="04150001">
      <w:start w:val="1"/>
      <w:numFmt w:val="bullet"/>
      <w:lvlText w:val=""/>
      <w:lvlJc w:val="left"/>
      <w:pPr>
        <w:ind w:left="2517" w:hanging="360"/>
      </w:pPr>
      <w:rPr>
        <w:rFonts w:ascii="Symbol" w:hAnsi="Symbol"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6" w15:restartNumberingAfterBreak="0">
    <w:nsid w:val="3C944715"/>
    <w:multiLevelType w:val="hybridMultilevel"/>
    <w:tmpl w:val="83A01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A64096"/>
    <w:multiLevelType w:val="hybridMultilevel"/>
    <w:tmpl w:val="86EEC306"/>
    <w:lvl w:ilvl="0" w:tplc="0415000F">
      <w:start w:val="1"/>
      <w:numFmt w:val="decimal"/>
      <w:lvlText w:val="%1."/>
      <w:lvlJc w:val="left"/>
      <w:pPr>
        <w:ind w:left="1068" w:hanging="360"/>
      </w:pPr>
      <w:rPr>
        <w:rFonts w:hint="default"/>
      </w:rPr>
    </w:lvl>
    <w:lvl w:ilvl="1" w:tplc="0415000F">
      <w:start w:val="1"/>
      <w:numFmt w:val="decimal"/>
      <w:lvlText w:val="%2."/>
      <w:lvlJc w:val="left"/>
      <w:pPr>
        <w:ind w:left="1788" w:hanging="360"/>
      </w:pPr>
    </w:lvl>
    <w:lvl w:ilvl="2" w:tplc="04150001">
      <w:start w:val="1"/>
      <w:numFmt w:val="bullet"/>
      <w:lvlText w:val=""/>
      <w:lvlJc w:val="left"/>
      <w:pPr>
        <w:ind w:left="2508" w:hanging="180"/>
      </w:pPr>
      <w:rPr>
        <w:rFonts w:ascii="Symbol" w:hAnsi="Symbol"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3345B56"/>
    <w:multiLevelType w:val="hybridMultilevel"/>
    <w:tmpl w:val="EA36B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A94E81"/>
    <w:multiLevelType w:val="hybridMultilevel"/>
    <w:tmpl w:val="EB0AA242"/>
    <w:lvl w:ilvl="0" w:tplc="8F30A71A">
      <w:start w:val="4"/>
      <w:numFmt w:val="bullet"/>
      <w:lvlText w:val="•"/>
      <w:lvlJc w:val="left"/>
      <w:pPr>
        <w:ind w:left="2121" w:hanging="705"/>
      </w:pPr>
      <w:rPr>
        <w:rFonts w:ascii="Calibri" w:eastAsiaTheme="majorEastAsia" w:hAnsi="Calibri" w:cstheme="majorBid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0" w15:restartNumberingAfterBreak="0">
    <w:nsid w:val="46A5670D"/>
    <w:multiLevelType w:val="hybridMultilevel"/>
    <w:tmpl w:val="70FAC3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51BD0A6C"/>
    <w:multiLevelType w:val="hybridMultilevel"/>
    <w:tmpl w:val="DAD47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E573ED"/>
    <w:multiLevelType w:val="hybridMultilevel"/>
    <w:tmpl w:val="455AE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CD7360"/>
    <w:multiLevelType w:val="hybridMultilevel"/>
    <w:tmpl w:val="591AB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69E2129"/>
    <w:multiLevelType w:val="hybridMultilevel"/>
    <w:tmpl w:val="D25C8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17106B"/>
    <w:multiLevelType w:val="hybridMultilevel"/>
    <w:tmpl w:val="42DA0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427881"/>
    <w:multiLevelType w:val="hybridMultilevel"/>
    <w:tmpl w:val="B9F68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B606D1"/>
    <w:multiLevelType w:val="hybridMultilevel"/>
    <w:tmpl w:val="6080649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8" w15:restartNumberingAfterBreak="0">
    <w:nsid w:val="6AF1748E"/>
    <w:multiLevelType w:val="hybridMultilevel"/>
    <w:tmpl w:val="4392C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215CC1"/>
    <w:multiLevelType w:val="hybridMultilevel"/>
    <w:tmpl w:val="570CDBAC"/>
    <w:lvl w:ilvl="0" w:tplc="8F30A71A">
      <w:start w:val="4"/>
      <w:numFmt w:val="bullet"/>
      <w:lvlText w:val="•"/>
      <w:lvlJc w:val="left"/>
      <w:pPr>
        <w:ind w:left="1413" w:hanging="705"/>
      </w:pPr>
      <w:rPr>
        <w:rFonts w:ascii="Calibri" w:eastAsiaTheme="majorEastAsia" w:hAnsi="Calibri" w:cstheme="maj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70D26C23"/>
    <w:multiLevelType w:val="hybridMultilevel"/>
    <w:tmpl w:val="57A6E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D67B4E"/>
    <w:multiLevelType w:val="hybridMultilevel"/>
    <w:tmpl w:val="3F168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4101CC"/>
    <w:multiLevelType w:val="hybridMultilevel"/>
    <w:tmpl w:val="51128E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B3457FE"/>
    <w:multiLevelType w:val="hybridMultilevel"/>
    <w:tmpl w:val="F09C3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395A68"/>
    <w:multiLevelType w:val="multilevel"/>
    <w:tmpl w:val="7C395A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1"/>
  </w:num>
  <w:num w:numId="4">
    <w:abstractNumId w:val="34"/>
  </w:num>
  <w:num w:numId="5">
    <w:abstractNumId w:val="23"/>
  </w:num>
  <w:num w:numId="6">
    <w:abstractNumId w:val="30"/>
  </w:num>
  <w:num w:numId="7">
    <w:abstractNumId w:val="21"/>
  </w:num>
  <w:num w:numId="8">
    <w:abstractNumId w:val="8"/>
  </w:num>
  <w:num w:numId="9">
    <w:abstractNumId w:val="7"/>
  </w:num>
  <w:num w:numId="10">
    <w:abstractNumId w:val="2"/>
  </w:num>
  <w:num w:numId="11">
    <w:abstractNumId w:val="22"/>
  </w:num>
  <w:num w:numId="12">
    <w:abstractNumId w:val="3"/>
  </w:num>
  <w:num w:numId="13">
    <w:abstractNumId w:val="1"/>
  </w:num>
  <w:num w:numId="14">
    <w:abstractNumId w:val="24"/>
  </w:num>
  <w:num w:numId="15">
    <w:abstractNumId w:val="13"/>
  </w:num>
  <w:num w:numId="16">
    <w:abstractNumId w:val="33"/>
  </w:num>
  <w:num w:numId="17">
    <w:abstractNumId w:val="18"/>
  </w:num>
  <w:num w:numId="18">
    <w:abstractNumId w:val="16"/>
  </w:num>
  <w:num w:numId="19">
    <w:abstractNumId w:val="31"/>
  </w:num>
  <w:num w:numId="20">
    <w:abstractNumId w:val="14"/>
  </w:num>
  <w:num w:numId="21">
    <w:abstractNumId w:val="17"/>
  </w:num>
  <w:num w:numId="22">
    <w:abstractNumId w:val="6"/>
  </w:num>
  <w:num w:numId="23">
    <w:abstractNumId w:val="10"/>
  </w:num>
  <w:num w:numId="24">
    <w:abstractNumId w:val="15"/>
  </w:num>
  <w:num w:numId="25">
    <w:abstractNumId w:val="27"/>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8"/>
  </w:num>
  <w:num w:numId="44">
    <w:abstractNumId w:val="26"/>
  </w:num>
  <w:num w:numId="45">
    <w:abstractNumId w:val="32"/>
  </w:num>
  <w:num w:numId="46">
    <w:abstractNumId w:val="20"/>
  </w:num>
  <w:num w:numId="47">
    <w:abstractNumId w:val="29"/>
  </w:num>
  <w:num w:numId="48">
    <w:abstractNumId w:val="19"/>
  </w:num>
  <w:num w:numId="49">
    <w:abstractNumId w:val="0"/>
  </w:num>
  <w:num w:numId="5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67"/>
    <w:rsid w:val="00003291"/>
    <w:rsid w:val="000111C5"/>
    <w:rsid w:val="00012A54"/>
    <w:rsid w:val="00016A60"/>
    <w:rsid w:val="00031B4C"/>
    <w:rsid w:val="000406C4"/>
    <w:rsid w:val="00040707"/>
    <w:rsid w:val="00047C17"/>
    <w:rsid w:val="00054086"/>
    <w:rsid w:val="00057B93"/>
    <w:rsid w:val="000623C9"/>
    <w:rsid w:val="0007057F"/>
    <w:rsid w:val="00072441"/>
    <w:rsid w:val="00084E7F"/>
    <w:rsid w:val="000921A8"/>
    <w:rsid w:val="000951B1"/>
    <w:rsid w:val="000979B3"/>
    <w:rsid w:val="000A1A06"/>
    <w:rsid w:val="000A2022"/>
    <w:rsid w:val="000C17EA"/>
    <w:rsid w:val="000C3E94"/>
    <w:rsid w:val="000D0D16"/>
    <w:rsid w:val="000D1C4C"/>
    <w:rsid w:val="000D33E5"/>
    <w:rsid w:val="000E0C78"/>
    <w:rsid w:val="000F1115"/>
    <w:rsid w:val="000F20D7"/>
    <w:rsid w:val="000F4FA2"/>
    <w:rsid w:val="001025DC"/>
    <w:rsid w:val="0011236B"/>
    <w:rsid w:val="001208A9"/>
    <w:rsid w:val="00126C04"/>
    <w:rsid w:val="0013233D"/>
    <w:rsid w:val="00136B89"/>
    <w:rsid w:val="0014309A"/>
    <w:rsid w:val="001463A8"/>
    <w:rsid w:val="00146D3D"/>
    <w:rsid w:val="001538C1"/>
    <w:rsid w:val="0015554A"/>
    <w:rsid w:val="00156609"/>
    <w:rsid w:val="00163476"/>
    <w:rsid w:val="001764ED"/>
    <w:rsid w:val="001777C1"/>
    <w:rsid w:val="00177A4E"/>
    <w:rsid w:val="00180CBE"/>
    <w:rsid w:val="001844D4"/>
    <w:rsid w:val="00184E89"/>
    <w:rsid w:val="001906F8"/>
    <w:rsid w:val="00191F17"/>
    <w:rsid w:val="00191FCB"/>
    <w:rsid w:val="00193516"/>
    <w:rsid w:val="001A0E7D"/>
    <w:rsid w:val="001A432C"/>
    <w:rsid w:val="001B59CF"/>
    <w:rsid w:val="001C277B"/>
    <w:rsid w:val="001C4739"/>
    <w:rsid w:val="001C50A9"/>
    <w:rsid w:val="001C575F"/>
    <w:rsid w:val="001C7FD9"/>
    <w:rsid w:val="001D20B5"/>
    <w:rsid w:val="001D3A36"/>
    <w:rsid w:val="001D6BFC"/>
    <w:rsid w:val="001E1065"/>
    <w:rsid w:val="001E4D93"/>
    <w:rsid w:val="00203E98"/>
    <w:rsid w:val="002064F9"/>
    <w:rsid w:val="00212B57"/>
    <w:rsid w:val="002154A0"/>
    <w:rsid w:val="00217FD7"/>
    <w:rsid w:val="00237A93"/>
    <w:rsid w:val="002444DE"/>
    <w:rsid w:val="002535CA"/>
    <w:rsid w:val="00254A62"/>
    <w:rsid w:val="00261453"/>
    <w:rsid w:val="0026173A"/>
    <w:rsid w:val="0027029E"/>
    <w:rsid w:val="00276C03"/>
    <w:rsid w:val="00280C24"/>
    <w:rsid w:val="00287544"/>
    <w:rsid w:val="002A0659"/>
    <w:rsid w:val="002B2417"/>
    <w:rsid w:val="002C0D6E"/>
    <w:rsid w:val="002C1B31"/>
    <w:rsid w:val="002C2DFE"/>
    <w:rsid w:val="002D62A6"/>
    <w:rsid w:val="002E48EF"/>
    <w:rsid w:val="002E5D15"/>
    <w:rsid w:val="002E75F9"/>
    <w:rsid w:val="002F1A33"/>
    <w:rsid w:val="002F5673"/>
    <w:rsid w:val="003014BD"/>
    <w:rsid w:val="0030316B"/>
    <w:rsid w:val="0030460C"/>
    <w:rsid w:val="003214B8"/>
    <w:rsid w:val="0032547C"/>
    <w:rsid w:val="003274E8"/>
    <w:rsid w:val="00332E78"/>
    <w:rsid w:val="00333952"/>
    <w:rsid w:val="0033464E"/>
    <w:rsid w:val="00336554"/>
    <w:rsid w:val="00336A7C"/>
    <w:rsid w:val="00341D0F"/>
    <w:rsid w:val="00343A1C"/>
    <w:rsid w:val="00345EED"/>
    <w:rsid w:val="00350D53"/>
    <w:rsid w:val="003511FE"/>
    <w:rsid w:val="00357B5C"/>
    <w:rsid w:val="003603F9"/>
    <w:rsid w:val="00376B00"/>
    <w:rsid w:val="00384890"/>
    <w:rsid w:val="00397EDB"/>
    <w:rsid w:val="003A7F16"/>
    <w:rsid w:val="003A7FBF"/>
    <w:rsid w:val="003B25CC"/>
    <w:rsid w:val="003B3F80"/>
    <w:rsid w:val="003B6168"/>
    <w:rsid w:val="003C1144"/>
    <w:rsid w:val="003C523F"/>
    <w:rsid w:val="003D0F63"/>
    <w:rsid w:val="003D2014"/>
    <w:rsid w:val="003D6693"/>
    <w:rsid w:val="003E030E"/>
    <w:rsid w:val="003E33BB"/>
    <w:rsid w:val="003E4D91"/>
    <w:rsid w:val="003E6AAC"/>
    <w:rsid w:val="003F34B8"/>
    <w:rsid w:val="004029B2"/>
    <w:rsid w:val="00412893"/>
    <w:rsid w:val="00420B19"/>
    <w:rsid w:val="00421A15"/>
    <w:rsid w:val="00424D6F"/>
    <w:rsid w:val="0042526E"/>
    <w:rsid w:val="00425D2D"/>
    <w:rsid w:val="0043416E"/>
    <w:rsid w:val="004347E3"/>
    <w:rsid w:val="00435524"/>
    <w:rsid w:val="00440B41"/>
    <w:rsid w:val="00442001"/>
    <w:rsid w:val="004557C8"/>
    <w:rsid w:val="004570E0"/>
    <w:rsid w:val="00457C6E"/>
    <w:rsid w:val="0046026C"/>
    <w:rsid w:val="00464A5E"/>
    <w:rsid w:val="0046562A"/>
    <w:rsid w:val="00472E85"/>
    <w:rsid w:val="00474AC9"/>
    <w:rsid w:val="0047518F"/>
    <w:rsid w:val="00481B66"/>
    <w:rsid w:val="00483D9A"/>
    <w:rsid w:val="00492891"/>
    <w:rsid w:val="004947B9"/>
    <w:rsid w:val="00496322"/>
    <w:rsid w:val="004A058B"/>
    <w:rsid w:val="004A16FE"/>
    <w:rsid w:val="004A75A0"/>
    <w:rsid w:val="004B1CF2"/>
    <w:rsid w:val="004B26D8"/>
    <w:rsid w:val="004B3B13"/>
    <w:rsid w:val="004B3D15"/>
    <w:rsid w:val="004B7051"/>
    <w:rsid w:val="004C0437"/>
    <w:rsid w:val="004C5EA8"/>
    <w:rsid w:val="004D0922"/>
    <w:rsid w:val="004D5128"/>
    <w:rsid w:val="004D57DD"/>
    <w:rsid w:val="004E1BEF"/>
    <w:rsid w:val="004E7A23"/>
    <w:rsid w:val="004F0D5D"/>
    <w:rsid w:val="004F6BC8"/>
    <w:rsid w:val="004F789F"/>
    <w:rsid w:val="0050045A"/>
    <w:rsid w:val="00505F4A"/>
    <w:rsid w:val="00510AAF"/>
    <w:rsid w:val="00510EEE"/>
    <w:rsid w:val="00511DD5"/>
    <w:rsid w:val="00513985"/>
    <w:rsid w:val="00517575"/>
    <w:rsid w:val="00522929"/>
    <w:rsid w:val="00522C36"/>
    <w:rsid w:val="00522D85"/>
    <w:rsid w:val="005236B6"/>
    <w:rsid w:val="00525777"/>
    <w:rsid w:val="00532AA1"/>
    <w:rsid w:val="00550098"/>
    <w:rsid w:val="005524FC"/>
    <w:rsid w:val="005537DF"/>
    <w:rsid w:val="00557F14"/>
    <w:rsid w:val="00560269"/>
    <w:rsid w:val="005647C5"/>
    <w:rsid w:val="00566C4B"/>
    <w:rsid w:val="0057571D"/>
    <w:rsid w:val="005805F2"/>
    <w:rsid w:val="00582352"/>
    <w:rsid w:val="00586CC8"/>
    <w:rsid w:val="00591F60"/>
    <w:rsid w:val="00596647"/>
    <w:rsid w:val="005B3AF2"/>
    <w:rsid w:val="005B5EE8"/>
    <w:rsid w:val="005C173B"/>
    <w:rsid w:val="005C5933"/>
    <w:rsid w:val="005C7AC6"/>
    <w:rsid w:val="005D77ED"/>
    <w:rsid w:val="005E131F"/>
    <w:rsid w:val="005E406C"/>
    <w:rsid w:val="005E68E7"/>
    <w:rsid w:val="00602DD4"/>
    <w:rsid w:val="00606795"/>
    <w:rsid w:val="00613B06"/>
    <w:rsid w:val="00613BE2"/>
    <w:rsid w:val="00613D20"/>
    <w:rsid w:val="00623FB7"/>
    <w:rsid w:val="006240C4"/>
    <w:rsid w:val="00627198"/>
    <w:rsid w:val="00630597"/>
    <w:rsid w:val="006305C6"/>
    <w:rsid w:val="0063420D"/>
    <w:rsid w:val="00636CCD"/>
    <w:rsid w:val="00643D79"/>
    <w:rsid w:val="00644290"/>
    <w:rsid w:val="00665521"/>
    <w:rsid w:val="00666BDC"/>
    <w:rsid w:val="006716DE"/>
    <w:rsid w:val="0067332C"/>
    <w:rsid w:val="00682A64"/>
    <w:rsid w:val="0069252D"/>
    <w:rsid w:val="00694B58"/>
    <w:rsid w:val="006A553A"/>
    <w:rsid w:val="006B0BCA"/>
    <w:rsid w:val="006B3E71"/>
    <w:rsid w:val="006C0D6C"/>
    <w:rsid w:val="006C2D16"/>
    <w:rsid w:val="006C3029"/>
    <w:rsid w:val="006C53E7"/>
    <w:rsid w:val="006D25D5"/>
    <w:rsid w:val="006E4583"/>
    <w:rsid w:val="006E6871"/>
    <w:rsid w:val="006F578A"/>
    <w:rsid w:val="007108CB"/>
    <w:rsid w:val="00714F66"/>
    <w:rsid w:val="0071610D"/>
    <w:rsid w:val="00720030"/>
    <w:rsid w:val="00731241"/>
    <w:rsid w:val="00733283"/>
    <w:rsid w:val="00735982"/>
    <w:rsid w:val="007361EA"/>
    <w:rsid w:val="00740C44"/>
    <w:rsid w:val="007431AB"/>
    <w:rsid w:val="00744ABB"/>
    <w:rsid w:val="00750E4D"/>
    <w:rsid w:val="00752203"/>
    <w:rsid w:val="007612D3"/>
    <w:rsid w:val="007711DC"/>
    <w:rsid w:val="00780589"/>
    <w:rsid w:val="00784DA4"/>
    <w:rsid w:val="00786344"/>
    <w:rsid w:val="00790B83"/>
    <w:rsid w:val="007A5534"/>
    <w:rsid w:val="007A5C48"/>
    <w:rsid w:val="007A7334"/>
    <w:rsid w:val="007B6289"/>
    <w:rsid w:val="007B7227"/>
    <w:rsid w:val="007D3552"/>
    <w:rsid w:val="007D44D2"/>
    <w:rsid w:val="007D56E1"/>
    <w:rsid w:val="007E1606"/>
    <w:rsid w:val="007E1DEB"/>
    <w:rsid w:val="007E35BF"/>
    <w:rsid w:val="007E5412"/>
    <w:rsid w:val="007F12C2"/>
    <w:rsid w:val="007F2062"/>
    <w:rsid w:val="007F2F85"/>
    <w:rsid w:val="00812DEB"/>
    <w:rsid w:val="00822542"/>
    <w:rsid w:val="0082255F"/>
    <w:rsid w:val="00824950"/>
    <w:rsid w:val="008255CA"/>
    <w:rsid w:val="00825740"/>
    <w:rsid w:val="0082588D"/>
    <w:rsid w:val="00825917"/>
    <w:rsid w:val="008311DE"/>
    <w:rsid w:val="008358A6"/>
    <w:rsid w:val="00841DBE"/>
    <w:rsid w:val="00843DC4"/>
    <w:rsid w:val="008469D9"/>
    <w:rsid w:val="00846EAD"/>
    <w:rsid w:val="00854E90"/>
    <w:rsid w:val="00855C75"/>
    <w:rsid w:val="00860973"/>
    <w:rsid w:val="00861B4C"/>
    <w:rsid w:val="0086586E"/>
    <w:rsid w:val="0086746F"/>
    <w:rsid w:val="008735FD"/>
    <w:rsid w:val="00881D79"/>
    <w:rsid w:val="00881F81"/>
    <w:rsid w:val="00887005"/>
    <w:rsid w:val="0089248B"/>
    <w:rsid w:val="008933F0"/>
    <w:rsid w:val="00893C61"/>
    <w:rsid w:val="008946FA"/>
    <w:rsid w:val="008A5C2B"/>
    <w:rsid w:val="008B1FCF"/>
    <w:rsid w:val="008C6A13"/>
    <w:rsid w:val="008C6F30"/>
    <w:rsid w:val="008D4EF1"/>
    <w:rsid w:val="008E38E2"/>
    <w:rsid w:val="009030F7"/>
    <w:rsid w:val="00911455"/>
    <w:rsid w:val="00913FE2"/>
    <w:rsid w:val="0091661D"/>
    <w:rsid w:val="00926D34"/>
    <w:rsid w:val="009307F7"/>
    <w:rsid w:val="00930932"/>
    <w:rsid w:val="009338C0"/>
    <w:rsid w:val="00934608"/>
    <w:rsid w:val="00935C28"/>
    <w:rsid w:val="00940B54"/>
    <w:rsid w:val="00942D04"/>
    <w:rsid w:val="009434A5"/>
    <w:rsid w:val="00943D65"/>
    <w:rsid w:val="009472C3"/>
    <w:rsid w:val="0094791E"/>
    <w:rsid w:val="00950045"/>
    <w:rsid w:val="009541DF"/>
    <w:rsid w:val="00967922"/>
    <w:rsid w:val="00970191"/>
    <w:rsid w:val="0097099F"/>
    <w:rsid w:val="00973C77"/>
    <w:rsid w:val="00986F14"/>
    <w:rsid w:val="009878AC"/>
    <w:rsid w:val="009901AF"/>
    <w:rsid w:val="0099625C"/>
    <w:rsid w:val="009968CD"/>
    <w:rsid w:val="009A1A48"/>
    <w:rsid w:val="009A1BD8"/>
    <w:rsid w:val="009A62ED"/>
    <w:rsid w:val="009A70BF"/>
    <w:rsid w:val="009B0159"/>
    <w:rsid w:val="009B2098"/>
    <w:rsid w:val="009B214B"/>
    <w:rsid w:val="009C1AAC"/>
    <w:rsid w:val="009D2AD0"/>
    <w:rsid w:val="009D6A74"/>
    <w:rsid w:val="009E23EA"/>
    <w:rsid w:val="009E35F6"/>
    <w:rsid w:val="009E54D9"/>
    <w:rsid w:val="009F0EF5"/>
    <w:rsid w:val="009F1B21"/>
    <w:rsid w:val="009F6963"/>
    <w:rsid w:val="00A05120"/>
    <w:rsid w:val="00A0758A"/>
    <w:rsid w:val="00A2196E"/>
    <w:rsid w:val="00A23F5B"/>
    <w:rsid w:val="00A27FC0"/>
    <w:rsid w:val="00A319CE"/>
    <w:rsid w:val="00A41086"/>
    <w:rsid w:val="00A453A4"/>
    <w:rsid w:val="00A45A3F"/>
    <w:rsid w:val="00A46DD7"/>
    <w:rsid w:val="00A548FD"/>
    <w:rsid w:val="00A572EC"/>
    <w:rsid w:val="00A60048"/>
    <w:rsid w:val="00A6729C"/>
    <w:rsid w:val="00A748DD"/>
    <w:rsid w:val="00A84267"/>
    <w:rsid w:val="00A85C00"/>
    <w:rsid w:val="00A87E04"/>
    <w:rsid w:val="00A915B3"/>
    <w:rsid w:val="00A933A1"/>
    <w:rsid w:val="00AA301C"/>
    <w:rsid w:val="00AA4590"/>
    <w:rsid w:val="00AA5312"/>
    <w:rsid w:val="00AA56D0"/>
    <w:rsid w:val="00AB61B8"/>
    <w:rsid w:val="00AB6B6C"/>
    <w:rsid w:val="00AC0FAF"/>
    <w:rsid w:val="00AD0417"/>
    <w:rsid w:val="00AD0D96"/>
    <w:rsid w:val="00AD2207"/>
    <w:rsid w:val="00AE45E4"/>
    <w:rsid w:val="00AE5A2E"/>
    <w:rsid w:val="00AE621D"/>
    <w:rsid w:val="00AE6A3F"/>
    <w:rsid w:val="00AF0512"/>
    <w:rsid w:val="00AF114A"/>
    <w:rsid w:val="00AF264F"/>
    <w:rsid w:val="00AF3101"/>
    <w:rsid w:val="00AF47B2"/>
    <w:rsid w:val="00AF5A79"/>
    <w:rsid w:val="00B03BAC"/>
    <w:rsid w:val="00B044B7"/>
    <w:rsid w:val="00B05114"/>
    <w:rsid w:val="00B07A23"/>
    <w:rsid w:val="00B12A67"/>
    <w:rsid w:val="00B20284"/>
    <w:rsid w:val="00B309F3"/>
    <w:rsid w:val="00B321E2"/>
    <w:rsid w:val="00B34514"/>
    <w:rsid w:val="00B41292"/>
    <w:rsid w:val="00B42256"/>
    <w:rsid w:val="00B469C3"/>
    <w:rsid w:val="00B47B7B"/>
    <w:rsid w:val="00B54239"/>
    <w:rsid w:val="00B6233A"/>
    <w:rsid w:val="00B64237"/>
    <w:rsid w:val="00B65B04"/>
    <w:rsid w:val="00B66FC4"/>
    <w:rsid w:val="00B73364"/>
    <w:rsid w:val="00B80452"/>
    <w:rsid w:val="00B8293A"/>
    <w:rsid w:val="00B83157"/>
    <w:rsid w:val="00B91B29"/>
    <w:rsid w:val="00B93E4C"/>
    <w:rsid w:val="00B9512B"/>
    <w:rsid w:val="00B9564C"/>
    <w:rsid w:val="00BA0407"/>
    <w:rsid w:val="00BA0AE0"/>
    <w:rsid w:val="00BA33D7"/>
    <w:rsid w:val="00BB290A"/>
    <w:rsid w:val="00BB392A"/>
    <w:rsid w:val="00BB5CA2"/>
    <w:rsid w:val="00BC4427"/>
    <w:rsid w:val="00BC7C84"/>
    <w:rsid w:val="00BD7BD6"/>
    <w:rsid w:val="00BE02DF"/>
    <w:rsid w:val="00BF6486"/>
    <w:rsid w:val="00BF696F"/>
    <w:rsid w:val="00BF7FC0"/>
    <w:rsid w:val="00C0403C"/>
    <w:rsid w:val="00C14749"/>
    <w:rsid w:val="00C15670"/>
    <w:rsid w:val="00C17DB5"/>
    <w:rsid w:val="00C21E2C"/>
    <w:rsid w:val="00C32CAE"/>
    <w:rsid w:val="00C42F7C"/>
    <w:rsid w:val="00C442A6"/>
    <w:rsid w:val="00C4771B"/>
    <w:rsid w:val="00C55E64"/>
    <w:rsid w:val="00C635B0"/>
    <w:rsid w:val="00C70706"/>
    <w:rsid w:val="00C71178"/>
    <w:rsid w:val="00C71285"/>
    <w:rsid w:val="00C8257E"/>
    <w:rsid w:val="00C87949"/>
    <w:rsid w:val="00C90654"/>
    <w:rsid w:val="00C921EB"/>
    <w:rsid w:val="00C930D7"/>
    <w:rsid w:val="00C93AA6"/>
    <w:rsid w:val="00C946F6"/>
    <w:rsid w:val="00C962AB"/>
    <w:rsid w:val="00C97986"/>
    <w:rsid w:val="00CA01DD"/>
    <w:rsid w:val="00CA176E"/>
    <w:rsid w:val="00CA4ABA"/>
    <w:rsid w:val="00CB05D6"/>
    <w:rsid w:val="00CB5B1C"/>
    <w:rsid w:val="00CB6A48"/>
    <w:rsid w:val="00CC339A"/>
    <w:rsid w:val="00CD2B02"/>
    <w:rsid w:val="00CD4532"/>
    <w:rsid w:val="00CD55E8"/>
    <w:rsid w:val="00CE085B"/>
    <w:rsid w:val="00CE1FFA"/>
    <w:rsid w:val="00CF1B02"/>
    <w:rsid w:val="00CF74C1"/>
    <w:rsid w:val="00D05246"/>
    <w:rsid w:val="00D11855"/>
    <w:rsid w:val="00D1244B"/>
    <w:rsid w:val="00D15032"/>
    <w:rsid w:val="00D151C9"/>
    <w:rsid w:val="00D21242"/>
    <w:rsid w:val="00D221A3"/>
    <w:rsid w:val="00D343B7"/>
    <w:rsid w:val="00D4163B"/>
    <w:rsid w:val="00D41E13"/>
    <w:rsid w:val="00D42C62"/>
    <w:rsid w:val="00D5190C"/>
    <w:rsid w:val="00D51F60"/>
    <w:rsid w:val="00D51FB9"/>
    <w:rsid w:val="00D61609"/>
    <w:rsid w:val="00D647FD"/>
    <w:rsid w:val="00D8020B"/>
    <w:rsid w:val="00D80B53"/>
    <w:rsid w:val="00D81ACD"/>
    <w:rsid w:val="00D8280D"/>
    <w:rsid w:val="00D864D2"/>
    <w:rsid w:val="00D90AA6"/>
    <w:rsid w:val="00D90F9D"/>
    <w:rsid w:val="00D919D2"/>
    <w:rsid w:val="00D9709B"/>
    <w:rsid w:val="00DA2936"/>
    <w:rsid w:val="00DA45A0"/>
    <w:rsid w:val="00DA7659"/>
    <w:rsid w:val="00DB02E8"/>
    <w:rsid w:val="00DB3C7D"/>
    <w:rsid w:val="00DC64AD"/>
    <w:rsid w:val="00DC6AF2"/>
    <w:rsid w:val="00DC79C3"/>
    <w:rsid w:val="00DD13C5"/>
    <w:rsid w:val="00DD3D27"/>
    <w:rsid w:val="00DD7308"/>
    <w:rsid w:val="00DE03A8"/>
    <w:rsid w:val="00DE2AE9"/>
    <w:rsid w:val="00DF08E4"/>
    <w:rsid w:val="00DF090F"/>
    <w:rsid w:val="00DF1DED"/>
    <w:rsid w:val="00E00CEF"/>
    <w:rsid w:val="00E0432B"/>
    <w:rsid w:val="00E0433D"/>
    <w:rsid w:val="00E07316"/>
    <w:rsid w:val="00E2446A"/>
    <w:rsid w:val="00E24FAB"/>
    <w:rsid w:val="00E26F42"/>
    <w:rsid w:val="00E336C0"/>
    <w:rsid w:val="00E41E10"/>
    <w:rsid w:val="00E51063"/>
    <w:rsid w:val="00E521F5"/>
    <w:rsid w:val="00E632A4"/>
    <w:rsid w:val="00E71B6D"/>
    <w:rsid w:val="00E74769"/>
    <w:rsid w:val="00E824A2"/>
    <w:rsid w:val="00E83B1E"/>
    <w:rsid w:val="00E85803"/>
    <w:rsid w:val="00E90CE8"/>
    <w:rsid w:val="00EA1604"/>
    <w:rsid w:val="00EA1BC2"/>
    <w:rsid w:val="00EA2268"/>
    <w:rsid w:val="00EB185F"/>
    <w:rsid w:val="00EB2536"/>
    <w:rsid w:val="00EB620F"/>
    <w:rsid w:val="00EC1C3A"/>
    <w:rsid w:val="00EC25C7"/>
    <w:rsid w:val="00ED60E4"/>
    <w:rsid w:val="00ED738F"/>
    <w:rsid w:val="00EE0ADB"/>
    <w:rsid w:val="00EE355D"/>
    <w:rsid w:val="00EE5F49"/>
    <w:rsid w:val="00EF0F7F"/>
    <w:rsid w:val="00EF45E5"/>
    <w:rsid w:val="00EF5BC4"/>
    <w:rsid w:val="00EF5C9E"/>
    <w:rsid w:val="00EF74C1"/>
    <w:rsid w:val="00F07A56"/>
    <w:rsid w:val="00F1606C"/>
    <w:rsid w:val="00F16761"/>
    <w:rsid w:val="00F17908"/>
    <w:rsid w:val="00F2366D"/>
    <w:rsid w:val="00F308BD"/>
    <w:rsid w:val="00F417CF"/>
    <w:rsid w:val="00F428E9"/>
    <w:rsid w:val="00F44950"/>
    <w:rsid w:val="00F50398"/>
    <w:rsid w:val="00F50707"/>
    <w:rsid w:val="00F57B5E"/>
    <w:rsid w:val="00F61CBB"/>
    <w:rsid w:val="00F65635"/>
    <w:rsid w:val="00F66B76"/>
    <w:rsid w:val="00F702A9"/>
    <w:rsid w:val="00F75CAD"/>
    <w:rsid w:val="00F932D7"/>
    <w:rsid w:val="00F95E67"/>
    <w:rsid w:val="00F96226"/>
    <w:rsid w:val="00F97A42"/>
    <w:rsid w:val="00FA0903"/>
    <w:rsid w:val="00FA0F18"/>
    <w:rsid w:val="00FA2DC7"/>
    <w:rsid w:val="00FB0CFB"/>
    <w:rsid w:val="00FB650D"/>
    <w:rsid w:val="00FC2CE9"/>
    <w:rsid w:val="00FC48A2"/>
    <w:rsid w:val="00FC5C46"/>
    <w:rsid w:val="00FC731E"/>
    <w:rsid w:val="00FE0F57"/>
    <w:rsid w:val="00FF0171"/>
    <w:rsid w:val="00FF2550"/>
    <w:rsid w:val="00FF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F626"/>
  <w15:docId w15:val="{8C9CB0DA-3096-45D4-9381-2A81A312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4267"/>
    <w:pPr>
      <w:spacing w:line="360" w:lineRule="auto"/>
      <w:jc w:val="both"/>
    </w:pPr>
    <w:rPr>
      <w:sz w:val="24"/>
    </w:rPr>
  </w:style>
  <w:style w:type="paragraph" w:styleId="Nagwek1">
    <w:name w:val="heading 1"/>
    <w:basedOn w:val="Normalny"/>
    <w:next w:val="Normalny"/>
    <w:link w:val="Nagwek1Znak"/>
    <w:uiPriority w:val="9"/>
    <w:qFormat/>
    <w:rsid w:val="00A84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84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A7F1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426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84267"/>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link w:val="AkapitzlistZnak"/>
    <w:uiPriority w:val="34"/>
    <w:qFormat/>
    <w:rsid w:val="00A84267"/>
    <w:pPr>
      <w:ind w:left="720"/>
      <w:contextualSpacing/>
    </w:pPr>
  </w:style>
  <w:style w:type="paragraph" w:styleId="Nagwek">
    <w:name w:val="header"/>
    <w:basedOn w:val="Normalny"/>
    <w:link w:val="NagwekZnak"/>
    <w:uiPriority w:val="99"/>
    <w:unhideWhenUsed/>
    <w:rsid w:val="00A842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4267"/>
    <w:rPr>
      <w:sz w:val="24"/>
    </w:rPr>
  </w:style>
  <w:style w:type="paragraph" w:styleId="Stopka">
    <w:name w:val="footer"/>
    <w:basedOn w:val="Normalny"/>
    <w:link w:val="StopkaZnak"/>
    <w:uiPriority w:val="99"/>
    <w:unhideWhenUsed/>
    <w:rsid w:val="00A842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4267"/>
    <w:rPr>
      <w:sz w:val="24"/>
    </w:rPr>
  </w:style>
  <w:style w:type="character" w:customStyle="1" w:styleId="Teksttreci3">
    <w:name w:val="Tekst treści (3)_"/>
    <w:basedOn w:val="Domylnaczcionkaakapitu"/>
    <w:link w:val="Teksttreci30"/>
    <w:rsid w:val="004A058B"/>
    <w:rPr>
      <w:rFonts w:ascii="Times New Roman" w:eastAsia="Times New Roman" w:hAnsi="Times New Roman" w:cs="Times New Roman"/>
      <w:shd w:val="clear" w:color="auto" w:fill="FFFFFF"/>
    </w:rPr>
  </w:style>
  <w:style w:type="character" w:customStyle="1" w:styleId="Teksttreci4">
    <w:name w:val="Tekst treści (4)_"/>
    <w:basedOn w:val="Domylnaczcionkaakapitu"/>
    <w:link w:val="Teksttreci40"/>
    <w:rsid w:val="004A058B"/>
    <w:rPr>
      <w:rFonts w:ascii="Calibri" w:eastAsia="Calibri" w:hAnsi="Calibri" w:cs="Calibri"/>
      <w:sz w:val="66"/>
      <w:szCs w:val="66"/>
      <w:shd w:val="clear" w:color="auto" w:fill="FFFFFF"/>
    </w:rPr>
  </w:style>
  <w:style w:type="paragraph" w:customStyle="1" w:styleId="Teksttreci30">
    <w:name w:val="Tekst treści (3)"/>
    <w:basedOn w:val="Normalny"/>
    <w:link w:val="Teksttreci3"/>
    <w:rsid w:val="004A058B"/>
    <w:pPr>
      <w:widowControl w:val="0"/>
      <w:shd w:val="clear" w:color="auto" w:fill="FFFFFF"/>
      <w:spacing w:after="100"/>
      <w:ind w:left="440" w:firstLine="20"/>
    </w:pPr>
    <w:rPr>
      <w:rFonts w:ascii="Times New Roman" w:eastAsia="Times New Roman" w:hAnsi="Times New Roman" w:cs="Times New Roman"/>
      <w:sz w:val="22"/>
    </w:rPr>
  </w:style>
  <w:style w:type="paragraph" w:customStyle="1" w:styleId="Teksttreci40">
    <w:name w:val="Tekst treści (4)"/>
    <w:basedOn w:val="Normalny"/>
    <w:link w:val="Teksttreci4"/>
    <w:rsid w:val="004A058B"/>
    <w:pPr>
      <w:widowControl w:val="0"/>
      <w:shd w:val="clear" w:color="auto" w:fill="FFFFFF"/>
      <w:spacing w:after="700" w:line="298" w:lineRule="auto"/>
      <w:ind w:right="540"/>
      <w:jc w:val="center"/>
    </w:pPr>
    <w:rPr>
      <w:rFonts w:ascii="Calibri" w:eastAsia="Calibri" w:hAnsi="Calibri" w:cs="Calibri"/>
      <w:sz w:val="66"/>
      <w:szCs w:val="66"/>
    </w:rPr>
  </w:style>
  <w:style w:type="paragraph" w:styleId="Bezodstpw">
    <w:name w:val="No Spacing"/>
    <w:link w:val="BezodstpwZnak"/>
    <w:uiPriority w:val="1"/>
    <w:qFormat/>
    <w:rsid w:val="007E1606"/>
    <w:pPr>
      <w:spacing w:after="120" w:line="276" w:lineRule="auto"/>
      <w:jc w:val="both"/>
    </w:pPr>
    <w:rPr>
      <w:rFonts w:ascii="Segoe UI Light" w:eastAsia="Calibri" w:hAnsi="Segoe UI Light" w:cs="Segoe UI Light"/>
    </w:rPr>
  </w:style>
  <w:style w:type="character" w:customStyle="1" w:styleId="BezodstpwZnak">
    <w:name w:val="Bez odstępów Znak"/>
    <w:link w:val="Bezodstpw"/>
    <w:uiPriority w:val="1"/>
    <w:rsid w:val="007E1606"/>
    <w:rPr>
      <w:rFonts w:ascii="Segoe UI Light" w:eastAsia="Calibri" w:hAnsi="Segoe UI Light" w:cs="Segoe UI Light"/>
    </w:rPr>
  </w:style>
  <w:style w:type="character" w:customStyle="1" w:styleId="Spistreci">
    <w:name w:val="Spis treści_"/>
    <w:basedOn w:val="Domylnaczcionkaakapitu"/>
    <w:link w:val="Spistreci0"/>
    <w:rsid w:val="007E1DEB"/>
    <w:rPr>
      <w:rFonts w:ascii="Calibri" w:eastAsia="Calibri" w:hAnsi="Calibri" w:cs="Calibri"/>
      <w:shd w:val="clear" w:color="auto" w:fill="FFFFFF"/>
    </w:rPr>
  </w:style>
  <w:style w:type="paragraph" w:customStyle="1" w:styleId="Spistreci0">
    <w:name w:val="Spis treści"/>
    <w:basedOn w:val="Normalny"/>
    <w:link w:val="Spistreci"/>
    <w:rsid w:val="007E1DEB"/>
    <w:pPr>
      <w:widowControl w:val="0"/>
      <w:shd w:val="clear" w:color="auto" w:fill="FFFFFF"/>
      <w:spacing w:after="260" w:line="240" w:lineRule="auto"/>
      <w:ind w:left="480" w:firstLine="20"/>
      <w:jc w:val="left"/>
    </w:pPr>
    <w:rPr>
      <w:rFonts w:ascii="Calibri" w:eastAsia="Calibri" w:hAnsi="Calibri" w:cs="Calibri"/>
      <w:sz w:val="22"/>
    </w:rPr>
  </w:style>
  <w:style w:type="character" w:customStyle="1" w:styleId="Inne">
    <w:name w:val="Inne_"/>
    <w:basedOn w:val="Domylnaczcionkaakapitu"/>
    <w:link w:val="Inne0"/>
    <w:rsid w:val="008E38E2"/>
    <w:rPr>
      <w:rFonts w:ascii="Calibri" w:eastAsia="Calibri" w:hAnsi="Calibri" w:cs="Calibri"/>
      <w:shd w:val="clear" w:color="auto" w:fill="FFFFFF"/>
    </w:rPr>
  </w:style>
  <w:style w:type="character" w:customStyle="1" w:styleId="Podpistabeli">
    <w:name w:val="Podpis tabeli_"/>
    <w:basedOn w:val="Domylnaczcionkaakapitu"/>
    <w:link w:val="Podpistabeli0"/>
    <w:rsid w:val="008E38E2"/>
    <w:rPr>
      <w:rFonts w:ascii="Calibri" w:eastAsia="Calibri" w:hAnsi="Calibri" w:cs="Calibri"/>
      <w:i/>
      <w:iCs/>
      <w:color w:val="4C5A74"/>
      <w:sz w:val="17"/>
      <w:szCs w:val="17"/>
      <w:shd w:val="clear" w:color="auto" w:fill="FFFFFF"/>
    </w:rPr>
  </w:style>
  <w:style w:type="paragraph" w:customStyle="1" w:styleId="Inne0">
    <w:name w:val="Inne"/>
    <w:basedOn w:val="Normalny"/>
    <w:link w:val="Inne"/>
    <w:rsid w:val="008E38E2"/>
    <w:pPr>
      <w:widowControl w:val="0"/>
      <w:shd w:val="clear" w:color="auto" w:fill="FFFFFF"/>
      <w:spacing w:after="120" w:line="386" w:lineRule="auto"/>
    </w:pPr>
    <w:rPr>
      <w:rFonts w:ascii="Calibri" w:eastAsia="Calibri" w:hAnsi="Calibri" w:cs="Calibri"/>
      <w:sz w:val="22"/>
    </w:rPr>
  </w:style>
  <w:style w:type="paragraph" w:customStyle="1" w:styleId="Podpistabeli0">
    <w:name w:val="Podpis tabeli"/>
    <w:basedOn w:val="Normalny"/>
    <w:link w:val="Podpistabeli"/>
    <w:rsid w:val="008E38E2"/>
    <w:pPr>
      <w:widowControl w:val="0"/>
      <w:shd w:val="clear" w:color="auto" w:fill="FFFFFF"/>
      <w:spacing w:after="0" w:line="240" w:lineRule="auto"/>
      <w:jc w:val="left"/>
    </w:pPr>
    <w:rPr>
      <w:rFonts w:ascii="Calibri" w:eastAsia="Calibri" w:hAnsi="Calibri" w:cs="Calibri"/>
      <w:i/>
      <w:iCs/>
      <w:color w:val="4C5A74"/>
      <w:sz w:val="17"/>
      <w:szCs w:val="17"/>
    </w:rPr>
  </w:style>
  <w:style w:type="paragraph" w:styleId="Tekstdymka">
    <w:name w:val="Balloon Text"/>
    <w:basedOn w:val="Normalny"/>
    <w:link w:val="TekstdymkaZnak"/>
    <w:uiPriority w:val="99"/>
    <w:semiHidden/>
    <w:unhideWhenUsed/>
    <w:rsid w:val="00B93E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3E4C"/>
    <w:rPr>
      <w:rFonts w:ascii="Segoe UI" w:hAnsi="Segoe UI" w:cs="Segoe UI"/>
      <w:sz w:val="18"/>
      <w:szCs w:val="18"/>
    </w:rPr>
  </w:style>
  <w:style w:type="character" w:styleId="Odwoaniedokomentarza">
    <w:name w:val="annotation reference"/>
    <w:uiPriority w:val="99"/>
    <w:unhideWhenUsed/>
    <w:rsid w:val="001C7FD9"/>
    <w:rPr>
      <w:sz w:val="16"/>
      <w:szCs w:val="16"/>
    </w:rPr>
  </w:style>
  <w:style w:type="character" w:customStyle="1" w:styleId="TekstkomentarzaZnak">
    <w:name w:val="Tekst komentarza Znak"/>
    <w:link w:val="Tekstkomentarza"/>
    <w:uiPriority w:val="99"/>
    <w:rsid w:val="001C7FD9"/>
  </w:style>
  <w:style w:type="paragraph" w:styleId="Tekstkomentarza">
    <w:name w:val="annotation text"/>
    <w:basedOn w:val="Normalny"/>
    <w:link w:val="TekstkomentarzaZnak"/>
    <w:uiPriority w:val="99"/>
    <w:unhideWhenUsed/>
    <w:rsid w:val="001C7FD9"/>
    <w:pPr>
      <w:spacing w:after="0" w:line="240" w:lineRule="auto"/>
      <w:jc w:val="left"/>
    </w:pPr>
    <w:rPr>
      <w:sz w:val="22"/>
    </w:rPr>
  </w:style>
  <w:style w:type="character" w:customStyle="1" w:styleId="TekstkomentarzaZnak1">
    <w:name w:val="Tekst komentarza Znak1"/>
    <w:basedOn w:val="Domylnaczcionkaakapitu"/>
    <w:uiPriority w:val="99"/>
    <w:semiHidden/>
    <w:rsid w:val="001C7FD9"/>
    <w:rPr>
      <w:sz w:val="20"/>
      <w:szCs w:val="20"/>
    </w:rPr>
  </w:style>
  <w:style w:type="table" w:styleId="Tabela-Siatka">
    <w:name w:val="Table Grid"/>
    <w:basedOn w:val="Standardowy"/>
    <w:uiPriority w:val="39"/>
    <w:rsid w:val="0093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4950"/>
    <w:pPr>
      <w:autoSpaceDE w:val="0"/>
      <w:autoSpaceDN w:val="0"/>
      <w:adjustRightInd w:val="0"/>
      <w:spacing w:after="0" w:line="240" w:lineRule="auto"/>
    </w:pPr>
    <w:rPr>
      <w:rFonts w:ascii="Century Gothic" w:hAnsi="Century Gothic" w:cs="Century Gothic"/>
      <w:color w:val="000000"/>
      <w:sz w:val="24"/>
      <w:szCs w:val="24"/>
    </w:rPr>
  </w:style>
  <w:style w:type="paragraph" w:styleId="NormalnyWeb">
    <w:name w:val="Normal (Web)"/>
    <w:basedOn w:val="Normalny"/>
    <w:uiPriority w:val="99"/>
    <w:unhideWhenUsed/>
    <w:rsid w:val="00623FB7"/>
    <w:pPr>
      <w:spacing w:before="100" w:beforeAutospacing="1" w:after="100" w:afterAutospacing="1" w:line="240" w:lineRule="auto"/>
      <w:jc w:val="left"/>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425D2D"/>
    <w:rPr>
      <w:b/>
      <w:bCs/>
    </w:rPr>
  </w:style>
  <w:style w:type="character" w:customStyle="1" w:styleId="AkapitzlistZnak">
    <w:name w:val="Akapit z listą Znak"/>
    <w:link w:val="Akapitzlist"/>
    <w:uiPriority w:val="34"/>
    <w:rsid w:val="003014BD"/>
    <w:rPr>
      <w:sz w:val="24"/>
    </w:rPr>
  </w:style>
  <w:style w:type="paragraph" w:styleId="Tekstprzypisudolnego">
    <w:name w:val="footnote text"/>
    <w:basedOn w:val="Normalny"/>
    <w:link w:val="TekstprzypisudolnegoZnak"/>
    <w:uiPriority w:val="99"/>
    <w:semiHidden/>
    <w:unhideWhenUsed/>
    <w:rsid w:val="008735FD"/>
    <w:pPr>
      <w:spacing w:after="0" w:line="240" w:lineRule="auto"/>
      <w:jc w:val="left"/>
    </w:pPr>
    <w:rPr>
      <w:sz w:val="20"/>
      <w:szCs w:val="20"/>
    </w:rPr>
  </w:style>
  <w:style w:type="character" w:customStyle="1" w:styleId="TekstprzypisudolnegoZnak">
    <w:name w:val="Tekst przypisu dolnego Znak"/>
    <w:basedOn w:val="Domylnaczcionkaakapitu"/>
    <w:link w:val="Tekstprzypisudolnego"/>
    <w:uiPriority w:val="99"/>
    <w:semiHidden/>
    <w:rsid w:val="008735FD"/>
    <w:rPr>
      <w:sz w:val="20"/>
      <w:szCs w:val="20"/>
    </w:rPr>
  </w:style>
  <w:style w:type="character" w:styleId="Odwoanieprzypisudolnego">
    <w:name w:val="footnote reference"/>
    <w:basedOn w:val="Domylnaczcionkaakapitu"/>
    <w:uiPriority w:val="99"/>
    <w:semiHidden/>
    <w:unhideWhenUsed/>
    <w:rsid w:val="008735FD"/>
    <w:rPr>
      <w:vertAlign w:val="superscript"/>
    </w:rPr>
  </w:style>
  <w:style w:type="character" w:customStyle="1" w:styleId="Teksttreci">
    <w:name w:val="Tekst treści_"/>
    <w:basedOn w:val="Domylnaczcionkaakapitu"/>
    <w:link w:val="Teksttreci0"/>
    <w:rsid w:val="008735FD"/>
    <w:rPr>
      <w:rFonts w:ascii="Calibri" w:eastAsia="Calibri" w:hAnsi="Calibri" w:cs="Calibri"/>
      <w:shd w:val="clear" w:color="auto" w:fill="FFFFFF"/>
    </w:rPr>
  </w:style>
  <w:style w:type="paragraph" w:customStyle="1" w:styleId="Teksttreci0">
    <w:name w:val="Tekst treści"/>
    <w:basedOn w:val="Normalny"/>
    <w:link w:val="Teksttreci"/>
    <w:rsid w:val="008735FD"/>
    <w:pPr>
      <w:widowControl w:val="0"/>
      <w:shd w:val="clear" w:color="auto" w:fill="FFFFFF"/>
      <w:spacing w:after="120" w:line="386" w:lineRule="auto"/>
    </w:pPr>
    <w:rPr>
      <w:rFonts w:ascii="Calibri" w:eastAsia="Calibri" w:hAnsi="Calibri" w:cs="Calibri"/>
      <w:sz w:val="22"/>
    </w:rPr>
  </w:style>
  <w:style w:type="character" w:styleId="Hipercze">
    <w:name w:val="Hyperlink"/>
    <w:basedOn w:val="Domylnaczcionkaakapitu"/>
    <w:uiPriority w:val="99"/>
    <w:unhideWhenUsed/>
    <w:rsid w:val="008735FD"/>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DF1DED"/>
    <w:pPr>
      <w:spacing w:after="160"/>
      <w:jc w:val="both"/>
    </w:pPr>
    <w:rPr>
      <w:b/>
      <w:bCs/>
      <w:sz w:val="20"/>
      <w:szCs w:val="20"/>
    </w:rPr>
  </w:style>
  <w:style w:type="character" w:customStyle="1" w:styleId="TematkomentarzaZnak">
    <w:name w:val="Temat komentarza Znak"/>
    <w:basedOn w:val="TekstkomentarzaZnak"/>
    <w:link w:val="Tematkomentarza"/>
    <w:uiPriority w:val="99"/>
    <w:semiHidden/>
    <w:rsid w:val="00DF1DED"/>
    <w:rPr>
      <w:b/>
      <w:bCs/>
      <w:sz w:val="20"/>
      <w:szCs w:val="20"/>
    </w:rPr>
  </w:style>
  <w:style w:type="character" w:customStyle="1" w:styleId="Nagwek3Znak">
    <w:name w:val="Nagłówek 3 Znak"/>
    <w:basedOn w:val="Domylnaczcionkaakapitu"/>
    <w:link w:val="Nagwek3"/>
    <w:uiPriority w:val="9"/>
    <w:rsid w:val="003A7F16"/>
    <w:rPr>
      <w:rFonts w:asciiTheme="majorHAnsi" w:eastAsiaTheme="majorEastAsia" w:hAnsiTheme="majorHAnsi" w:cstheme="majorBidi"/>
      <w:color w:val="1F4D78" w:themeColor="accent1" w:themeShade="7F"/>
      <w:sz w:val="24"/>
      <w:szCs w:val="24"/>
    </w:rPr>
  </w:style>
  <w:style w:type="paragraph" w:styleId="Tekstprzypisukocowego">
    <w:name w:val="endnote text"/>
    <w:basedOn w:val="Normalny"/>
    <w:link w:val="TekstprzypisukocowegoZnak"/>
    <w:uiPriority w:val="99"/>
    <w:semiHidden/>
    <w:unhideWhenUsed/>
    <w:rsid w:val="00047C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7C17"/>
    <w:rPr>
      <w:sz w:val="20"/>
      <w:szCs w:val="20"/>
    </w:rPr>
  </w:style>
  <w:style w:type="character" w:styleId="Odwoanieprzypisukocowego">
    <w:name w:val="endnote reference"/>
    <w:basedOn w:val="Domylnaczcionkaakapitu"/>
    <w:uiPriority w:val="99"/>
    <w:semiHidden/>
    <w:unhideWhenUsed/>
    <w:rsid w:val="00047C17"/>
    <w:rPr>
      <w:vertAlign w:val="superscript"/>
    </w:rPr>
  </w:style>
  <w:style w:type="paragraph" w:styleId="Poprawka">
    <w:name w:val="Revision"/>
    <w:hidden/>
    <w:uiPriority w:val="99"/>
    <w:semiHidden/>
    <w:rsid w:val="00D41E13"/>
    <w:pPr>
      <w:spacing w:after="0" w:line="240" w:lineRule="auto"/>
    </w:pPr>
    <w:rPr>
      <w:sz w:val="24"/>
    </w:rPr>
  </w:style>
  <w:style w:type="paragraph" w:styleId="Spistreci1">
    <w:name w:val="toc 1"/>
    <w:basedOn w:val="Normalny"/>
    <w:next w:val="Normalny"/>
    <w:autoRedefine/>
    <w:uiPriority w:val="39"/>
    <w:unhideWhenUsed/>
    <w:rsid w:val="00BF6486"/>
    <w:pPr>
      <w:spacing w:after="100"/>
    </w:pPr>
  </w:style>
  <w:style w:type="paragraph" w:styleId="Spistreci2">
    <w:name w:val="toc 2"/>
    <w:basedOn w:val="Normalny"/>
    <w:next w:val="Normalny"/>
    <w:autoRedefine/>
    <w:uiPriority w:val="39"/>
    <w:unhideWhenUsed/>
    <w:rsid w:val="00BF6486"/>
    <w:pPr>
      <w:spacing w:after="100"/>
      <w:ind w:left="240"/>
    </w:pPr>
  </w:style>
  <w:style w:type="paragraph" w:styleId="Spistreci3">
    <w:name w:val="toc 3"/>
    <w:basedOn w:val="Normalny"/>
    <w:next w:val="Normalny"/>
    <w:autoRedefine/>
    <w:uiPriority w:val="39"/>
    <w:unhideWhenUsed/>
    <w:rsid w:val="00BF648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8529">
      <w:bodyDiv w:val="1"/>
      <w:marLeft w:val="0"/>
      <w:marRight w:val="0"/>
      <w:marTop w:val="0"/>
      <w:marBottom w:val="0"/>
      <w:divBdr>
        <w:top w:val="none" w:sz="0" w:space="0" w:color="auto"/>
        <w:left w:val="none" w:sz="0" w:space="0" w:color="auto"/>
        <w:bottom w:val="none" w:sz="0" w:space="0" w:color="auto"/>
        <w:right w:val="none" w:sz="0" w:space="0" w:color="auto"/>
      </w:divBdr>
    </w:div>
    <w:div w:id="263001036">
      <w:bodyDiv w:val="1"/>
      <w:marLeft w:val="0"/>
      <w:marRight w:val="0"/>
      <w:marTop w:val="0"/>
      <w:marBottom w:val="0"/>
      <w:divBdr>
        <w:top w:val="none" w:sz="0" w:space="0" w:color="auto"/>
        <w:left w:val="none" w:sz="0" w:space="0" w:color="auto"/>
        <w:bottom w:val="none" w:sz="0" w:space="0" w:color="auto"/>
        <w:right w:val="none" w:sz="0" w:space="0" w:color="auto"/>
      </w:divBdr>
    </w:div>
    <w:div w:id="436368414">
      <w:bodyDiv w:val="1"/>
      <w:marLeft w:val="0"/>
      <w:marRight w:val="0"/>
      <w:marTop w:val="0"/>
      <w:marBottom w:val="0"/>
      <w:divBdr>
        <w:top w:val="none" w:sz="0" w:space="0" w:color="auto"/>
        <w:left w:val="none" w:sz="0" w:space="0" w:color="auto"/>
        <w:bottom w:val="none" w:sz="0" w:space="0" w:color="auto"/>
        <w:right w:val="none" w:sz="0" w:space="0" w:color="auto"/>
      </w:divBdr>
    </w:div>
    <w:div w:id="502941871">
      <w:bodyDiv w:val="1"/>
      <w:marLeft w:val="0"/>
      <w:marRight w:val="0"/>
      <w:marTop w:val="0"/>
      <w:marBottom w:val="0"/>
      <w:divBdr>
        <w:top w:val="none" w:sz="0" w:space="0" w:color="auto"/>
        <w:left w:val="none" w:sz="0" w:space="0" w:color="auto"/>
        <w:bottom w:val="none" w:sz="0" w:space="0" w:color="auto"/>
        <w:right w:val="none" w:sz="0" w:space="0" w:color="auto"/>
      </w:divBdr>
      <w:divsChild>
        <w:div w:id="1494375825">
          <w:marLeft w:val="0"/>
          <w:marRight w:val="0"/>
          <w:marTop w:val="0"/>
          <w:marBottom w:val="0"/>
          <w:divBdr>
            <w:top w:val="none" w:sz="0" w:space="0" w:color="auto"/>
            <w:left w:val="none" w:sz="0" w:space="0" w:color="auto"/>
            <w:bottom w:val="none" w:sz="0" w:space="0" w:color="auto"/>
            <w:right w:val="none" w:sz="0" w:space="0" w:color="auto"/>
          </w:divBdr>
          <w:divsChild>
            <w:div w:id="1957977017">
              <w:marLeft w:val="0"/>
              <w:marRight w:val="0"/>
              <w:marTop w:val="0"/>
              <w:marBottom w:val="0"/>
              <w:divBdr>
                <w:top w:val="none" w:sz="0" w:space="0" w:color="auto"/>
                <w:left w:val="none" w:sz="0" w:space="0" w:color="auto"/>
                <w:bottom w:val="none" w:sz="0" w:space="0" w:color="auto"/>
                <w:right w:val="none" w:sz="0" w:space="0" w:color="auto"/>
              </w:divBdr>
            </w:div>
            <w:div w:id="1622303420">
              <w:marLeft w:val="0"/>
              <w:marRight w:val="0"/>
              <w:marTop w:val="0"/>
              <w:marBottom w:val="0"/>
              <w:divBdr>
                <w:top w:val="none" w:sz="0" w:space="0" w:color="auto"/>
                <w:left w:val="none" w:sz="0" w:space="0" w:color="auto"/>
                <w:bottom w:val="none" w:sz="0" w:space="0" w:color="auto"/>
                <w:right w:val="none" w:sz="0" w:space="0" w:color="auto"/>
              </w:divBdr>
            </w:div>
            <w:div w:id="20903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1">
      <w:bodyDiv w:val="1"/>
      <w:marLeft w:val="0"/>
      <w:marRight w:val="0"/>
      <w:marTop w:val="0"/>
      <w:marBottom w:val="0"/>
      <w:divBdr>
        <w:top w:val="none" w:sz="0" w:space="0" w:color="auto"/>
        <w:left w:val="none" w:sz="0" w:space="0" w:color="auto"/>
        <w:bottom w:val="none" w:sz="0" w:space="0" w:color="auto"/>
        <w:right w:val="none" w:sz="0" w:space="0" w:color="auto"/>
      </w:divBdr>
    </w:div>
    <w:div w:id="692801467">
      <w:bodyDiv w:val="1"/>
      <w:marLeft w:val="0"/>
      <w:marRight w:val="0"/>
      <w:marTop w:val="0"/>
      <w:marBottom w:val="0"/>
      <w:divBdr>
        <w:top w:val="none" w:sz="0" w:space="0" w:color="auto"/>
        <w:left w:val="none" w:sz="0" w:space="0" w:color="auto"/>
        <w:bottom w:val="none" w:sz="0" w:space="0" w:color="auto"/>
        <w:right w:val="none" w:sz="0" w:space="0" w:color="auto"/>
      </w:divBdr>
      <w:divsChild>
        <w:div w:id="1220821667">
          <w:marLeft w:val="0"/>
          <w:marRight w:val="0"/>
          <w:marTop w:val="0"/>
          <w:marBottom w:val="0"/>
          <w:divBdr>
            <w:top w:val="none" w:sz="0" w:space="0" w:color="auto"/>
            <w:left w:val="none" w:sz="0" w:space="0" w:color="auto"/>
            <w:bottom w:val="none" w:sz="0" w:space="0" w:color="auto"/>
            <w:right w:val="none" w:sz="0" w:space="0" w:color="auto"/>
          </w:divBdr>
        </w:div>
        <w:div w:id="180511370">
          <w:marLeft w:val="0"/>
          <w:marRight w:val="0"/>
          <w:marTop w:val="0"/>
          <w:marBottom w:val="0"/>
          <w:divBdr>
            <w:top w:val="none" w:sz="0" w:space="0" w:color="auto"/>
            <w:left w:val="none" w:sz="0" w:space="0" w:color="auto"/>
            <w:bottom w:val="none" w:sz="0" w:space="0" w:color="auto"/>
            <w:right w:val="none" w:sz="0" w:space="0" w:color="auto"/>
          </w:divBdr>
        </w:div>
      </w:divsChild>
    </w:div>
    <w:div w:id="962466991">
      <w:bodyDiv w:val="1"/>
      <w:marLeft w:val="0"/>
      <w:marRight w:val="0"/>
      <w:marTop w:val="0"/>
      <w:marBottom w:val="0"/>
      <w:divBdr>
        <w:top w:val="none" w:sz="0" w:space="0" w:color="auto"/>
        <w:left w:val="none" w:sz="0" w:space="0" w:color="auto"/>
        <w:bottom w:val="none" w:sz="0" w:space="0" w:color="auto"/>
        <w:right w:val="none" w:sz="0" w:space="0" w:color="auto"/>
      </w:divBdr>
    </w:div>
    <w:div w:id="1074011689">
      <w:bodyDiv w:val="1"/>
      <w:marLeft w:val="0"/>
      <w:marRight w:val="0"/>
      <w:marTop w:val="0"/>
      <w:marBottom w:val="0"/>
      <w:divBdr>
        <w:top w:val="none" w:sz="0" w:space="0" w:color="auto"/>
        <w:left w:val="none" w:sz="0" w:space="0" w:color="auto"/>
        <w:bottom w:val="none" w:sz="0" w:space="0" w:color="auto"/>
        <w:right w:val="none" w:sz="0" w:space="0" w:color="auto"/>
      </w:divBdr>
    </w:div>
    <w:div w:id="1116099831">
      <w:bodyDiv w:val="1"/>
      <w:marLeft w:val="0"/>
      <w:marRight w:val="0"/>
      <w:marTop w:val="0"/>
      <w:marBottom w:val="0"/>
      <w:divBdr>
        <w:top w:val="none" w:sz="0" w:space="0" w:color="auto"/>
        <w:left w:val="none" w:sz="0" w:space="0" w:color="auto"/>
        <w:bottom w:val="none" w:sz="0" w:space="0" w:color="auto"/>
        <w:right w:val="none" w:sz="0" w:space="0" w:color="auto"/>
      </w:divBdr>
      <w:divsChild>
        <w:div w:id="523980564">
          <w:marLeft w:val="0"/>
          <w:marRight w:val="0"/>
          <w:marTop w:val="0"/>
          <w:marBottom w:val="0"/>
          <w:divBdr>
            <w:top w:val="none" w:sz="0" w:space="0" w:color="auto"/>
            <w:left w:val="none" w:sz="0" w:space="0" w:color="auto"/>
            <w:bottom w:val="none" w:sz="0" w:space="0" w:color="auto"/>
            <w:right w:val="none" w:sz="0" w:space="0" w:color="auto"/>
          </w:divBdr>
        </w:div>
      </w:divsChild>
    </w:div>
    <w:div w:id="1376543959">
      <w:bodyDiv w:val="1"/>
      <w:marLeft w:val="0"/>
      <w:marRight w:val="0"/>
      <w:marTop w:val="0"/>
      <w:marBottom w:val="0"/>
      <w:divBdr>
        <w:top w:val="none" w:sz="0" w:space="0" w:color="auto"/>
        <w:left w:val="none" w:sz="0" w:space="0" w:color="auto"/>
        <w:bottom w:val="none" w:sz="0" w:space="0" w:color="auto"/>
        <w:right w:val="none" w:sz="0" w:space="0" w:color="auto"/>
      </w:divBdr>
    </w:div>
    <w:div w:id="1436098746">
      <w:bodyDiv w:val="1"/>
      <w:marLeft w:val="0"/>
      <w:marRight w:val="0"/>
      <w:marTop w:val="0"/>
      <w:marBottom w:val="0"/>
      <w:divBdr>
        <w:top w:val="none" w:sz="0" w:space="0" w:color="auto"/>
        <w:left w:val="none" w:sz="0" w:space="0" w:color="auto"/>
        <w:bottom w:val="none" w:sz="0" w:space="0" w:color="auto"/>
        <w:right w:val="none" w:sz="0" w:space="0" w:color="auto"/>
      </w:divBdr>
      <w:divsChild>
        <w:div w:id="1108965031">
          <w:marLeft w:val="0"/>
          <w:marRight w:val="0"/>
          <w:marTop w:val="0"/>
          <w:marBottom w:val="0"/>
          <w:divBdr>
            <w:top w:val="none" w:sz="0" w:space="0" w:color="auto"/>
            <w:left w:val="none" w:sz="0" w:space="0" w:color="auto"/>
            <w:bottom w:val="none" w:sz="0" w:space="0" w:color="auto"/>
            <w:right w:val="none" w:sz="0" w:space="0" w:color="auto"/>
          </w:divBdr>
        </w:div>
        <w:div w:id="135805748">
          <w:marLeft w:val="0"/>
          <w:marRight w:val="0"/>
          <w:marTop w:val="0"/>
          <w:marBottom w:val="0"/>
          <w:divBdr>
            <w:top w:val="none" w:sz="0" w:space="0" w:color="auto"/>
            <w:left w:val="none" w:sz="0" w:space="0" w:color="auto"/>
            <w:bottom w:val="none" w:sz="0" w:space="0" w:color="auto"/>
            <w:right w:val="none" w:sz="0" w:space="0" w:color="auto"/>
          </w:divBdr>
        </w:div>
      </w:divsChild>
    </w:div>
    <w:div w:id="1547137398">
      <w:bodyDiv w:val="1"/>
      <w:marLeft w:val="0"/>
      <w:marRight w:val="0"/>
      <w:marTop w:val="0"/>
      <w:marBottom w:val="0"/>
      <w:divBdr>
        <w:top w:val="none" w:sz="0" w:space="0" w:color="auto"/>
        <w:left w:val="none" w:sz="0" w:space="0" w:color="auto"/>
        <w:bottom w:val="none" w:sz="0" w:space="0" w:color="auto"/>
        <w:right w:val="none" w:sz="0" w:space="0" w:color="auto"/>
      </w:divBdr>
    </w:div>
    <w:div w:id="1678650400">
      <w:bodyDiv w:val="1"/>
      <w:marLeft w:val="0"/>
      <w:marRight w:val="0"/>
      <w:marTop w:val="0"/>
      <w:marBottom w:val="0"/>
      <w:divBdr>
        <w:top w:val="none" w:sz="0" w:space="0" w:color="auto"/>
        <w:left w:val="none" w:sz="0" w:space="0" w:color="auto"/>
        <w:bottom w:val="none" w:sz="0" w:space="0" w:color="auto"/>
        <w:right w:val="none" w:sz="0" w:space="0" w:color="auto"/>
      </w:divBdr>
      <w:divsChild>
        <w:div w:id="2137261804">
          <w:marLeft w:val="0"/>
          <w:marRight w:val="0"/>
          <w:marTop w:val="0"/>
          <w:marBottom w:val="0"/>
          <w:divBdr>
            <w:top w:val="none" w:sz="0" w:space="0" w:color="auto"/>
            <w:left w:val="none" w:sz="0" w:space="0" w:color="auto"/>
            <w:bottom w:val="none" w:sz="0" w:space="0" w:color="auto"/>
            <w:right w:val="none" w:sz="0" w:space="0" w:color="auto"/>
          </w:divBdr>
        </w:div>
        <w:div w:id="1566719978">
          <w:marLeft w:val="0"/>
          <w:marRight w:val="0"/>
          <w:marTop w:val="0"/>
          <w:marBottom w:val="0"/>
          <w:divBdr>
            <w:top w:val="none" w:sz="0" w:space="0" w:color="auto"/>
            <w:left w:val="none" w:sz="0" w:space="0" w:color="auto"/>
            <w:bottom w:val="none" w:sz="0" w:space="0" w:color="auto"/>
            <w:right w:val="none" w:sz="0" w:space="0" w:color="auto"/>
          </w:divBdr>
        </w:div>
      </w:divsChild>
    </w:div>
    <w:div w:id="1751273023">
      <w:bodyDiv w:val="1"/>
      <w:marLeft w:val="0"/>
      <w:marRight w:val="0"/>
      <w:marTop w:val="0"/>
      <w:marBottom w:val="0"/>
      <w:divBdr>
        <w:top w:val="none" w:sz="0" w:space="0" w:color="auto"/>
        <w:left w:val="none" w:sz="0" w:space="0" w:color="auto"/>
        <w:bottom w:val="none" w:sz="0" w:space="0" w:color="auto"/>
        <w:right w:val="none" w:sz="0" w:space="0" w:color="auto"/>
      </w:divBdr>
    </w:div>
    <w:div w:id="1774934334">
      <w:bodyDiv w:val="1"/>
      <w:marLeft w:val="0"/>
      <w:marRight w:val="0"/>
      <w:marTop w:val="0"/>
      <w:marBottom w:val="0"/>
      <w:divBdr>
        <w:top w:val="none" w:sz="0" w:space="0" w:color="auto"/>
        <w:left w:val="none" w:sz="0" w:space="0" w:color="auto"/>
        <w:bottom w:val="none" w:sz="0" w:space="0" w:color="auto"/>
        <w:right w:val="none" w:sz="0" w:space="0" w:color="auto"/>
      </w:divBdr>
      <w:divsChild>
        <w:div w:id="379330201">
          <w:marLeft w:val="0"/>
          <w:marRight w:val="0"/>
          <w:marTop w:val="150"/>
          <w:marBottom w:val="168"/>
          <w:divBdr>
            <w:top w:val="none" w:sz="0" w:space="0" w:color="auto"/>
            <w:left w:val="none" w:sz="0" w:space="0" w:color="auto"/>
            <w:bottom w:val="none" w:sz="0" w:space="0" w:color="auto"/>
            <w:right w:val="none" w:sz="0" w:space="0" w:color="auto"/>
          </w:divBdr>
        </w:div>
      </w:divsChild>
    </w:div>
    <w:div w:id="1827700191">
      <w:bodyDiv w:val="1"/>
      <w:marLeft w:val="0"/>
      <w:marRight w:val="0"/>
      <w:marTop w:val="0"/>
      <w:marBottom w:val="0"/>
      <w:divBdr>
        <w:top w:val="none" w:sz="0" w:space="0" w:color="auto"/>
        <w:left w:val="none" w:sz="0" w:space="0" w:color="auto"/>
        <w:bottom w:val="none" w:sz="0" w:space="0" w:color="auto"/>
        <w:right w:val="none" w:sz="0" w:space="0" w:color="auto"/>
      </w:divBdr>
    </w:div>
    <w:div w:id="19368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uydonjyge2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a.eu/youth/discovereu_pl" TargetMode="External"/><Relationship Id="rId4" Type="http://schemas.openxmlformats.org/officeDocument/2006/relationships/settings" Target="settings.xml"/><Relationship Id="rId9" Type="http://schemas.openxmlformats.org/officeDocument/2006/relationships/hyperlink" Target="http://www.europarl.europa.eu/RegistreWeb/search/simple.htm?reference=COM_COM(2018)036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iw.gov.pl/wp-content/uploads/2019/02/uchwa&#322;a_RM-213_2017.pdf" TargetMode="External"/><Relationship Id="rId1" Type="http://schemas.openxmlformats.org/officeDocument/2006/relationships/hyperlink" Target="http://niw.gov.pl/wp-content/uploads/2018/07/Uchwa&#322;a-209_2013.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5457-0091-4647-BB55-18C3CD2A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11555</Words>
  <Characters>69336</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Werpachowski</dc:creator>
  <cp:lastModifiedBy>Filip Paweł</cp:lastModifiedBy>
  <cp:revision>8</cp:revision>
  <cp:lastPrinted>2020-03-31T12:59:00Z</cp:lastPrinted>
  <dcterms:created xsi:type="dcterms:W3CDTF">2020-11-23T08:17:00Z</dcterms:created>
  <dcterms:modified xsi:type="dcterms:W3CDTF">2020-11-23T08:24:00Z</dcterms:modified>
</cp:coreProperties>
</file>