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CC5" w:rsidRDefault="00C63CC5" w:rsidP="00C63CC5">
      <w:pPr>
        <w:spacing w:before="100" w:beforeAutospacing="1" w:after="100" w:afterAutospacing="1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C63C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Suplementy diety a leki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256"/>
        <w:gridCol w:w="1984"/>
        <w:gridCol w:w="4111"/>
      </w:tblGrid>
      <w:tr w:rsidR="00C63CC5" w:rsidTr="00D23291">
        <w:trPr>
          <w:trHeight w:val="832"/>
        </w:trPr>
        <w:tc>
          <w:tcPr>
            <w:tcW w:w="3256" w:type="dxa"/>
          </w:tcPr>
          <w:p w:rsidR="00C63CC5" w:rsidRDefault="00C63CC5" w:rsidP="00C63CC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l-PL"/>
              </w:rPr>
            </w:pPr>
            <w:r w:rsidRPr="00C63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SUPLEMENT DIETY</w:t>
            </w:r>
          </w:p>
          <w:p w:rsidR="00C63CC5" w:rsidRDefault="00C63CC5" w:rsidP="00C63CC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l-PL"/>
              </w:rPr>
            </w:pPr>
            <w:r w:rsidRPr="00C63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Środek spożywczy/żywność</w:t>
            </w:r>
          </w:p>
        </w:tc>
        <w:tc>
          <w:tcPr>
            <w:tcW w:w="1984" w:type="dxa"/>
          </w:tcPr>
          <w:p w:rsidR="00C63CC5" w:rsidRDefault="00C63CC5" w:rsidP="00C63CC5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l-PL"/>
              </w:rPr>
            </w:pPr>
            <w:r w:rsidRPr="00C63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produktu</w:t>
            </w:r>
          </w:p>
        </w:tc>
        <w:tc>
          <w:tcPr>
            <w:tcW w:w="4111" w:type="dxa"/>
          </w:tcPr>
          <w:p w:rsidR="00C63CC5" w:rsidRDefault="00C63CC5" w:rsidP="00C63CC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l-PL"/>
              </w:rPr>
            </w:pPr>
            <w:r w:rsidRPr="00C63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LEK</w:t>
            </w:r>
          </w:p>
          <w:p w:rsidR="00C63CC5" w:rsidRDefault="00C63CC5" w:rsidP="00C63CC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l-PL"/>
              </w:rPr>
            </w:pPr>
            <w:r w:rsidRPr="00C63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Produkt leczniczy</w:t>
            </w:r>
          </w:p>
        </w:tc>
      </w:tr>
      <w:tr w:rsidR="00C63CC5" w:rsidTr="00D23291">
        <w:tc>
          <w:tcPr>
            <w:tcW w:w="3256" w:type="dxa"/>
          </w:tcPr>
          <w:p w:rsidR="00C63CC5" w:rsidRPr="00C63CC5" w:rsidRDefault="00C63CC5" w:rsidP="00C63CC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3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Uzupełnia normalną dietę</w:t>
            </w:r>
          </w:p>
          <w:p w:rsidR="00C63CC5" w:rsidRPr="00C63800" w:rsidRDefault="00C63CC5" w:rsidP="00C63CC5">
            <w:pPr>
              <w:jc w:val="lef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l-PL"/>
              </w:rPr>
            </w:pPr>
            <w:r w:rsidRPr="00C63C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witaminy, składniki mineralne lub inne substancje wykazujące efekt odżywczy lub  inny fizjologiczny</w:t>
            </w:r>
          </w:p>
        </w:tc>
        <w:tc>
          <w:tcPr>
            <w:tcW w:w="1984" w:type="dxa"/>
          </w:tcPr>
          <w:p w:rsidR="00C63CC5" w:rsidRPr="00C63800" w:rsidRDefault="00C63CC5" w:rsidP="00C63CC5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l-PL"/>
              </w:rPr>
            </w:pPr>
            <w:r w:rsidRPr="00C63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Cel stosowania</w:t>
            </w:r>
          </w:p>
        </w:tc>
        <w:tc>
          <w:tcPr>
            <w:tcW w:w="4111" w:type="dxa"/>
          </w:tcPr>
          <w:p w:rsidR="00C63CC5" w:rsidRPr="00C63CC5" w:rsidRDefault="00C63CC5" w:rsidP="00C63CC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3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Zapobiega chorobom</w:t>
            </w:r>
            <w:r w:rsidRPr="00C63C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C63CC5" w:rsidRPr="00C63800" w:rsidRDefault="00C63CC5" w:rsidP="00C63CC5">
            <w:pPr>
              <w:jc w:val="lef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l-PL"/>
              </w:rPr>
            </w:pPr>
            <w:r w:rsidRPr="00C63C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leczy istniejące stany patologiczne, a także służy do diagnozowania stanów wskazujących na chorobę, do </w:t>
            </w:r>
            <w:r w:rsidRPr="00C63C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przywrócenia, poprawienia lub modyfikacji fizjologicznych funkcji organizmu.</w:t>
            </w:r>
          </w:p>
        </w:tc>
      </w:tr>
      <w:tr w:rsidR="00C63CC5" w:rsidTr="00D23291">
        <w:tc>
          <w:tcPr>
            <w:tcW w:w="3256" w:type="dxa"/>
          </w:tcPr>
          <w:p w:rsidR="00C63CC5" w:rsidRPr="00C63CC5" w:rsidRDefault="00C63CC5" w:rsidP="00C63CC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3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 leczy</w:t>
            </w:r>
          </w:p>
          <w:p w:rsidR="00C63CC5" w:rsidRPr="00C63800" w:rsidRDefault="00C63CC5" w:rsidP="00C6380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3C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zapobiega chorobie</w:t>
            </w:r>
          </w:p>
        </w:tc>
        <w:tc>
          <w:tcPr>
            <w:tcW w:w="1984" w:type="dxa"/>
          </w:tcPr>
          <w:p w:rsidR="00C63CC5" w:rsidRPr="00C63800" w:rsidRDefault="00C63CC5" w:rsidP="00C63CC5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l-PL"/>
              </w:rPr>
            </w:pPr>
            <w:r w:rsidRPr="00C63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Działanie na człowieka</w:t>
            </w:r>
          </w:p>
        </w:tc>
        <w:tc>
          <w:tcPr>
            <w:tcW w:w="4111" w:type="dxa"/>
          </w:tcPr>
          <w:p w:rsidR="00C63CC5" w:rsidRPr="00C63CC5" w:rsidRDefault="00C63CC5" w:rsidP="00C63CC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3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Leczy</w:t>
            </w:r>
          </w:p>
          <w:p w:rsidR="00C63CC5" w:rsidRPr="00C63CC5" w:rsidRDefault="00C63CC5" w:rsidP="00C63CC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3C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Zapobiega rozwojowi choroby</w:t>
            </w:r>
          </w:p>
          <w:p w:rsidR="00C63CC5" w:rsidRPr="00C63800" w:rsidRDefault="00C63CC5" w:rsidP="00C63CC5">
            <w:pPr>
              <w:jc w:val="lef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l-PL"/>
              </w:rPr>
            </w:pPr>
            <w:r w:rsidRPr="00C63C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Hamuje przyczyny lub objawy choroby</w:t>
            </w:r>
          </w:p>
        </w:tc>
      </w:tr>
      <w:tr w:rsidR="00C63CC5" w:rsidTr="00D23291">
        <w:tc>
          <w:tcPr>
            <w:tcW w:w="3256" w:type="dxa"/>
          </w:tcPr>
          <w:p w:rsidR="00C63CC5" w:rsidRPr="00C63CC5" w:rsidRDefault="00C63CC5" w:rsidP="00C63CC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3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Przeznaczony dla osób zdrowych</w:t>
            </w:r>
            <w:r w:rsidRPr="00C63C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C63CC5" w:rsidRPr="00C63CC5" w:rsidRDefault="00C63CC5" w:rsidP="00C63CC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3C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pełni funkcję odżywczą lub wspomagającą prawidłowo funkcjonujący organizm</w:t>
            </w:r>
          </w:p>
        </w:tc>
        <w:tc>
          <w:tcPr>
            <w:tcW w:w="1984" w:type="dxa"/>
          </w:tcPr>
          <w:p w:rsidR="00C63CC5" w:rsidRPr="00C63800" w:rsidRDefault="00C63CC5" w:rsidP="00C63CC5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l-PL"/>
              </w:rPr>
            </w:pPr>
            <w:r w:rsidRPr="00C63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Przeznaczenie</w:t>
            </w:r>
          </w:p>
        </w:tc>
        <w:tc>
          <w:tcPr>
            <w:tcW w:w="4111" w:type="dxa"/>
          </w:tcPr>
          <w:p w:rsidR="00C63CC5" w:rsidRPr="00C63CC5" w:rsidRDefault="00C63CC5" w:rsidP="00C6380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3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Przeznaczony dla osób chorych</w:t>
            </w:r>
            <w:r w:rsidRPr="00C63C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C63CC5" w:rsidRPr="00C63CC5" w:rsidRDefault="00C63CC5" w:rsidP="00C6380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3C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dla osób wymagających przywrócenia, poprawienia czy modyfikacji fizjologicznych funkcji organizmu,</w:t>
            </w:r>
          </w:p>
          <w:p w:rsidR="00C63CC5" w:rsidRPr="00C63800" w:rsidRDefault="00C63CC5" w:rsidP="00C63800">
            <w:pPr>
              <w:jc w:val="lef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l-PL"/>
              </w:rPr>
            </w:pPr>
            <w:r w:rsidRPr="00C63C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bądź dla osób wymagających diagnostyki</w:t>
            </w:r>
          </w:p>
        </w:tc>
      </w:tr>
      <w:tr w:rsidR="00C63CC5" w:rsidTr="00D23291">
        <w:tc>
          <w:tcPr>
            <w:tcW w:w="3256" w:type="dxa"/>
          </w:tcPr>
          <w:p w:rsidR="00C63CC5" w:rsidRPr="00C63800" w:rsidRDefault="00C63800" w:rsidP="00C63CC5">
            <w:pPr>
              <w:spacing w:before="100" w:beforeAutospacing="1" w:after="100" w:afterAutospacing="1"/>
              <w:jc w:val="lef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l-PL"/>
              </w:rPr>
            </w:pPr>
            <w:r w:rsidRPr="00C63C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Sprzedawany w postaci kapsułek, pastylek, tabletek, pigułek, saszetek z proszkiem, ampułek z płynem, butelek z kroplomierzem i w innych podobnych postaciach płynów lub proszków przeznaczonych do przyjmowania w niewielkich</w:t>
            </w:r>
            <w:r w:rsidRPr="00C6380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</w:t>
            </w:r>
            <w:r w:rsidRPr="00C63C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odmierzanych ilościach jednostkowych</w:t>
            </w:r>
          </w:p>
        </w:tc>
        <w:tc>
          <w:tcPr>
            <w:tcW w:w="1984" w:type="dxa"/>
          </w:tcPr>
          <w:p w:rsidR="00C63CC5" w:rsidRPr="00C63800" w:rsidRDefault="00C63800" w:rsidP="00C63CC5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l-PL"/>
              </w:rPr>
            </w:pPr>
            <w:r w:rsidRPr="00C63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Formy produktu</w:t>
            </w:r>
          </w:p>
        </w:tc>
        <w:tc>
          <w:tcPr>
            <w:tcW w:w="4111" w:type="dxa"/>
          </w:tcPr>
          <w:p w:rsidR="00C63CC5" w:rsidRPr="00C63800" w:rsidRDefault="00C63800" w:rsidP="00C63CC5">
            <w:pPr>
              <w:spacing w:before="100" w:beforeAutospacing="1" w:after="100" w:afterAutospacing="1"/>
              <w:jc w:val="lef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l-PL"/>
              </w:rPr>
            </w:pPr>
            <w:r w:rsidRPr="00C63C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Sprzedawany w postaci tabletek, tabletek rozpuszczalnych lub musujących, kapsułek, granulatu, proszku do sporządzania zawiesiny doustnej, syropu, zawiesiny doustnej, mikrokapsułki, ampułki, fiolki, czopka, aerozolu, maści, kremu, żelu, pianki, plastrów</w:t>
            </w:r>
          </w:p>
        </w:tc>
      </w:tr>
      <w:tr w:rsidR="00C63800" w:rsidTr="00D23291">
        <w:tc>
          <w:tcPr>
            <w:tcW w:w="3256" w:type="dxa"/>
          </w:tcPr>
          <w:p w:rsidR="00C63800" w:rsidRPr="00C63800" w:rsidRDefault="00C63800" w:rsidP="00C63CC5">
            <w:pPr>
              <w:spacing w:before="100" w:beforeAutospacing="1" w:after="100" w:afterAutospacing="1"/>
              <w:jc w:val="lef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l-PL"/>
              </w:rPr>
            </w:pPr>
            <w:r w:rsidRPr="00C63C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Spożywany (przyjmowany) doustnie.</w:t>
            </w:r>
          </w:p>
        </w:tc>
        <w:tc>
          <w:tcPr>
            <w:tcW w:w="1984" w:type="dxa"/>
          </w:tcPr>
          <w:p w:rsidR="00C63800" w:rsidRPr="00C63800" w:rsidRDefault="00C63800" w:rsidP="00C63CC5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l-PL"/>
              </w:rPr>
            </w:pPr>
            <w:r w:rsidRPr="00C63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Sposób użycia</w:t>
            </w:r>
          </w:p>
        </w:tc>
        <w:tc>
          <w:tcPr>
            <w:tcW w:w="4111" w:type="dxa"/>
          </w:tcPr>
          <w:p w:rsidR="00C63800" w:rsidRPr="00C63800" w:rsidRDefault="00C63800" w:rsidP="00C63CC5">
            <w:pPr>
              <w:spacing w:before="100" w:beforeAutospacing="1" w:after="100" w:afterAutospacing="1"/>
              <w:jc w:val="lef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l-PL"/>
              </w:rPr>
            </w:pPr>
            <w:r w:rsidRPr="00C63C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Stosowany doustnie, podjęzykowo, iniekcyjnie, domięśniowo, doodbytniczo, wziewnie, przez skórę.</w:t>
            </w:r>
          </w:p>
        </w:tc>
      </w:tr>
      <w:tr w:rsidR="00C63800" w:rsidTr="00D23291">
        <w:tc>
          <w:tcPr>
            <w:tcW w:w="3256" w:type="dxa"/>
          </w:tcPr>
          <w:p w:rsidR="00C63800" w:rsidRPr="00C63CC5" w:rsidRDefault="00C63800" w:rsidP="00C6380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3C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opakowaniu  suplementu znajduje się określenie </w:t>
            </w:r>
            <w:r w:rsidRPr="00C63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"suplement diety".</w:t>
            </w:r>
          </w:p>
        </w:tc>
        <w:tc>
          <w:tcPr>
            <w:tcW w:w="1984" w:type="dxa"/>
          </w:tcPr>
          <w:p w:rsidR="00C63800" w:rsidRPr="00C63800" w:rsidRDefault="00C63800" w:rsidP="00C6380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l-PL"/>
              </w:rPr>
            </w:pPr>
            <w:r w:rsidRPr="00C63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Oznakowanie opakowania jednostkowego</w:t>
            </w:r>
          </w:p>
        </w:tc>
        <w:tc>
          <w:tcPr>
            <w:tcW w:w="4111" w:type="dxa"/>
          </w:tcPr>
          <w:p w:rsidR="00C63800" w:rsidRPr="00C63CC5" w:rsidRDefault="00C63800" w:rsidP="00C6380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3C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opakowaniu produktu leczniczego znajduje się:</w:t>
            </w:r>
          </w:p>
          <w:p w:rsidR="00C63800" w:rsidRPr="00C63CC5" w:rsidRDefault="00C63800" w:rsidP="00C6380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3C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nazwa produktu leczniczego i powszechnie stosowana nazwa substancji czynnej;</w:t>
            </w:r>
          </w:p>
          <w:p w:rsidR="00C63800" w:rsidRPr="00C63800" w:rsidRDefault="00C63800" w:rsidP="00C6380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3C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C63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numer pozwolenia</w:t>
            </w:r>
            <w:r w:rsidRPr="00C63C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dopuszczenie do obrotu.</w:t>
            </w:r>
          </w:p>
        </w:tc>
      </w:tr>
      <w:tr w:rsidR="00C63800" w:rsidTr="00D23291">
        <w:tc>
          <w:tcPr>
            <w:tcW w:w="3256" w:type="dxa"/>
          </w:tcPr>
          <w:p w:rsidR="00C63800" w:rsidRPr="00C63CC5" w:rsidRDefault="00C63800" w:rsidP="00C6380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3C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Etykietowanie, prezentacja i reklama </w:t>
            </w:r>
            <w:r w:rsidRPr="00C63CC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nie mogą</w:t>
            </w:r>
            <w:r w:rsidRPr="00C63C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przypisywać suplementom diety właściwości zapobiegania chorobom lub leczenia chorób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</w:t>
            </w:r>
            <w:r w:rsidRPr="00C63C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bądź też odwoływać się do takich właściwości.</w:t>
            </w:r>
          </w:p>
          <w:p w:rsidR="00C63800" w:rsidRPr="00C63800" w:rsidRDefault="00C63800" w:rsidP="00C63800">
            <w:pPr>
              <w:jc w:val="lef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l-PL"/>
              </w:rPr>
            </w:pPr>
            <w:r w:rsidRPr="00C63C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lastRenderedPageBreak/>
              <w:t>Dobrowolnie można stosować dozwolone oświadczenia żywieniowe i zdrowotne dotyczące składników.</w:t>
            </w:r>
          </w:p>
        </w:tc>
        <w:tc>
          <w:tcPr>
            <w:tcW w:w="1984" w:type="dxa"/>
          </w:tcPr>
          <w:p w:rsidR="00C63800" w:rsidRPr="00C63800" w:rsidRDefault="00C63800" w:rsidP="00C6380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l-PL"/>
              </w:rPr>
            </w:pPr>
            <w:r w:rsidRPr="00C63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Etykietowanie, prezentacja i reklama</w:t>
            </w:r>
          </w:p>
        </w:tc>
        <w:tc>
          <w:tcPr>
            <w:tcW w:w="4111" w:type="dxa"/>
          </w:tcPr>
          <w:p w:rsidR="00C63800" w:rsidRPr="00C63800" w:rsidRDefault="00C63800" w:rsidP="00C63800">
            <w:pPr>
              <w:spacing w:before="100" w:beforeAutospacing="1" w:after="100" w:afterAutospacing="1"/>
              <w:jc w:val="lef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l-PL"/>
              </w:rPr>
            </w:pPr>
            <w:r w:rsidRPr="00C63C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Reklama powinna obiektywnie prezentować produkt leczniczy oraz informować o jego racjonalnym stosowaniu. Reklama w mediach zawiera ostrzeżenie: „Przed użyciem zapoznaj się z ulotką, która zawiera wskazania, przeciwwskazania, dane dotyczące działań niepożądanych i </w:t>
            </w:r>
            <w:r w:rsidRPr="00C63C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lastRenderedPageBreak/>
              <w:t>dawkowanie oraz informacje dotyczące stosowania produktu leczniczego, bądź skonsultuj się z lekarzem lub farmaceutą, gdyż każdy lek niewłaściwie stosowany zagraża Twojemu życiu lub zdrowiu”.</w:t>
            </w:r>
          </w:p>
        </w:tc>
      </w:tr>
      <w:tr w:rsidR="00C63800" w:rsidTr="00D23291">
        <w:tc>
          <w:tcPr>
            <w:tcW w:w="3256" w:type="dxa"/>
          </w:tcPr>
          <w:p w:rsidR="00C63800" w:rsidRDefault="00C63800" w:rsidP="00C63800">
            <w:pPr>
              <w:spacing w:before="100" w:beforeAutospacing="1" w:after="100" w:afterAutospacing="1"/>
              <w:jc w:val="lef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l-PL"/>
              </w:rPr>
            </w:pPr>
            <w:r w:rsidRPr="00C63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Powiadomienie</w:t>
            </w:r>
            <w:r w:rsidRPr="00C63C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Głównego Inspektora Sanitarnego o pierwszym wprowadzeniu lub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zamiarze wprowadzenia do obrotu </w:t>
            </w:r>
            <w:r w:rsidRPr="00C63C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terenie RP (nieodpłatnie). </w:t>
            </w:r>
          </w:p>
        </w:tc>
        <w:tc>
          <w:tcPr>
            <w:tcW w:w="1984" w:type="dxa"/>
          </w:tcPr>
          <w:p w:rsidR="00C63800" w:rsidRDefault="00C63800" w:rsidP="00C6380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l-PL"/>
              </w:rPr>
            </w:pPr>
            <w:r w:rsidRPr="00C63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Sposób wprowadzania na rynek</w:t>
            </w:r>
          </w:p>
        </w:tc>
        <w:tc>
          <w:tcPr>
            <w:tcW w:w="4111" w:type="dxa"/>
          </w:tcPr>
          <w:p w:rsidR="00C63800" w:rsidRDefault="00C63800" w:rsidP="00C63800">
            <w:pPr>
              <w:spacing w:before="100" w:beforeAutospacing="1" w:after="100" w:afterAutospacing="1"/>
              <w:jc w:val="lef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l-PL"/>
              </w:rPr>
            </w:pPr>
            <w:r w:rsidRPr="00C63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Pozwolenie na dopuszczenie do obrotu</w:t>
            </w:r>
            <w:r w:rsidRPr="00C63C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Prezesa Urzędu Produktów Leczniczych, Wyrobów Medycznych i Produktów Biobójczych w formie decyzji (odpłatnie). </w:t>
            </w:r>
          </w:p>
        </w:tc>
      </w:tr>
      <w:tr w:rsidR="00C63800" w:rsidTr="00D23291">
        <w:tc>
          <w:tcPr>
            <w:tcW w:w="3256" w:type="dxa"/>
          </w:tcPr>
          <w:p w:rsidR="00C63800" w:rsidRPr="00C63CC5" w:rsidRDefault="00C63800" w:rsidP="00C6380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3C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Rejestr produktów objętych powiadomieniem o pierwszym wprowadzeniu do obrotu na terytorium Rzeczypospolitej Polskiej </w:t>
            </w:r>
            <w:r w:rsidRPr="00C63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prowadzony przez Głównego Inspektora Sanitarnego.</w:t>
            </w:r>
          </w:p>
        </w:tc>
        <w:tc>
          <w:tcPr>
            <w:tcW w:w="1984" w:type="dxa"/>
          </w:tcPr>
          <w:p w:rsidR="00C63800" w:rsidRDefault="00C63800" w:rsidP="00C6380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l-PL"/>
              </w:rPr>
            </w:pPr>
            <w:r w:rsidRPr="00C63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Rejestry</w:t>
            </w:r>
          </w:p>
        </w:tc>
        <w:tc>
          <w:tcPr>
            <w:tcW w:w="4111" w:type="dxa"/>
          </w:tcPr>
          <w:p w:rsidR="00C63800" w:rsidRPr="00FB039C" w:rsidRDefault="00C63800" w:rsidP="00FB039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3C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Urzędowy Wykaz Produktów Leczniczych </w:t>
            </w:r>
            <w:r w:rsidR="00FB03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Pr="00C63C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opuszczonych do </w:t>
            </w:r>
            <w:r w:rsidR="00FB03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Pr="00C63C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brotu</w:t>
            </w:r>
            <w:r w:rsidR="00FB03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63C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terytorium </w:t>
            </w:r>
            <w:r w:rsidR="00FB03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RP </w:t>
            </w:r>
            <w:r w:rsidRPr="00C63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prowadzony przez Prezesa Urzędu Rejestracji Produktów Leczniczych, Wyrobów Medycznych i Produktów Biobójczych.</w:t>
            </w:r>
          </w:p>
        </w:tc>
      </w:tr>
    </w:tbl>
    <w:p w:rsidR="004006F1" w:rsidRDefault="004006F1" w:rsidP="00FB039C">
      <w:pPr>
        <w:spacing w:before="100" w:beforeAutospacing="1" w:after="100" w:afterAutospacing="1"/>
        <w:jc w:val="left"/>
      </w:pPr>
      <w:bookmarkStart w:id="0" w:name="_GoBack"/>
      <w:bookmarkEnd w:id="0"/>
    </w:p>
    <w:sectPr w:rsidR="00400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508"/>
    <w:rsid w:val="003F4508"/>
    <w:rsid w:val="004006F1"/>
    <w:rsid w:val="00C63800"/>
    <w:rsid w:val="00C63CC5"/>
    <w:rsid w:val="00D23291"/>
    <w:rsid w:val="00FB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5F4C6-1B36-4E54-9DC8-7F4A27FE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63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1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Katyńska</dc:creator>
  <cp:keywords/>
  <dc:description/>
  <cp:lastModifiedBy>Małgorzata Katyńska</cp:lastModifiedBy>
  <cp:revision>4</cp:revision>
  <dcterms:created xsi:type="dcterms:W3CDTF">2020-11-24T11:30:00Z</dcterms:created>
  <dcterms:modified xsi:type="dcterms:W3CDTF">2020-11-24T11:50:00Z</dcterms:modified>
</cp:coreProperties>
</file>