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874" w:rsidRPr="00E06CE0" w:rsidRDefault="003D4874" w:rsidP="00911DF8">
      <w:pPr>
        <w:spacing w:line="276" w:lineRule="auto"/>
        <w:rPr>
          <w:rFonts w:ascii="Times New Roman" w:hAnsi="Times New Roman"/>
          <w:b/>
          <w:sz w:val="26"/>
          <w:szCs w:val="26"/>
        </w:rPr>
      </w:pPr>
      <w:r w:rsidRPr="00E06CE0">
        <w:rPr>
          <w:rFonts w:ascii="Times New Roman" w:hAnsi="Times New Roman"/>
          <w:b/>
          <w:sz w:val="26"/>
          <w:szCs w:val="26"/>
        </w:rPr>
        <w:t>Komenda Powiatowa Państwowej Straży Pożarnej w Olkuszu</w:t>
      </w:r>
    </w:p>
    <w:p w:rsidR="003D4874" w:rsidRPr="00E06CE0" w:rsidRDefault="003D4874" w:rsidP="00911DF8">
      <w:pPr>
        <w:spacing w:line="276" w:lineRule="auto"/>
        <w:rPr>
          <w:rFonts w:ascii="Times New Roman" w:hAnsi="Times New Roman"/>
          <w:sz w:val="26"/>
          <w:szCs w:val="26"/>
        </w:rPr>
      </w:pPr>
    </w:p>
    <w:p w:rsidR="003D4874" w:rsidRPr="00E06CE0" w:rsidRDefault="003D4874" w:rsidP="00911DF8">
      <w:pPr>
        <w:spacing w:after="0" w:line="276" w:lineRule="auto"/>
        <w:rPr>
          <w:rFonts w:ascii="Times New Roman" w:hAnsi="Times New Roman"/>
          <w:b/>
          <w:sz w:val="26"/>
          <w:szCs w:val="26"/>
        </w:rPr>
      </w:pPr>
      <w:r w:rsidRPr="00E06CE0">
        <w:rPr>
          <w:rFonts w:ascii="Times New Roman" w:hAnsi="Times New Roman"/>
          <w:b/>
          <w:sz w:val="26"/>
          <w:szCs w:val="26"/>
        </w:rPr>
        <w:t>Czym się zajmujemy?</w:t>
      </w:r>
    </w:p>
    <w:p w:rsidR="003D4874" w:rsidRPr="00E06CE0" w:rsidRDefault="003D4874" w:rsidP="00911DF8">
      <w:pPr>
        <w:spacing w:before="100" w:beforeAutospacing="1" w:after="100" w:afterAutospacing="1" w:line="276" w:lineRule="auto"/>
        <w:rPr>
          <w:rFonts w:ascii="Times New Roman" w:hAnsi="Times New Roman"/>
          <w:sz w:val="26"/>
          <w:szCs w:val="26"/>
          <w:lang w:eastAsia="pl-PL"/>
        </w:rPr>
      </w:pPr>
      <w:r w:rsidRPr="00E06CE0">
        <w:rPr>
          <w:rFonts w:ascii="Times New Roman" w:hAnsi="Times New Roman"/>
          <w:sz w:val="26"/>
          <w:szCs w:val="26"/>
          <w:lang w:eastAsia="pl-PL"/>
        </w:rPr>
        <w:t>Komenda Powiatowa Państwowej Straży Pożarnej jako jednostka organizacyjna Państwowej Straży Pożarnej jest urzędem zapewniającym obsługę Komendanta Powiatowego  Państwowej Straży Pożarnej, będącego organem administracji rządowej w sprawach organizacji krajowego systemu ratowniczo-gaśniczego oraz ochrony przeciwpożarowej na terenie powiatu.</w:t>
      </w:r>
    </w:p>
    <w:p w:rsidR="003D4874" w:rsidRPr="00E06CE0" w:rsidRDefault="003D4874" w:rsidP="00911DF8">
      <w:pPr>
        <w:spacing w:line="276" w:lineRule="auto"/>
        <w:rPr>
          <w:rFonts w:ascii="Times New Roman" w:hAnsi="Times New Roman"/>
          <w:sz w:val="26"/>
          <w:szCs w:val="26"/>
        </w:rPr>
      </w:pPr>
    </w:p>
    <w:p w:rsidR="003D4874" w:rsidRPr="00E06CE0" w:rsidRDefault="003D4874" w:rsidP="00911DF8">
      <w:pPr>
        <w:pStyle w:val="Heading2"/>
        <w:spacing w:line="276" w:lineRule="auto"/>
        <w:rPr>
          <w:sz w:val="26"/>
          <w:szCs w:val="26"/>
        </w:rPr>
      </w:pPr>
      <w:r w:rsidRPr="00E06CE0">
        <w:rPr>
          <w:sz w:val="26"/>
          <w:szCs w:val="26"/>
        </w:rPr>
        <w:t>Zgodnie z artykułem 13 pkt.6 ustawy z dnia 24 sierpnia 1991 r. o Państwowej Straży Pożarnej, do zadań Komendanta Powiatowego Państwowej Straży Pożarnej należy:</w:t>
      </w:r>
    </w:p>
    <w:p w:rsidR="003D4874" w:rsidRPr="00E06CE0" w:rsidRDefault="003D4874" w:rsidP="00506DAF">
      <w:pPr>
        <w:rPr>
          <w:rFonts w:ascii="Times New Roman" w:hAnsi="Times New Roman"/>
          <w:sz w:val="26"/>
          <w:szCs w:val="26"/>
        </w:rPr>
      </w:pPr>
      <w:r w:rsidRPr="00E06CE0">
        <w:rPr>
          <w:rFonts w:ascii="Times New Roman" w:hAnsi="Times New Roman"/>
          <w:sz w:val="26"/>
          <w:szCs w:val="26"/>
        </w:rPr>
        <w:t xml:space="preserve">1) kierowanie komendą powiatową (miejską) Państwowej Straży Pożarnej; </w:t>
      </w:r>
    </w:p>
    <w:p w:rsidR="003D4874" w:rsidRPr="00E06CE0" w:rsidRDefault="003D4874" w:rsidP="00506DAF">
      <w:pPr>
        <w:rPr>
          <w:rFonts w:ascii="Times New Roman" w:hAnsi="Times New Roman"/>
          <w:sz w:val="26"/>
          <w:szCs w:val="26"/>
        </w:rPr>
      </w:pPr>
      <w:r w:rsidRPr="00E06CE0">
        <w:rPr>
          <w:rFonts w:ascii="Times New Roman" w:hAnsi="Times New Roman"/>
          <w:sz w:val="26"/>
          <w:szCs w:val="26"/>
        </w:rPr>
        <w:t xml:space="preserve">2) organizowanie jednostek ratowniczo-gaśniczych; </w:t>
      </w:r>
    </w:p>
    <w:p w:rsidR="003D4874" w:rsidRPr="00E06CE0" w:rsidRDefault="003D4874" w:rsidP="00506DAF">
      <w:pPr>
        <w:rPr>
          <w:rFonts w:ascii="Times New Roman" w:hAnsi="Times New Roman"/>
          <w:sz w:val="26"/>
          <w:szCs w:val="26"/>
        </w:rPr>
      </w:pPr>
      <w:r w:rsidRPr="00E06CE0">
        <w:rPr>
          <w:rFonts w:ascii="Times New Roman" w:hAnsi="Times New Roman"/>
          <w:sz w:val="26"/>
          <w:szCs w:val="26"/>
        </w:rPr>
        <w:t xml:space="preserve">3) organizowanie na obszarze powiatu krajowego systemu ratowniczo- -gaśniczego; </w:t>
      </w:r>
    </w:p>
    <w:p w:rsidR="003D4874" w:rsidRPr="00E06CE0" w:rsidRDefault="003D4874" w:rsidP="00506DAF">
      <w:pPr>
        <w:rPr>
          <w:rFonts w:ascii="Times New Roman" w:hAnsi="Times New Roman"/>
          <w:sz w:val="26"/>
          <w:szCs w:val="26"/>
        </w:rPr>
      </w:pPr>
      <w:r w:rsidRPr="00E06CE0">
        <w:rPr>
          <w:rFonts w:ascii="Times New Roman" w:hAnsi="Times New Roman"/>
          <w:sz w:val="26"/>
          <w:szCs w:val="26"/>
        </w:rPr>
        <w:t xml:space="preserve">4) dysponowanie oraz kierowanie siłami i środkami krajowego systemu ratowniczo-gaśniczego na obszarze powiatu poprzez swoje stanowisko kierowania; </w:t>
      </w:r>
    </w:p>
    <w:p w:rsidR="003D4874" w:rsidRPr="00E06CE0" w:rsidRDefault="003D4874" w:rsidP="00506DAF">
      <w:pPr>
        <w:rPr>
          <w:rFonts w:ascii="Times New Roman" w:hAnsi="Times New Roman"/>
          <w:sz w:val="26"/>
          <w:szCs w:val="26"/>
        </w:rPr>
      </w:pPr>
      <w:r w:rsidRPr="00E06CE0">
        <w:rPr>
          <w:rFonts w:ascii="Times New Roman" w:hAnsi="Times New Roman"/>
          <w:sz w:val="26"/>
          <w:szCs w:val="26"/>
        </w:rPr>
        <w:t xml:space="preserve">5) kierowanie jednostek organizacyjnych Państwowej Straży Pożarnej z obszaru powiatu do akcji ratowniczych i humanitarnych poza granicę państwa, na podstawie wiążących Rzeczpospolitą Polską umów i porozumień międzynarodowych; </w:t>
      </w:r>
    </w:p>
    <w:p w:rsidR="003D4874" w:rsidRPr="00E06CE0" w:rsidRDefault="003D4874" w:rsidP="00506DAF">
      <w:pPr>
        <w:rPr>
          <w:rFonts w:ascii="Times New Roman" w:hAnsi="Times New Roman"/>
          <w:sz w:val="26"/>
          <w:szCs w:val="26"/>
        </w:rPr>
      </w:pPr>
      <w:r w:rsidRPr="00E06CE0">
        <w:rPr>
          <w:rFonts w:ascii="Times New Roman" w:hAnsi="Times New Roman"/>
          <w:sz w:val="26"/>
          <w:szCs w:val="26"/>
        </w:rPr>
        <w:t xml:space="preserve">6) analizowanie działań ratowniczych prowadzonych na obszarze powiatu przez podmioty krajowego systemu ratowniczo-gaśniczego; </w:t>
      </w:r>
    </w:p>
    <w:p w:rsidR="003D4874" w:rsidRPr="00E06CE0" w:rsidRDefault="003D4874" w:rsidP="00506DAF">
      <w:pPr>
        <w:rPr>
          <w:rFonts w:ascii="Times New Roman" w:hAnsi="Times New Roman"/>
          <w:sz w:val="26"/>
          <w:szCs w:val="26"/>
        </w:rPr>
      </w:pPr>
      <w:r w:rsidRPr="00E06CE0">
        <w:rPr>
          <w:rFonts w:ascii="Times New Roman" w:hAnsi="Times New Roman"/>
          <w:sz w:val="26"/>
          <w:szCs w:val="26"/>
        </w:rPr>
        <w:t xml:space="preserve">7) organizowanie i prowadzenie akcji ratowniczej; </w:t>
      </w:r>
    </w:p>
    <w:p w:rsidR="003D4874" w:rsidRPr="00E06CE0" w:rsidRDefault="003D4874" w:rsidP="00506DAF">
      <w:pPr>
        <w:rPr>
          <w:rFonts w:ascii="Times New Roman" w:hAnsi="Times New Roman"/>
          <w:sz w:val="26"/>
          <w:szCs w:val="26"/>
        </w:rPr>
      </w:pPr>
      <w:r w:rsidRPr="00E06CE0">
        <w:rPr>
          <w:rFonts w:ascii="Times New Roman" w:hAnsi="Times New Roman"/>
          <w:sz w:val="26"/>
          <w:szCs w:val="26"/>
        </w:rPr>
        <w:t xml:space="preserve">8) współdziałanie z komendantem gminnym ochrony przeciwpożarowej, jeżeli komendant taki został zatrudniony w gminie; </w:t>
      </w:r>
    </w:p>
    <w:p w:rsidR="003D4874" w:rsidRPr="00E06CE0" w:rsidRDefault="003D4874" w:rsidP="00506DAF">
      <w:pPr>
        <w:rPr>
          <w:rFonts w:ascii="Times New Roman" w:hAnsi="Times New Roman"/>
          <w:sz w:val="26"/>
          <w:szCs w:val="26"/>
        </w:rPr>
      </w:pPr>
      <w:r w:rsidRPr="00E06CE0">
        <w:rPr>
          <w:rFonts w:ascii="Times New Roman" w:hAnsi="Times New Roman"/>
          <w:sz w:val="26"/>
          <w:szCs w:val="26"/>
        </w:rPr>
        <w:t>8a) współdziałanie z komendantem gminnym związku ochotniczych straży pożarnych;</w:t>
      </w:r>
    </w:p>
    <w:p w:rsidR="003D4874" w:rsidRPr="00E06CE0" w:rsidRDefault="003D4874" w:rsidP="00506DAF">
      <w:pPr>
        <w:rPr>
          <w:rFonts w:ascii="Times New Roman" w:hAnsi="Times New Roman"/>
          <w:sz w:val="26"/>
          <w:szCs w:val="26"/>
        </w:rPr>
      </w:pPr>
      <w:r w:rsidRPr="00E06CE0">
        <w:rPr>
          <w:rFonts w:ascii="Times New Roman" w:hAnsi="Times New Roman"/>
          <w:sz w:val="26"/>
          <w:szCs w:val="26"/>
        </w:rPr>
        <w:t xml:space="preserve"> 9) rozpoznawanie zagrożeń pożarowych i innych miejscowych zagrożeń; </w:t>
      </w:r>
    </w:p>
    <w:p w:rsidR="003D4874" w:rsidRPr="00E06CE0" w:rsidRDefault="003D4874" w:rsidP="00506DAF">
      <w:pPr>
        <w:rPr>
          <w:rFonts w:ascii="Times New Roman" w:hAnsi="Times New Roman"/>
          <w:sz w:val="26"/>
          <w:szCs w:val="26"/>
        </w:rPr>
      </w:pPr>
      <w:r w:rsidRPr="00E06CE0">
        <w:rPr>
          <w:rFonts w:ascii="Times New Roman" w:hAnsi="Times New Roman"/>
          <w:sz w:val="26"/>
          <w:szCs w:val="26"/>
        </w:rPr>
        <w:t xml:space="preserve">10) opracowywanie planów ratowniczych na obszarze powiatu; </w:t>
      </w:r>
    </w:p>
    <w:p w:rsidR="003D4874" w:rsidRPr="00E06CE0" w:rsidRDefault="003D4874" w:rsidP="00506DAF">
      <w:pPr>
        <w:rPr>
          <w:rFonts w:ascii="Times New Roman" w:hAnsi="Times New Roman"/>
          <w:sz w:val="26"/>
          <w:szCs w:val="26"/>
        </w:rPr>
      </w:pPr>
      <w:r w:rsidRPr="00E06CE0">
        <w:rPr>
          <w:rFonts w:ascii="Times New Roman" w:hAnsi="Times New Roman"/>
          <w:sz w:val="26"/>
          <w:szCs w:val="26"/>
        </w:rPr>
        <w:t xml:space="preserve">11) nadzorowanie przestrzegania przepisów przeciwpożarowych; </w:t>
      </w:r>
    </w:p>
    <w:p w:rsidR="003D4874" w:rsidRPr="00E06CE0" w:rsidRDefault="003D4874" w:rsidP="00506DAF">
      <w:pPr>
        <w:rPr>
          <w:rFonts w:ascii="Times New Roman" w:hAnsi="Times New Roman"/>
          <w:sz w:val="26"/>
          <w:szCs w:val="26"/>
        </w:rPr>
      </w:pPr>
      <w:r w:rsidRPr="00E06CE0">
        <w:rPr>
          <w:rFonts w:ascii="Times New Roman" w:hAnsi="Times New Roman"/>
          <w:sz w:val="26"/>
          <w:szCs w:val="26"/>
        </w:rPr>
        <w:t xml:space="preserve">12) wykonywanie zadań z zakresu ratownictwa; </w:t>
      </w:r>
    </w:p>
    <w:p w:rsidR="003D4874" w:rsidRPr="00E06CE0" w:rsidRDefault="003D4874" w:rsidP="00506DAF">
      <w:pPr>
        <w:rPr>
          <w:rFonts w:ascii="Times New Roman" w:hAnsi="Times New Roman"/>
          <w:sz w:val="26"/>
          <w:szCs w:val="26"/>
        </w:rPr>
      </w:pPr>
      <w:r w:rsidRPr="00E06CE0">
        <w:rPr>
          <w:rFonts w:ascii="Times New Roman" w:hAnsi="Times New Roman"/>
          <w:sz w:val="26"/>
          <w:szCs w:val="26"/>
        </w:rPr>
        <w:t xml:space="preserve">13) wstępne ustalanie przyczyn oraz okoliczności powstania i rozprzestrzeniania się pożaru oraz miejscowego zagrożenia; </w:t>
      </w:r>
    </w:p>
    <w:p w:rsidR="003D4874" w:rsidRPr="00E06CE0" w:rsidRDefault="003D4874" w:rsidP="00506DAF">
      <w:pPr>
        <w:rPr>
          <w:rFonts w:ascii="Times New Roman" w:hAnsi="Times New Roman"/>
          <w:sz w:val="26"/>
          <w:szCs w:val="26"/>
        </w:rPr>
      </w:pPr>
      <w:r w:rsidRPr="00E06CE0">
        <w:rPr>
          <w:rFonts w:ascii="Times New Roman" w:hAnsi="Times New Roman"/>
          <w:sz w:val="26"/>
          <w:szCs w:val="26"/>
        </w:rPr>
        <w:t xml:space="preserve">14) organizowanie szkolenia i doskonalenia pożarniczego; </w:t>
      </w:r>
    </w:p>
    <w:p w:rsidR="003D4874" w:rsidRPr="00E06CE0" w:rsidRDefault="003D4874" w:rsidP="00506DAF">
      <w:pPr>
        <w:rPr>
          <w:rFonts w:ascii="Times New Roman" w:hAnsi="Times New Roman"/>
          <w:sz w:val="26"/>
          <w:szCs w:val="26"/>
        </w:rPr>
      </w:pPr>
      <w:r w:rsidRPr="00E06CE0">
        <w:rPr>
          <w:rFonts w:ascii="Times New Roman" w:hAnsi="Times New Roman"/>
          <w:sz w:val="26"/>
          <w:szCs w:val="26"/>
        </w:rPr>
        <w:t>15) szkolenie członków ochotniczych straży pożarnych;</w:t>
      </w:r>
    </w:p>
    <w:p w:rsidR="003D4874" w:rsidRPr="00E06CE0" w:rsidRDefault="003D4874" w:rsidP="00506DAF">
      <w:pPr>
        <w:rPr>
          <w:rFonts w:ascii="Times New Roman" w:hAnsi="Times New Roman"/>
          <w:sz w:val="26"/>
          <w:szCs w:val="26"/>
        </w:rPr>
      </w:pPr>
      <w:r w:rsidRPr="00E06CE0">
        <w:rPr>
          <w:rFonts w:ascii="Times New Roman" w:hAnsi="Times New Roman"/>
          <w:sz w:val="26"/>
          <w:szCs w:val="26"/>
        </w:rPr>
        <w:t xml:space="preserve">16) inicjowanie przedsięwzięć w zakresie kultury fizycznej i sportu z udziałem podmiotów krajowego systemu ratowniczo-gaśniczego na obszarze powiatu; </w:t>
      </w:r>
    </w:p>
    <w:p w:rsidR="003D4874" w:rsidRPr="00E06CE0" w:rsidRDefault="003D4874" w:rsidP="00506DAF">
      <w:pPr>
        <w:rPr>
          <w:rFonts w:ascii="Times New Roman" w:hAnsi="Times New Roman"/>
          <w:sz w:val="26"/>
          <w:szCs w:val="26"/>
        </w:rPr>
      </w:pPr>
      <w:r w:rsidRPr="00E06CE0">
        <w:rPr>
          <w:rFonts w:ascii="Times New Roman" w:hAnsi="Times New Roman"/>
          <w:sz w:val="26"/>
          <w:szCs w:val="26"/>
        </w:rPr>
        <w:t xml:space="preserve">17) wprowadzanie podwyższonej gotowości operacyjnej w komendzie powiatowej (miejskiej) Państwowej Straży Pożarnej w sytuacji zwiększonego prawdopodobieństwa katastrofy naturalnej lub awarii technicznej, których skutki mogą zagrozić życiu lub zdrowiu dużej liczby osób, mieniu w wielkich rozmiarach albo środowisku na znacznych obszarach, oraz w przypadku wystąpienia i utrzymywania się wzmożonego zagrożenia pożarowego. </w:t>
      </w:r>
    </w:p>
    <w:p w:rsidR="003D4874" w:rsidRPr="00E06CE0" w:rsidRDefault="003D4874" w:rsidP="00506DAF">
      <w:pPr>
        <w:rPr>
          <w:rFonts w:ascii="Times New Roman" w:hAnsi="Times New Roman"/>
          <w:sz w:val="26"/>
          <w:szCs w:val="26"/>
        </w:rPr>
      </w:pPr>
      <w:r w:rsidRPr="00E06CE0">
        <w:rPr>
          <w:rFonts w:ascii="Times New Roman" w:hAnsi="Times New Roman"/>
          <w:sz w:val="26"/>
          <w:szCs w:val="26"/>
        </w:rPr>
        <w:t xml:space="preserve"> Do zadań komendanta powiatowego (miejskiego) Państwowej Straży Pożarnej ponadto należy: </w:t>
      </w:r>
    </w:p>
    <w:p w:rsidR="003D4874" w:rsidRPr="00E06CE0" w:rsidRDefault="003D4874" w:rsidP="00506DAF">
      <w:pPr>
        <w:rPr>
          <w:rFonts w:ascii="Times New Roman" w:hAnsi="Times New Roman"/>
          <w:sz w:val="26"/>
          <w:szCs w:val="26"/>
        </w:rPr>
      </w:pPr>
      <w:r w:rsidRPr="00E06CE0">
        <w:rPr>
          <w:rFonts w:ascii="Times New Roman" w:hAnsi="Times New Roman"/>
          <w:sz w:val="26"/>
          <w:szCs w:val="26"/>
        </w:rPr>
        <w:t xml:space="preserve">1) współdziałanie z zarządem oddziału powiatowego związku ochotniczych straży pożarnych; </w:t>
      </w:r>
    </w:p>
    <w:p w:rsidR="003D4874" w:rsidRPr="00E06CE0" w:rsidRDefault="003D4874" w:rsidP="00506DAF">
      <w:pPr>
        <w:rPr>
          <w:rFonts w:ascii="Times New Roman" w:hAnsi="Times New Roman"/>
          <w:sz w:val="26"/>
          <w:szCs w:val="26"/>
        </w:rPr>
      </w:pPr>
      <w:r w:rsidRPr="00E06CE0">
        <w:rPr>
          <w:rFonts w:ascii="Times New Roman" w:hAnsi="Times New Roman"/>
          <w:sz w:val="26"/>
          <w:szCs w:val="26"/>
        </w:rPr>
        <w:t xml:space="preserve">2) przeprowadzanie inspekcji gotowości operacyjnej ochotniczych straży pożarnych na obszarze powiatu, pod względem przygotowania do działań ratowniczych; </w:t>
      </w:r>
    </w:p>
    <w:p w:rsidR="003D4874" w:rsidRPr="00E06CE0" w:rsidRDefault="003D4874" w:rsidP="00506DAF">
      <w:pPr>
        <w:rPr>
          <w:rFonts w:ascii="Times New Roman" w:hAnsi="Times New Roman"/>
          <w:sz w:val="26"/>
          <w:szCs w:val="26"/>
        </w:rPr>
      </w:pPr>
      <w:r w:rsidRPr="00E06CE0">
        <w:rPr>
          <w:rFonts w:ascii="Times New Roman" w:hAnsi="Times New Roman"/>
          <w:sz w:val="26"/>
          <w:szCs w:val="26"/>
        </w:rPr>
        <w:t>3) realizowanie zadań wynikających z innych ustaw.</w:t>
      </w:r>
    </w:p>
    <w:p w:rsidR="003D4874" w:rsidRPr="00E06CE0" w:rsidRDefault="003D4874" w:rsidP="00506DAF">
      <w:pPr>
        <w:rPr>
          <w:rFonts w:ascii="Times New Roman" w:hAnsi="Times New Roman"/>
          <w:b/>
          <w:sz w:val="26"/>
          <w:szCs w:val="26"/>
        </w:rPr>
      </w:pPr>
      <w:r w:rsidRPr="00E06CE0">
        <w:rPr>
          <w:rFonts w:ascii="Times New Roman" w:hAnsi="Times New Roman"/>
          <w:b/>
          <w:sz w:val="26"/>
          <w:szCs w:val="26"/>
        </w:rPr>
        <w:t>Kontakt: Informacja dla osób niesłyszących lub słabosłyszących:</w:t>
      </w:r>
    </w:p>
    <w:p w:rsidR="003D4874" w:rsidRPr="00E06CE0" w:rsidRDefault="003D4874" w:rsidP="00506DAF">
      <w:pPr>
        <w:rPr>
          <w:rFonts w:ascii="Times New Roman" w:hAnsi="Times New Roman"/>
          <w:sz w:val="26"/>
          <w:szCs w:val="26"/>
        </w:rPr>
      </w:pPr>
      <w:r w:rsidRPr="00E06CE0">
        <w:rPr>
          <w:rFonts w:ascii="Times New Roman" w:hAnsi="Times New Roman"/>
          <w:sz w:val="26"/>
          <w:szCs w:val="26"/>
        </w:rPr>
        <w:t>Aby skutecznie komunikować się z Komendą Powiatową Państwowej Straży Pożarnej w Olkuszu osoby niesłyszące lub słabo słyszące mogą:</w:t>
      </w:r>
    </w:p>
    <w:p w:rsidR="003D4874" w:rsidRPr="00E06CE0" w:rsidRDefault="003D4874" w:rsidP="00506DAF">
      <w:pPr>
        <w:rPr>
          <w:rFonts w:ascii="Times New Roman" w:hAnsi="Times New Roman"/>
          <w:sz w:val="26"/>
          <w:szCs w:val="26"/>
        </w:rPr>
      </w:pPr>
      <w:r w:rsidRPr="00E06CE0">
        <w:rPr>
          <w:rFonts w:ascii="Times New Roman" w:hAnsi="Times New Roman"/>
          <w:sz w:val="26"/>
          <w:szCs w:val="26"/>
        </w:rPr>
        <w:t>1. złożyć wniosek/wysłać pismo na adres: Komenda Powiatowa PSP w Olkuszu ul. Aleja Tysiąclecia 2c, 32-300 Olkusz</w:t>
      </w:r>
    </w:p>
    <w:p w:rsidR="003D4874" w:rsidRPr="00E06CE0" w:rsidRDefault="003D4874" w:rsidP="00506DAF">
      <w:pPr>
        <w:rPr>
          <w:rFonts w:ascii="Times New Roman" w:hAnsi="Times New Roman"/>
          <w:sz w:val="26"/>
          <w:szCs w:val="26"/>
        </w:rPr>
      </w:pPr>
      <w:r w:rsidRPr="00E06CE0">
        <w:rPr>
          <w:rFonts w:ascii="Times New Roman" w:hAnsi="Times New Roman"/>
          <w:sz w:val="26"/>
          <w:szCs w:val="26"/>
        </w:rPr>
        <w:t>2. załatwić sprawę przy pomocy osoby przybranej,</w:t>
      </w:r>
      <w:r w:rsidRPr="00E06CE0">
        <w:rPr>
          <w:rFonts w:ascii="Times New Roman" w:hAnsi="Times New Roman"/>
          <w:sz w:val="26"/>
          <w:szCs w:val="26"/>
        </w:rPr>
        <w:br/>
        <w:t>3. wysłać e-mail na adres: k</w:t>
      </w:r>
      <w:r>
        <w:rPr>
          <w:rFonts w:ascii="Times New Roman" w:hAnsi="Times New Roman"/>
          <w:sz w:val="26"/>
          <w:szCs w:val="26"/>
        </w:rPr>
        <w:t>ppspolkusz@straz.krakow.pl</w:t>
      </w:r>
      <w:r>
        <w:rPr>
          <w:rFonts w:ascii="Times New Roman" w:hAnsi="Times New Roman"/>
          <w:sz w:val="26"/>
          <w:szCs w:val="26"/>
        </w:rPr>
        <w:br/>
        <w:t>4</w:t>
      </w:r>
      <w:r w:rsidRPr="00E06CE0">
        <w:rPr>
          <w:rFonts w:ascii="Times New Roman" w:hAnsi="Times New Roman"/>
          <w:sz w:val="26"/>
          <w:szCs w:val="26"/>
        </w:rPr>
        <w:t>. skontaktować się telefonicznie przy pomocy osoby trzeciej na numer t</w:t>
      </w:r>
      <w:r>
        <w:rPr>
          <w:rFonts w:ascii="Times New Roman" w:hAnsi="Times New Roman"/>
          <w:sz w:val="26"/>
          <w:szCs w:val="26"/>
        </w:rPr>
        <w:t xml:space="preserve">elefonu: </w:t>
      </w:r>
      <w:r>
        <w:rPr>
          <w:rFonts w:ascii="Times New Roman" w:hAnsi="Times New Roman"/>
          <w:sz w:val="26"/>
          <w:szCs w:val="26"/>
        </w:rPr>
        <w:br/>
        <w:t>47 83 173 12; 47 83 173 13.</w:t>
      </w:r>
    </w:p>
    <w:p w:rsidR="003D4874" w:rsidRPr="00E06CE0" w:rsidRDefault="003D4874" w:rsidP="00506DAF">
      <w:pPr>
        <w:rPr>
          <w:rFonts w:ascii="Times New Roman" w:hAnsi="Times New Roman"/>
          <w:sz w:val="26"/>
          <w:szCs w:val="26"/>
        </w:rPr>
      </w:pPr>
      <w:r w:rsidRPr="00E06CE0">
        <w:rPr>
          <w:rFonts w:ascii="Times New Roman" w:hAnsi="Times New Roman"/>
          <w:sz w:val="26"/>
          <w:szCs w:val="26"/>
        </w:rPr>
        <w:t>Wybierając formę komunikacji wymienioną w punkcie 1-4 należy podać następujące informacje:</w:t>
      </w:r>
    </w:p>
    <w:p w:rsidR="003D4874" w:rsidRPr="00E06CE0" w:rsidRDefault="003D4874" w:rsidP="00506DAF">
      <w:pPr>
        <w:rPr>
          <w:rFonts w:ascii="Times New Roman" w:hAnsi="Times New Roman"/>
          <w:sz w:val="26"/>
          <w:szCs w:val="26"/>
        </w:rPr>
      </w:pPr>
      <w:r w:rsidRPr="00E06CE0">
        <w:rPr>
          <w:rFonts w:ascii="Times New Roman" w:hAnsi="Times New Roman"/>
          <w:sz w:val="26"/>
          <w:szCs w:val="26"/>
        </w:rPr>
        <w:t>imię i nazwisko osoby uprawnionej,</w:t>
      </w:r>
    </w:p>
    <w:p w:rsidR="003D4874" w:rsidRPr="00E06CE0" w:rsidRDefault="003D4874" w:rsidP="00506DAF">
      <w:pPr>
        <w:rPr>
          <w:rFonts w:ascii="Times New Roman" w:hAnsi="Times New Roman"/>
          <w:sz w:val="26"/>
          <w:szCs w:val="26"/>
        </w:rPr>
      </w:pPr>
      <w:r w:rsidRPr="00E06CE0">
        <w:rPr>
          <w:rFonts w:ascii="Times New Roman" w:hAnsi="Times New Roman"/>
          <w:sz w:val="26"/>
          <w:szCs w:val="26"/>
        </w:rPr>
        <w:t>adres korespondencyjny wraz z kodem pocztowym,</w:t>
      </w:r>
    </w:p>
    <w:p w:rsidR="003D4874" w:rsidRPr="00E06CE0" w:rsidRDefault="003D4874" w:rsidP="00506DAF">
      <w:pPr>
        <w:rPr>
          <w:rFonts w:ascii="Times New Roman" w:hAnsi="Times New Roman"/>
          <w:sz w:val="26"/>
          <w:szCs w:val="26"/>
        </w:rPr>
      </w:pPr>
      <w:r w:rsidRPr="00E06CE0">
        <w:rPr>
          <w:rFonts w:ascii="Times New Roman" w:hAnsi="Times New Roman"/>
          <w:sz w:val="26"/>
          <w:szCs w:val="26"/>
        </w:rPr>
        <w:t>sposób komunikowania się z osobą uprawnioną – wskazanie adresu e-mail, numeru telefonu, numer faksu,</w:t>
      </w:r>
    </w:p>
    <w:p w:rsidR="003D4874" w:rsidRPr="00E06CE0" w:rsidRDefault="003D4874" w:rsidP="00506DAF">
      <w:pPr>
        <w:rPr>
          <w:rFonts w:ascii="Times New Roman" w:hAnsi="Times New Roman"/>
          <w:sz w:val="26"/>
          <w:szCs w:val="26"/>
        </w:rPr>
      </w:pPr>
      <w:r w:rsidRPr="00E06CE0">
        <w:rPr>
          <w:rFonts w:ascii="Times New Roman" w:hAnsi="Times New Roman"/>
          <w:sz w:val="26"/>
          <w:szCs w:val="26"/>
        </w:rPr>
        <w:t>przedmiot rozmowy w Komendzie Powiatowej Państwowej Straży Pożarnej,</w:t>
      </w:r>
    </w:p>
    <w:p w:rsidR="003D4874" w:rsidRPr="00E06CE0" w:rsidRDefault="003D4874" w:rsidP="00506DAF">
      <w:pPr>
        <w:rPr>
          <w:rFonts w:ascii="Times New Roman" w:hAnsi="Times New Roman"/>
          <w:sz w:val="26"/>
          <w:szCs w:val="26"/>
        </w:rPr>
      </w:pPr>
      <w:r w:rsidRPr="00E06CE0">
        <w:rPr>
          <w:rFonts w:ascii="Times New Roman" w:hAnsi="Times New Roman"/>
          <w:sz w:val="26"/>
          <w:szCs w:val="26"/>
        </w:rPr>
        <w:t>obecność osoby przybranej / potrzeba zapewnienie usługi tłumacza, ze wskazaniem wybranej metody komunikowania się PJM, SJM, SKOGN.</w:t>
      </w:r>
    </w:p>
    <w:p w:rsidR="003D4874" w:rsidRPr="00E06CE0" w:rsidRDefault="003D4874" w:rsidP="00506DAF">
      <w:pPr>
        <w:rPr>
          <w:rFonts w:ascii="Times New Roman" w:hAnsi="Times New Roman"/>
          <w:color w:val="FF0000"/>
          <w:sz w:val="26"/>
          <w:szCs w:val="26"/>
        </w:rPr>
      </w:pPr>
    </w:p>
    <w:p w:rsidR="003D4874" w:rsidRPr="00E06CE0" w:rsidRDefault="003D4874" w:rsidP="00506DAF">
      <w:pPr>
        <w:rPr>
          <w:rFonts w:ascii="Times New Roman" w:hAnsi="Times New Roman"/>
          <w:sz w:val="26"/>
          <w:szCs w:val="26"/>
        </w:rPr>
      </w:pPr>
    </w:p>
    <w:p w:rsidR="003D4874" w:rsidRPr="00E06CE0" w:rsidRDefault="003D4874" w:rsidP="00506DAF">
      <w:pPr>
        <w:rPr>
          <w:rFonts w:ascii="Times New Roman" w:hAnsi="Times New Roman"/>
          <w:b/>
          <w:bCs/>
          <w:color w:val="000000"/>
          <w:sz w:val="26"/>
          <w:szCs w:val="26"/>
          <w:lang w:eastAsia="pl-PL"/>
        </w:rPr>
      </w:pPr>
      <w:r w:rsidRPr="00E06CE0">
        <w:rPr>
          <w:rFonts w:ascii="Times New Roman" w:hAnsi="Times New Roman"/>
          <w:b/>
          <w:bCs/>
          <w:color w:val="000000"/>
          <w:sz w:val="26"/>
          <w:szCs w:val="26"/>
          <w:lang w:eastAsia="pl-PL"/>
        </w:rPr>
        <w:t>Informacje dla osób z niepełnosprawnościami niezbędne do wejścia i wjazdu na teren KP PSP w Olkuszu ul. Aleja Tysiąclecia 2c.</w:t>
      </w:r>
    </w:p>
    <w:p w:rsidR="003D4874" w:rsidRPr="00B03861" w:rsidRDefault="003D4874" w:rsidP="00506DAF">
      <w:pPr>
        <w:rPr>
          <w:rFonts w:ascii="Times New Roman" w:hAnsi="Times New Roman"/>
          <w:color w:val="000000"/>
          <w:sz w:val="26"/>
          <w:szCs w:val="26"/>
          <w:lang w:eastAsia="pl-PL"/>
        </w:rPr>
      </w:pPr>
      <w:r w:rsidRPr="00E06CE0">
        <w:rPr>
          <w:rFonts w:ascii="Times New Roman" w:hAnsi="Times New Roman"/>
          <w:color w:val="000000"/>
          <w:sz w:val="26"/>
          <w:szCs w:val="26"/>
          <w:lang w:eastAsia="pl-PL"/>
        </w:rPr>
        <w:t>Wizyta gości w KP PSP w Olkuszu: bezpośrednio przed budynkiem głównym znajdują się dwa wyznaczone miejsce parkingowe  dla osób niepełnosprawnych. Podjazd oraz szerokie drzwi umożliwiają swobodne poruszanie się osób na wózku. Bezpośrednio przy wejściu głównym znajduje się pomieszczenie służby dyżurnej, która udzieli niezbędnych informacji. Toaleta przystosowana do potrzeb osób niepełnosprawnych: znajduje się na parterze  budynku bezpośrednio przy wejściu głównym.</w:t>
      </w:r>
    </w:p>
    <w:p w:rsidR="003D4874" w:rsidRPr="00BC4907" w:rsidRDefault="003D4874" w:rsidP="00506DAF">
      <w:pPr>
        <w:rPr>
          <w:rFonts w:ascii="Times New Roman" w:hAnsi="Times New Roman"/>
          <w:sz w:val="26"/>
          <w:szCs w:val="26"/>
        </w:rPr>
      </w:pPr>
    </w:p>
    <w:p w:rsidR="003D4874" w:rsidRPr="00BC4907" w:rsidRDefault="003D4874" w:rsidP="00506DAF">
      <w:pPr>
        <w:rPr>
          <w:rFonts w:ascii="Times New Roman" w:hAnsi="Times New Roman"/>
          <w:sz w:val="26"/>
          <w:szCs w:val="26"/>
        </w:rPr>
      </w:pPr>
    </w:p>
    <w:p w:rsidR="003D4874" w:rsidRPr="00BC4907" w:rsidRDefault="003D4874" w:rsidP="00506DAF">
      <w:pPr>
        <w:rPr>
          <w:rFonts w:ascii="Times New Roman" w:hAnsi="Times New Roman"/>
          <w:sz w:val="26"/>
          <w:szCs w:val="26"/>
        </w:rPr>
      </w:pPr>
    </w:p>
    <w:p w:rsidR="003D4874" w:rsidRPr="00BC4907" w:rsidRDefault="003D4874" w:rsidP="00506DAF">
      <w:pPr>
        <w:rPr>
          <w:rFonts w:ascii="Times New Roman" w:hAnsi="Times New Roman"/>
          <w:sz w:val="26"/>
          <w:szCs w:val="26"/>
        </w:rPr>
      </w:pPr>
    </w:p>
    <w:sectPr w:rsidR="003D4874" w:rsidRPr="00BC4907" w:rsidSect="0062223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17A63"/>
    <w:multiLevelType w:val="hybridMultilevel"/>
    <w:tmpl w:val="6A026C16"/>
    <w:lvl w:ilvl="0" w:tplc="0415000F">
      <w:start w:val="1"/>
      <w:numFmt w:val="decimal"/>
      <w:lvlText w:val="%1."/>
      <w:lvlJc w:val="left"/>
      <w:pPr>
        <w:ind w:left="502" w:hanging="360"/>
      </w:pPr>
      <w:rPr>
        <w:rFonts w:cs="Times New Roman" w:hint="default"/>
      </w:rPr>
    </w:lvl>
    <w:lvl w:ilvl="1" w:tplc="04150017">
      <w:start w:val="1"/>
      <w:numFmt w:val="lowerLetter"/>
      <w:lvlText w:val="%2)"/>
      <w:lvlJc w:val="left"/>
      <w:pPr>
        <w:ind w:left="1222" w:hanging="360"/>
      </w:pPr>
      <w:rPr>
        <w:rFonts w:cs="Times New Roman" w:hint="default"/>
      </w:rPr>
    </w:lvl>
    <w:lvl w:ilvl="2" w:tplc="04150005">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
    <w:nsid w:val="068F51B3"/>
    <w:multiLevelType w:val="multilevel"/>
    <w:tmpl w:val="09962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A43E4B"/>
    <w:multiLevelType w:val="multilevel"/>
    <w:tmpl w:val="F2F07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B80901"/>
    <w:multiLevelType w:val="multilevel"/>
    <w:tmpl w:val="259E8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E7342A"/>
    <w:multiLevelType w:val="multilevel"/>
    <w:tmpl w:val="F1342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BD2620"/>
    <w:multiLevelType w:val="multilevel"/>
    <w:tmpl w:val="8A78A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AB5F49"/>
    <w:multiLevelType w:val="multilevel"/>
    <w:tmpl w:val="9148F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A2595B"/>
    <w:multiLevelType w:val="hybridMultilevel"/>
    <w:tmpl w:val="880CBD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414777CD"/>
    <w:multiLevelType w:val="multilevel"/>
    <w:tmpl w:val="9A762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29249C"/>
    <w:multiLevelType w:val="multilevel"/>
    <w:tmpl w:val="799E0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970CC9"/>
    <w:multiLevelType w:val="multilevel"/>
    <w:tmpl w:val="3786A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3B40EB"/>
    <w:multiLevelType w:val="multilevel"/>
    <w:tmpl w:val="87509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655B0E"/>
    <w:multiLevelType w:val="multilevel"/>
    <w:tmpl w:val="C1A0C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BEC0E23"/>
    <w:multiLevelType w:val="multilevel"/>
    <w:tmpl w:val="F9722C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325200B"/>
    <w:multiLevelType w:val="multilevel"/>
    <w:tmpl w:val="F6328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C1D2C32"/>
    <w:multiLevelType w:val="multilevel"/>
    <w:tmpl w:val="7E505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15"/>
  </w:num>
  <w:num w:numId="4">
    <w:abstractNumId w:val="12"/>
  </w:num>
  <w:num w:numId="5">
    <w:abstractNumId w:val="2"/>
  </w:num>
  <w:num w:numId="6">
    <w:abstractNumId w:val="11"/>
  </w:num>
  <w:num w:numId="7">
    <w:abstractNumId w:val="10"/>
  </w:num>
  <w:num w:numId="8">
    <w:abstractNumId w:val="3"/>
  </w:num>
  <w:num w:numId="9">
    <w:abstractNumId w:val="8"/>
  </w:num>
  <w:num w:numId="10">
    <w:abstractNumId w:val="5"/>
  </w:num>
  <w:num w:numId="11">
    <w:abstractNumId w:val="1"/>
  </w:num>
  <w:num w:numId="12">
    <w:abstractNumId w:val="9"/>
  </w:num>
  <w:num w:numId="13">
    <w:abstractNumId w:val="0"/>
  </w:num>
  <w:num w:numId="14">
    <w:abstractNumId w:val="13"/>
  </w:num>
  <w:num w:numId="15">
    <w:abstractNumId w:val="14"/>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36D4"/>
    <w:rsid w:val="00020F57"/>
    <w:rsid w:val="00097BBF"/>
    <w:rsid w:val="00121476"/>
    <w:rsid w:val="001E4D0F"/>
    <w:rsid w:val="001F4A09"/>
    <w:rsid w:val="00287C82"/>
    <w:rsid w:val="002A02E0"/>
    <w:rsid w:val="003B4CB3"/>
    <w:rsid w:val="003C7905"/>
    <w:rsid w:val="003D4874"/>
    <w:rsid w:val="004119F3"/>
    <w:rsid w:val="00506DAF"/>
    <w:rsid w:val="0056681C"/>
    <w:rsid w:val="00622236"/>
    <w:rsid w:val="0063061B"/>
    <w:rsid w:val="006742FA"/>
    <w:rsid w:val="006E4A5C"/>
    <w:rsid w:val="007968F8"/>
    <w:rsid w:val="00841C85"/>
    <w:rsid w:val="00895AFD"/>
    <w:rsid w:val="00911DF8"/>
    <w:rsid w:val="009E218D"/>
    <w:rsid w:val="00A67741"/>
    <w:rsid w:val="00A7124A"/>
    <w:rsid w:val="00A96B19"/>
    <w:rsid w:val="00AD36D4"/>
    <w:rsid w:val="00AD6758"/>
    <w:rsid w:val="00B03861"/>
    <w:rsid w:val="00BB3421"/>
    <w:rsid w:val="00BC4907"/>
    <w:rsid w:val="00CE2CAB"/>
    <w:rsid w:val="00D0390D"/>
    <w:rsid w:val="00D21274"/>
    <w:rsid w:val="00E06CE0"/>
    <w:rsid w:val="00E1644C"/>
    <w:rsid w:val="00EC4A2C"/>
    <w:rsid w:val="00EE2AF9"/>
    <w:rsid w:val="00F13018"/>
    <w:rsid w:val="00F1492E"/>
    <w:rsid w:val="00F51E60"/>
    <w:rsid w:val="00F628CE"/>
    <w:rsid w:val="00F90A60"/>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DF8"/>
    <w:pPr>
      <w:spacing w:after="160" w:line="259" w:lineRule="auto"/>
    </w:pPr>
    <w:rPr>
      <w:lang w:eastAsia="en-US"/>
    </w:rPr>
  </w:style>
  <w:style w:type="paragraph" w:styleId="Heading2">
    <w:name w:val="heading 2"/>
    <w:basedOn w:val="Normal"/>
    <w:link w:val="Heading2Char"/>
    <w:uiPriority w:val="99"/>
    <w:qFormat/>
    <w:rsid w:val="00AD36D4"/>
    <w:pPr>
      <w:spacing w:before="100" w:beforeAutospacing="1" w:after="100" w:afterAutospacing="1" w:line="240" w:lineRule="auto"/>
      <w:outlineLvl w:val="1"/>
    </w:pPr>
    <w:rPr>
      <w:rFonts w:ascii="Times New Roman" w:eastAsia="Times New Roman" w:hAnsi="Times New Roman"/>
      <w:b/>
      <w:bCs/>
      <w:sz w:val="36"/>
      <w:szCs w:val="36"/>
      <w:lang w:eastAsia="pl-PL"/>
    </w:rPr>
  </w:style>
  <w:style w:type="paragraph" w:styleId="Heading3">
    <w:name w:val="heading 3"/>
    <w:basedOn w:val="Normal"/>
    <w:next w:val="Normal"/>
    <w:link w:val="Heading3Char"/>
    <w:uiPriority w:val="99"/>
    <w:qFormat/>
    <w:rsid w:val="00AD36D4"/>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AD36D4"/>
    <w:rPr>
      <w:rFonts w:ascii="Times New Roman" w:hAnsi="Times New Roman" w:cs="Times New Roman"/>
      <w:b/>
      <w:bCs/>
      <w:sz w:val="36"/>
      <w:szCs w:val="36"/>
      <w:lang w:eastAsia="pl-PL"/>
    </w:rPr>
  </w:style>
  <w:style w:type="character" w:customStyle="1" w:styleId="Heading3Char">
    <w:name w:val="Heading 3 Char"/>
    <w:basedOn w:val="DefaultParagraphFont"/>
    <w:link w:val="Heading3"/>
    <w:uiPriority w:val="99"/>
    <w:locked/>
    <w:rsid w:val="00AD36D4"/>
    <w:rPr>
      <w:rFonts w:ascii="Calibri Light" w:hAnsi="Calibri Light" w:cs="Times New Roman"/>
      <w:color w:val="1F3763"/>
      <w:sz w:val="24"/>
      <w:szCs w:val="24"/>
    </w:rPr>
  </w:style>
  <w:style w:type="paragraph" w:customStyle="1" w:styleId="intro">
    <w:name w:val="intro"/>
    <w:basedOn w:val="Normal"/>
    <w:uiPriority w:val="99"/>
    <w:rsid w:val="00AD36D4"/>
    <w:pPr>
      <w:spacing w:before="100" w:beforeAutospacing="1" w:after="100" w:afterAutospacing="1" w:line="240" w:lineRule="auto"/>
    </w:pPr>
    <w:rPr>
      <w:rFonts w:ascii="Times New Roman" w:eastAsia="Times New Roman" w:hAnsi="Times New Roman"/>
      <w:sz w:val="24"/>
      <w:szCs w:val="24"/>
      <w:lang w:eastAsia="pl-PL"/>
    </w:rPr>
  </w:style>
  <w:style w:type="paragraph" w:styleId="NormalWeb">
    <w:name w:val="Normal (Web)"/>
    <w:basedOn w:val="Normal"/>
    <w:uiPriority w:val="99"/>
    <w:semiHidden/>
    <w:rsid w:val="00AD36D4"/>
    <w:pPr>
      <w:spacing w:before="100" w:beforeAutospacing="1" w:after="100" w:afterAutospacing="1" w:line="240" w:lineRule="auto"/>
    </w:pPr>
    <w:rPr>
      <w:rFonts w:ascii="Times New Roman" w:eastAsia="Times New Roman" w:hAnsi="Times New Roman"/>
      <w:sz w:val="24"/>
      <w:szCs w:val="24"/>
      <w:lang w:eastAsia="pl-PL"/>
    </w:rPr>
  </w:style>
  <w:style w:type="character" w:styleId="Strong">
    <w:name w:val="Strong"/>
    <w:basedOn w:val="DefaultParagraphFont"/>
    <w:uiPriority w:val="99"/>
    <w:qFormat/>
    <w:rsid w:val="00AD36D4"/>
    <w:rPr>
      <w:rFonts w:cs="Times New Roman"/>
      <w:b/>
      <w:bCs/>
    </w:rPr>
  </w:style>
  <w:style w:type="character" w:styleId="Hyperlink">
    <w:name w:val="Hyperlink"/>
    <w:basedOn w:val="DefaultParagraphFont"/>
    <w:uiPriority w:val="99"/>
    <w:rsid w:val="00AD36D4"/>
    <w:rPr>
      <w:rFonts w:cs="Times New Roman"/>
      <w:color w:val="0000FF"/>
      <w:u w:val="single"/>
    </w:rPr>
  </w:style>
  <w:style w:type="paragraph" w:styleId="ListParagraph">
    <w:name w:val="List Paragraph"/>
    <w:basedOn w:val="Normal"/>
    <w:uiPriority w:val="99"/>
    <w:qFormat/>
    <w:rsid w:val="00911DF8"/>
    <w:pPr>
      <w:ind w:left="720"/>
      <w:contextualSpacing/>
    </w:pPr>
  </w:style>
  <w:style w:type="character" w:customStyle="1" w:styleId="markedcontent">
    <w:name w:val="markedcontent"/>
    <w:basedOn w:val="DefaultParagraphFont"/>
    <w:uiPriority w:val="99"/>
    <w:rsid w:val="00EE2AF9"/>
    <w:rPr>
      <w:rFonts w:cs="Times New Roman"/>
    </w:rPr>
  </w:style>
</w:styles>
</file>

<file path=word/webSettings.xml><?xml version="1.0" encoding="utf-8"?>
<w:webSettings xmlns:r="http://schemas.openxmlformats.org/officeDocument/2006/relationships" xmlns:w="http://schemas.openxmlformats.org/wordprocessingml/2006/main">
  <w:divs>
    <w:div w:id="753556140">
      <w:marLeft w:val="0"/>
      <w:marRight w:val="0"/>
      <w:marTop w:val="0"/>
      <w:marBottom w:val="0"/>
      <w:divBdr>
        <w:top w:val="none" w:sz="0" w:space="0" w:color="auto"/>
        <w:left w:val="none" w:sz="0" w:space="0" w:color="auto"/>
        <w:bottom w:val="none" w:sz="0" w:space="0" w:color="auto"/>
        <w:right w:val="none" w:sz="0" w:space="0" w:color="auto"/>
      </w:divBdr>
    </w:div>
    <w:div w:id="753556143">
      <w:marLeft w:val="0"/>
      <w:marRight w:val="0"/>
      <w:marTop w:val="0"/>
      <w:marBottom w:val="0"/>
      <w:divBdr>
        <w:top w:val="none" w:sz="0" w:space="0" w:color="auto"/>
        <w:left w:val="none" w:sz="0" w:space="0" w:color="auto"/>
        <w:bottom w:val="none" w:sz="0" w:space="0" w:color="auto"/>
        <w:right w:val="none" w:sz="0" w:space="0" w:color="auto"/>
      </w:divBdr>
    </w:div>
    <w:div w:id="753556151">
      <w:marLeft w:val="0"/>
      <w:marRight w:val="0"/>
      <w:marTop w:val="0"/>
      <w:marBottom w:val="0"/>
      <w:divBdr>
        <w:top w:val="none" w:sz="0" w:space="0" w:color="auto"/>
        <w:left w:val="none" w:sz="0" w:space="0" w:color="auto"/>
        <w:bottom w:val="none" w:sz="0" w:space="0" w:color="auto"/>
        <w:right w:val="none" w:sz="0" w:space="0" w:color="auto"/>
      </w:divBdr>
      <w:divsChild>
        <w:div w:id="753556141">
          <w:marLeft w:val="0"/>
          <w:marRight w:val="0"/>
          <w:marTop w:val="0"/>
          <w:marBottom w:val="0"/>
          <w:divBdr>
            <w:top w:val="none" w:sz="0" w:space="0" w:color="auto"/>
            <w:left w:val="none" w:sz="0" w:space="0" w:color="auto"/>
            <w:bottom w:val="none" w:sz="0" w:space="0" w:color="auto"/>
            <w:right w:val="none" w:sz="0" w:space="0" w:color="auto"/>
          </w:divBdr>
          <w:divsChild>
            <w:div w:id="753556173">
              <w:marLeft w:val="0"/>
              <w:marRight w:val="0"/>
              <w:marTop w:val="0"/>
              <w:marBottom w:val="0"/>
              <w:divBdr>
                <w:top w:val="none" w:sz="0" w:space="0" w:color="auto"/>
                <w:left w:val="none" w:sz="0" w:space="0" w:color="auto"/>
                <w:bottom w:val="none" w:sz="0" w:space="0" w:color="auto"/>
                <w:right w:val="none" w:sz="0" w:space="0" w:color="auto"/>
              </w:divBdr>
            </w:div>
          </w:divsChild>
        </w:div>
        <w:div w:id="753556144">
          <w:marLeft w:val="0"/>
          <w:marRight w:val="0"/>
          <w:marTop w:val="0"/>
          <w:marBottom w:val="0"/>
          <w:divBdr>
            <w:top w:val="none" w:sz="0" w:space="0" w:color="auto"/>
            <w:left w:val="none" w:sz="0" w:space="0" w:color="auto"/>
            <w:bottom w:val="none" w:sz="0" w:space="0" w:color="auto"/>
            <w:right w:val="none" w:sz="0" w:space="0" w:color="auto"/>
          </w:divBdr>
          <w:divsChild>
            <w:div w:id="753556159">
              <w:marLeft w:val="0"/>
              <w:marRight w:val="0"/>
              <w:marTop w:val="0"/>
              <w:marBottom w:val="0"/>
              <w:divBdr>
                <w:top w:val="none" w:sz="0" w:space="0" w:color="auto"/>
                <w:left w:val="none" w:sz="0" w:space="0" w:color="auto"/>
                <w:bottom w:val="none" w:sz="0" w:space="0" w:color="auto"/>
                <w:right w:val="none" w:sz="0" w:space="0" w:color="auto"/>
              </w:divBdr>
            </w:div>
          </w:divsChild>
        </w:div>
        <w:div w:id="753556156">
          <w:marLeft w:val="0"/>
          <w:marRight w:val="0"/>
          <w:marTop w:val="0"/>
          <w:marBottom w:val="0"/>
          <w:divBdr>
            <w:top w:val="none" w:sz="0" w:space="0" w:color="auto"/>
            <w:left w:val="none" w:sz="0" w:space="0" w:color="auto"/>
            <w:bottom w:val="none" w:sz="0" w:space="0" w:color="auto"/>
            <w:right w:val="none" w:sz="0" w:space="0" w:color="auto"/>
          </w:divBdr>
          <w:divsChild>
            <w:div w:id="753556150">
              <w:marLeft w:val="0"/>
              <w:marRight w:val="0"/>
              <w:marTop w:val="0"/>
              <w:marBottom w:val="0"/>
              <w:divBdr>
                <w:top w:val="none" w:sz="0" w:space="0" w:color="auto"/>
                <w:left w:val="none" w:sz="0" w:space="0" w:color="auto"/>
                <w:bottom w:val="none" w:sz="0" w:space="0" w:color="auto"/>
                <w:right w:val="none" w:sz="0" w:space="0" w:color="auto"/>
              </w:divBdr>
            </w:div>
          </w:divsChild>
        </w:div>
        <w:div w:id="753556157">
          <w:marLeft w:val="0"/>
          <w:marRight w:val="0"/>
          <w:marTop w:val="0"/>
          <w:marBottom w:val="0"/>
          <w:divBdr>
            <w:top w:val="none" w:sz="0" w:space="0" w:color="auto"/>
            <w:left w:val="none" w:sz="0" w:space="0" w:color="auto"/>
            <w:bottom w:val="none" w:sz="0" w:space="0" w:color="auto"/>
            <w:right w:val="none" w:sz="0" w:space="0" w:color="auto"/>
          </w:divBdr>
          <w:divsChild>
            <w:div w:id="753556148">
              <w:marLeft w:val="0"/>
              <w:marRight w:val="0"/>
              <w:marTop w:val="0"/>
              <w:marBottom w:val="0"/>
              <w:divBdr>
                <w:top w:val="none" w:sz="0" w:space="0" w:color="auto"/>
                <w:left w:val="none" w:sz="0" w:space="0" w:color="auto"/>
                <w:bottom w:val="none" w:sz="0" w:space="0" w:color="auto"/>
                <w:right w:val="none" w:sz="0" w:space="0" w:color="auto"/>
              </w:divBdr>
            </w:div>
          </w:divsChild>
        </w:div>
        <w:div w:id="753556160">
          <w:marLeft w:val="0"/>
          <w:marRight w:val="0"/>
          <w:marTop w:val="0"/>
          <w:marBottom w:val="0"/>
          <w:divBdr>
            <w:top w:val="none" w:sz="0" w:space="0" w:color="auto"/>
            <w:left w:val="none" w:sz="0" w:space="0" w:color="auto"/>
            <w:bottom w:val="none" w:sz="0" w:space="0" w:color="auto"/>
            <w:right w:val="none" w:sz="0" w:space="0" w:color="auto"/>
          </w:divBdr>
          <w:divsChild>
            <w:div w:id="753556154">
              <w:marLeft w:val="0"/>
              <w:marRight w:val="0"/>
              <w:marTop w:val="0"/>
              <w:marBottom w:val="0"/>
              <w:divBdr>
                <w:top w:val="none" w:sz="0" w:space="0" w:color="auto"/>
                <w:left w:val="none" w:sz="0" w:space="0" w:color="auto"/>
                <w:bottom w:val="none" w:sz="0" w:space="0" w:color="auto"/>
                <w:right w:val="none" w:sz="0" w:space="0" w:color="auto"/>
              </w:divBdr>
            </w:div>
          </w:divsChild>
        </w:div>
        <w:div w:id="753556165">
          <w:marLeft w:val="0"/>
          <w:marRight w:val="0"/>
          <w:marTop w:val="0"/>
          <w:marBottom w:val="0"/>
          <w:divBdr>
            <w:top w:val="none" w:sz="0" w:space="0" w:color="auto"/>
            <w:left w:val="none" w:sz="0" w:space="0" w:color="auto"/>
            <w:bottom w:val="none" w:sz="0" w:space="0" w:color="auto"/>
            <w:right w:val="none" w:sz="0" w:space="0" w:color="auto"/>
          </w:divBdr>
          <w:divsChild>
            <w:div w:id="753556185">
              <w:marLeft w:val="0"/>
              <w:marRight w:val="0"/>
              <w:marTop w:val="0"/>
              <w:marBottom w:val="0"/>
              <w:divBdr>
                <w:top w:val="none" w:sz="0" w:space="0" w:color="auto"/>
                <w:left w:val="none" w:sz="0" w:space="0" w:color="auto"/>
                <w:bottom w:val="none" w:sz="0" w:space="0" w:color="auto"/>
                <w:right w:val="none" w:sz="0" w:space="0" w:color="auto"/>
              </w:divBdr>
            </w:div>
          </w:divsChild>
        </w:div>
        <w:div w:id="753556170">
          <w:marLeft w:val="0"/>
          <w:marRight w:val="0"/>
          <w:marTop w:val="0"/>
          <w:marBottom w:val="0"/>
          <w:divBdr>
            <w:top w:val="none" w:sz="0" w:space="0" w:color="auto"/>
            <w:left w:val="none" w:sz="0" w:space="0" w:color="auto"/>
            <w:bottom w:val="none" w:sz="0" w:space="0" w:color="auto"/>
            <w:right w:val="none" w:sz="0" w:space="0" w:color="auto"/>
          </w:divBdr>
          <w:divsChild>
            <w:div w:id="753556178">
              <w:marLeft w:val="0"/>
              <w:marRight w:val="0"/>
              <w:marTop w:val="0"/>
              <w:marBottom w:val="0"/>
              <w:divBdr>
                <w:top w:val="none" w:sz="0" w:space="0" w:color="auto"/>
                <w:left w:val="none" w:sz="0" w:space="0" w:color="auto"/>
                <w:bottom w:val="none" w:sz="0" w:space="0" w:color="auto"/>
                <w:right w:val="none" w:sz="0" w:space="0" w:color="auto"/>
              </w:divBdr>
            </w:div>
          </w:divsChild>
        </w:div>
        <w:div w:id="753556172">
          <w:marLeft w:val="0"/>
          <w:marRight w:val="0"/>
          <w:marTop w:val="0"/>
          <w:marBottom w:val="0"/>
          <w:divBdr>
            <w:top w:val="none" w:sz="0" w:space="0" w:color="auto"/>
            <w:left w:val="none" w:sz="0" w:space="0" w:color="auto"/>
            <w:bottom w:val="none" w:sz="0" w:space="0" w:color="auto"/>
            <w:right w:val="none" w:sz="0" w:space="0" w:color="auto"/>
          </w:divBdr>
          <w:divsChild>
            <w:div w:id="753556183">
              <w:marLeft w:val="0"/>
              <w:marRight w:val="0"/>
              <w:marTop w:val="0"/>
              <w:marBottom w:val="0"/>
              <w:divBdr>
                <w:top w:val="none" w:sz="0" w:space="0" w:color="auto"/>
                <w:left w:val="none" w:sz="0" w:space="0" w:color="auto"/>
                <w:bottom w:val="none" w:sz="0" w:space="0" w:color="auto"/>
                <w:right w:val="none" w:sz="0" w:space="0" w:color="auto"/>
              </w:divBdr>
            </w:div>
          </w:divsChild>
        </w:div>
        <w:div w:id="753556174">
          <w:marLeft w:val="0"/>
          <w:marRight w:val="0"/>
          <w:marTop w:val="0"/>
          <w:marBottom w:val="0"/>
          <w:divBdr>
            <w:top w:val="none" w:sz="0" w:space="0" w:color="auto"/>
            <w:left w:val="none" w:sz="0" w:space="0" w:color="auto"/>
            <w:bottom w:val="none" w:sz="0" w:space="0" w:color="auto"/>
            <w:right w:val="none" w:sz="0" w:space="0" w:color="auto"/>
          </w:divBdr>
          <w:divsChild>
            <w:div w:id="753556142">
              <w:marLeft w:val="0"/>
              <w:marRight w:val="0"/>
              <w:marTop w:val="0"/>
              <w:marBottom w:val="0"/>
              <w:divBdr>
                <w:top w:val="none" w:sz="0" w:space="0" w:color="auto"/>
                <w:left w:val="none" w:sz="0" w:space="0" w:color="auto"/>
                <w:bottom w:val="none" w:sz="0" w:space="0" w:color="auto"/>
                <w:right w:val="none" w:sz="0" w:space="0" w:color="auto"/>
              </w:divBdr>
            </w:div>
          </w:divsChild>
        </w:div>
        <w:div w:id="753556175">
          <w:marLeft w:val="0"/>
          <w:marRight w:val="0"/>
          <w:marTop w:val="0"/>
          <w:marBottom w:val="0"/>
          <w:divBdr>
            <w:top w:val="none" w:sz="0" w:space="0" w:color="auto"/>
            <w:left w:val="none" w:sz="0" w:space="0" w:color="auto"/>
            <w:bottom w:val="none" w:sz="0" w:space="0" w:color="auto"/>
            <w:right w:val="none" w:sz="0" w:space="0" w:color="auto"/>
          </w:divBdr>
          <w:divsChild>
            <w:div w:id="753556166">
              <w:marLeft w:val="0"/>
              <w:marRight w:val="0"/>
              <w:marTop w:val="0"/>
              <w:marBottom w:val="0"/>
              <w:divBdr>
                <w:top w:val="none" w:sz="0" w:space="0" w:color="auto"/>
                <w:left w:val="none" w:sz="0" w:space="0" w:color="auto"/>
                <w:bottom w:val="none" w:sz="0" w:space="0" w:color="auto"/>
                <w:right w:val="none" w:sz="0" w:space="0" w:color="auto"/>
              </w:divBdr>
            </w:div>
          </w:divsChild>
        </w:div>
        <w:div w:id="753556179">
          <w:marLeft w:val="0"/>
          <w:marRight w:val="0"/>
          <w:marTop w:val="0"/>
          <w:marBottom w:val="0"/>
          <w:divBdr>
            <w:top w:val="none" w:sz="0" w:space="0" w:color="auto"/>
            <w:left w:val="none" w:sz="0" w:space="0" w:color="auto"/>
            <w:bottom w:val="none" w:sz="0" w:space="0" w:color="auto"/>
            <w:right w:val="none" w:sz="0" w:space="0" w:color="auto"/>
          </w:divBdr>
          <w:divsChild>
            <w:div w:id="753556201">
              <w:marLeft w:val="0"/>
              <w:marRight w:val="0"/>
              <w:marTop w:val="0"/>
              <w:marBottom w:val="0"/>
              <w:divBdr>
                <w:top w:val="none" w:sz="0" w:space="0" w:color="auto"/>
                <w:left w:val="none" w:sz="0" w:space="0" w:color="auto"/>
                <w:bottom w:val="none" w:sz="0" w:space="0" w:color="auto"/>
                <w:right w:val="none" w:sz="0" w:space="0" w:color="auto"/>
              </w:divBdr>
            </w:div>
          </w:divsChild>
        </w:div>
        <w:div w:id="753556187">
          <w:marLeft w:val="0"/>
          <w:marRight w:val="0"/>
          <w:marTop w:val="0"/>
          <w:marBottom w:val="0"/>
          <w:divBdr>
            <w:top w:val="none" w:sz="0" w:space="0" w:color="auto"/>
            <w:left w:val="none" w:sz="0" w:space="0" w:color="auto"/>
            <w:bottom w:val="none" w:sz="0" w:space="0" w:color="auto"/>
            <w:right w:val="none" w:sz="0" w:space="0" w:color="auto"/>
          </w:divBdr>
          <w:divsChild>
            <w:div w:id="753556199">
              <w:marLeft w:val="0"/>
              <w:marRight w:val="0"/>
              <w:marTop w:val="0"/>
              <w:marBottom w:val="0"/>
              <w:divBdr>
                <w:top w:val="none" w:sz="0" w:space="0" w:color="auto"/>
                <w:left w:val="none" w:sz="0" w:space="0" w:color="auto"/>
                <w:bottom w:val="none" w:sz="0" w:space="0" w:color="auto"/>
                <w:right w:val="none" w:sz="0" w:space="0" w:color="auto"/>
              </w:divBdr>
            </w:div>
          </w:divsChild>
        </w:div>
        <w:div w:id="753556190">
          <w:marLeft w:val="0"/>
          <w:marRight w:val="0"/>
          <w:marTop w:val="0"/>
          <w:marBottom w:val="0"/>
          <w:divBdr>
            <w:top w:val="none" w:sz="0" w:space="0" w:color="auto"/>
            <w:left w:val="none" w:sz="0" w:space="0" w:color="auto"/>
            <w:bottom w:val="none" w:sz="0" w:space="0" w:color="auto"/>
            <w:right w:val="none" w:sz="0" w:space="0" w:color="auto"/>
          </w:divBdr>
          <w:divsChild>
            <w:div w:id="753556138">
              <w:marLeft w:val="0"/>
              <w:marRight w:val="0"/>
              <w:marTop w:val="0"/>
              <w:marBottom w:val="0"/>
              <w:divBdr>
                <w:top w:val="none" w:sz="0" w:space="0" w:color="auto"/>
                <w:left w:val="none" w:sz="0" w:space="0" w:color="auto"/>
                <w:bottom w:val="none" w:sz="0" w:space="0" w:color="auto"/>
                <w:right w:val="none" w:sz="0" w:space="0" w:color="auto"/>
              </w:divBdr>
            </w:div>
          </w:divsChild>
        </w:div>
        <w:div w:id="753556191">
          <w:marLeft w:val="0"/>
          <w:marRight w:val="0"/>
          <w:marTop w:val="0"/>
          <w:marBottom w:val="0"/>
          <w:divBdr>
            <w:top w:val="none" w:sz="0" w:space="0" w:color="auto"/>
            <w:left w:val="none" w:sz="0" w:space="0" w:color="auto"/>
            <w:bottom w:val="none" w:sz="0" w:space="0" w:color="auto"/>
            <w:right w:val="none" w:sz="0" w:space="0" w:color="auto"/>
          </w:divBdr>
          <w:divsChild>
            <w:div w:id="753556198">
              <w:marLeft w:val="0"/>
              <w:marRight w:val="0"/>
              <w:marTop w:val="0"/>
              <w:marBottom w:val="0"/>
              <w:divBdr>
                <w:top w:val="none" w:sz="0" w:space="0" w:color="auto"/>
                <w:left w:val="none" w:sz="0" w:space="0" w:color="auto"/>
                <w:bottom w:val="none" w:sz="0" w:space="0" w:color="auto"/>
                <w:right w:val="none" w:sz="0" w:space="0" w:color="auto"/>
              </w:divBdr>
            </w:div>
          </w:divsChild>
        </w:div>
        <w:div w:id="753556193">
          <w:marLeft w:val="0"/>
          <w:marRight w:val="0"/>
          <w:marTop w:val="0"/>
          <w:marBottom w:val="0"/>
          <w:divBdr>
            <w:top w:val="none" w:sz="0" w:space="0" w:color="auto"/>
            <w:left w:val="none" w:sz="0" w:space="0" w:color="auto"/>
            <w:bottom w:val="none" w:sz="0" w:space="0" w:color="auto"/>
            <w:right w:val="none" w:sz="0" w:space="0" w:color="auto"/>
          </w:divBdr>
          <w:divsChild>
            <w:div w:id="753556158">
              <w:marLeft w:val="0"/>
              <w:marRight w:val="0"/>
              <w:marTop w:val="0"/>
              <w:marBottom w:val="0"/>
              <w:divBdr>
                <w:top w:val="none" w:sz="0" w:space="0" w:color="auto"/>
                <w:left w:val="none" w:sz="0" w:space="0" w:color="auto"/>
                <w:bottom w:val="none" w:sz="0" w:space="0" w:color="auto"/>
                <w:right w:val="none" w:sz="0" w:space="0" w:color="auto"/>
              </w:divBdr>
            </w:div>
          </w:divsChild>
        </w:div>
        <w:div w:id="753556195">
          <w:marLeft w:val="0"/>
          <w:marRight w:val="0"/>
          <w:marTop w:val="0"/>
          <w:marBottom w:val="0"/>
          <w:divBdr>
            <w:top w:val="none" w:sz="0" w:space="0" w:color="auto"/>
            <w:left w:val="none" w:sz="0" w:space="0" w:color="auto"/>
            <w:bottom w:val="none" w:sz="0" w:space="0" w:color="auto"/>
            <w:right w:val="none" w:sz="0" w:space="0" w:color="auto"/>
          </w:divBdr>
          <w:divsChild>
            <w:div w:id="753556171">
              <w:marLeft w:val="0"/>
              <w:marRight w:val="0"/>
              <w:marTop w:val="0"/>
              <w:marBottom w:val="0"/>
              <w:divBdr>
                <w:top w:val="none" w:sz="0" w:space="0" w:color="auto"/>
                <w:left w:val="none" w:sz="0" w:space="0" w:color="auto"/>
                <w:bottom w:val="none" w:sz="0" w:space="0" w:color="auto"/>
                <w:right w:val="none" w:sz="0" w:space="0" w:color="auto"/>
              </w:divBdr>
            </w:div>
          </w:divsChild>
        </w:div>
        <w:div w:id="753556197">
          <w:marLeft w:val="0"/>
          <w:marRight w:val="0"/>
          <w:marTop w:val="0"/>
          <w:marBottom w:val="0"/>
          <w:divBdr>
            <w:top w:val="none" w:sz="0" w:space="0" w:color="auto"/>
            <w:left w:val="none" w:sz="0" w:space="0" w:color="auto"/>
            <w:bottom w:val="none" w:sz="0" w:space="0" w:color="auto"/>
            <w:right w:val="none" w:sz="0" w:space="0" w:color="auto"/>
          </w:divBdr>
          <w:divsChild>
            <w:div w:id="753556176">
              <w:marLeft w:val="0"/>
              <w:marRight w:val="0"/>
              <w:marTop w:val="0"/>
              <w:marBottom w:val="0"/>
              <w:divBdr>
                <w:top w:val="none" w:sz="0" w:space="0" w:color="auto"/>
                <w:left w:val="none" w:sz="0" w:space="0" w:color="auto"/>
                <w:bottom w:val="none" w:sz="0" w:space="0" w:color="auto"/>
                <w:right w:val="none" w:sz="0" w:space="0" w:color="auto"/>
              </w:divBdr>
            </w:div>
          </w:divsChild>
        </w:div>
        <w:div w:id="753556200">
          <w:marLeft w:val="0"/>
          <w:marRight w:val="0"/>
          <w:marTop w:val="0"/>
          <w:marBottom w:val="0"/>
          <w:divBdr>
            <w:top w:val="none" w:sz="0" w:space="0" w:color="auto"/>
            <w:left w:val="none" w:sz="0" w:space="0" w:color="auto"/>
            <w:bottom w:val="none" w:sz="0" w:space="0" w:color="auto"/>
            <w:right w:val="none" w:sz="0" w:space="0" w:color="auto"/>
          </w:divBdr>
          <w:divsChild>
            <w:div w:id="753556188">
              <w:marLeft w:val="0"/>
              <w:marRight w:val="0"/>
              <w:marTop w:val="0"/>
              <w:marBottom w:val="0"/>
              <w:divBdr>
                <w:top w:val="none" w:sz="0" w:space="0" w:color="auto"/>
                <w:left w:val="none" w:sz="0" w:space="0" w:color="auto"/>
                <w:bottom w:val="none" w:sz="0" w:space="0" w:color="auto"/>
                <w:right w:val="none" w:sz="0" w:space="0" w:color="auto"/>
              </w:divBdr>
            </w:div>
          </w:divsChild>
        </w:div>
        <w:div w:id="753556203">
          <w:marLeft w:val="0"/>
          <w:marRight w:val="0"/>
          <w:marTop w:val="0"/>
          <w:marBottom w:val="0"/>
          <w:divBdr>
            <w:top w:val="none" w:sz="0" w:space="0" w:color="auto"/>
            <w:left w:val="none" w:sz="0" w:space="0" w:color="auto"/>
            <w:bottom w:val="none" w:sz="0" w:space="0" w:color="auto"/>
            <w:right w:val="none" w:sz="0" w:space="0" w:color="auto"/>
          </w:divBdr>
          <w:divsChild>
            <w:div w:id="753556155">
              <w:marLeft w:val="0"/>
              <w:marRight w:val="0"/>
              <w:marTop w:val="0"/>
              <w:marBottom w:val="0"/>
              <w:divBdr>
                <w:top w:val="none" w:sz="0" w:space="0" w:color="auto"/>
                <w:left w:val="none" w:sz="0" w:space="0" w:color="auto"/>
                <w:bottom w:val="none" w:sz="0" w:space="0" w:color="auto"/>
                <w:right w:val="none" w:sz="0" w:space="0" w:color="auto"/>
              </w:divBdr>
            </w:div>
          </w:divsChild>
        </w:div>
        <w:div w:id="753556204">
          <w:marLeft w:val="0"/>
          <w:marRight w:val="0"/>
          <w:marTop w:val="0"/>
          <w:marBottom w:val="0"/>
          <w:divBdr>
            <w:top w:val="none" w:sz="0" w:space="0" w:color="auto"/>
            <w:left w:val="none" w:sz="0" w:space="0" w:color="auto"/>
            <w:bottom w:val="none" w:sz="0" w:space="0" w:color="auto"/>
            <w:right w:val="none" w:sz="0" w:space="0" w:color="auto"/>
          </w:divBdr>
          <w:divsChild>
            <w:div w:id="753556139">
              <w:marLeft w:val="0"/>
              <w:marRight w:val="0"/>
              <w:marTop w:val="0"/>
              <w:marBottom w:val="0"/>
              <w:divBdr>
                <w:top w:val="none" w:sz="0" w:space="0" w:color="auto"/>
                <w:left w:val="none" w:sz="0" w:space="0" w:color="auto"/>
                <w:bottom w:val="none" w:sz="0" w:space="0" w:color="auto"/>
                <w:right w:val="none" w:sz="0" w:space="0" w:color="auto"/>
              </w:divBdr>
              <w:divsChild>
                <w:div w:id="753556153">
                  <w:marLeft w:val="0"/>
                  <w:marRight w:val="0"/>
                  <w:marTop w:val="0"/>
                  <w:marBottom w:val="0"/>
                  <w:divBdr>
                    <w:top w:val="none" w:sz="0" w:space="0" w:color="auto"/>
                    <w:left w:val="none" w:sz="0" w:space="0" w:color="auto"/>
                    <w:bottom w:val="none" w:sz="0" w:space="0" w:color="auto"/>
                    <w:right w:val="none" w:sz="0" w:space="0" w:color="auto"/>
                  </w:divBdr>
                </w:div>
              </w:divsChild>
            </w:div>
            <w:div w:id="753556162">
              <w:marLeft w:val="0"/>
              <w:marRight w:val="0"/>
              <w:marTop w:val="0"/>
              <w:marBottom w:val="0"/>
              <w:divBdr>
                <w:top w:val="none" w:sz="0" w:space="0" w:color="auto"/>
                <w:left w:val="none" w:sz="0" w:space="0" w:color="auto"/>
                <w:bottom w:val="none" w:sz="0" w:space="0" w:color="auto"/>
                <w:right w:val="none" w:sz="0" w:space="0" w:color="auto"/>
              </w:divBdr>
              <w:divsChild>
                <w:div w:id="753556180">
                  <w:marLeft w:val="0"/>
                  <w:marRight w:val="0"/>
                  <w:marTop w:val="0"/>
                  <w:marBottom w:val="0"/>
                  <w:divBdr>
                    <w:top w:val="none" w:sz="0" w:space="0" w:color="auto"/>
                    <w:left w:val="none" w:sz="0" w:space="0" w:color="auto"/>
                    <w:bottom w:val="none" w:sz="0" w:space="0" w:color="auto"/>
                    <w:right w:val="none" w:sz="0" w:space="0" w:color="auto"/>
                  </w:divBdr>
                </w:div>
              </w:divsChild>
            </w:div>
            <w:div w:id="753556164">
              <w:marLeft w:val="0"/>
              <w:marRight w:val="0"/>
              <w:marTop w:val="0"/>
              <w:marBottom w:val="0"/>
              <w:divBdr>
                <w:top w:val="none" w:sz="0" w:space="0" w:color="auto"/>
                <w:left w:val="none" w:sz="0" w:space="0" w:color="auto"/>
                <w:bottom w:val="none" w:sz="0" w:space="0" w:color="auto"/>
                <w:right w:val="none" w:sz="0" w:space="0" w:color="auto"/>
              </w:divBdr>
              <w:divsChild>
                <w:div w:id="753556152">
                  <w:marLeft w:val="0"/>
                  <w:marRight w:val="0"/>
                  <w:marTop w:val="0"/>
                  <w:marBottom w:val="0"/>
                  <w:divBdr>
                    <w:top w:val="none" w:sz="0" w:space="0" w:color="auto"/>
                    <w:left w:val="none" w:sz="0" w:space="0" w:color="auto"/>
                    <w:bottom w:val="none" w:sz="0" w:space="0" w:color="auto"/>
                    <w:right w:val="none" w:sz="0" w:space="0" w:color="auto"/>
                  </w:divBdr>
                </w:div>
              </w:divsChild>
            </w:div>
            <w:div w:id="753556169">
              <w:marLeft w:val="0"/>
              <w:marRight w:val="0"/>
              <w:marTop w:val="0"/>
              <w:marBottom w:val="0"/>
              <w:divBdr>
                <w:top w:val="none" w:sz="0" w:space="0" w:color="auto"/>
                <w:left w:val="none" w:sz="0" w:space="0" w:color="auto"/>
                <w:bottom w:val="none" w:sz="0" w:space="0" w:color="auto"/>
                <w:right w:val="none" w:sz="0" w:space="0" w:color="auto"/>
              </w:divBdr>
              <w:divsChild>
                <w:div w:id="753556145">
                  <w:marLeft w:val="0"/>
                  <w:marRight w:val="0"/>
                  <w:marTop w:val="0"/>
                  <w:marBottom w:val="0"/>
                  <w:divBdr>
                    <w:top w:val="none" w:sz="0" w:space="0" w:color="auto"/>
                    <w:left w:val="none" w:sz="0" w:space="0" w:color="auto"/>
                    <w:bottom w:val="none" w:sz="0" w:space="0" w:color="auto"/>
                    <w:right w:val="none" w:sz="0" w:space="0" w:color="auto"/>
                  </w:divBdr>
                </w:div>
              </w:divsChild>
            </w:div>
            <w:div w:id="753556177">
              <w:marLeft w:val="0"/>
              <w:marRight w:val="0"/>
              <w:marTop w:val="0"/>
              <w:marBottom w:val="0"/>
              <w:divBdr>
                <w:top w:val="none" w:sz="0" w:space="0" w:color="auto"/>
                <w:left w:val="none" w:sz="0" w:space="0" w:color="auto"/>
                <w:bottom w:val="none" w:sz="0" w:space="0" w:color="auto"/>
                <w:right w:val="none" w:sz="0" w:space="0" w:color="auto"/>
              </w:divBdr>
              <w:divsChild>
                <w:div w:id="753556189">
                  <w:marLeft w:val="0"/>
                  <w:marRight w:val="0"/>
                  <w:marTop w:val="0"/>
                  <w:marBottom w:val="0"/>
                  <w:divBdr>
                    <w:top w:val="none" w:sz="0" w:space="0" w:color="auto"/>
                    <w:left w:val="none" w:sz="0" w:space="0" w:color="auto"/>
                    <w:bottom w:val="none" w:sz="0" w:space="0" w:color="auto"/>
                    <w:right w:val="none" w:sz="0" w:space="0" w:color="auto"/>
                  </w:divBdr>
                </w:div>
              </w:divsChild>
            </w:div>
            <w:div w:id="753556182">
              <w:marLeft w:val="0"/>
              <w:marRight w:val="0"/>
              <w:marTop w:val="0"/>
              <w:marBottom w:val="0"/>
              <w:divBdr>
                <w:top w:val="none" w:sz="0" w:space="0" w:color="auto"/>
                <w:left w:val="none" w:sz="0" w:space="0" w:color="auto"/>
                <w:bottom w:val="none" w:sz="0" w:space="0" w:color="auto"/>
                <w:right w:val="none" w:sz="0" w:space="0" w:color="auto"/>
              </w:divBdr>
              <w:divsChild>
                <w:div w:id="753556147">
                  <w:marLeft w:val="0"/>
                  <w:marRight w:val="0"/>
                  <w:marTop w:val="0"/>
                  <w:marBottom w:val="0"/>
                  <w:divBdr>
                    <w:top w:val="none" w:sz="0" w:space="0" w:color="auto"/>
                    <w:left w:val="none" w:sz="0" w:space="0" w:color="auto"/>
                    <w:bottom w:val="none" w:sz="0" w:space="0" w:color="auto"/>
                    <w:right w:val="none" w:sz="0" w:space="0" w:color="auto"/>
                  </w:divBdr>
                </w:div>
              </w:divsChild>
            </w:div>
            <w:div w:id="753556186">
              <w:marLeft w:val="0"/>
              <w:marRight w:val="0"/>
              <w:marTop w:val="0"/>
              <w:marBottom w:val="0"/>
              <w:divBdr>
                <w:top w:val="none" w:sz="0" w:space="0" w:color="auto"/>
                <w:left w:val="none" w:sz="0" w:space="0" w:color="auto"/>
                <w:bottom w:val="none" w:sz="0" w:space="0" w:color="auto"/>
                <w:right w:val="none" w:sz="0" w:space="0" w:color="auto"/>
              </w:divBdr>
              <w:divsChild>
                <w:div w:id="753556163">
                  <w:marLeft w:val="0"/>
                  <w:marRight w:val="0"/>
                  <w:marTop w:val="0"/>
                  <w:marBottom w:val="0"/>
                  <w:divBdr>
                    <w:top w:val="none" w:sz="0" w:space="0" w:color="auto"/>
                    <w:left w:val="none" w:sz="0" w:space="0" w:color="auto"/>
                    <w:bottom w:val="none" w:sz="0" w:space="0" w:color="auto"/>
                    <w:right w:val="none" w:sz="0" w:space="0" w:color="auto"/>
                  </w:divBdr>
                </w:div>
              </w:divsChild>
            </w:div>
            <w:div w:id="753556192">
              <w:marLeft w:val="0"/>
              <w:marRight w:val="0"/>
              <w:marTop w:val="0"/>
              <w:marBottom w:val="0"/>
              <w:divBdr>
                <w:top w:val="none" w:sz="0" w:space="0" w:color="auto"/>
                <w:left w:val="none" w:sz="0" w:space="0" w:color="auto"/>
                <w:bottom w:val="none" w:sz="0" w:space="0" w:color="auto"/>
                <w:right w:val="none" w:sz="0" w:space="0" w:color="auto"/>
              </w:divBdr>
            </w:div>
            <w:div w:id="753556202">
              <w:marLeft w:val="0"/>
              <w:marRight w:val="0"/>
              <w:marTop w:val="0"/>
              <w:marBottom w:val="0"/>
              <w:divBdr>
                <w:top w:val="none" w:sz="0" w:space="0" w:color="auto"/>
                <w:left w:val="none" w:sz="0" w:space="0" w:color="auto"/>
                <w:bottom w:val="none" w:sz="0" w:space="0" w:color="auto"/>
                <w:right w:val="none" w:sz="0" w:space="0" w:color="auto"/>
              </w:divBdr>
              <w:divsChild>
                <w:div w:id="75355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556167">
      <w:marLeft w:val="0"/>
      <w:marRight w:val="0"/>
      <w:marTop w:val="0"/>
      <w:marBottom w:val="0"/>
      <w:divBdr>
        <w:top w:val="none" w:sz="0" w:space="0" w:color="auto"/>
        <w:left w:val="none" w:sz="0" w:space="0" w:color="auto"/>
        <w:bottom w:val="none" w:sz="0" w:space="0" w:color="auto"/>
        <w:right w:val="none" w:sz="0" w:space="0" w:color="auto"/>
      </w:divBdr>
      <w:divsChild>
        <w:div w:id="753556146">
          <w:marLeft w:val="0"/>
          <w:marRight w:val="0"/>
          <w:marTop w:val="0"/>
          <w:marBottom w:val="0"/>
          <w:divBdr>
            <w:top w:val="none" w:sz="0" w:space="0" w:color="auto"/>
            <w:left w:val="none" w:sz="0" w:space="0" w:color="auto"/>
            <w:bottom w:val="none" w:sz="0" w:space="0" w:color="auto"/>
            <w:right w:val="none" w:sz="0" w:space="0" w:color="auto"/>
          </w:divBdr>
          <w:divsChild>
            <w:div w:id="753556149">
              <w:marLeft w:val="0"/>
              <w:marRight w:val="0"/>
              <w:marTop w:val="0"/>
              <w:marBottom w:val="0"/>
              <w:divBdr>
                <w:top w:val="none" w:sz="0" w:space="0" w:color="auto"/>
                <w:left w:val="none" w:sz="0" w:space="0" w:color="auto"/>
                <w:bottom w:val="none" w:sz="0" w:space="0" w:color="auto"/>
                <w:right w:val="none" w:sz="0" w:space="0" w:color="auto"/>
              </w:divBdr>
            </w:div>
            <w:div w:id="753556161">
              <w:marLeft w:val="0"/>
              <w:marRight w:val="0"/>
              <w:marTop w:val="0"/>
              <w:marBottom w:val="0"/>
              <w:divBdr>
                <w:top w:val="none" w:sz="0" w:space="0" w:color="auto"/>
                <w:left w:val="none" w:sz="0" w:space="0" w:color="auto"/>
                <w:bottom w:val="none" w:sz="0" w:space="0" w:color="auto"/>
                <w:right w:val="none" w:sz="0" w:space="0" w:color="auto"/>
              </w:divBdr>
            </w:div>
            <w:div w:id="75355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556181">
      <w:marLeft w:val="0"/>
      <w:marRight w:val="0"/>
      <w:marTop w:val="0"/>
      <w:marBottom w:val="0"/>
      <w:divBdr>
        <w:top w:val="none" w:sz="0" w:space="0" w:color="auto"/>
        <w:left w:val="none" w:sz="0" w:space="0" w:color="auto"/>
        <w:bottom w:val="none" w:sz="0" w:space="0" w:color="auto"/>
        <w:right w:val="none" w:sz="0" w:space="0" w:color="auto"/>
      </w:divBdr>
    </w:div>
    <w:div w:id="753556184">
      <w:marLeft w:val="0"/>
      <w:marRight w:val="0"/>
      <w:marTop w:val="0"/>
      <w:marBottom w:val="0"/>
      <w:divBdr>
        <w:top w:val="none" w:sz="0" w:space="0" w:color="auto"/>
        <w:left w:val="none" w:sz="0" w:space="0" w:color="auto"/>
        <w:bottom w:val="none" w:sz="0" w:space="0" w:color="auto"/>
        <w:right w:val="none" w:sz="0" w:space="0" w:color="auto"/>
      </w:divBdr>
    </w:div>
    <w:div w:id="753556194">
      <w:marLeft w:val="0"/>
      <w:marRight w:val="0"/>
      <w:marTop w:val="0"/>
      <w:marBottom w:val="0"/>
      <w:divBdr>
        <w:top w:val="none" w:sz="0" w:space="0" w:color="auto"/>
        <w:left w:val="none" w:sz="0" w:space="0" w:color="auto"/>
        <w:bottom w:val="none" w:sz="0" w:space="0" w:color="auto"/>
        <w:right w:val="none" w:sz="0" w:space="0" w:color="auto"/>
      </w:divBdr>
    </w:div>
    <w:div w:id="7535562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TotalTime>
  <Pages>3</Pages>
  <Words>650</Words>
  <Characters>3905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Sowa Michał</dc:creator>
  <cp:keywords/>
  <dc:description/>
  <cp:lastModifiedBy>mpodsiadlo_ol</cp:lastModifiedBy>
  <cp:revision>17</cp:revision>
  <dcterms:created xsi:type="dcterms:W3CDTF">2021-10-03T06:27:00Z</dcterms:created>
  <dcterms:modified xsi:type="dcterms:W3CDTF">2022-12-07T11:39:00Z</dcterms:modified>
</cp:coreProperties>
</file>