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06" w:rsidRPr="00BD26E5" w:rsidRDefault="007B4B51" w:rsidP="008A2B0B">
      <w:pPr>
        <w:spacing w:line="360" w:lineRule="auto"/>
        <w:jc w:val="center"/>
        <w:outlineLvl w:val="0"/>
        <w:rPr>
          <w:b/>
        </w:rPr>
      </w:pPr>
      <w:r w:rsidRPr="00BD26E5">
        <w:rPr>
          <w:b/>
        </w:rPr>
        <w:t>Z</w:t>
      </w:r>
      <w:r>
        <w:rPr>
          <w:b/>
        </w:rPr>
        <w:t>ARZĄDZENIE</w:t>
      </w:r>
      <w:r w:rsidRPr="00BD26E5">
        <w:rPr>
          <w:b/>
        </w:rPr>
        <w:t xml:space="preserve"> </w:t>
      </w:r>
      <w:r w:rsidR="00731197" w:rsidRPr="00BD26E5">
        <w:rPr>
          <w:b/>
        </w:rPr>
        <w:t>N</w:t>
      </w:r>
      <w:r w:rsidR="0005306F">
        <w:rPr>
          <w:b/>
        </w:rPr>
        <w:t>R</w:t>
      </w:r>
      <w:r w:rsidR="00A8031D">
        <w:rPr>
          <w:b/>
        </w:rPr>
        <w:t xml:space="preserve"> 455</w:t>
      </w:r>
    </w:p>
    <w:p w:rsidR="00751B06" w:rsidRPr="00BD26E5" w:rsidRDefault="007B4B51" w:rsidP="00F86808">
      <w:pPr>
        <w:spacing w:line="360" w:lineRule="auto"/>
        <w:jc w:val="center"/>
        <w:rPr>
          <w:b/>
        </w:rPr>
      </w:pPr>
      <w:r>
        <w:rPr>
          <w:b/>
        </w:rPr>
        <w:t xml:space="preserve">WOJEWODY MAZOWIECKIEGO </w:t>
      </w:r>
    </w:p>
    <w:p w:rsidR="00751B06" w:rsidRPr="003964C9" w:rsidRDefault="00751B06" w:rsidP="00F86808">
      <w:pPr>
        <w:spacing w:line="360" w:lineRule="auto"/>
        <w:jc w:val="center"/>
      </w:pPr>
      <w:r w:rsidRPr="003964C9">
        <w:t>z</w:t>
      </w:r>
      <w:r w:rsidR="00437E48" w:rsidRPr="003964C9">
        <w:t xml:space="preserve"> </w:t>
      </w:r>
      <w:r w:rsidR="00D84EB3" w:rsidRPr="003964C9">
        <w:t>dnia</w:t>
      </w:r>
      <w:r w:rsidR="00437E48" w:rsidRPr="003964C9">
        <w:t xml:space="preserve"> </w:t>
      </w:r>
      <w:r w:rsidR="00A8031D">
        <w:t>22</w:t>
      </w:r>
      <w:r w:rsidR="00504D9C" w:rsidRPr="003964C9">
        <w:t xml:space="preserve"> </w:t>
      </w:r>
      <w:r w:rsidR="0022599B">
        <w:t>listopada</w:t>
      </w:r>
      <w:r w:rsidR="00504D9C" w:rsidRPr="003964C9">
        <w:t xml:space="preserve"> 20</w:t>
      </w:r>
      <w:r w:rsidR="009D609C">
        <w:t>2</w:t>
      </w:r>
      <w:r w:rsidR="0026172E">
        <w:t>1</w:t>
      </w:r>
      <w:r w:rsidRPr="003964C9">
        <w:t xml:space="preserve"> r.</w:t>
      </w:r>
    </w:p>
    <w:p w:rsidR="00751B06" w:rsidRPr="00BD26E5" w:rsidRDefault="00751B06" w:rsidP="00F86808">
      <w:pPr>
        <w:spacing w:line="360" w:lineRule="auto"/>
        <w:jc w:val="center"/>
      </w:pPr>
    </w:p>
    <w:p w:rsidR="00805FFB" w:rsidRPr="007B4B51" w:rsidRDefault="0025792C" w:rsidP="00351AD4">
      <w:pPr>
        <w:spacing w:line="360" w:lineRule="auto"/>
        <w:jc w:val="center"/>
        <w:rPr>
          <w:b/>
        </w:rPr>
      </w:pPr>
      <w:r w:rsidRPr="007B4B51">
        <w:rPr>
          <w:b/>
        </w:rPr>
        <w:t xml:space="preserve">w sprawie </w:t>
      </w:r>
      <w:r w:rsidR="00805FFB" w:rsidRPr="007B4B51">
        <w:rPr>
          <w:b/>
        </w:rPr>
        <w:t>Karty audytu wewnętrznego w Mazowieckim Urzędzie Wojewódzkim w</w:t>
      </w:r>
      <w:r w:rsidR="00DF0BFC">
        <w:rPr>
          <w:b/>
        </w:rPr>
        <w:t> </w:t>
      </w:r>
      <w:r w:rsidR="00805FFB" w:rsidRPr="007B4B51">
        <w:rPr>
          <w:b/>
        </w:rPr>
        <w:t>Warszawie</w:t>
      </w:r>
    </w:p>
    <w:p w:rsidR="0025792C" w:rsidRPr="00805FFB" w:rsidRDefault="0025792C" w:rsidP="00F86808">
      <w:pPr>
        <w:spacing w:line="360" w:lineRule="auto"/>
        <w:jc w:val="both"/>
      </w:pPr>
    </w:p>
    <w:p w:rsidR="0025792C" w:rsidRPr="00805FFB" w:rsidRDefault="0045222E" w:rsidP="000C49F8">
      <w:pPr>
        <w:spacing w:line="360" w:lineRule="auto"/>
        <w:ind w:firstLine="426"/>
        <w:jc w:val="both"/>
      </w:pPr>
      <w:r w:rsidRPr="00805FFB">
        <w:t xml:space="preserve">Na </w:t>
      </w:r>
      <w:r w:rsidR="003C1399" w:rsidRPr="00805FFB">
        <w:t>podstawie</w:t>
      </w:r>
      <w:r w:rsidR="008705E3" w:rsidRPr="008705E3">
        <w:t xml:space="preserve"> </w:t>
      </w:r>
      <w:r w:rsidR="008705E3" w:rsidRPr="00805FFB">
        <w:t xml:space="preserve">art. </w:t>
      </w:r>
      <w:r w:rsidR="008705E3">
        <w:t xml:space="preserve">272 </w:t>
      </w:r>
      <w:r w:rsidR="008705E3" w:rsidRPr="00805FFB">
        <w:t xml:space="preserve">ustawy z dnia </w:t>
      </w:r>
      <w:r w:rsidR="008705E3">
        <w:t>27 sierpnia 2009</w:t>
      </w:r>
      <w:r w:rsidR="0026172E">
        <w:t> </w:t>
      </w:r>
      <w:r w:rsidR="008705E3">
        <w:t xml:space="preserve">r. o finansach publicznych </w:t>
      </w:r>
      <w:r w:rsidR="003964C9">
        <w:br/>
      </w:r>
      <w:r w:rsidR="008705E3">
        <w:t xml:space="preserve">(Dz. U. </w:t>
      </w:r>
      <w:r w:rsidR="00737B70">
        <w:t xml:space="preserve">z </w:t>
      </w:r>
      <w:r w:rsidR="005D0B59">
        <w:t>20</w:t>
      </w:r>
      <w:r w:rsidR="00A00984">
        <w:t>21</w:t>
      </w:r>
      <w:r w:rsidR="0026172E">
        <w:t> </w:t>
      </w:r>
      <w:r w:rsidR="008705E3">
        <w:t>r. poz.</w:t>
      </w:r>
      <w:r w:rsidR="0005306F">
        <w:t xml:space="preserve"> 305, z późn.</w:t>
      </w:r>
      <w:r w:rsidR="008705E3">
        <w:t xml:space="preserve"> </w:t>
      </w:r>
      <w:r w:rsidR="00597070">
        <w:t>zm.</w:t>
      </w:r>
      <w:r w:rsidR="00597070">
        <w:rPr>
          <w:rStyle w:val="Odwoanieprzypisudolnego"/>
        </w:rPr>
        <w:footnoteReference w:id="1"/>
      </w:r>
      <w:r w:rsidR="0005306F">
        <w:rPr>
          <w:vertAlign w:val="superscript"/>
        </w:rPr>
        <w:t>)</w:t>
      </w:r>
      <w:r w:rsidR="001E7512">
        <w:t>)</w:t>
      </w:r>
      <w:r w:rsidR="008705E3">
        <w:t xml:space="preserve"> w związku z </w:t>
      </w:r>
      <w:r w:rsidR="003320FC">
        <w:t xml:space="preserve">art. 17 ustawy </w:t>
      </w:r>
      <w:r w:rsidR="00F628EA">
        <w:t xml:space="preserve">z </w:t>
      </w:r>
      <w:r w:rsidR="00DF7154">
        <w:t xml:space="preserve">dnia </w:t>
      </w:r>
      <w:r w:rsidR="0026172E">
        <w:t>23 stycznia 2009 </w:t>
      </w:r>
      <w:r w:rsidR="00F628EA">
        <w:t xml:space="preserve">r. </w:t>
      </w:r>
      <w:r w:rsidR="003320FC">
        <w:t>o</w:t>
      </w:r>
      <w:r w:rsidR="005D0B59">
        <w:t> </w:t>
      </w:r>
      <w:r w:rsidR="003320FC">
        <w:t>wojewodzie i administracji rządowej w województwie (</w:t>
      </w:r>
      <w:r w:rsidR="0026172E">
        <w:t>Dz. </w:t>
      </w:r>
      <w:r w:rsidR="003320FC">
        <w:t xml:space="preserve">U. </w:t>
      </w:r>
      <w:r w:rsidR="00737B70">
        <w:t xml:space="preserve">z </w:t>
      </w:r>
      <w:r w:rsidR="005D0B59">
        <w:t>2019</w:t>
      </w:r>
      <w:r w:rsidR="0026172E">
        <w:t> </w:t>
      </w:r>
      <w:r w:rsidR="003F2E9D">
        <w:t>r.</w:t>
      </w:r>
      <w:r w:rsidR="003320FC">
        <w:t xml:space="preserve"> poz. </w:t>
      </w:r>
      <w:r w:rsidR="005D0B59">
        <w:t>1464</w:t>
      </w:r>
      <w:r w:rsidR="00622D32">
        <w:t xml:space="preserve"> oraz z</w:t>
      </w:r>
      <w:r w:rsidR="0005306F">
        <w:t> </w:t>
      </w:r>
      <w:r w:rsidR="00622D32">
        <w:t>2021 r. poz. 1561</w:t>
      </w:r>
      <w:r w:rsidR="003320FC">
        <w:t>)</w:t>
      </w:r>
      <w:r w:rsidR="009D609C">
        <w:t xml:space="preserve"> </w:t>
      </w:r>
      <w:r w:rsidR="00565D97" w:rsidRPr="00805FFB">
        <w:t>zarządza się</w:t>
      </w:r>
      <w:r w:rsidR="00DC07E3" w:rsidRPr="00805FFB">
        <w:t>,</w:t>
      </w:r>
      <w:r w:rsidR="00DF7154">
        <w:t xml:space="preserve"> co następuje:</w:t>
      </w:r>
    </w:p>
    <w:p w:rsidR="00F06540" w:rsidRPr="00DF7154" w:rsidRDefault="00F06540" w:rsidP="00DF7154">
      <w:pPr>
        <w:spacing w:line="360" w:lineRule="auto"/>
      </w:pPr>
    </w:p>
    <w:p w:rsidR="000C49F8" w:rsidRDefault="00DF5993" w:rsidP="006363A9">
      <w:pPr>
        <w:tabs>
          <w:tab w:val="left" w:pos="851"/>
        </w:tabs>
        <w:spacing w:line="360" w:lineRule="auto"/>
        <w:ind w:firstLine="426"/>
        <w:jc w:val="both"/>
      </w:pPr>
      <w:r w:rsidRPr="007A3DFD">
        <w:rPr>
          <w:b/>
        </w:rPr>
        <w:t>§ 1</w:t>
      </w:r>
      <w:r w:rsidR="002D726E">
        <w:rPr>
          <w:b/>
        </w:rPr>
        <w:t>.</w:t>
      </w:r>
      <w:r w:rsidR="00613D8C">
        <w:rPr>
          <w:b/>
        </w:rPr>
        <w:tab/>
      </w:r>
      <w:r w:rsidR="00E727E4">
        <w:t>W</w:t>
      </w:r>
      <w:r w:rsidR="006363A9">
        <w:t>prowadza się kartę audytu wewnętrznego w Mazowieckim Urzędzie Wojewódzkim w Warszawie, stanowiącą załącznik do zarządzenia.</w:t>
      </w:r>
      <w:r w:rsidR="00E727E4">
        <w:t xml:space="preserve"> </w:t>
      </w:r>
    </w:p>
    <w:p w:rsidR="000C49F8" w:rsidRPr="003964C9" w:rsidRDefault="000C49F8" w:rsidP="00251C4A">
      <w:pPr>
        <w:spacing w:line="360" w:lineRule="auto"/>
      </w:pPr>
    </w:p>
    <w:p w:rsidR="006363A9" w:rsidRDefault="00DF5993" w:rsidP="006363A9">
      <w:pPr>
        <w:tabs>
          <w:tab w:val="left" w:pos="851"/>
        </w:tabs>
        <w:spacing w:line="360" w:lineRule="auto"/>
        <w:ind w:firstLine="426"/>
        <w:jc w:val="both"/>
      </w:pPr>
      <w:r w:rsidRPr="007A3DFD">
        <w:rPr>
          <w:b/>
        </w:rPr>
        <w:t>§ 2.</w:t>
      </w:r>
      <w:r w:rsidR="00613D8C">
        <w:rPr>
          <w:b/>
        </w:rPr>
        <w:tab/>
      </w:r>
      <w:r w:rsidR="00EC2951">
        <w:t>Wyk</w:t>
      </w:r>
      <w:r w:rsidR="006363A9">
        <w:t>onanie zarządzenia powierza się</w:t>
      </w:r>
      <w:r w:rsidR="00BC7866">
        <w:t xml:space="preserve"> </w:t>
      </w:r>
      <w:r w:rsidR="006363A9">
        <w:t>dyrektorom, kierownikom, pracownikom komórek organizacyjnych i Zespołowi</w:t>
      </w:r>
      <w:r w:rsidR="001F01CB">
        <w:t xml:space="preserve"> Audytu Wewnętrznego</w:t>
      </w:r>
      <w:r w:rsidR="006363A9">
        <w:t xml:space="preserve"> Mazowieckiego Urzędu Wojewódzkiego w Warszawie.</w:t>
      </w:r>
    </w:p>
    <w:p w:rsidR="0079365C" w:rsidRDefault="0079365C" w:rsidP="00251C4A">
      <w:pPr>
        <w:spacing w:line="360" w:lineRule="auto"/>
        <w:jc w:val="both"/>
      </w:pPr>
    </w:p>
    <w:p w:rsidR="006363A9" w:rsidRDefault="00DF5993" w:rsidP="00790A7A">
      <w:pPr>
        <w:tabs>
          <w:tab w:val="left" w:pos="851"/>
        </w:tabs>
        <w:spacing w:line="360" w:lineRule="auto"/>
        <w:ind w:firstLine="426"/>
        <w:jc w:val="both"/>
        <w:rPr>
          <w:b/>
        </w:rPr>
      </w:pPr>
      <w:r w:rsidRPr="007A3DFD">
        <w:rPr>
          <w:b/>
        </w:rPr>
        <w:t>§ 3.</w:t>
      </w:r>
      <w:r w:rsidR="00613D8C">
        <w:rPr>
          <w:b/>
        </w:rPr>
        <w:tab/>
      </w:r>
      <w:r w:rsidR="006363A9" w:rsidRPr="00790A7A">
        <w:t>Traci moc zarządzenie nr 5</w:t>
      </w:r>
      <w:r w:rsidR="0026172E">
        <w:t>9</w:t>
      </w:r>
      <w:r w:rsidR="006363A9" w:rsidRPr="00790A7A">
        <w:t xml:space="preserve"> Wojewody Mazowieckiego z dnia </w:t>
      </w:r>
      <w:r w:rsidR="0026172E">
        <w:t>13</w:t>
      </w:r>
      <w:r w:rsidR="006363A9" w:rsidRPr="00790A7A">
        <w:t xml:space="preserve"> </w:t>
      </w:r>
      <w:r w:rsidR="0026172E">
        <w:t>lutego</w:t>
      </w:r>
      <w:r w:rsidR="006363A9" w:rsidRPr="00790A7A">
        <w:t xml:space="preserve"> 20</w:t>
      </w:r>
      <w:r w:rsidR="0026172E">
        <w:t>20 </w:t>
      </w:r>
      <w:r w:rsidR="006363A9" w:rsidRPr="00790A7A">
        <w:t>r. w</w:t>
      </w:r>
      <w:r w:rsidR="00790A7A">
        <w:t> </w:t>
      </w:r>
      <w:r w:rsidR="006363A9" w:rsidRPr="00790A7A">
        <w:t>sprawie Karty audytu wewnętrz</w:t>
      </w:r>
      <w:r w:rsidR="0026172E">
        <w:t xml:space="preserve">nego </w:t>
      </w:r>
      <w:r w:rsidR="006363A9" w:rsidRPr="00790A7A">
        <w:t>w</w:t>
      </w:r>
      <w:r w:rsidR="0026172E">
        <w:t xml:space="preserve"> </w:t>
      </w:r>
      <w:r w:rsidR="006363A9" w:rsidRPr="00790A7A">
        <w:t>Maz</w:t>
      </w:r>
      <w:r w:rsidR="0026172E">
        <w:t>owieckim Urzędzie Wojewódzkim w Warszawie</w:t>
      </w:r>
      <w:r w:rsidR="00790A7A" w:rsidRPr="00790A7A">
        <w:t>.</w:t>
      </w:r>
    </w:p>
    <w:p w:rsidR="006363A9" w:rsidRDefault="006363A9" w:rsidP="000C49F8">
      <w:pPr>
        <w:tabs>
          <w:tab w:val="left" w:pos="851"/>
        </w:tabs>
        <w:spacing w:line="360" w:lineRule="auto"/>
        <w:ind w:firstLine="426"/>
        <w:rPr>
          <w:b/>
        </w:rPr>
      </w:pPr>
    </w:p>
    <w:p w:rsidR="00F628EA" w:rsidRDefault="00790A7A" w:rsidP="000C49F8">
      <w:pPr>
        <w:tabs>
          <w:tab w:val="left" w:pos="851"/>
        </w:tabs>
        <w:spacing w:line="360" w:lineRule="auto"/>
        <w:ind w:firstLine="426"/>
      </w:pPr>
      <w:r>
        <w:rPr>
          <w:b/>
        </w:rPr>
        <w:t>§ 4</w:t>
      </w:r>
      <w:r w:rsidRPr="007A3DFD">
        <w:rPr>
          <w:b/>
        </w:rPr>
        <w:t>.</w:t>
      </w:r>
      <w:r>
        <w:rPr>
          <w:b/>
        </w:rPr>
        <w:t xml:space="preserve"> </w:t>
      </w:r>
      <w:r w:rsidR="00F628EA" w:rsidRPr="00BD26E5">
        <w:t xml:space="preserve">Zarządzenie wchodzi w życie z dniem </w:t>
      </w:r>
      <w:r w:rsidR="0026172E">
        <w:t>1 stycznia 2022 r.</w:t>
      </w:r>
    </w:p>
    <w:p w:rsidR="00603198" w:rsidRDefault="00603198" w:rsidP="000C49F8">
      <w:pPr>
        <w:tabs>
          <w:tab w:val="left" w:pos="851"/>
        </w:tabs>
        <w:spacing w:line="360" w:lineRule="auto"/>
        <w:ind w:firstLine="426"/>
      </w:pPr>
    </w:p>
    <w:p w:rsidR="00603198" w:rsidRDefault="00603198" w:rsidP="000C49F8">
      <w:pPr>
        <w:tabs>
          <w:tab w:val="left" w:pos="851"/>
        </w:tabs>
        <w:spacing w:line="360" w:lineRule="auto"/>
        <w:ind w:firstLine="426"/>
      </w:pPr>
    </w:p>
    <w:p w:rsidR="00603198" w:rsidRDefault="00603198" w:rsidP="000C49F8">
      <w:pPr>
        <w:tabs>
          <w:tab w:val="left" w:pos="851"/>
        </w:tabs>
        <w:spacing w:line="360" w:lineRule="auto"/>
        <w:ind w:firstLine="426"/>
      </w:pPr>
    </w:p>
    <w:p w:rsidR="00603198" w:rsidRDefault="00603198" w:rsidP="000C49F8">
      <w:pPr>
        <w:tabs>
          <w:tab w:val="left" w:pos="851"/>
        </w:tabs>
        <w:spacing w:line="360" w:lineRule="auto"/>
        <w:ind w:firstLine="426"/>
      </w:pPr>
    </w:p>
    <w:p w:rsidR="00603198" w:rsidRDefault="00603198" w:rsidP="000C49F8">
      <w:pPr>
        <w:tabs>
          <w:tab w:val="left" w:pos="851"/>
        </w:tabs>
        <w:spacing w:line="360" w:lineRule="auto"/>
        <w:ind w:firstLine="426"/>
      </w:pPr>
    </w:p>
    <w:p w:rsidR="00603198" w:rsidRDefault="00603198" w:rsidP="000C49F8">
      <w:pPr>
        <w:tabs>
          <w:tab w:val="left" w:pos="851"/>
        </w:tabs>
        <w:spacing w:line="360" w:lineRule="auto"/>
        <w:ind w:firstLine="426"/>
      </w:pPr>
    </w:p>
    <w:p w:rsidR="00603198" w:rsidRDefault="00603198" w:rsidP="000C49F8">
      <w:pPr>
        <w:tabs>
          <w:tab w:val="left" w:pos="851"/>
        </w:tabs>
        <w:spacing w:line="360" w:lineRule="auto"/>
        <w:ind w:firstLine="426"/>
      </w:pPr>
    </w:p>
    <w:p w:rsidR="00603198" w:rsidRDefault="00603198" w:rsidP="000C49F8">
      <w:pPr>
        <w:tabs>
          <w:tab w:val="left" w:pos="851"/>
        </w:tabs>
        <w:spacing w:line="360" w:lineRule="auto"/>
        <w:ind w:firstLine="426"/>
      </w:pPr>
    </w:p>
    <w:p w:rsidR="00603198" w:rsidRDefault="00603198" w:rsidP="000C49F8">
      <w:pPr>
        <w:tabs>
          <w:tab w:val="left" w:pos="851"/>
        </w:tabs>
        <w:spacing w:line="360" w:lineRule="auto"/>
        <w:ind w:firstLine="426"/>
      </w:pPr>
    </w:p>
    <w:p w:rsidR="00603198" w:rsidRDefault="00603198" w:rsidP="000C49F8">
      <w:pPr>
        <w:tabs>
          <w:tab w:val="left" w:pos="851"/>
        </w:tabs>
        <w:spacing w:line="360" w:lineRule="auto"/>
        <w:ind w:firstLine="426"/>
      </w:pPr>
    </w:p>
    <w:p w:rsidR="00603198" w:rsidRPr="0085574D" w:rsidRDefault="00603198" w:rsidP="00603198">
      <w:pPr>
        <w:ind w:left="6379"/>
        <w:jc w:val="both"/>
      </w:pPr>
      <w:r w:rsidRPr="0085574D">
        <w:t>Załącznik</w:t>
      </w:r>
    </w:p>
    <w:p w:rsidR="00603198" w:rsidRPr="0085574D" w:rsidRDefault="00603198" w:rsidP="00603198">
      <w:pPr>
        <w:ind w:left="6379"/>
        <w:jc w:val="both"/>
      </w:pPr>
      <w:r>
        <w:t>do zarządzenia nr 455</w:t>
      </w:r>
    </w:p>
    <w:p w:rsidR="00603198" w:rsidRPr="0085574D" w:rsidRDefault="00603198" w:rsidP="00603198">
      <w:pPr>
        <w:ind w:left="6379"/>
        <w:jc w:val="both"/>
      </w:pPr>
      <w:r w:rsidRPr="0085574D">
        <w:t>Wojewody Mazowieckiego</w:t>
      </w:r>
    </w:p>
    <w:p w:rsidR="00603198" w:rsidRPr="0085574D" w:rsidRDefault="00603198" w:rsidP="00603198">
      <w:pPr>
        <w:ind w:left="6379"/>
        <w:jc w:val="both"/>
      </w:pPr>
      <w:r w:rsidRPr="0085574D">
        <w:t>z dnia</w:t>
      </w:r>
      <w:r>
        <w:t xml:space="preserve"> 22 listopada 2022</w:t>
      </w:r>
      <w:r w:rsidRPr="0085574D">
        <w:t xml:space="preserve"> r.</w:t>
      </w:r>
    </w:p>
    <w:p w:rsidR="00603198" w:rsidRPr="0085574D" w:rsidRDefault="00603198" w:rsidP="00603198">
      <w:pPr>
        <w:rPr>
          <w:spacing w:val="60"/>
        </w:rPr>
      </w:pPr>
    </w:p>
    <w:p w:rsidR="00603198" w:rsidRPr="0085574D" w:rsidRDefault="00603198" w:rsidP="00603198">
      <w:pPr>
        <w:jc w:val="center"/>
        <w:rPr>
          <w:b/>
          <w:bCs/>
          <w:spacing w:val="60"/>
        </w:rPr>
      </w:pPr>
      <w:r w:rsidRPr="0085574D">
        <w:rPr>
          <w:b/>
          <w:bCs/>
          <w:spacing w:val="60"/>
        </w:rPr>
        <w:t>KARTA</w:t>
      </w:r>
    </w:p>
    <w:p w:rsidR="00603198" w:rsidRPr="0085574D" w:rsidRDefault="00603198" w:rsidP="00603198">
      <w:pPr>
        <w:jc w:val="center"/>
        <w:rPr>
          <w:b/>
          <w:bCs/>
          <w:spacing w:val="60"/>
        </w:rPr>
      </w:pPr>
      <w:r w:rsidRPr="0085574D">
        <w:rPr>
          <w:b/>
          <w:bCs/>
          <w:spacing w:val="60"/>
        </w:rPr>
        <w:t>AUDYTU WEWNĘTRZNEGO</w:t>
      </w:r>
    </w:p>
    <w:p w:rsidR="00603198" w:rsidRPr="0085574D" w:rsidRDefault="00603198" w:rsidP="00603198">
      <w:pPr>
        <w:spacing w:after="600"/>
        <w:jc w:val="center"/>
        <w:rPr>
          <w:b/>
          <w:bCs/>
          <w:spacing w:val="60"/>
        </w:rPr>
      </w:pPr>
      <w:r w:rsidRPr="0085574D">
        <w:rPr>
          <w:b/>
          <w:bCs/>
          <w:spacing w:val="60"/>
        </w:rPr>
        <w:t>w Mazowieckim Urzędzie Wojewódzkim w Warszawie</w:t>
      </w:r>
    </w:p>
    <w:p w:rsidR="00603198" w:rsidRPr="0085574D" w:rsidRDefault="00603198" w:rsidP="00603198">
      <w:pPr>
        <w:tabs>
          <w:tab w:val="left" w:pos="284"/>
        </w:tabs>
        <w:spacing w:line="276" w:lineRule="auto"/>
        <w:jc w:val="center"/>
        <w:rPr>
          <w:b/>
        </w:rPr>
      </w:pPr>
      <w:r w:rsidRPr="0085574D">
        <w:rPr>
          <w:b/>
        </w:rPr>
        <w:t>§ 1</w:t>
      </w:r>
    </w:p>
    <w:p w:rsidR="00603198" w:rsidRPr="0085574D" w:rsidRDefault="00603198" w:rsidP="00603198">
      <w:pPr>
        <w:tabs>
          <w:tab w:val="left" w:pos="284"/>
        </w:tabs>
        <w:spacing w:after="120" w:line="276" w:lineRule="auto"/>
        <w:jc w:val="center"/>
        <w:rPr>
          <w:b/>
        </w:rPr>
      </w:pPr>
      <w:r w:rsidRPr="0085574D">
        <w:rPr>
          <w:b/>
        </w:rPr>
        <w:t>Postanowienia ogólne</w:t>
      </w:r>
    </w:p>
    <w:p w:rsidR="00603198" w:rsidRPr="0085574D" w:rsidRDefault="00603198" w:rsidP="00603198">
      <w:pPr>
        <w:widowControl w:val="0"/>
        <w:numPr>
          <w:ilvl w:val="0"/>
          <w:numId w:val="17"/>
        </w:numPr>
        <w:spacing w:line="276" w:lineRule="auto"/>
        <w:ind w:left="284" w:hanging="284"/>
        <w:jc w:val="both"/>
      </w:pPr>
      <w:r w:rsidRPr="0085574D">
        <w:t>Karta audytu wewnętrznego określa zasady, w oparciu o które prowadzony jest audyt wewnętrzny w Mazowieckim Urzędzie Wojewódzkim w Warszawie, w szczególności:</w:t>
      </w:r>
    </w:p>
    <w:p w:rsidR="00603198" w:rsidRPr="0085574D" w:rsidRDefault="00603198" w:rsidP="00603198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>cel i zakres oraz organizację działania audytu wewnętrznego,</w:t>
      </w:r>
    </w:p>
    <w:p w:rsidR="00603198" w:rsidRPr="0085574D" w:rsidRDefault="00603198" w:rsidP="00603198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>proces realizacji audytu wewnętrznego,</w:t>
      </w:r>
    </w:p>
    <w:p w:rsidR="00603198" w:rsidRPr="0085574D" w:rsidRDefault="00603198" w:rsidP="00603198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>uprawnienia i obowiązki pracowników komórek organizacyjnych w trakcie realizacji audytu wewnętrznego.</w:t>
      </w:r>
    </w:p>
    <w:p w:rsidR="00603198" w:rsidRPr="0085574D" w:rsidRDefault="00603198" w:rsidP="00603198">
      <w:pPr>
        <w:widowControl w:val="0"/>
        <w:numPr>
          <w:ilvl w:val="0"/>
          <w:numId w:val="17"/>
        </w:numPr>
        <w:spacing w:line="276" w:lineRule="auto"/>
        <w:ind w:left="284" w:hanging="284"/>
        <w:jc w:val="both"/>
      </w:pPr>
      <w:r w:rsidRPr="0085574D">
        <w:t>Karta audytu wewnętrznego opracowana została na podstawie:</w:t>
      </w:r>
    </w:p>
    <w:p w:rsidR="00603198" w:rsidRPr="0085574D" w:rsidRDefault="00603198" w:rsidP="00603198">
      <w:pPr>
        <w:numPr>
          <w:ilvl w:val="0"/>
          <w:numId w:val="7"/>
        </w:numPr>
        <w:tabs>
          <w:tab w:val="clear" w:pos="860"/>
          <w:tab w:val="num" w:pos="567"/>
        </w:tabs>
        <w:spacing w:line="276" w:lineRule="auto"/>
        <w:ind w:left="567" w:hanging="283"/>
        <w:jc w:val="both"/>
      </w:pPr>
      <w:r w:rsidRPr="0085574D">
        <w:t>ustawy z dnia 27 sierpnia 2009 r. o finansach publicznych (</w:t>
      </w:r>
      <w:proofErr w:type="spellStart"/>
      <w:r w:rsidRPr="0085574D">
        <w:t>t.j</w:t>
      </w:r>
      <w:proofErr w:type="spellEnd"/>
      <w:r w:rsidRPr="0085574D">
        <w:t>. Dz. U. z 2021 r. poz. 305, z późn. zm.) – zwanej dalej „</w:t>
      </w:r>
      <w:r w:rsidRPr="0085574D">
        <w:rPr>
          <w:b/>
        </w:rPr>
        <w:t>ustawą</w:t>
      </w:r>
      <w:r w:rsidRPr="0085574D">
        <w:t>”,</w:t>
      </w:r>
    </w:p>
    <w:p w:rsidR="00603198" w:rsidRPr="0085574D" w:rsidRDefault="00603198" w:rsidP="00603198">
      <w:pPr>
        <w:numPr>
          <w:ilvl w:val="0"/>
          <w:numId w:val="7"/>
        </w:numPr>
        <w:tabs>
          <w:tab w:val="clear" w:pos="860"/>
          <w:tab w:val="num" w:pos="567"/>
        </w:tabs>
        <w:spacing w:line="276" w:lineRule="auto"/>
        <w:ind w:left="567" w:hanging="283"/>
        <w:jc w:val="both"/>
      </w:pPr>
      <w:r w:rsidRPr="0085574D">
        <w:t>rozporządzenia Ministra Finansów z dnia 4 września 2015 r. w sprawie audytu wewnętrznego oraz informacji o pracy i wynikach tego audytu (</w:t>
      </w:r>
      <w:proofErr w:type="spellStart"/>
      <w:r w:rsidRPr="0085574D">
        <w:t>t.j</w:t>
      </w:r>
      <w:proofErr w:type="spellEnd"/>
      <w:r w:rsidRPr="0085574D">
        <w:t>. Dz. U. z 2018 r. poz. 506) – zwanego dalej „</w:t>
      </w:r>
      <w:r w:rsidRPr="0085574D">
        <w:rPr>
          <w:b/>
        </w:rPr>
        <w:t>rozporządzeniem</w:t>
      </w:r>
      <w:r w:rsidRPr="0085574D">
        <w:t>”,</w:t>
      </w:r>
    </w:p>
    <w:p w:rsidR="00603198" w:rsidRPr="0085574D" w:rsidRDefault="00603198" w:rsidP="00603198">
      <w:pPr>
        <w:numPr>
          <w:ilvl w:val="0"/>
          <w:numId w:val="7"/>
        </w:numPr>
        <w:tabs>
          <w:tab w:val="clear" w:pos="860"/>
          <w:tab w:val="num" w:pos="567"/>
        </w:tabs>
        <w:spacing w:line="276" w:lineRule="auto"/>
        <w:ind w:left="567" w:hanging="283"/>
        <w:jc w:val="both"/>
      </w:pPr>
      <w:r w:rsidRPr="0085574D">
        <w:t>wytycznych zawartych w:</w:t>
      </w:r>
    </w:p>
    <w:p w:rsidR="00603198" w:rsidRPr="0085574D" w:rsidRDefault="00603198" w:rsidP="00603198">
      <w:pPr>
        <w:pStyle w:val="Akapitzlist"/>
        <w:widowControl/>
        <w:numPr>
          <w:ilvl w:val="0"/>
          <w:numId w:val="9"/>
        </w:numPr>
        <w:spacing w:line="276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>Międzynarodowych standardach praktyki zawodowej audytu wewnętrznego stanowiących załącznik do Komunikatu Ministra Rozwoju i Finansów z dnia 12 grudnia 2016 r. sprawie standardów audytu wewnętrznego dla jednostek sektora finansów publicznych (Dz. Urz. Min. Roz. i Fin. poz. 28),</w:t>
      </w:r>
    </w:p>
    <w:p w:rsidR="00603198" w:rsidRPr="0085574D" w:rsidRDefault="00603198" w:rsidP="00603198">
      <w:pPr>
        <w:pStyle w:val="Akapitzlist"/>
        <w:widowControl/>
        <w:numPr>
          <w:ilvl w:val="0"/>
          <w:numId w:val="9"/>
        </w:numPr>
        <w:spacing w:line="276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 xml:space="preserve">Standardach kontroli zarządczej dla sektora finansów publicznych stanowiących załącznik do Komunikatu Nr 23 Ministra Finansów z dnia 16 grudnia 2009 r. w sprawie standardów kontroli zarządczej dla sektora finansów publicznych (Dz. Urz. Min. Fin. poz. 84). </w:t>
      </w:r>
    </w:p>
    <w:p w:rsidR="00603198" w:rsidRPr="0085574D" w:rsidRDefault="00603198" w:rsidP="00603198">
      <w:pPr>
        <w:widowControl w:val="0"/>
        <w:numPr>
          <w:ilvl w:val="0"/>
          <w:numId w:val="17"/>
        </w:numPr>
        <w:spacing w:line="276" w:lineRule="auto"/>
        <w:ind w:left="284" w:hanging="284"/>
        <w:jc w:val="both"/>
      </w:pPr>
      <w:r w:rsidRPr="0085574D">
        <w:t>Przez użyte w Karcie audytu wewnętrznego określenia i skróty należy rozumieć:</w:t>
      </w:r>
    </w:p>
    <w:p w:rsidR="00603198" w:rsidRPr="0085574D" w:rsidRDefault="00603198" w:rsidP="00603198">
      <w:pPr>
        <w:tabs>
          <w:tab w:val="left" w:pos="284"/>
        </w:tabs>
        <w:spacing w:line="276" w:lineRule="auto"/>
        <w:ind w:left="567" w:hanging="283"/>
        <w:jc w:val="both"/>
        <w:rPr>
          <w:b/>
        </w:rPr>
      </w:pPr>
      <w:r w:rsidRPr="0085574D">
        <w:rPr>
          <w:b/>
        </w:rPr>
        <w:t xml:space="preserve">Audytor wewnętrzny – </w:t>
      </w:r>
      <w:r w:rsidRPr="0085574D">
        <w:t>osoba zatrudniona na stanowisku audytora wewnętrznego w Zespole Audytu Wewnętrznego w Mazowieckiego Urzędu Wojewódzkiego w Warszawie i posiadająca uprawnienia do przeprowadzania audytu wewnętrznego o których mowa w art. 286 ust. 1 ustawy;</w:t>
      </w:r>
    </w:p>
    <w:p w:rsidR="00603198" w:rsidRPr="0085574D" w:rsidRDefault="00603198" w:rsidP="00603198">
      <w:pPr>
        <w:tabs>
          <w:tab w:val="left" w:pos="284"/>
        </w:tabs>
        <w:spacing w:line="276" w:lineRule="auto"/>
        <w:ind w:left="567" w:hanging="283"/>
        <w:jc w:val="both"/>
      </w:pPr>
      <w:r w:rsidRPr="0085574D">
        <w:rPr>
          <w:b/>
        </w:rPr>
        <w:t xml:space="preserve">Audytowany – </w:t>
      </w:r>
      <w:r w:rsidRPr="0085574D">
        <w:t>komórka organizacyjna w rozumieniu zapisów Regulaminu Organizacyjnego Mazowieckiego Urzędu Wojewódzkiego w Warszawie w której jest przeprowadzany audyt wewnętrzny;</w:t>
      </w:r>
    </w:p>
    <w:p w:rsidR="00603198" w:rsidRPr="0085574D" w:rsidRDefault="00603198" w:rsidP="00603198">
      <w:pPr>
        <w:tabs>
          <w:tab w:val="left" w:pos="284"/>
        </w:tabs>
        <w:spacing w:line="276" w:lineRule="auto"/>
        <w:ind w:left="567" w:hanging="283"/>
        <w:jc w:val="both"/>
        <w:rPr>
          <w:b/>
        </w:rPr>
      </w:pPr>
      <w:r w:rsidRPr="0085574D">
        <w:rPr>
          <w:b/>
        </w:rPr>
        <w:t xml:space="preserve">Kierownik jednostki – </w:t>
      </w:r>
      <w:r w:rsidRPr="0085574D">
        <w:t>Wojewoda Mazowiecki;</w:t>
      </w:r>
    </w:p>
    <w:p w:rsidR="00603198" w:rsidRPr="0085574D" w:rsidRDefault="00603198" w:rsidP="00603198">
      <w:pPr>
        <w:tabs>
          <w:tab w:val="left" w:pos="284"/>
        </w:tabs>
        <w:spacing w:line="276" w:lineRule="auto"/>
        <w:ind w:left="567" w:hanging="283"/>
      </w:pPr>
      <w:r w:rsidRPr="0085574D">
        <w:rPr>
          <w:b/>
        </w:rPr>
        <w:t xml:space="preserve">Urząd – </w:t>
      </w:r>
      <w:r w:rsidRPr="0085574D">
        <w:t>Mazowiecki Urząd Wojewódzki w Warszawie;</w:t>
      </w:r>
    </w:p>
    <w:p w:rsidR="00603198" w:rsidRPr="0085574D" w:rsidRDefault="00603198" w:rsidP="00603198">
      <w:pPr>
        <w:tabs>
          <w:tab w:val="left" w:pos="284"/>
        </w:tabs>
        <w:spacing w:line="276" w:lineRule="auto"/>
        <w:ind w:left="567" w:hanging="283"/>
        <w:jc w:val="both"/>
      </w:pPr>
      <w:r w:rsidRPr="0085574D">
        <w:rPr>
          <w:b/>
        </w:rPr>
        <w:lastRenderedPageBreak/>
        <w:t xml:space="preserve">Podręcznik – </w:t>
      </w:r>
      <w:r w:rsidRPr="0085574D">
        <w:t>regulacja wewnętrzna pn. „Podręcznik procedur audytu wewnętrznego w Mazowieckim Urzędzie Wojewódzkim w Warszawie”, który opracowywany i zatwierdzany jest przez kierownika Zespołu Audytu Wewnętrznego;</w:t>
      </w:r>
    </w:p>
    <w:p w:rsidR="00603198" w:rsidRPr="0085574D" w:rsidRDefault="00603198" w:rsidP="00603198">
      <w:pPr>
        <w:tabs>
          <w:tab w:val="left" w:pos="284"/>
        </w:tabs>
        <w:spacing w:line="276" w:lineRule="auto"/>
        <w:ind w:left="851" w:hanging="567"/>
        <w:jc w:val="both"/>
        <w:rPr>
          <w:b/>
        </w:rPr>
      </w:pPr>
      <w:r w:rsidRPr="0085574D">
        <w:rPr>
          <w:b/>
        </w:rPr>
        <w:t xml:space="preserve">ZAW – </w:t>
      </w:r>
      <w:r w:rsidRPr="0085574D">
        <w:t>Zespół Audytu Wewnętrznego.</w:t>
      </w:r>
    </w:p>
    <w:p w:rsidR="00603198" w:rsidRPr="0085574D" w:rsidRDefault="00603198" w:rsidP="00603198">
      <w:pPr>
        <w:pStyle w:val="Tekstpodstawowy1"/>
        <w:shd w:val="clear" w:color="auto" w:fill="auto"/>
        <w:tabs>
          <w:tab w:val="left" w:pos="438"/>
        </w:tabs>
        <w:spacing w:before="120" w:line="276" w:lineRule="auto"/>
        <w:ind w:left="357" w:right="23" w:firstLine="0"/>
        <w:jc w:val="center"/>
        <w:rPr>
          <w:b/>
          <w:sz w:val="24"/>
          <w:szCs w:val="24"/>
        </w:rPr>
      </w:pPr>
      <w:r w:rsidRPr="0085574D">
        <w:rPr>
          <w:b/>
          <w:sz w:val="24"/>
          <w:szCs w:val="24"/>
        </w:rPr>
        <w:t>§ 2</w:t>
      </w:r>
    </w:p>
    <w:p w:rsidR="00603198" w:rsidRPr="0085574D" w:rsidRDefault="00603198" w:rsidP="00603198">
      <w:pPr>
        <w:tabs>
          <w:tab w:val="left" w:pos="284"/>
        </w:tabs>
        <w:spacing w:after="120" w:line="276" w:lineRule="auto"/>
        <w:jc w:val="center"/>
        <w:rPr>
          <w:b/>
        </w:rPr>
      </w:pPr>
      <w:r w:rsidRPr="0085574D">
        <w:rPr>
          <w:b/>
        </w:rPr>
        <w:t>Cel i zakres działania audytu wewnętrznego</w:t>
      </w:r>
    </w:p>
    <w:p w:rsidR="00603198" w:rsidRPr="0085574D" w:rsidRDefault="00603198" w:rsidP="00603198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85574D">
        <w:t>Celem audytu wewnętrznego jest wspieranie kierownika jednostki w skutecznej realizacji celów i zadań poprzez niezależne, obiektywne zapewnienie o poprawnym funkcjonowaniu kontroli zarządczej oraz usługi doradcze służące przysporzeniu wartości i usprawnieniu funkcjonowania jednostki.</w:t>
      </w:r>
    </w:p>
    <w:p w:rsidR="00603198" w:rsidRPr="0085574D" w:rsidRDefault="00603198" w:rsidP="00603198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85574D">
        <w:t xml:space="preserve">Audyt wewnętrzny obejmuje zadania o charakterze zapewniającym i czynności doradcze we wszystkich obszarach działalności Urzędu. </w:t>
      </w:r>
    </w:p>
    <w:p w:rsidR="00603198" w:rsidRPr="0085574D" w:rsidRDefault="00603198" w:rsidP="00603198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85574D">
        <w:t>Audyt wewnętrzny obejmuje badanie i ocenę adekwatności, efektywności i skuteczności systemu kontroli zarządczej.</w:t>
      </w:r>
    </w:p>
    <w:p w:rsidR="00603198" w:rsidRPr="0085574D" w:rsidRDefault="00603198" w:rsidP="00603198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85574D">
        <w:t>Audytor wewnętrzny dysponuje pełną swobodą w zakresie identyfikacji obszarów ryzyka.</w:t>
      </w:r>
    </w:p>
    <w:p w:rsidR="00603198" w:rsidRPr="0085574D" w:rsidRDefault="00603198" w:rsidP="00603198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85574D">
        <w:t>Zakres audytu wewnętrznego nie może być ograniczany. O wszelkich próbach ograniczenia lub narzucenia zakresu audytu wewnętrznego, wpływania na sposób wykonywania pracy przez audytora wewnętrznego oraz informowania o rezultatach czynności audytowych, kierownik ZAW niezwłocznie zawiadamia kierownika jednostki.</w:t>
      </w:r>
    </w:p>
    <w:p w:rsidR="00603198" w:rsidRPr="0085574D" w:rsidRDefault="00603198" w:rsidP="00603198">
      <w:pPr>
        <w:pStyle w:val="Tekstpodstawowy1"/>
        <w:shd w:val="clear" w:color="auto" w:fill="auto"/>
        <w:tabs>
          <w:tab w:val="left" w:pos="438"/>
        </w:tabs>
        <w:spacing w:before="120" w:line="276" w:lineRule="auto"/>
        <w:ind w:left="357" w:right="23" w:firstLine="0"/>
        <w:jc w:val="center"/>
        <w:rPr>
          <w:b/>
          <w:sz w:val="24"/>
          <w:szCs w:val="24"/>
        </w:rPr>
      </w:pPr>
      <w:r w:rsidRPr="0085574D">
        <w:rPr>
          <w:b/>
          <w:sz w:val="24"/>
          <w:szCs w:val="24"/>
        </w:rPr>
        <w:t>§ 3</w:t>
      </w:r>
    </w:p>
    <w:p w:rsidR="00603198" w:rsidRPr="0085574D" w:rsidRDefault="00603198" w:rsidP="00603198">
      <w:pPr>
        <w:tabs>
          <w:tab w:val="left" w:pos="284"/>
        </w:tabs>
        <w:spacing w:after="120" w:line="276" w:lineRule="auto"/>
        <w:jc w:val="center"/>
        <w:rPr>
          <w:b/>
        </w:rPr>
      </w:pPr>
      <w:r w:rsidRPr="0085574D">
        <w:rPr>
          <w:b/>
        </w:rPr>
        <w:t xml:space="preserve">Organizacja audytu wewnętrznego </w:t>
      </w:r>
    </w:p>
    <w:p w:rsidR="00603198" w:rsidRPr="002064BF" w:rsidRDefault="00603198" w:rsidP="00603198">
      <w:pPr>
        <w:pStyle w:val="Akapitzlist"/>
        <w:widowControl/>
        <w:numPr>
          <w:ilvl w:val="0"/>
          <w:numId w:val="8"/>
        </w:numPr>
        <w:tabs>
          <w:tab w:val="clear" w:pos="357"/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color w:val="auto"/>
        </w:rPr>
      </w:pPr>
      <w:r w:rsidRPr="002064BF">
        <w:rPr>
          <w:rFonts w:ascii="Times New Roman" w:hAnsi="Times New Roman" w:cs="Times New Roman"/>
          <w:color w:val="auto"/>
        </w:rPr>
        <w:t>ZAW jest wyodrębnioną komórką organizacyjną Urzędu</w:t>
      </w:r>
      <w:r>
        <w:rPr>
          <w:rFonts w:ascii="Times New Roman" w:hAnsi="Times New Roman" w:cs="Times New Roman"/>
          <w:color w:val="auto"/>
        </w:rPr>
        <w:t xml:space="preserve"> nadzorowaną</w:t>
      </w:r>
      <w:r w:rsidRPr="002064BF">
        <w:rPr>
          <w:rFonts w:ascii="Times New Roman" w:hAnsi="Times New Roman" w:cs="Times New Roman"/>
          <w:color w:val="auto"/>
        </w:rPr>
        <w:t>:</w:t>
      </w:r>
    </w:p>
    <w:p w:rsidR="00603198" w:rsidRPr="002064BF" w:rsidRDefault="00603198" w:rsidP="00603198">
      <w:pPr>
        <w:pStyle w:val="Akapitzlist"/>
        <w:widowControl/>
        <w:numPr>
          <w:ilvl w:val="0"/>
          <w:numId w:val="18"/>
        </w:numPr>
        <w:spacing w:line="276" w:lineRule="auto"/>
        <w:ind w:left="567" w:hanging="283"/>
        <w:contextualSpacing w:val="0"/>
        <w:jc w:val="both"/>
        <w:rPr>
          <w:rFonts w:ascii="Times New Roman" w:hAnsi="Times New Roman" w:cs="Times New Roman"/>
          <w:color w:val="auto"/>
        </w:rPr>
      </w:pPr>
      <w:r w:rsidRPr="002064BF">
        <w:rPr>
          <w:rFonts w:ascii="Times New Roman" w:hAnsi="Times New Roman" w:cs="Times New Roman"/>
          <w:color w:val="auto"/>
        </w:rPr>
        <w:t>merytorycznie przez kierownika jednostki,</w:t>
      </w:r>
    </w:p>
    <w:p w:rsidR="00603198" w:rsidRPr="002064BF" w:rsidRDefault="00603198" w:rsidP="00603198">
      <w:pPr>
        <w:pStyle w:val="Akapitzlist"/>
        <w:widowControl/>
        <w:numPr>
          <w:ilvl w:val="0"/>
          <w:numId w:val="18"/>
        </w:numPr>
        <w:spacing w:line="276" w:lineRule="auto"/>
        <w:ind w:left="567" w:hanging="283"/>
        <w:contextualSpacing w:val="0"/>
        <w:jc w:val="both"/>
        <w:rPr>
          <w:rFonts w:ascii="Times New Roman" w:hAnsi="Times New Roman" w:cs="Times New Roman"/>
          <w:color w:val="auto"/>
        </w:rPr>
      </w:pPr>
      <w:r w:rsidRPr="002064BF">
        <w:rPr>
          <w:rFonts w:ascii="Times New Roman" w:hAnsi="Times New Roman" w:cs="Times New Roman"/>
          <w:color w:val="auto"/>
        </w:rPr>
        <w:t>organizacyjnie przez dyrektora generalnego Urzędu, który zapewnia warunki niezbędne do niezależnego, obiektywnego i efektywnego prowadzenia audytu wewnętrznego.</w:t>
      </w:r>
    </w:p>
    <w:p w:rsidR="00603198" w:rsidRPr="002064BF" w:rsidRDefault="00603198" w:rsidP="00603198">
      <w:pPr>
        <w:pStyle w:val="Akapitzlist"/>
        <w:widowControl/>
        <w:numPr>
          <w:ilvl w:val="0"/>
          <w:numId w:val="8"/>
        </w:numPr>
        <w:tabs>
          <w:tab w:val="clear" w:pos="357"/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color w:val="auto"/>
        </w:rPr>
      </w:pPr>
      <w:r w:rsidRPr="002064BF">
        <w:rPr>
          <w:rFonts w:ascii="Times New Roman" w:hAnsi="Times New Roman" w:cs="Times New Roman"/>
          <w:color w:val="auto"/>
        </w:rPr>
        <w:t>ZAW kieruje kierownik ZAW, który sprawuje ogólny nadzór nad pracą zespołu, w tym m.in.:</w:t>
      </w:r>
    </w:p>
    <w:p w:rsidR="00603198" w:rsidRPr="0085574D" w:rsidRDefault="00603198" w:rsidP="00603198">
      <w:pPr>
        <w:widowControl w:val="0"/>
        <w:numPr>
          <w:ilvl w:val="0"/>
          <w:numId w:val="26"/>
        </w:numPr>
        <w:tabs>
          <w:tab w:val="clear" w:pos="726"/>
          <w:tab w:val="num" w:pos="567"/>
        </w:tabs>
        <w:spacing w:line="276" w:lineRule="auto"/>
        <w:ind w:left="567" w:hanging="283"/>
        <w:jc w:val="both"/>
      </w:pPr>
      <w:r w:rsidRPr="0085574D">
        <w:t xml:space="preserve">nadzór nad realizacją programu zadania audytowego poprzez bieżący monitoring postępu realizacji wykonanych prac przez audytorów, </w:t>
      </w:r>
    </w:p>
    <w:p w:rsidR="00603198" w:rsidRPr="0085574D" w:rsidRDefault="00603198" w:rsidP="00603198">
      <w:pPr>
        <w:widowControl w:val="0"/>
        <w:numPr>
          <w:ilvl w:val="0"/>
          <w:numId w:val="26"/>
        </w:numPr>
        <w:tabs>
          <w:tab w:val="clear" w:pos="726"/>
          <w:tab w:val="num" w:pos="567"/>
        </w:tabs>
        <w:spacing w:line="276" w:lineRule="auto"/>
        <w:ind w:left="567" w:hanging="283"/>
        <w:jc w:val="both"/>
      </w:pPr>
      <w:r w:rsidRPr="0085574D">
        <w:t>wyznaczanie członków zespołu do realizacji zadania audytowego,</w:t>
      </w:r>
    </w:p>
    <w:p w:rsidR="00603198" w:rsidRPr="0085574D" w:rsidRDefault="00603198" w:rsidP="00603198">
      <w:pPr>
        <w:widowControl w:val="0"/>
        <w:numPr>
          <w:ilvl w:val="0"/>
          <w:numId w:val="26"/>
        </w:numPr>
        <w:tabs>
          <w:tab w:val="clear" w:pos="726"/>
          <w:tab w:val="num" w:pos="567"/>
        </w:tabs>
        <w:spacing w:line="276" w:lineRule="auto"/>
        <w:ind w:left="567" w:hanging="283"/>
        <w:jc w:val="both"/>
      </w:pPr>
      <w:r w:rsidRPr="0085574D">
        <w:t>informowanie audytowanego i dyrektora generalnego Urzędu o planowanej realizacji audytu;</w:t>
      </w:r>
    </w:p>
    <w:p w:rsidR="00603198" w:rsidRPr="0085574D" w:rsidRDefault="00603198" w:rsidP="00603198">
      <w:pPr>
        <w:widowControl w:val="0"/>
        <w:numPr>
          <w:ilvl w:val="0"/>
          <w:numId w:val="26"/>
        </w:numPr>
        <w:tabs>
          <w:tab w:val="clear" w:pos="726"/>
          <w:tab w:val="num" w:pos="567"/>
        </w:tabs>
        <w:spacing w:line="276" w:lineRule="auto"/>
        <w:ind w:left="567" w:hanging="283"/>
        <w:jc w:val="both"/>
      </w:pPr>
      <w:r w:rsidRPr="0085574D">
        <w:t>zatwierdzanie sporządzonych programów zadań audytowych i ich zmian;</w:t>
      </w:r>
    </w:p>
    <w:p w:rsidR="00603198" w:rsidRPr="0085574D" w:rsidRDefault="00603198" w:rsidP="00603198">
      <w:pPr>
        <w:widowControl w:val="0"/>
        <w:numPr>
          <w:ilvl w:val="0"/>
          <w:numId w:val="26"/>
        </w:numPr>
        <w:tabs>
          <w:tab w:val="clear" w:pos="726"/>
          <w:tab w:val="num" w:pos="567"/>
        </w:tabs>
        <w:spacing w:line="276" w:lineRule="auto"/>
        <w:ind w:left="567" w:hanging="283"/>
        <w:jc w:val="both"/>
      </w:pPr>
      <w:r w:rsidRPr="0085574D">
        <w:t xml:space="preserve">sprawowanie nadzoru nad prowadzeniem bieżących i stałych akt audytu, </w:t>
      </w:r>
    </w:p>
    <w:p w:rsidR="00603198" w:rsidRPr="0085574D" w:rsidRDefault="00603198" w:rsidP="00603198">
      <w:pPr>
        <w:widowControl w:val="0"/>
        <w:numPr>
          <w:ilvl w:val="0"/>
          <w:numId w:val="26"/>
        </w:numPr>
        <w:tabs>
          <w:tab w:val="clear" w:pos="726"/>
          <w:tab w:val="num" w:pos="567"/>
        </w:tabs>
        <w:spacing w:line="276" w:lineRule="auto"/>
        <w:ind w:left="567" w:hanging="283"/>
        <w:jc w:val="both"/>
      </w:pPr>
      <w:r w:rsidRPr="0085574D">
        <w:t>weryfikowanie i zatwierdzenie poprawności sporządzanych sprawozdań z audytu pod kątem ich przejrzystości i zgodności z założonym programem zadania,</w:t>
      </w:r>
    </w:p>
    <w:p w:rsidR="00603198" w:rsidRPr="0085574D" w:rsidRDefault="00603198" w:rsidP="00603198">
      <w:pPr>
        <w:widowControl w:val="0"/>
        <w:numPr>
          <w:ilvl w:val="0"/>
          <w:numId w:val="26"/>
        </w:numPr>
        <w:tabs>
          <w:tab w:val="clear" w:pos="726"/>
          <w:tab w:val="num" w:pos="567"/>
        </w:tabs>
        <w:spacing w:line="276" w:lineRule="auto"/>
        <w:ind w:left="567" w:hanging="283"/>
        <w:jc w:val="both"/>
      </w:pPr>
      <w:r w:rsidRPr="0085574D">
        <w:t>przekazywanie w każdym czasie, na wniosek kierownika jednostki lub dyrektora generalnego Urzędu, informacji dotyczących działalności ZAW,</w:t>
      </w:r>
    </w:p>
    <w:p w:rsidR="00603198" w:rsidRPr="0085574D" w:rsidRDefault="00603198" w:rsidP="00603198">
      <w:pPr>
        <w:widowControl w:val="0"/>
        <w:numPr>
          <w:ilvl w:val="0"/>
          <w:numId w:val="26"/>
        </w:numPr>
        <w:tabs>
          <w:tab w:val="clear" w:pos="726"/>
          <w:tab w:val="num" w:pos="567"/>
        </w:tabs>
        <w:spacing w:line="276" w:lineRule="auto"/>
        <w:ind w:left="567" w:hanging="283"/>
        <w:jc w:val="both"/>
      </w:pPr>
      <w:r w:rsidRPr="0085574D">
        <w:t xml:space="preserve">akceptowanie proponowanych, przez audytowanego, zmian terminów i sposobów realizacji zaleceń audytowych, </w:t>
      </w:r>
    </w:p>
    <w:p w:rsidR="00603198" w:rsidRPr="0085574D" w:rsidRDefault="00603198" w:rsidP="00603198">
      <w:pPr>
        <w:widowControl w:val="0"/>
        <w:numPr>
          <w:ilvl w:val="0"/>
          <w:numId w:val="26"/>
        </w:numPr>
        <w:tabs>
          <w:tab w:val="clear" w:pos="726"/>
          <w:tab w:val="num" w:pos="567"/>
        </w:tabs>
        <w:spacing w:line="276" w:lineRule="auto"/>
        <w:ind w:left="567" w:hanging="283"/>
        <w:jc w:val="both"/>
      </w:pPr>
      <w:r w:rsidRPr="0085574D">
        <w:t>zatwierdzanie Podręcznika audytu wewnętrznego, w którym uregulowane zostają praktyczne i techniczno-szczegółowe zasady realizacji audytu wewnętrznego w Urzędzie.</w:t>
      </w:r>
    </w:p>
    <w:p w:rsidR="00603198" w:rsidRPr="002064BF" w:rsidRDefault="00603198" w:rsidP="00603198">
      <w:pPr>
        <w:pStyle w:val="Akapitzlist"/>
        <w:widowControl/>
        <w:numPr>
          <w:ilvl w:val="0"/>
          <w:numId w:val="8"/>
        </w:numPr>
        <w:tabs>
          <w:tab w:val="clear" w:pos="357"/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color w:val="auto"/>
        </w:rPr>
      </w:pPr>
      <w:r w:rsidRPr="002064BF">
        <w:rPr>
          <w:rFonts w:ascii="Times New Roman" w:hAnsi="Times New Roman" w:cs="Times New Roman"/>
          <w:color w:val="auto"/>
        </w:rPr>
        <w:t xml:space="preserve">Audyt wewnętrzny w Urzędzie prowadzony jest przez audytora wewnętrznego. </w:t>
      </w:r>
    </w:p>
    <w:p w:rsidR="00603198" w:rsidRPr="002064BF" w:rsidRDefault="00603198" w:rsidP="00603198">
      <w:pPr>
        <w:pStyle w:val="Akapitzlist"/>
        <w:widowControl/>
        <w:numPr>
          <w:ilvl w:val="0"/>
          <w:numId w:val="8"/>
        </w:numPr>
        <w:tabs>
          <w:tab w:val="clear" w:pos="357"/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color w:val="auto"/>
        </w:rPr>
      </w:pPr>
      <w:r w:rsidRPr="002064BF">
        <w:rPr>
          <w:rFonts w:ascii="Times New Roman" w:hAnsi="Times New Roman" w:cs="Times New Roman"/>
          <w:color w:val="auto"/>
        </w:rPr>
        <w:lastRenderedPageBreak/>
        <w:t>W ZAW mogą być zatrudnieni inni pracownicy – do wykonywania określonych czynności audytowych pod nadzorem audytora wewnętrznego.</w:t>
      </w:r>
    </w:p>
    <w:p w:rsidR="00603198" w:rsidRPr="002064BF" w:rsidRDefault="00603198" w:rsidP="00603198">
      <w:pPr>
        <w:pStyle w:val="Akapitzlist"/>
        <w:widowControl/>
        <w:numPr>
          <w:ilvl w:val="0"/>
          <w:numId w:val="8"/>
        </w:numPr>
        <w:tabs>
          <w:tab w:val="clear" w:pos="357"/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color w:val="auto"/>
        </w:rPr>
      </w:pPr>
      <w:r w:rsidRPr="002064BF">
        <w:rPr>
          <w:rFonts w:ascii="Times New Roman" w:hAnsi="Times New Roman" w:cs="Times New Roman"/>
          <w:color w:val="auto"/>
        </w:rPr>
        <w:t>Zadania audytowe prowadzone są w zespołach. W uzasadnionych przypadkach lub podczas realizacji czynności sprawdzających, zadanie może przeprowadzać jeden audytor wewnętrzny.</w:t>
      </w:r>
    </w:p>
    <w:p w:rsidR="00603198" w:rsidRPr="0085574D" w:rsidRDefault="00603198" w:rsidP="00603198">
      <w:pPr>
        <w:pStyle w:val="Tekstpodstawowy1"/>
        <w:shd w:val="clear" w:color="auto" w:fill="auto"/>
        <w:tabs>
          <w:tab w:val="left" w:pos="438"/>
        </w:tabs>
        <w:spacing w:before="120" w:line="276" w:lineRule="auto"/>
        <w:ind w:left="357" w:right="23" w:firstLine="0"/>
        <w:jc w:val="center"/>
        <w:rPr>
          <w:b/>
          <w:sz w:val="24"/>
          <w:szCs w:val="24"/>
        </w:rPr>
      </w:pPr>
      <w:r w:rsidRPr="0085574D">
        <w:rPr>
          <w:b/>
          <w:sz w:val="24"/>
          <w:szCs w:val="24"/>
        </w:rPr>
        <w:t>§ 4</w:t>
      </w:r>
    </w:p>
    <w:p w:rsidR="00603198" w:rsidRPr="0085574D" w:rsidRDefault="00603198" w:rsidP="00603198">
      <w:pPr>
        <w:tabs>
          <w:tab w:val="left" w:pos="284"/>
        </w:tabs>
        <w:spacing w:after="120" w:line="276" w:lineRule="auto"/>
        <w:jc w:val="center"/>
        <w:rPr>
          <w:b/>
        </w:rPr>
      </w:pPr>
      <w:r w:rsidRPr="0085574D">
        <w:rPr>
          <w:b/>
        </w:rPr>
        <w:t>Niezależność i obiektywizm audytu wewnętrznego</w:t>
      </w:r>
    </w:p>
    <w:p w:rsidR="00603198" w:rsidRPr="0085574D" w:rsidRDefault="00603198" w:rsidP="00603198">
      <w:pPr>
        <w:numPr>
          <w:ilvl w:val="0"/>
          <w:numId w:val="1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</w:pPr>
      <w:r w:rsidRPr="0085574D">
        <w:t>Audytor wewnętrzny wykonuje swoje zadania w sposób niezależny, obiektywny, bezstronny i wolny od uprzedzeń oraz z należytą starannością – zgodnie z zasadami wskazanymi w regulacjach określonych w § 1 ust. 2.</w:t>
      </w:r>
    </w:p>
    <w:p w:rsidR="00603198" w:rsidRPr="0085574D" w:rsidRDefault="00603198" w:rsidP="00603198">
      <w:pPr>
        <w:pStyle w:val="Tekstpodstawowy1"/>
        <w:numPr>
          <w:ilvl w:val="0"/>
          <w:numId w:val="13"/>
        </w:numPr>
        <w:shd w:val="clear" w:color="auto" w:fill="auto"/>
        <w:tabs>
          <w:tab w:val="clear" w:pos="360"/>
          <w:tab w:val="num" w:pos="284"/>
          <w:tab w:val="left" w:pos="334"/>
        </w:tabs>
        <w:spacing w:before="0" w:line="276" w:lineRule="auto"/>
        <w:ind w:left="284" w:right="23" w:hanging="284"/>
        <w:rPr>
          <w:sz w:val="24"/>
          <w:szCs w:val="24"/>
        </w:rPr>
      </w:pPr>
      <w:r w:rsidRPr="0085574D">
        <w:rPr>
          <w:sz w:val="24"/>
          <w:szCs w:val="24"/>
        </w:rPr>
        <w:t>Zasada niezależności jest zachowana wówczas, gdy nie występują okoliczności, które zagrażają bezstronnemu wykonywaniu obowiązków przez audytora wewnętrznego, tj. m.in.: narażenie audytora wewnętrznego na powstawanie konfliktu interesów lub ograniczanie jego działalności.</w:t>
      </w:r>
    </w:p>
    <w:p w:rsidR="00603198" w:rsidRPr="0085574D" w:rsidRDefault="00603198" w:rsidP="00603198">
      <w:pPr>
        <w:pStyle w:val="Tekstpodstawowy1"/>
        <w:numPr>
          <w:ilvl w:val="0"/>
          <w:numId w:val="13"/>
        </w:numPr>
        <w:shd w:val="clear" w:color="auto" w:fill="auto"/>
        <w:tabs>
          <w:tab w:val="clear" w:pos="360"/>
          <w:tab w:val="num" w:pos="284"/>
          <w:tab w:val="left" w:pos="334"/>
        </w:tabs>
        <w:spacing w:before="0" w:line="276" w:lineRule="auto"/>
        <w:ind w:left="284" w:right="23" w:hanging="284"/>
        <w:rPr>
          <w:sz w:val="24"/>
          <w:szCs w:val="24"/>
        </w:rPr>
      </w:pPr>
      <w:r w:rsidRPr="0085574D">
        <w:rPr>
          <w:sz w:val="24"/>
          <w:szCs w:val="24"/>
        </w:rPr>
        <w:t>Zasada obiektywizmu wymaga, aby audytorzy wewnętrzni nie podporządkowywali swoich osądów w sprawach audytu opiniom innych osób.</w:t>
      </w:r>
    </w:p>
    <w:p w:rsidR="00603198" w:rsidRPr="0085574D" w:rsidRDefault="00603198" w:rsidP="00603198">
      <w:pPr>
        <w:pStyle w:val="Tekstpodstawowy1"/>
        <w:numPr>
          <w:ilvl w:val="0"/>
          <w:numId w:val="13"/>
        </w:numPr>
        <w:shd w:val="clear" w:color="auto" w:fill="auto"/>
        <w:tabs>
          <w:tab w:val="clear" w:pos="360"/>
          <w:tab w:val="num" w:pos="284"/>
          <w:tab w:val="left" w:pos="435"/>
        </w:tabs>
        <w:spacing w:before="0" w:line="276" w:lineRule="auto"/>
        <w:ind w:left="284" w:right="23" w:hanging="284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Audytor wewnętrzny nie może:</w:t>
      </w:r>
    </w:p>
    <w:p w:rsidR="00603198" w:rsidRPr="0085574D" w:rsidRDefault="00603198" w:rsidP="00603198">
      <w:pPr>
        <w:pStyle w:val="Tekstpodstawowy1"/>
        <w:numPr>
          <w:ilvl w:val="0"/>
          <w:numId w:val="20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sz w:val="24"/>
          <w:szCs w:val="24"/>
        </w:rPr>
        <w:t>odpowiadać za procesy zarządzania ryzykiem i procesy kontroli zarządczej w Urzędzie,</w:t>
      </w:r>
    </w:p>
    <w:p w:rsidR="00603198" w:rsidRPr="0085574D" w:rsidRDefault="00603198" w:rsidP="00603198">
      <w:pPr>
        <w:pStyle w:val="Tekstpodstawowy1"/>
        <w:numPr>
          <w:ilvl w:val="0"/>
          <w:numId w:val="20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sz w:val="24"/>
          <w:szCs w:val="24"/>
        </w:rPr>
        <w:t>odpowiadać za wykrywanie przestępstw, ale powinien posiadać wiedzę pozwalającą mu zidentyfikować znamiona przestępstwa,</w:t>
      </w:r>
    </w:p>
    <w:p w:rsidR="00603198" w:rsidRPr="0085574D" w:rsidRDefault="00603198" w:rsidP="00603198">
      <w:pPr>
        <w:pStyle w:val="Tekstpodstawowy1"/>
        <w:numPr>
          <w:ilvl w:val="0"/>
          <w:numId w:val="20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sz w:val="24"/>
          <w:szCs w:val="24"/>
        </w:rPr>
        <w:t>przyjmować zadań lub uprawnień, które wchodzą w zakres zarządzania Urzędem,</w:t>
      </w:r>
    </w:p>
    <w:p w:rsidR="00603198" w:rsidRPr="0085574D" w:rsidRDefault="00603198" w:rsidP="00603198">
      <w:pPr>
        <w:pStyle w:val="Tekstpodstawowy1"/>
        <w:numPr>
          <w:ilvl w:val="0"/>
          <w:numId w:val="20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sz w:val="24"/>
          <w:szCs w:val="24"/>
        </w:rPr>
        <w:t xml:space="preserve">oceniać działalności operacyjnej, za którą był uprzednio odpowiedzialny przez co najmniej jeden rok od dnia zakończenia działalności w danym obszarze funkcjonowania Urzędu. </w:t>
      </w:r>
    </w:p>
    <w:p w:rsidR="00603198" w:rsidRPr="0085574D" w:rsidRDefault="00603198" w:rsidP="00603198">
      <w:pPr>
        <w:pStyle w:val="Tekstpodstawowy1"/>
        <w:numPr>
          <w:ilvl w:val="0"/>
          <w:numId w:val="13"/>
        </w:numPr>
        <w:shd w:val="clear" w:color="auto" w:fill="auto"/>
        <w:tabs>
          <w:tab w:val="clear" w:pos="360"/>
          <w:tab w:val="num" w:pos="284"/>
          <w:tab w:val="left" w:pos="435"/>
        </w:tabs>
        <w:spacing w:before="0" w:line="276" w:lineRule="auto"/>
        <w:ind w:left="284" w:right="23" w:hanging="284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O każdym naruszeniu niezależności i obiektywizmu, wpływających na działanie audytu wewnętrznego, kierownik ZAW informuje kierownika jednostki.</w:t>
      </w:r>
    </w:p>
    <w:p w:rsidR="00603198" w:rsidRPr="0085574D" w:rsidRDefault="00603198" w:rsidP="00603198">
      <w:pPr>
        <w:pStyle w:val="Tekstpodstawowy1"/>
        <w:shd w:val="clear" w:color="auto" w:fill="auto"/>
        <w:tabs>
          <w:tab w:val="left" w:pos="438"/>
        </w:tabs>
        <w:spacing w:before="120" w:line="276" w:lineRule="auto"/>
        <w:ind w:left="357" w:right="23" w:firstLine="0"/>
        <w:jc w:val="center"/>
        <w:rPr>
          <w:b/>
          <w:sz w:val="24"/>
          <w:szCs w:val="24"/>
        </w:rPr>
      </w:pPr>
      <w:r w:rsidRPr="0085574D">
        <w:rPr>
          <w:b/>
          <w:sz w:val="24"/>
          <w:szCs w:val="24"/>
        </w:rPr>
        <w:t>§ 5</w:t>
      </w:r>
    </w:p>
    <w:p w:rsidR="00603198" w:rsidRPr="0085574D" w:rsidRDefault="00603198" w:rsidP="00603198">
      <w:pPr>
        <w:tabs>
          <w:tab w:val="left" w:pos="284"/>
        </w:tabs>
        <w:spacing w:after="120" w:line="276" w:lineRule="auto"/>
        <w:jc w:val="center"/>
        <w:rPr>
          <w:b/>
        </w:rPr>
      </w:pPr>
      <w:r w:rsidRPr="0085574D">
        <w:rPr>
          <w:b/>
        </w:rPr>
        <w:t>Proces realizacji audytu wewnętrznego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spacing w:before="0" w:line="276" w:lineRule="auto"/>
        <w:ind w:right="23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Podstawowe zasady planowania rocznego, realizacji, monitorowania i dokumentowania zadań audytu wewnętrznego określają ustawa i rozporządzenie wskazane w § 1 ust. 2.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284"/>
        </w:tabs>
        <w:spacing w:before="0" w:line="276" w:lineRule="auto"/>
        <w:ind w:left="284" w:right="23" w:hanging="284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Szczegółowe zasady i procedury służące realizacji zadań audytowych określa Podręcznik.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284"/>
        </w:tabs>
        <w:spacing w:before="0" w:line="276" w:lineRule="auto"/>
        <w:ind w:left="284" w:right="23" w:hanging="284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Kierownik ZAW jest odpowiedzialny za stworzenie rocznego planu audytu wewnętrznego, biorąc pod uwagę istotności i ryzyka obszarów działalności Urzędu, uwzględniając obowiązujący w Urzędzie system zarządzania ryzykiem oraz priorytety kierownika jednostki i dyrektora generalnego Urzędu.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284"/>
        </w:tabs>
        <w:spacing w:before="0" w:line="276" w:lineRule="auto"/>
        <w:ind w:left="284" w:right="23" w:hanging="284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W przypadku zadań wymagających szczególnych kwalifikacji kierownik ZAW może, za zgodą kierownika jednostki, powołać rzeczoznawcę/eksperta do udziału w zadaniu audytowym.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284"/>
        </w:tabs>
        <w:spacing w:before="0" w:line="276" w:lineRule="auto"/>
        <w:ind w:left="284" w:right="23" w:hanging="284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 xml:space="preserve">Podstawę działalności audytu wewnętrznego stanowią zadania audytowe zapewniające, które mają na celu ustalenie stanu faktycznego w zakresie funkcjonowania kontroli zarządczej w Urzędzie. 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284"/>
        </w:tabs>
        <w:spacing w:before="0" w:line="276" w:lineRule="auto"/>
        <w:ind w:left="284" w:right="23" w:hanging="284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Rozpoczynając zadanie audytowe zapewniające, kierownik ZAW:</w:t>
      </w:r>
    </w:p>
    <w:p w:rsidR="00603198" w:rsidRPr="0085574D" w:rsidRDefault="00603198" w:rsidP="00603198">
      <w:pPr>
        <w:pStyle w:val="Tekstpodstawowy1"/>
        <w:numPr>
          <w:ilvl w:val="0"/>
          <w:numId w:val="28"/>
        </w:numPr>
        <w:shd w:val="clear" w:color="auto" w:fill="auto"/>
        <w:spacing w:before="0" w:line="276" w:lineRule="auto"/>
        <w:ind w:left="567" w:right="23" w:hanging="283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występuje do kierownika jednostki i dyrektora generalnego Urzędu o przekazanie ewentualnych uwag mogących mieć wpływ na sformułowanie programu zadania,</w:t>
      </w:r>
    </w:p>
    <w:p w:rsidR="00603198" w:rsidRPr="0085574D" w:rsidRDefault="00603198" w:rsidP="00603198">
      <w:pPr>
        <w:pStyle w:val="Tekstpodstawowy1"/>
        <w:numPr>
          <w:ilvl w:val="0"/>
          <w:numId w:val="28"/>
        </w:numPr>
        <w:shd w:val="clear" w:color="auto" w:fill="auto"/>
        <w:spacing w:before="0" w:line="276" w:lineRule="auto"/>
        <w:ind w:left="567" w:right="23" w:hanging="283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lastRenderedPageBreak/>
        <w:t>informuje audytowanego o przedmiocie zadania oraz planowanym jego rozpoczęciu.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284"/>
        </w:tabs>
        <w:spacing w:before="0" w:line="276" w:lineRule="auto"/>
        <w:ind w:left="284" w:right="23" w:hanging="284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Kierownik ZAW ma obowiązek informowania dyrektora generalnego Urzędu o ujawnionych, w trakcie realizacji zadania audytowego, nadużyciach, nieprawidłowościach zagrażających bezpieczeństwu życia i zdrowia pracowników lub interesom Urzędu.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284"/>
        </w:tabs>
        <w:spacing w:before="0" w:line="276" w:lineRule="auto"/>
        <w:ind w:left="284" w:right="23" w:hanging="284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 xml:space="preserve">ZAW może realizować zadania audytowe w formie czynności doradczych, usprawniających funkcjonowanie jednostki o ile ich cel i zakres nie narusza zasad obiektywizmu i niezależności audytu i nie prowadzi do angażowania się audytorów wewnętrznych w działalność operacyjną Urzędu oraz zarządzanie komórką audytowaną. 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284"/>
        </w:tabs>
        <w:spacing w:before="0" w:line="276" w:lineRule="auto"/>
        <w:ind w:left="284" w:right="23" w:hanging="284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Czynności doradcze mogą mieć charakter czynności:</w:t>
      </w:r>
    </w:p>
    <w:p w:rsidR="00603198" w:rsidRPr="0085574D" w:rsidRDefault="00603198" w:rsidP="00603198">
      <w:pPr>
        <w:pStyle w:val="Tekstpodstawowy1"/>
        <w:numPr>
          <w:ilvl w:val="0"/>
          <w:numId w:val="24"/>
        </w:numPr>
        <w:spacing w:before="0" w:line="276" w:lineRule="auto"/>
        <w:ind w:left="567" w:right="23" w:hanging="283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Formalnych – których cel i zakres uzgadniany jest z kierownikiem jednostki. Wyniki przedstawiane są w formie sprawozdania, które może zawierać propozycje dotyczące usprawnienia funkcjonowania Urzędu - w formie rekomendacji. Sprawozdanie jest przekazywane kierownikowi jednostki, dyrektorowi generalnemu Urzędu i audytowanemu.</w:t>
      </w:r>
    </w:p>
    <w:p w:rsidR="00603198" w:rsidRPr="0085574D" w:rsidRDefault="00603198" w:rsidP="00603198">
      <w:pPr>
        <w:pStyle w:val="Tekstpodstawowy1"/>
        <w:numPr>
          <w:ilvl w:val="0"/>
          <w:numId w:val="24"/>
        </w:numPr>
        <w:shd w:val="clear" w:color="auto" w:fill="auto"/>
        <w:spacing w:before="0" w:line="276" w:lineRule="auto"/>
        <w:ind w:left="567" w:right="23" w:hanging="283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Nieformalnych - jako udział w komisjach/zespołach zadaniowych, projektach o ograniczonym czasie trwania, opiniowanie projektów wewnętrznych regulacji, z zastrzeżeniem - zaangażowania audytora wewnętrznego wyłącznie do głosu doradczego (tzn. udział w charakterze doradczym).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426"/>
        </w:tabs>
        <w:spacing w:before="0" w:line="276" w:lineRule="auto"/>
        <w:ind w:left="426" w:right="23" w:hanging="426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Sprawozdanie z zadania audytowego, kierownik ZAW przekazuje kierownikowi komórki audytowanej, kierownikowi jednostki oraz dyrektorowi generalnemu Urzędu, a także innym adresatom koordynującym audytowany obszar.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426"/>
        </w:tabs>
        <w:spacing w:before="0" w:line="276" w:lineRule="auto"/>
        <w:ind w:left="426" w:right="23" w:hanging="426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Wyniki prac audytu wewnętrznego mogą być udostępnione osobom spoza Urzędu tylko za zgodą Wojewody Mazowieckiego.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426"/>
        </w:tabs>
        <w:spacing w:before="0" w:line="276" w:lineRule="auto"/>
        <w:ind w:left="426" w:right="23" w:hanging="426"/>
      </w:pPr>
      <w:r w:rsidRPr="0085574D">
        <w:rPr>
          <w:rFonts w:eastAsia="Courier New"/>
          <w:color w:val="000000"/>
          <w:sz w:val="24"/>
          <w:szCs w:val="24"/>
        </w:rPr>
        <w:t>Audytor</w:t>
      </w:r>
      <w:r w:rsidRPr="0085574D">
        <w:t xml:space="preserve"> wewnętrzny ma obowiązek monitorowania realizacji:</w:t>
      </w:r>
    </w:p>
    <w:p w:rsidR="00603198" w:rsidRPr="0085574D" w:rsidRDefault="00603198" w:rsidP="00603198">
      <w:pPr>
        <w:pStyle w:val="Akapitzlist"/>
        <w:widowControl/>
        <w:numPr>
          <w:ilvl w:val="0"/>
          <w:numId w:val="27"/>
        </w:numPr>
        <w:spacing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>zaleceń z zadania zapewniającego,</w:t>
      </w:r>
    </w:p>
    <w:p w:rsidR="00603198" w:rsidRPr="0085574D" w:rsidRDefault="00603198" w:rsidP="00603198">
      <w:pPr>
        <w:pStyle w:val="Akapitzlist"/>
        <w:widowControl/>
        <w:numPr>
          <w:ilvl w:val="0"/>
          <w:numId w:val="27"/>
        </w:numPr>
        <w:spacing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>rekomendacji z czynności doradczych.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426"/>
        </w:tabs>
        <w:spacing w:before="0" w:line="276" w:lineRule="auto"/>
        <w:ind w:left="426" w:right="23" w:hanging="426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Audytowany po upływie terminu realizacji zalecenia, zobowiązany jest poinformować ZAW o podjętych lub wdrożonych działaniach korygujących lub zapobiegawczych.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426"/>
        </w:tabs>
        <w:spacing w:before="0" w:line="276" w:lineRule="auto"/>
        <w:ind w:left="426" w:right="23" w:hanging="426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W przypadku zalecenia, dla którego termin realizacji ustalony został w okresie dłuższym niż 12 miesięcy, ZAW po upływie połowy czasu przyjętego na jego realizację, przypomina o obowiązku realizacji zalecenia wraz z prośbą o wskazanie wyników dotychczasowych działań.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426"/>
        </w:tabs>
        <w:spacing w:before="0" w:line="276" w:lineRule="auto"/>
        <w:ind w:left="426" w:right="23" w:hanging="426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W przypadku braku możliwości realizacji zalecenia w ustalonym terminie audytowany występuje z wnioskiem o zmianę terminu do kierownika ZAW, przedstawiając powód zwłoki w realizacji zalecenia.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426"/>
        </w:tabs>
        <w:spacing w:before="0" w:line="276" w:lineRule="auto"/>
        <w:ind w:left="426" w:right="23" w:hanging="426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Kierownik ZAW ma obowiązek informowania dyrektora generalnego Urzędu o braku informacji od audytowanego o stanie realizacji zaleceń.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426"/>
        </w:tabs>
        <w:spacing w:before="0" w:line="276" w:lineRule="auto"/>
        <w:ind w:left="426" w:right="23" w:hanging="426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W przypadku zadań doradczych formalnych, audytowany zobowiązany jest do przekazania informacji do ZAW o podjętych decyzjach dotyczących sposobu wdrożenia wydanych rekomendacji, tj. terminów i zakresów.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426"/>
        </w:tabs>
        <w:spacing w:before="0" w:line="276" w:lineRule="auto"/>
        <w:ind w:left="426" w:right="23" w:hanging="426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Po realizacji przez audytowanego zaleceń zadania audytowego, przeprowadzane są czynności sprawdzające służące dokonaniu oceny sposobu i skuteczności ich realizacji.</w:t>
      </w:r>
    </w:p>
    <w:p w:rsidR="00603198" w:rsidRPr="0085574D" w:rsidRDefault="00603198" w:rsidP="00603198">
      <w:pPr>
        <w:pStyle w:val="Tekstpodstawowy1"/>
        <w:numPr>
          <w:ilvl w:val="0"/>
          <w:numId w:val="23"/>
        </w:numPr>
        <w:shd w:val="clear" w:color="auto" w:fill="auto"/>
        <w:tabs>
          <w:tab w:val="clear" w:pos="360"/>
          <w:tab w:val="num" w:pos="426"/>
        </w:tabs>
        <w:spacing w:before="0" w:line="276" w:lineRule="auto"/>
        <w:ind w:left="426" w:right="23" w:hanging="426"/>
        <w:rPr>
          <w:rFonts w:eastAsia="Courier New"/>
          <w:color w:val="000000"/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Ustalenia z czynności sprawdzających, ZAW zamieszcza w notatce informacyjnej, którą kierownik ZAW, przekazuje kierownikowi jednostki, dyrektorowi generalnemu Urzędu i audytowanemu.</w:t>
      </w:r>
    </w:p>
    <w:p w:rsidR="00603198" w:rsidRPr="0085574D" w:rsidRDefault="00603198" w:rsidP="00603198">
      <w:pPr>
        <w:pStyle w:val="Tekstpodstawowy1"/>
        <w:shd w:val="clear" w:color="auto" w:fill="auto"/>
        <w:tabs>
          <w:tab w:val="left" w:pos="438"/>
        </w:tabs>
        <w:spacing w:before="120" w:line="276" w:lineRule="auto"/>
        <w:ind w:left="357" w:right="23" w:firstLine="0"/>
        <w:jc w:val="center"/>
        <w:rPr>
          <w:b/>
          <w:sz w:val="24"/>
          <w:szCs w:val="24"/>
        </w:rPr>
      </w:pPr>
      <w:r w:rsidRPr="0085574D">
        <w:rPr>
          <w:b/>
          <w:sz w:val="24"/>
          <w:szCs w:val="24"/>
        </w:rPr>
        <w:lastRenderedPageBreak/>
        <w:t>§ 6</w:t>
      </w:r>
    </w:p>
    <w:p w:rsidR="00603198" w:rsidRPr="0085574D" w:rsidRDefault="00603198" w:rsidP="00603198">
      <w:pPr>
        <w:tabs>
          <w:tab w:val="left" w:pos="284"/>
        </w:tabs>
        <w:spacing w:after="120" w:line="276" w:lineRule="auto"/>
        <w:jc w:val="center"/>
        <w:rPr>
          <w:b/>
        </w:rPr>
      </w:pPr>
      <w:r w:rsidRPr="0085574D">
        <w:rPr>
          <w:b/>
        </w:rPr>
        <w:t>Upra</w:t>
      </w:r>
      <w:bookmarkStart w:id="0" w:name="bookmark5"/>
      <w:bookmarkStart w:id="1" w:name="bookmark6"/>
      <w:r w:rsidRPr="0085574D">
        <w:rPr>
          <w:b/>
        </w:rPr>
        <w:t>wnienia i obowiązki pracowników ZAW</w:t>
      </w:r>
      <w:bookmarkEnd w:id="0"/>
      <w:bookmarkEnd w:id="1"/>
      <w:r w:rsidRPr="0085574D">
        <w:rPr>
          <w:b/>
        </w:rPr>
        <w:t xml:space="preserve"> realizujących audyt wewnętrzny</w:t>
      </w:r>
    </w:p>
    <w:p w:rsidR="00603198" w:rsidRPr="0085574D" w:rsidRDefault="00603198" w:rsidP="00603198">
      <w:pPr>
        <w:pStyle w:val="Akapitzlist"/>
        <w:widowControl/>
        <w:numPr>
          <w:ilvl w:val="0"/>
          <w:numId w:val="22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 xml:space="preserve">Audyt wewnętrzny przeprowadza się na podstawie pisemnego upoważnienia podpisanego przez kierownika jednostki, którego elementy określa rozporządzenie. </w:t>
      </w:r>
    </w:p>
    <w:p w:rsidR="00603198" w:rsidRPr="0085574D" w:rsidRDefault="00603198" w:rsidP="00603198">
      <w:pPr>
        <w:pStyle w:val="Tekstpodstawowy1"/>
        <w:numPr>
          <w:ilvl w:val="0"/>
          <w:numId w:val="22"/>
        </w:numPr>
        <w:shd w:val="clear" w:color="auto" w:fill="auto"/>
        <w:tabs>
          <w:tab w:val="clear" w:pos="360"/>
          <w:tab w:val="num" w:pos="284"/>
          <w:tab w:val="left" w:pos="435"/>
        </w:tabs>
        <w:spacing w:before="0" w:line="276" w:lineRule="auto"/>
        <w:ind w:left="284" w:right="23" w:hanging="284"/>
        <w:rPr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Pracownik ZAW, z zachowaniem przepisów o tajemnicy ustawowo chronionej, ma prawo</w:t>
      </w:r>
      <w:r w:rsidRPr="0085574D">
        <w:rPr>
          <w:sz w:val="24"/>
          <w:szCs w:val="24"/>
        </w:rPr>
        <w:t>:</w:t>
      </w:r>
    </w:p>
    <w:p w:rsidR="00603198" w:rsidRPr="0085574D" w:rsidRDefault="00603198" w:rsidP="00603198">
      <w:pPr>
        <w:pStyle w:val="Tekstpodstawowy1"/>
        <w:numPr>
          <w:ilvl w:val="0"/>
          <w:numId w:val="14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sz w:val="24"/>
          <w:szCs w:val="24"/>
        </w:rPr>
        <w:t>wglądu do dokumentów i materiałów gromadzonych, przetwarzanych i przechowywanych w Urzędzie, w tym na nośnikach elektronicznych oraz wszelkich innych informacji niezbędnych przy realizacji zadania,</w:t>
      </w:r>
    </w:p>
    <w:p w:rsidR="00603198" w:rsidRPr="0085574D" w:rsidRDefault="00603198" w:rsidP="00603198">
      <w:pPr>
        <w:pStyle w:val="Tekstpodstawowy1"/>
        <w:numPr>
          <w:ilvl w:val="0"/>
          <w:numId w:val="14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sz w:val="24"/>
          <w:szCs w:val="24"/>
        </w:rPr>
        <w:t>sporządzać samodzielnie lub zlecać wykonanie kopii, odpisów, wyciągów, jak również zestawień lub wydruków obliczeń,</w:t>
      </w:r>
    </w:p>
    <w:p w:rsidR="00603198" w:rsidRPr="0085574D" w:rsidRDefault="00603198" w:rsidP="00603198">
      <w:pPr>
        <w:pStyle w:val="Tekstpodstawowy1"/>
        <w:numPr>
          <w:ilvl w:val="0"/>
          <w:numId w:val="14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wstępu do pomieszczeń niezbędnych przy realizacji zadania,</w:t>
      </w:r>
    </w:p>
    <w:p w:rsidR="00603198" w:rsidRPr="0085574D" w:rsidRDefault="00603198" w:rsidP="00603198">
      <w:pPr>
        <w:pStyle w:val="Tekstpodstawowy1"/>
        <w:numPr>
          <w:ilvl w:val="0"/>
          <w:numId w:val="14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rFonts w:eastAsia="Courier New"/>
          <w:color w:val="000000"/>
          <w:sz w:val="24"/>
          <w:szCs w:val="24"/>
        </w:rPr>
        <w:t>dostępu do składników majątku wykorzystywanego przez komórki audytowane.</w:t>
      </w:r>
    </w:p>
    <w:p w:rsidR="00603198" w:rsidRPr="0085574D" w:rsidRDefault="00603198" w:rsidP="00603198">
      <w:pPr>
        <w:pStyle w:val="Akapitzlist"/>
        <w:widowControl/>
        <w:numPr>
          <w:ilvl w:val="0"/>
          <w:numId w:val="22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>Pracownik ZAW może żądać od audytowanego i innych pracowników Urzędu informacji oraz wyjaśnień w celu zapewnienia właściwej i efektywnej realizacji audytu wewnętrznego.</w:t>
      </w:r>
    </w:p>
    <w:p w:rsidR="00603198" w:rsidRPr="0085574D" w:rsidRDefault="00603198" w:rsidP="00603198">
      <w:pPr>
        <w:pStyle w:val="Akapitzlist"/>
        <w:widowControl/>
        <w:numPr>
          <w:ilvl w:val="0"/>
          <w:numId w:val="22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>Pracownik ZAW ma obowiązek:</w:t>
      </w:r>
    </w:p>
    <w:p w:rsidR="00603198" w:rsidRPr="0085574D" w:rsidRDefault="00603198" w:rsidP="00603198">
      <w:pPr>
        <w:pStyle w:val="Tekstpodstawowy1"/>
        <w:numPr>
          <w:ilvl w:val="0"/>
          <w:numId w:val="15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sz w:val="24"/>
          <w:szCs w:val="24"/>
        </w:rPr>
        <w:t>wykonywać swoje zadania w sposób rzetelny oraz opierać wnioski i wyniki z realizacji audytu wewnętrznego na odpowiednich analizach i ocenach zebranych dowodów,</w:t>
      </w:r>
    </w:p>
    <w:p w:rsidR="00603198" w:rsidRPr="0085574D" w:rsidRDefault="00603198" w:rsidP="00603198">
      <w:pPr>
        <w:pStyle w:val="Tekstpodstawowy1"/>
        <w:numPr>
          <w:ilvl w:val="0"/>
          <w:numId w:val="15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sz w:val="24"/>
          <w:szCs w:val="24"/>
        </w:rPr>
        <w:t>zachowania informacji, które uzyskał w trakcie wykonywania zadań i nieujawniania ich bez zgody Wojewody Mazowieckiego, chyba że istnieje prawny lub zawodowy obowiązek ich ujawnienia,</w:t>
      </w:r>
    </w:p>
    <w:p w:rsidR="00603198" w:rsidRPr="0085574D" w:rsidRDefault="00603198" w:rsidP="00603198">
      <w:pPr>
        <w:pStyle w:val="Tekstpodstawowy1"/>
        <w:numPr>
          <w:ilvl w:val="0"/>
          <w:numId w:val="15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sz w:val="24"/>
          <w:szCs w:val="24"/>
        </w:rPr>
        <w:t>zgłaszać wszelkie sytuacje mogące mieć wpływ na naruszenie jego obiektywizmu podczas realizacji audytu wewnętrznego,</w:t>
      </w:r>
    </w:p>
    <w:p w:rsidR="00603198" w:rsidRPr="0085574D" w:rsidRDefault="00603198" w:rsidP="00603198">
      <w:pPr>
        <w:pStyle w:val="Tekstpodstawowy1"/>
        <w:numPr>
          <w:ilvl w:val="0"/>
          <w:numId w:val="15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sz w:val="24"/>
          <w:szCs w:val="24"/>
        </w:rPr>
        <w:t>poszerzania swojej wiedzy, umiejętności i innych kompetencji poprzez ciągły rozwój zawodowy.</w:t>
      </w:r>
    </w:p>
    <w:p w:rsidR="00603198" w:rsidRPr="0085574D" w:rsidRDefault="00603198" w:rsidP="00603198">
      <w:pPr>
        <w:pStyle w:val="Tekstpodstawowy1"/>
        <w:shd w:val="clear" w:color="auto" w:fill="auto"/>
        <w:tabs>
          <w:tab w:val="left" w:pos="438"/>
        </w:tabs>
        <w:spacing w:before="120" w:line="276" w:lineRule="auto"/>
        <w:ind w:left="357" w:right="23" w:firstLine="0"/>
        <w:jc w:val="center"/>
        <w:rPr>
          <w:b/>
          <w:sz w:val="24"/>
          <w:szCs w:val="24"/>
        </w:rPr>
      </w:pPr>
      <w:r w:rsidRPr="0085574D">
        <w:rPr>
          <w:b/>
          <w:sz w:val="24"/>
          <w:szCs w:val="24"/>
        </w:rPr>
        <w:t>§ 7</w:t>
      </w:r>
    </w:p>
    <w:p w:rsidR="00603198" w:rsidRPr="0085574D" w:rsidRDefault="00603198" w:rsidP="00603198">
      <w:pPr>
        <w:tabs>
          <w:tab w:val="left" w:pos="284"/>
        </w:tabs>
        <w:spacing w:after="120" w:line="276" w:lineRule="auto"/>
        <w:jc w:val="center"/>
        <w:rPr>
          <w:b/>
        </w:rPr>
      </w:pPr>
      <w:r w:rsidRPr="0085574D">
        <w:rPr>
          <w:b/>
        </w:rPr>
        <w:t xml:space="preserve">Uprawnienia i obowiązki audytowanego </w:t>
      </w:r>
    </w:p>
    <w:p w:rsidR="00603198" w:rsidRPr="0085574D" w:rsidRDefault="00603198" w:rsidP="00603198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</w:pPr>
      <w:r w:rsidRPr="0085574D">
        <w:t>Audytowany ma prawo do:</w:t>
      </w:r>
    </w:p>
    <w:p w:rsidR="00603198" w:rsidRPr="0085574D" w:rsidRDefault="00603198" w:rsidP="00603198">
      <w:pPr>
        <w:pStyle w:val="Akapitzlist"/>
        <w:widowControl/>
        <w:numPr>
          <w:ilvl w:val="0"/>
          <w:numId w:val="12"/>
        </w:numPr>
        <w:spacing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>czynnego uczestniczenia w zadaniu audytowym, w tym do uzyskania informacji nt. bieżących ustaleń/wyników realizowanego audytu wewnętrznego,</w:t>
      </w:r>
    </w:p>
    <w:p w:rsidR="00603198" w:rsidRPr="0085574D" w:rsidRDefault="00603198" w:rsidP="00603198">
      <w:pPr>
        <w:pStyle w:val="Akapitzlist"/>
        <w:widowControl/>
        <w:numPr>
          <w:ilvl w:val="0"/>
          <w:numId w:val="12"/>
        </w:numPr>
        <w:spacing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 xml:space="preserve">przedstawiania własnych propozycji działań zaradczych ograniczających zidentyfikowane ryzyko, </w:t>
      </w:r>
    </w:p>
    <w:p w:rsidR="00603198" w:rsidRPr="0085574D" w:rsidRDefault="00603198" w:rsidP="00603198">
      <w:pPr>
        <w:pStyle w:val="Akapitzlist"/>
        <w:widowControl/>
        <w:numPr>
          <w:ilvl w:val="0"/>
          <w:numId w:val="12"/>
        </w:numPr>
        <w:spacing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>konsultowania z pracownikiem ZAW projektowanych mechanizmów kontrolnych, planów naprawczych.</w:t>
      </w:r>
    </w:p>
    <w:p w:rsidR="00603198" w:rsidRPr="0085574D" w:rsidRDefault="00603198" w:rsidP="00603198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</w:pPr>
      <w:r w:rsidRPr="0085574D">
        <w:t>Audytowany ma obowiązek, w terminie wskazanym przez audytora wewnętrznego:</w:t>
      </w:r>
    </w:p>
    <w:p w:rsidR="00603198" w:rsidRPr="0085574D" w:rsidRDefault="00603198" w:rsidP="00603198">
      <w:pPr>
        <w:pStyle w:val="Tekstpodstawowy1"/>
        <w:numPr>
          <w:ilvl w:val="0"/>
          <w:numId w:val="11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sz w:val="24"/>
          <w:szCs w:val="24"/>
        </w:rPr>
        <w:t>udostępniać i przekazywać materiały oraz informacje, a także wyjaśnienia, dotyczące zakresu działania komórki, niezbędne dla realizacji celu i zakresu audytu wewnętrznego,</w:t>
      </w:r>
    </w:p>
    <w:p w:rsidR="00603198" w:rsidRPr="0085574D" w:rsidRDefault="00603198" w:rsidP="00603198">
      <w:pPr>
        <w:pStyle w:val="Tekstpodstawowy1"/>
        <w:numPr>
          <w:ilvl w:val="0"/>
          <w:numId w:val="11"/>
        </w:numPr>
        <w:shd w:val="clear" w:color="auto" w:fill="auto"/>
        <w:tabs>
          <w:tab w:val="left" w:pos="334"/>
        </w:tabs>
        <w:spacing w:before="0" w:line="276" w:lineRule="auto"/>
        <w:ind w:left="567" w:right="23" w:hanging="283"/>
        <w:rPr>
          <w:sz w:val="24"/>
          <w:szCs w:val="24"/>
        </w:rPr>
      </w:pPr>
      <w:r w:rsidRPr="0085574D">
        <w:rPr>
          <w:sz w:val="24"/>
          <w:szCs w:val="24"/>
        </w:rPr>
        <w:t>umożliwiać dokonanie obserwacji, oględzin i rekonstrukcji wydarzeń niezbędnych do osiągnięcia celu zadania audytowego.</w:t>
      </w:r>
    </w:p>
    <w:p w:rsidR="00603198" w:rsidRPr="0085574D" w:rsidRDefault="00603198" w:rsidP="00603198">
      <w:pPr>
        <w:pStyle w:val="Tekstpodstawowy1"/>
        <w:shd w:val="clear" w:color="auto" w:fill="auto"/>
        <w:tabs>
          <w:tab w:val="left" w:pos="438"/>
        </w:tabs>
        <w:spacing w:before="120" w:line="276" w:lineRule="auto"/>
        <w:ind w:left="357" w:right="23" w:firstLine="0"/>
        <w:jc w:val="center"/>
        <w:rPr>
          <w:b/>
          <w:sz w:val="24"/>
          <w:szCs w:val="24"/>
        </w:rPr>
      </w:pPr>
      <w:r w:rsidRPr="0085574D">
        <w:rPr>
          <w:b/>
          <w:sz w:val="24"/>
          <w:szCs w:val="24"/>
        </w:rPr>
        <w:t>§ 8</w:t>
      </w:r>
    </w:p>
    <w:p w:rsidR="00603198" w:rsidRPr="0085574D" w:rsidRDefault="00603198" w:rsidP="00603198">
      <w:pPr>
        <w:tabs>
          <w:tab w:val="left" w:pos="284"/>
        </w:tabs>
        <w:spacing w:after="120" w:line="276" w:lineRule="auto"/>
        <w:jc w:val="center"/>
        <w:rPr>
          <w:b/>
        </w:rPr>
      </w:pPr>
      <w:r w:rsidRPr="0085574D">
        <w:rPr>
          <w:b/>
        </w:rPr>
        <w:t>Narzędzia służące podnoszeniu jakości audytu wewnętrznego</w:t>
      </w:r>
    </w:p>
    <w:p w:rsidR="00603198" w:rsidRPr="0085574D" w:rsidRDefault="00603198" w:rsidP="00603198">
      <w:pPr>
        <w:numPr>
          <w:ilvl w:val="0"/>
          <w:numId w:val="21"/>
        </w:numPr>
        <w:spacing w:line="276" w:lineRule="auto"/>
        <w:jc w:val="both"/>
      </w:pPr>
      <w:r w:rsidRPr="0085574D">
        <w:t>W celu zagwarantowania wysokiego poziomu audytu w Urzędzie:</w:t>
      </w:r>
    </w:p>
    <w:p w:rsidR="00603198" w:rsidRPr="0085574D" w:rsidRDefault="00603198" w:rsidP="00603198">
      <w:pPr>
        <w:pStyle w:val="Akapitzlist"/>
        <w:widowControl/>
        <w:numPr>
          <w:ilvl w:val="0"/>
          <w:numId w:val="29"/>
        </w:numPr>
        <w:spacing w:line="276" w:lineRule="auto"/>
        <w:ind w:left="851" w:hanging="491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>prowadzony jest program zapewnienia i poprawy jakości,</w:t>
      </w:r>
    </w:p>
    <w:p w:rsidR="00603198" w:rsidRPr="0085574D" w:rsidRDefault="00603198" w:rsidP="00603198">
      <w:pPr>
        <w:pStyle w:val="Akapitzlist"/>
        <w:widowControl/>
        <w:numPr>
          <w:ilvl w:val="0"/>
          <w:numId w:val="29"/>
        </w:numPr>
        <w:spacing w:line="276" w:lineRule="auto"/>
        <w:ind w:left="851" w:hanging="491"/>
        <w:jc w:val="both"/>
        <w:rPr>
          <w:rFonts w:ascii="Times New Roman" w:hAnsi="Times New Roman" w:cs="Times New Roman"/>
        </w:rPr>
      </w:pPr>
      <w:r w:rsidRPr="0085574D">
        <w:rPr>
          <w:rFonts w:ascii="Times New Roman" w:hAnsi="Times New Roman" w:cs="Times New Roman"/>
        </w:rPr>
        <w:t>przeprowadzane są co najmniej raz na pięć lat przez wykwalifikowaną, niezależną osobę lub zespół spoza Urzędu, oceny zewnętrzne.</w:t>
      </w:r>
    </w:p>
    <w:p w:rsidR="00603198" w:rsidRPr="0085574D" w:rsidRDefault="00603198" w:rsidP="00603198">
      <w:pPr>
        <w:numPr>
          <w:ilvl w:val="0"/>
          <w:numId w:val="21"/>
        </w:numPr>
        <w:spacing w:line="276" w:lineRule="auto"/>
        <w:jc w:val="both"/>
      </w:pPr>
      <w:r w:rsidRPr="0085574D">
        <w:lastRenderedPageBreak/>
        <w:t xml:space="preserve">Wyniki programu zapewnienia i poprawy jakości, kierownik ZAW przekazuje kierownikowi jednostki i dyrektorowi generalnemu Urzędu. </w:t>
      </w:r>
    </w:p>
    <w:p w:rsidR="00603198" w:rsidRPr="0085574D" w:rsidRDefault="00603198" w:rsidP="00603198">
      <w:pPr>
        <w:numPr>
          <w:ilvl w:val="0"/>
          <w:numId w:val="21"/>
        </w:numPr>
        <w:spacing w:line="276" w:lineRule="auto"/>
        <w:jc w:val="both"/>
      </w:pPr>
      <w:r w:rsidRPr="0085574D">
        <w:t>Program zapewnienia i poprawy jakości opisany jest w Podręczniku i służy wewnętrznej ocenie działalności audytu wewnętrznego, jego wydajności i skuteczności oraz identyfikacji obszarów wymagających poprawy, obejmujących wszystkie aspekty działalności audytu wewnętrznego.</w:t>
      </w:r>
    </w:p>
    <w:p w:rsidR="00603198" w:rsidRPr="0085574D" w:rsidRDefault="00603198" w:rsidP="00603198">
      <w:pPr>
        <w:pStyle w:val="Tekstpodstawowy1"/>
        <w:shd w:val="clear" w:color="auto" w:fill="auto"/>
        <w:tabs>
          <w:tab w:val="left" w:pos="438"/>
        </w:tabs>
        <w:spacing w:before="120" w:line="276" w:lineRule="auto"/>
        <w:ind w:right="23" w:firstLine="0"/>
        <w:jc w:val="center"/>
        <w:rPr>
          <w:b/>
          <w:sz w:val="24"/>
          <w:szCs w:val="24"/>
        </w:rPr>
      </w:pPr>
      <w:r w:rsidRPr="0085574D">
        <w:rPr>
          <w:b/>
          <w:sz w:val="24"/>
          <w:szCs w:val="24"/>
        </w:rPr>
        <w:t>§ 9</w:t>
      </w:r>
    </w:p>
    <w:p w:rsidR="00603198" w:rsidRPr="0085574D" w:rsidRDefault="00603198" w:rsidP="00603198">
      <w:pPr>
        <w:tabs>
          <w:tab w:val="left" w:pos="284"/>
        </w:tabs>
        <w:spacing w:after="120" w:line="276" w:lineRule="auto"/>
        <w:jc w:val="center"/>
        <w:rPr>
          <w:b/>
        </w:rPr>
      </w:pPr>
      <w:r w:rsidRPr="0085574D">
        <w:rPr>
          <w:b/>
        </w:rPr>
        <w:t>Postanowienia końcowe</w:t>
      </w:r>
    </w:p>
    <w:p w:rsidR="00603198" w:rsidRPr="0085574D" w:rsidRDefault="00603198" w:rsidP="00603198">
      <w:pPr>
        <w:numPr>
          <w:ilvl w:val="0"/>
          <w:numId w:val="25"/>
        </w:numPr>
        <w:spacing w:line="276" w:lineRule="auto"/>
        <w:jc w:val="both"/>
      </w:pPr>
      <w:r w:rsidRPr="0085574D">
        <w:t xml:space="preserve">Kierujący komórką organizacyjną Urzędu, który obejmuje stanowisko kierownicze, ma prawo zwrócenia się do kierownika ZAW o udostępnienie wyników audytów wewnętrznych zrealizowanych w danej komórce z ostatnich 5 lat. </w:t>
      </w:r>
    </w:p>
    <w:p w:rsidR="00603198" w:rsidRPr="0085574D" w:rsidRDefault="00603198" w:rsidP="00603198">
      <w:pPr>
        <w:numPr>
          <w:ilvl w:val="0"/>
          <w:numId w:val="25"/>
        </w:numPr>
        <w:spacing w:line="276" w:lineRule="auto"/>
        <w:jc w:val="both"/>
      </w:pPr>
      <w:r w:rsidRPr="0085574D">
        <w:t>Karta audytu wewnętrznego podlega okresowemu przeglądowi pod kątem jej aktualności i zgodności z zasadami wskazanymi w regulacjach określonych w § 1 ust. 2., nie rzadziej niż raz do roku przez kierownika ZAW.</w:t>
      </w:r>
    </w:p>
    <w:p w:rsidR="00603198" w:rsidRPr="00F628EA" w:rsidRDefault="00603198" w:rsidP="000C49F8">
      <w:pPr>
        <w:tabs>
          <w:tab w:val="left" w:pos="851"/>
        </w:tabs>
        <w:spacing w:line="360" w:lineRule="auto"/>
        <w:ind w:firstLine="426"/>
      </w:pPr>
      <w:bookmarkStart w:id="2" w:name="_GoBack"/>
      <w:bookmarkEnd w:id="2"/>
    </w:p>
    <w:sectPr w:rsidR="00603198" w:rsidRPr="00F628EA" w:rsidSect="00477797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7D" w:rsidRDefault="00CD4D7D">
      <w:r>
        <w:separator/>
      </w:r>
    </w:p>
  </w:endnote>
  <w:endnote w:type="continuationSeparator" w:id="0">
    <w:p w:rsidR="00CD4D7D" w:rsidRDefault="00CD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D6C" w:rsidRDefault="00367D6C" w:rsidP="00000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7D6C" w:rsidRDefault="00367D6C" w:rsidP="00F065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D6C" w:rsidRDefault="00367D6C" w:rsidP="00F065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7D" w:rsidRDefault="00CD4D7D">
      <w:r>
        <w:separator/>
      </w:r>
    </w:p>
  </w:footnote>
  <w:footnote w:type="continuationSeparator" w:id="0">
    <w:p w:rsidR="00CD4D7D" w:rsidRDefault="00CD4D7D">
      <w:r>
        <w:continuationSeparator/>
      </w:r>
    </w:p>
  </w:footnote>
  <w:footnote w:id="1">
    <w:p w:rsidR="00597070" w:rsidRDefault="00597070" w:rsidP="00E91471">
      <w:pPr>
        <w:pStyle w:val="Tekstprzypisudolnego"/>
        <w:jc w:val="both"/>
      </w:pPr>
      <w:r>
        <w:rPr>
          <w:rStyle w:val="Odwoanieprzypisudolnego"/>
        </w:rPr>
        <w:footnoteRef/>
      </w:r>
      <w:r w:rsidR="0005306F">
        <w:rPr>
          <w:vertAlign w:val="superscript"/>
        </w:rPr>
        <w:t>)</w:t>
      </w:r>
      <w:r>
        <w:t xml:space="preserve"> </w:t>
      </w:r>
      <w:r w:rsidR="0005306F">
        <w:t xml:space="preserve"> Zmiany tekstu jednolitego wymienionej ustawy zostały ogłoszone w Dz. U. z 2021 r. poz.</w:t>
      </w:r>
      <w:r w:rsidRPr="00597070">
        <w:t xml:space="preserve"> 1236</w:t>
      </w:r>
      <w:r>
        <w:t>,</w:t>
      </w:r>
      <w:r w:rsidRPr="00597070">
        <w:t xml:space="preserve"> 1535, 1773, 1927</w:t>
      </w:r>
      <w:r>
        <w:t xml:space="preserve"> i</w:t>
      </w:r>
      <w:r w:rsidRPr="00597070">
        <w:t xml:space="preserve"> 1981</w:t>
      </w:r>
      <w:r w:rsidR="0005306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FDD"/>
    <w:multiLevelType w:val="hybridMultilevel"/>
    <w:tmpl w:val="2C8A0E9A"/>
    <w:lvl w:ilvl="0" w:tplc="15A818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410613"/>
    <w:multiLevelType w:val="hybridMultilevel"/>
    <w:tmpl w:val="87484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02B32"/>
    <w:multiLevelType w:val="hybridMultilevel"/>
    <w:tmpl w:val="39221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739F"/>
    <w:multiLevelType w:val="hybridMultilevel"/>
    <w:tmpl w:val="F9524AF2"/>
    <w:lvl w:ilvl="0" w:tplc="26B43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5243"/>
    <w:multiLevelType w:val="hybridMultilevel"/>
    <w:tmpl w:val="2C8A0E9A"/>
    <w:lvl w:ilvl="0" w:tplc="15A818F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BD1708"/>
    <w:multiLevelType w:val="hybridMultilevel"/>
    <w:tmpl w:val="A6DCAEF2"/>
    <w:lvl w:ilvl="0" w:tplc="B1A8313C">
      <w:start w:val="1"/>
      <w:numFmt w:val="decimal"/>
      <w:lvlText w:val="%1."/>
      <w:lvlJc w:val="left"/>
      <w:pPr>
        <w:tabs>
          <w:tab w:val="num" w:pos="-7611"/>
        </w:tabs>
        <w:ind w:left="-76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6771"/>
        </w:tabs>
        <w:ind w:left="-67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6051"/>
        </w:tabs>
        <w:ind w:left="-60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491"/>
        </w:tabs>
        <w:ind w:left="-74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4611"/>
        </w:tabs>
        <w:ind w:left="-46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3891"/>
        </w:tabs>
        <w:ind w:left="-3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-3171"/>
        </w:tabs>
        <w:ind w:left="-31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-2451"/>
        </w:tabs>
        <w:ind w:left="-24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-1731"/>
        </w:tabs>
        <w:ind w:left="-1731" w:hanging="180"/>
      </w:pPr>
      <w:rPr>
        <w:rFonts w:cs="Times New Roman"/>
      </w:rPr>
    </w:lvl>
  </w:abstractNum>
  <w:abstractNum w:abstractNumId="6" w15:restartNumberingAfterBreak="0">
    <w:nsid w:val="1A402F71"/>
    <w:multiLevelType w:val="hybridMultilevel"/>
    <w:tmpl w:val="A6DCAEF2"/>
    <w:lvl w:ilvl="0" w:tplc="B1A83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8C67C8A"/>
    <w:multiLevelType w:val="hybridMultilevel"/>
    <w:tmpl w:val="63C87566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8" w15:restartNumberingAfterBreak="0">
    <w:nsid w:val="2C5F64C8"/>
    <w:multiLevelType w:val="hybridMultilevel"/>
    <w:tmpl w:val="53C66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E7DA5"/>
    <w:multiLevelType w:val="hybridMultilevel"/>
    <w:tmpl w:val="F0103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AA65EB"/>
    <w:multiLevelType w:val="hybridMultilevel"/>
    <w:tmpl w:val="A6DCAEF2"/>
    <w:lvl w:ilvl="0" w:tplc="B1A83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 w15:restartNumberingAfterBreak="0">
    <w:nsid w:val="3ACF4582"/>
    <w:multiLevelType w:val="hybridMultilevel"/>
    <w:tmpl w:val="57DE5226"/>
    <w:lvl w:ilvl="0" w:tplc="2B6AC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374C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F2F2BA6"/>
    <w:multiLevelType w:val="hybridMultilevel"/>
    <w:tmpl w:val="2C8A0E9A"/>
    <w:lvl w:ilvl="0" w:tplc="15A818F0">
      <w:start w:val="1"/>
      <w:numFmt w:val="decimal"/>
      <w:lvlText w:val="%1)"/>
      <w:lvlJc w:val="left"/>
      <w:pPr>
        <w:ind w:left="6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3" w15:restartNumberingAfterBreak="0">
    <w:nsid w:val="44430B87"/>
    <w:multiLevelType w:val="hybridMultilevel"/>
    <w:tmpl w:val="D102E9C6"/>
    <w:lvl w:ilvl="0" w:tplc="04150011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489076E4"/>
    <w:multiLevelType w:val="hybridMultilevel"/>
    <w:tmpl w:val="3782D684"/>
    <w:lvl w:ilvl="0" w:tplc="6A8E5B8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4ADB6D3D"/>
    <w:multiLevelType w:val="hybridMultilevel"/>
    <w:tmpl w:val="9326A8B2"/>
    <w:lvl w:ilvl="0" w:tplc="2B6AC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BE42D73"/>
    <w:multiLevelType w:val="hybridMultilevel"/>
    <w:tmpl w:val="9EA00066"/>
    <w:lvl w:ilvl="0" w:tplc="A97A5992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  <w:rPr>
        <w:rFonts w:cs="Times New Roman"/>
      </w:rPr>
    </w:lvl>
  </w:abstractNum>
  <w:abstractNum w:abstractNumId="17" w15:restartNumberingAfterBreak="0">
    <w:nsid w:val="51432BAE"/>
    <w:multiLevelType w:val="hybridMultilevel"/>
    <w:tmpl w:val="2C8A0E9A"/>
    <w:lvl w:ilvl="0" w:tplc="15A818F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33E358F"/>
    <w:multiLevelType w:val="hybridMultilevel"/>
    <w:tmpl w:val="B47A4D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A638E3"/>
    <w:multiLevelType w:val="hybridMultilevel"/>
    <w:tmpl w:val="43A219D8"/>
    <w:lvl w:ilvl="0" w:tplc="40D0D6E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84982"/>
    <w:multiLevelType w:val="hybridMultilevel"/>
    <w:tmpl w:val="2EDAB7C4"/>
    <w:lvl w:ilvl="0" w:tplc="801085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1636BD"/>
    <w:multiLevelType w:val="hybridMultilevel"/>
    <w:tmpl w:val="3F7CE4BC"/>
    <w:lvl w:ilvl="0" w:tplc="15A818F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2F51B77"/>
    <w:multiLevelType w:val="hybridMultilevel"/>
    <w:tmpl w:val="7ADE09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C44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891D8E"/>
    <w:multiLevelType w:val="hybridMultilevel"/>
    <w:tmpl w:val="0A6ACCA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4F6F37"/>
    <w:multiLevelType w:val="hybridMultilevel"/>
    <w:tmpl w:val="BBA2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34397"/>
    <w:multiLevelType w:val="hybridMultilevel"/>
    <w:tmpl w:val="5C943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41072A"/>
    <w:multiLevelType w:val="hybridMultilevel"/>
    <w:tmpl w:val="EDCEBB4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97F4E9E"/>
    <w:multiLevelType w:val="hybridMultilevel"/>
    <w:tmpl w:val="B12ECFA0"/>
    <w:lvl w:ilvl="0" w:tplc="04150011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28" w15:restartNumberingAfterBreak="0">
    <w:nsid w:val="7B151FB4"/>
    <w:multiLevelType w:val="hybridMultilevel"/>
    <w:tmpl w:val="9326A8B2"/>
    <w:lvl w:ilvl="0" w:tplc="2B6AC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3"/>
  </w:num>
  <w:num w:numId="5">
    <w:abstractNumId w:val="19"/>
  </w:num>
  <w:num w:numId="6">
    <w:abstractNumId w:val="24"/>
  </w:num>
  <w:num w:numId="7">
    <w:abstractNumId w:val="16"/>
  </w:num>
  <w:num w:numId="8">
    <w:abstractNumId w:val="7"/>
  </w:num>
  <w:num w:numId="9">
    <w:abstractNumId w:val="20"/>
  </w:num>
  <w:num w:numId="10">
    <w:abstractNumId w:val="5"/>
  </w:num>
  <w:num w:numId="11">
    <w:abstractNumId w:val="4"/>
  </w:num>
  <w:num w:numId="12">
    <w:abstractNumId w:val="21"/>
  </w:num>
  <w:num w:numId="13">
    <w:abstractNumId w:val="28"/>
  </w:num>
  <w:num w:numId="14">
    <w:abstractNumId w:val="0"/>
  </w:num>
  <w:num w:numId="15">
    <w:abstractNumId w:val="17"/>
  </w:num>
  <w:num w:numId="16">
    <w:abstractNumId w:val="13"/>
  </w:num>
  <w:num w:numId="17">
    <w:abstractNumId w:val="9"/>
  </w:num>
  <w:num w:numId="18">
    <w:abstractNumId w:val="14"/>
  </w:num>
  <w:num w:numId="19">
    <w:abstractNumId w:val="22"/>
  </w:num>
  <w:num w:numId="20">
    <w:abstractNumId w:val="12"/>
  </w:num>
  <w:num w:numId="21">
    <w:abstractNumId w:val="10"/>
  </w:num>
  <w:num w:numId="22">
    <w:abstractNumId w:val="15"/>
  </w:num>
  <w:num w:numId="23">
    <w:abstractNumId w:val="11"/>
  </w:num>
  <w:num w:numId="24">
    <w:abstractNumId w:val="1"/>
  </w:num>
  <w:num w:numId="25">
    <w:abstractNumId w:val="6"/>
  </w:num>
  <w:num w:numId="26">
    <w:abstractNumId w:val="27"/>
  </w:num>
  <w:num w:numId="27">
    <w:abstractNumId w:val="26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06"/>
    <w:rsid w:val="00000516"/>
    <w:rsid w:val="00006E44"/>
    <w:rsid w:val="0001261C"/>
    <w:rsid w:val="00016C50"/>
    <w:rsid w:val="000220F1"/>
    <w:rsid w:val="00041DCF"/>
    <w:rsid w:val="000436C6"/>
    <w:rsid w:val="0005306F"/>
    <w:rsid w:val="0006204F"/>
    <w:rsid w:val="000639C6"/>
    <w:rsid w:val="0007029A"/>
    <w:rsid w:val="00074A64"/>
    <w:rsid w:val="00082749"/>
    <w:rsid w:val="000964E7"/>
    <w:rsid w:val="000A4C2D"/>
    <w:rsid w:val="000B4BB6"/>
    <w:rsid w:val="000B6457"/>
    <w:rsid w:val="000C1E79"/>
    <w:rsid w:val="000C25E8"/>
    <w:rsid w:val="000C49F8"/>
    <w:rsid w:val="000F38C3"/>
    <w:rsid w:val="001044CC"/>
    <w:rsid w:val="001079C9"/>
    <w:rsid w:val="00110427"/>
    <w:rsid w:val="00157B37"/>
    <w:rsid w:val="00160418"/>
    <w:rsid w:val="001678DF"/>
    <w:rsid w:val="00171FA3"/>
    <w:rsid w:val="00190E2B"/>
    <w:rsid w:val="0019621B"/>
    <w:rsid w:val="00196D86"/>
    <w:rsid w:val="001A17A9"/>
    <w:rsid w:val="001B4D59"/>
    <w:rsid w:val="001B6731"/>
    <w:rsid w:val="001C211A"/>
    <w:rsid w:val="001C4FEC"/>
    <w:rsid w:val="001E106B"/>
    <w:rsid w:val="001E7512"/>
    <w:rsid w:val="001F01CB"/>
    <w:rsid w:val="001F0CF8"/>
    <w:rsid w:val="00203C0A"/>
    <w:rsid w:val="00204774"/>
    <w:rsid w:val="00213E78"/>
    <w:rsid w:val="0022599B"/>
    <w:rsid w:val="00251C4A"/>
    <w:rsid w:val="00252AF5"/>
    <w:rsid w:val="0025792C"/>
    <w:rsid w:val="0026172E"/>
    <w:rsid w:val="00272F0F"/>
    <w:rsid w:val="002757E4"/>
    <w:rsid w:val="002779C3"/>
    <w:rsid w:val="00277CC9"/>
    <w:rsid w:val="00283FCC"/>
    <w:rsid w:val="002922A5"/>
    <w:rsid w:val="00294629"/>
    <w:rsid w:val="002C5D94"/>
    <w:rsid w:val="002C779B"/>
    <w:rsid w:val="002D0D2F"/>
    <w:rsid w:val="002D726E"/>
    <w:rsid w:val="002E37BD"/>
    <w:rsid w:val="002F6EAB"/>
    <w:rsid w:val="00302D31"/>
    <w:rsid w:val="003101B1"/>
    <w:rsid w:val="0031070F"/>
    <w:rsid w:val="003320FC"/>
    <w:rsid w:val="00336056"/>
    <w:rsid w:val="003461CD"/>
    <w:rsid w:val="00351AD4"/>
    <w:rsid w:val="00367D6C"/>
    <w:rsid w:val="003744FF"/>
    <w:rsid w:val="003870AA"/>
    <w:rsid w:val="003939F7"/>
    <w:rsid w:val="003964C9"/>
    <w:rsid w:val="003B25CA"/>
    <w:rsid w:val="003B7B16"/>
    <w:rsid w:val="003C1399"/>
    <w:rsid w:val="003D0F69"/>
    <w:rsid w:val="003E27E9"/>
    <w:rsid w:val="003E53F6"/>
    <w:rsid w:val="003F23F5"/>
    <w:rsid w:val="003F28E1"/>
    <w:rsid w:val="003F2E9D"/>
    <w:rsid w:val="003F44B3"/>
    <w:rsid w:val="00414B99"/>
    <w:rsid w:val="00432E65"/>
    <w:rsid w:val="00437E48"/>
    <w:rsid w:val="004426B3"/>
    <w:rsid w:val="0045222E"/>
    <w:rsid w:val="004650DA"/>
    <w:rsid w:val="00477797"/>
    <w:rsid w:val="00481D87"/>
    <w:rsid w:val="00487446"/>
    <w:rsid w:val="00487996"/>
    <w:rsid w:val="004A2945"/>
    <w:rsid w:val="004A56DF"/>
    <w:rsid w:val="004C1E29"/>
    <w:rsid w:val="004D7C9C"/>
    <w:rsid w:val="00501247"/>
    <w:rsid w:val="005017CA"/>
    <w:rsid w:val="00502AF8"/>
    <w:rsid w:val="00504D9C"/>
    <w:rsid w:val="00512663"/>
    <w:rsid w:val="00522956"/>
    <w:rsid w:val="005648CD"/>
    <w:rsid w:val="00565D97"/>
    <w:rsid w:val="005726FD"/>
    <w:rsid w:val="005917FB"/>
    <w:rsid w:val="00597070"/>
    <w:rsid w:val="005A0911"/>
    <w:rsid w:val="005D0B59"/>
    <w:rsid w:val="005E0D4A"/>
    <w:rsid w:val="005E7774"/>
    <w:rsid w:val="005F27C1"/>
    <w:rsid w:val="005F6866"/>
    <w:rsid w:val="00603198"/>
    <w:rsid w:val="00603911"/>
    <w:rsid w:val="00613D8C"/>
    <w:rsid w:val="00622D32"/>
    <w:rsid w:val="00627710"/>
    <w:rsid w:val="00635E25"/>
    <w:rsid w:val="006363A9"/>
    <w:rsid w:val="00636793"/>
    <w:rsid w:val="00652030"/>
    <w:rsid w:val="00652DCD"/>
    <w:rsid w:val="006615F5"/>
    <w:rsid w:val="0066589A"/>
    <w:rsid w:val="0068502E"/>
    <w:rsid w:val="00691BA3"/>
    <w:rsid w:val="006975C1"/>
    <w:rsid w:val="006A2915"/>
    <w:rsid w:val="006B78C2"/>
    <w:rsid w:val="006D3FA8"/>
    <w:rsid w:val="006D4806"/>
    <w:rsid w:val="006D7723"/>
    <w:rsid w:val="006E256C"/>
    <w:rsid w:val="006F03F7"/>
    <w:rsid w:val="007065B0"/>
    <w:rsid w:val="007072BB"/>
    <w:rsid w:val="0071700E"/>
    <w:rsid w:val="00720C16"/>
    <w:rsid w:val="00726024"/>
    <w:rsid w:val="00731197"/>
    <w:rsid w:val="00737890"/>
    <w:rsid w:val="00737A1C"/>
    <w:rsid w:val="00737B70"/>
    <w:rsid w:val="00745CC8"/>
    <w:rsid w:val="00751B06"/>
    <w:rsid w:val="00752B96"/>
    <w:rsid w:val="0075327E"/>
    <w:rsid w:val="00757F46"/>
    <w:rsid w:val="00765D5A"/>
    <w:rsid w:val="007666BC"/>
    <w:rsid w:val="0077796F"/>
    <w:rsid w:val="00790A7A"/>
    <w:rsid w:val="0079365C"/>
    <w:rsid w:val="00794B53"/>
    <w:rsid w:val="00795F53"/>
    <w:rsid w:val="007A3DFD"/>
    <w:rsid w:val="007B4B51"/>
    <w:rsid w:val="007B7EED"/>
    <w:rsid w:val="007C4C02"/>
    <w:rsid w:val="007C5456"/>
    <w:rsid w:val="007D1A6F"/>
    <w:rsid w:val="007F4A6E"/>
    <w:rsid w:val="00800AB1"/>
    <w:rsid w:val="00800EB2"/>
    <w:rsid w:val="00805FFB"/>
    <w:rsid w:val="00807B58"/>
    <w:rsid w:val="0081310C"/>
    <w:rsid w:val="0084676D"/>
    <w:rsid w:val="00856E53"/>
    <w:rsid w:val="008705E3"/>
    <w:rsid w:val="008821B3"/>
    <w:rsid w:val="00890F42"/>
    <w:rsid w:val="00896A77"/>
    <w:rsid w:val="008A2B0B"/>
    <w:rsid w:val="008A3467"/>
    <w:rsid w:val="008A6504"/>
    <w:rsid w:val="008D718E"/>
    <w:rsid w:val="008D72A0"/>
    <w:rsid w:val="008E38D4"/>
    <w:rsid w:val="008E4CF5"/>
    <w:rsid w:val="008F102F"/>
    <w:rsid w:val="008F760B"/>
    <w:rsid w:val="00905F80"/>
    <w:rsid w:val="009247C7"/>
    <w:rsid w:val="0092540C"/>
    <w:rsid w:val="009333E1"/>
    <w:rsid w:val="009449F6"/>
    <w:rsid w:val="009450FB"/>
    <w:rsid w:val="009568AA"/>
    <w:rsid w:val="00964FCA"/>
    <w:rsid w:val="0096780E"/>
    <w:rsid w:val="009746EC"/>
    <w:rsid w:val="00983DE6"/>
    <w:rsid w:val="009A0664"/>
    <w:rsid w:val="009A2442"/>
    <w:rsid w:val="009A6F5E"/>
    <w:rsid w:val="009A70BF"/>
    <w:rsid w:val="009A7DA9"/>
    <w:rsid w:val="009A7F77"/>
    <w:rsid w:val="009B0940"/>
    <w:rsid w:val="009D175C"/>
    <w:rsid w:val="009D609C"/>
    <w:rsid w:val="009E2142"/>
    <w:rsid w:val="009F5ED5"/>
    <w:rsid w:val="009F7E6A"/>
    <w:rsid w:val="00A00984"/>
    <w:rsid w:val="00A01623"/>
    <w:rsid w:val="00A02FDB"/>
    <w:rsid w:val="00A06BFF"/>
    <w:rsid w:val="00A10C4F"/>
    <w:rsid w:val="00A17B92"/>
    <w:rsid w:val="00A334A2"/>
    <w:rsid w:val="00A33D1E"/>
    <w:rsid w:val="00A51B60"/>
    <w:rsid w:val="00A7254E"/>
    <w:rsid w:val="00A76179"/>
    <w:rsid w:val="00A801ED"/>
    <w:rsid w:val="00A8031D"/>
    <w:rsid w:val="00AA2796"/>
    <w:rsid w:val="00AB650F"/>
    <w:rsid w:val="00AC4821"/>
    <w:rsid w:val="00AD60FC"/>
    <w:rsid w:val="00AE544B"/>
    <w:rsid w:val="00AF2D71"/>
    <w:rsid w:val="00AF3495"/>
    <w:rsid w:val="00AF3D0D"/>
    <w:rsid w:val="00B16F1C"/>
    <w:rsid w:val="00B276B6"/>
    <w:rsid w:val="00B54369"/>
    <w:rsid w:val="00B55562"/>
    <w:rsid w:val="00B55F68"/>
    <w:rsid w:val="00B673B4"/>
    <w:rsid w:val="00B70853"/>
    <w:rsid w:val="00B7397B"/>
    <w:rsid w:val="00B8306F"/>
    <w:rsid w:val="00B90ABE"/>
    <w:rsid w:val="00BA333B"/>
    <w:rsid w:val="00BB2FF2"/>
    <w:rsid w:val="00BB6DE1"/>
    <w:rsid w:val="00BC19C9"/>
    <w:rsid w:val="00BC7866"/>
    <w:rsid w:val="00BD26E5"/>
    <w:rsid w:val="00BD38B2"/>
    <w:rsid w:val="00BD6262"/>
    <w:rsid w:val="00BE1477"/>
    <w:rsid w:val="00C15358"/>
    <w:rsid w:val="00C3050B"/>
    <w:rsid w:val="00C50880"/>
    <w:rsid w:val="00C649B2"/>
    <w:rsid w:val="00C660DF"/>
    <w:rsid w:val="00C90AAF"/>
    <w:rsid w:val="00C966BC"/>
    <w:rsid w:val="00CC242E"/>
    <w:rsid w:val="00CC3454"/>
    <w:rsid w:val="00CD024D"/>
    <w:rsid w:val="00CD4D7D"/>
    <w:rsid w:val="00D232D5"/>
    <w:rsid w:val="00D24670"/>
    <w:rsid w:val="00D33992"/>
    <w:rsid w:val="00D3543F"/>
    <w:rsid w:val="00D41557"/>
    <w:rsid w:val="00D50A60"/>
    <w:rsid w:val="00D546CD"/>
    <w:rsid w:val="00D67B38"/>
    <w:rsid w:val="00D7327F"/>
    <w:rsid w:val="00D84EB3"/>
    <w:rsid w:val="00D96E1A"/>
    <w:rsid w:val="00DA172C"/>
    <w:rsid w:val="00DA6AB2"/>
    <w:rsid w:val="00DC07E3"/>
    <w:rsid w:val="00DC0EC2"/>
    <w:rsid w:val="00DC4119"/>
    <w:rsid w:val="00DC4E3E"/>
    <w:rsid w:val="00DC7A5F"/>
    <w:rsid w:val="00DD417A"/>
    <w:rsid w:val="00DD556A"/>
    <w:rsid w:val="00DF0BFC"/>
    <w:rsid w:val="00DF5993"/>
    <w:rsid w:val="00DF7154"/>
    <w:rsid w:val="00E27BE5"/>
    <w:rsid w:val="00E5384A"/>
    <w:rsid w:val="00E547C5"/>
    <w:rsid w:val="00E56054"/>
    <w:rsid w:val="00E63812"/>
    <w:rsid w:val="00E727E4"/>
    <w:rsid w:val="00E91471"/>
    <w:rsid w:val="00E95ED0"/>
    <w:rsid w:val="00EA2C1B"/>
    <w:rsid w:val="00EA6D7D"/>
    <w:rsid w:val="00EB7C87"/>
    <w:rsid w:val="00EC2951"/>
    <w:rsid w:val="00EC2E68"/>
    <w:rsid w:val="00EC7E97"/>
    <w:rsid w:val="00EE4A2F"/>
    <w:rsid w:val="00EF43D3"/>
    <w:rsid w:val="00F03F8E"/>
    <w:rsid w:val="00F06540"/>
    <w:rsid w:val="00F13CEF"/>
    <w:rsid w:val="00F148F0"/>
    <w:rsid w:val="00F2510A"/>
    <w:rsid w:val="00F306C7"/>
    <w:rsid w:val="00F32F8D"/>
    <w:rsid w:val="00F50D09"/>
    <w:rsid w:val="00F52648"/>
    <w:rsid w:val="00F628EA"/>
    <w:rsid w:val="00F71365"/>
    <w:rsid w:val="00F822EE"/>
    <w:rsid w:val="00F86808"/>
    <w:rsid w:val="00FA02CF"/>
    <w:rsid w:val="00FA1C0A"/>
    <w:rsid w:val="00FB444B"/>
    <w:rsid w:val="00FC56A7"/>
    <w:rsid w:val="00FD2593"/>
    <w:rsid w:val="00FE02B3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D6706"/>
  <w15:chartTrackingRefBased/>
  <w15:docId w15:val="{2DE63418-F1BC-4C4E-8EA9-66B6EAC5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C07E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765D5A"/>
    <w:pPr>
      <w:spacing w:before="60" w:after="60"/>
      <w:jc w:val="both"/>
    </w:pPr>
    <w:rPr>
      <w:szCs w:val="20"/>
    </w:rPr>
  </w:style>
  <w:style w:type="paragraph" w:styleId="Mapadokumentu">
    <w:name w:val="Document Map"/>
    <w:basedOn w:val="Normalny"/>
    <w:semiHidden/>
    <w:rsid w:val="008A2B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rsid w:val="006520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2030"/>
  </w:style>
  <w:style w:type="paragraph" w:styleId="Tekstprzypisukocowego">
    <w:name w:val="endnote text"/>
    <w:basedOn w:val="Normalny"/>
    <w:semiHidden/>
    <w:rsid w:val="00EC2951"/>
    <w:rPr>
      <w:sz w:val="20"/>
      <w:szCs w:val="20"/>
    </w:rPr>
  </w:style>
  <w:style w:type="character" w:styleId="Odwoanieprzypisukocowego">
    <w:name w:val="endnote reference"/>
    <w:semiHidden/>
    <w:rsid w:val="00EC2951"/>
    <w:rPr>
      <w:vertAlign w:val="superscript"/>
    </w:rPr>
  </w:style>
  <w:style w:type="character" w:styleId="Pogrubienie">
    <w:name w:val="Strong"/>
    <w:qFormat/>
    <w:rsid w:val="00C3050B"/>
    <w:rPr>
      <w:b/>
      <w:bCs/>
    </w:rPr>
  </w:style>
  <w:style w:type="paragraph" w:styleId="Tekstprzypisudolnego">
    <w:name w:val="footnote text"/>
    <w:basedOn w:val="Normalny"/>
    <w:semiHidden/>
    <w:rsid w:val="00414B99"/>
    <w:rPr>
      <w:sz w:val="20"/>
      <w:szCs w:val="20"/>
    </w:rPr>
  </w:style>
  <w:style w:type="character" w:styleId="Odwoanieprzypisudolnego">
    <w:name w:val="footnote reference"/>
    <w:semiHidden/>
    <w:rsid w:val="00414B99"/>
    <w:rPr>
      <w:vertAlign w:val="superscript"/>
    </w:rPr>
  </w:style>
  <w:style w:type="character" w:styleId="Odwoaniedokomentarza">
    <w:name w:val="annotation reference"/>
    <w:semiHidden/>
    <w:rsid w:val="00F06540"/>
    <w:rPr>
      <w:sz w:val="16"/>
      <w:szCs w:val="16"/>
    </w:rPr>
  </w:style>
  <w:style w:type="paragraph" w:styleId="Tekstkomentarza">
    <w:name w:val="annotation text"/>
    <w:basedOn w:val="Normalny"/>
    <w:semiHidden/>
    <w:rsid w:val="00F06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06540"/>
    <w:rPr>
      <w:b/>
      <w:bCs/>
    </w:rPr>
  </w:style>
  <w:style w:type="character" w:styleId="Hipercze">
    <w:name w:val="Hyperlink"/>
    <w:uiPriority w:val="99"/>
    <w:unhideWhenUsed/>
    <w:rsid w:val="003320FC"/>
    <w:rPr>
      <w:color w:val="0000FF"/>
      <w:u w:val="single"/>
    </w:rPr>
  </w:style>
  <w:style w:type="paragraph" w:styleId="Nagwek">
    <w:name w:val="header"/>
    <w:basedOn w:val="Normalny"/>
    <w:link w:val="NagwekZnak"/>
    <w:rsid w:val="009E2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E2142"/>
    <w:rPr>
      <w:sz w:val="24"/>
      <w:szCs w:val="24"/>
    </w:rPr>
  </w:style>
  <w:style w:type="paragraph" w:customStyle="1" w:styleId="ZnakZnak">
    <w:name w:val="Znak Znak"/>
    <w:basedOn w:val="Normalny"/>
    <w:rsid w:val="005E0D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60319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Bodytext">
    <w:name w:val="Body text_"/>
    <w:link w:val="Tekstpodstawowy1"/>
    <w:rsid w:val="00603198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03198"/>
    <w:pPr>
      <w:widowControl w:val="0"/>
      <w:shd w:val="clear" w:color="auto" w:fill="FFFFFF"/>
      <w:spacing w:before="9300" w:line="278" w:lineRule="exact"/>
      <w:ind w:hanging="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B91A-7A3A-45CD-B9A2-48730701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2138</Words>
  <Characters>12832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>Microsoft</Company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subject/>
  <dc:creator>mbuko</dc:creator>
  <cp:keywords/>
  <cp:lastModifiedBy>Paulina Kolaszyńska</cp:lastModifiedBy>
  <cp:revision>3</cp:revision>
  <cp:lastPrinted>2019-12-20T08:50:00Z</cp:lastPrinted>
  <dcterms:created xsi:type="dcterms:W3CDTF">2022-03-15T10:32:00Z</dcterms:created>
  <dcterms:modified xsi:type="dcterms:W3CDTF">2022-03-15T10:32:00Z</dcterms:modified>
</cp:coreProperties>
</file>