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DB91" w14:textId="77777777" w:rsidR="00ED39B8" w:rsidRPr="005609E7" w:rsidRDefault="00ED39B8" w:rsidP="00E3462C">
      <w:pPr>
        <w:pStyle w:val="Standard"/>
        <w:rPr>
          <w:sz w:val="24"/>
          <w:szCs w:val="24"/>
        </w:rPr>
      </w:pPr>
      <w:r w:rsidRPr="005609E7">
        <w:rPr>
          <w:sz w:val="24"/>
          <w:szCs w:val="24"/>
        </w:rPr>
        <w:t>INFORMACJA W SPRAWIE OCHRONY DANYCH OSOBOWYCH</w:t>
      </w:r>
    </w:p>
    <w:p w14:paraId="6BFA1F2B" w14:textId="77777777" w:rsidR="00ED39B8" w:rsidRDefault="00ED39B8" w:rsidP="004F29C7">
      <w:pPr>
        <w:pStyle w:val="Standard"/>
        <w:jc w:val="center"/>
        <w:rPr>
          <w:rFonts w:cs="Calibri"/>
          <w:b/>
          <w:bCs/>
          <w:sz w:val="24"/>
          <w:szCs w:val="24"/>
        </w:rPr>
      </w:pPr>
      <w:r>
        <w:rPr>
          <w:sz w:val="24"/>
          <w:szCs w:val="24"/>
        </w:rPr>
        <w:t>DLA KLIENTÓW KORZYSTAJĄCYCH Z USŁUG PSSE W KROŚNIE</w:t>
      </w:r>
    </w:p>
    <w:p w14:paraId="758A981F" w14:textId="77777777" w:rsidR="00ED39B8" w:rsidRDefault="00ED39B8" w:rsidP="004F29C7">
      <w:pPr>
        <w:pStyle w:val="Standard"/>
        <w:jc w:val="both"/>
        <w:rPr>
          <w:rFonts w:cs="Calibri"/>
          <w:sz w:val="16"/>
          <w:szCs w:val="16"/>
        </w:rPr>
      </w:pPr>
    </w:p>
    <w:p w14:paraId="60FAE5DB" w14:textId="77777777" w:rsidR="00ED39B8" w:rsidRDefault="00ED39B8" w:rsidP="004F29C7">
      <w:pPr>
        <w:pStyle w:val="Standard"/>
        <w:jc w:val="both"/>
        <w:rPr>
          <w:rFonts w:cs="Calibri"/>
        </w:rPr>
      </w:pPr>
    </w:p>
    <w:p w14:paraId="1450E17F" w14:textId="77777777" w:rsidR="00ED39B8" w:rsidRDefault="00ED39B8" w:rsidP="004F29C7">
      <w:pPr>
        <w:pStyle w:val="Standard"/>
        <w:spacing w:after="120"/>
        <w:jc w:val="both"/>
      </w:pPr>
      <w:r>
        <w:t>Szanowni Państwo,</w:t>
      </w:r>
    </w:p>
    <w:p w14:paraId="7DE77DEE" w14:textId="77777777" w:rsidR="00ED39B8" w:rsidRDefault="00ED39B8" w:rsidP="004F29C7">
      <w:pPr>
        <w:pStyle w:val="Standard"/>
        <w:spacing w:after="120"/>
        <w:jc w:val="both"/>
        <w:rPr>
          <w:rFonts w:cs="Calibri"/>
          <w:sz w:val="16"/>
          <w:szCs w:val="16"/>
        </w:rPr>
      </w:pPr>
    </w:p>
    <w:p w14:paraId="34D70787" w14:textId="77777777" w:rsidR="00ED39B8" w:rsidRDefault="00ED39B8" w:rsidP="004F29C7">
      <w:pPr>
        <w:pStyle w:val="Standard"/>
        <w:spacing w:after="120"/>
        <w:jc w:val="both"/>
      </w:pPr>
      <w:r>
        <w:t>Kierując się rozporządzeniem Parlamentu Europejskiego i Rady (UE) 2016/679 z dnia 27 kwietnia 2016 r. w sprawie ochrony osób fizycznych w związku z przetwarzaniem danych osobowych i w sprawie swobodnego przepływu takich danych oraz uchylenia dyrektywy 95/46/WE -ogólne rozporządzenie o ochronie danych</w:t>
      </w:r>
      <w:r>
        <w:br/>
        <w:t xml:space="preserve"> (dalej ,,RODO’’), </w:t>
      </w:r>
      <w:r w:rsidRPr="005609E7">
        <w:rPr>
          <w:b/>
          <w:bCs/>
          <w:i/>
          <w:iCs/>
        </w:rPr>
        <w:t>PSSE w Krośnie</w:t>
      </w:r>
      <w:r>
        <w:t xml:space="preserve"> (dalej ,,Administrator’’) przekazuje poniżej informacje istotne z punktu widzenia procesu przetwarzania danych osobowych, w tym o przysługujących od dnia 25 maja 2018 r. Pani/Panu uprawnieniach:</w:t>
      </w:r>
    </w:p>
    <w:p w14:paraId="38488775" w14:textId="77777777" w:rsidR="00ED39B8" w:rsidRDefault="00ED39B8" w:rsidP="0055588B">
      <w:pPr>
        <w:pStyle w:val="Standard"/>
        <w:tabs>
          <w:tab w:val="left" w:pos="360"/>
          <w:tab w:val="left" w:pos="540"/>
        </w:tabs>
        <w:spacing w:after="120"/>
        <w:rPr>
          <w:rFonts w:cs="Calibri"/>
        </w:rPr>
      </w:pPr>
      <w:r>
        <w:t xml:space="preserve">1. Administratorem Pani/Pana danych osobowych jest Powiatowa Stacja </w:t>
      </w:r>
      <w:proofErr w:type="spellStart"/>
      <w:r>
        <w:t>Sanitarno</w:t>
      </w:r>
      <w:proofErr w:type="spellEnd"/>
      <w:r>
        <w:t xml:space="preserve"> – Epidemiologiczna w Krośnie reprezentowana przez Państwowego Powiatowego Inspektora Sanitarnego będącego jednocześnie Dyrektorem Powiatowej Stacji </w:t>
      </w:r>
      <w:proofErr w:type="spellStart"/>
      <w:r>
        <w:t>Stacji</w:t>
      </w:r>
      <w:proofErr w:type="spellEnd"/>
      <w:r>
        <w:t xml:space="preserve"> </w:t>
      </w:r>
      <w:proofErr w:type="spellStart"/>
      <w:r>
        <w:t>Sanitarno</w:t>
      </w:r>
      <w:proofErr w:type="spellEnd"/>
      <w:r>
        <w:t xml:space="preserve"> – Epidemiologicznej w Krośnie, ul. Kisielewskiego 12,</w:t>
      </w:r>
      <w:r>
        <w:br/>
        <w:t xml:space="preserve"> tel.13 43 219 45 i 13 43 219 42.</w:t>
      </w:r>
    </w:p>
    <w:p w14:paraId="51815CEF" w14:textId="77777777" w:rsidR="00ED39B8" w:rsidRDefault="00ED39B8" w:rsidP="004F29C7">
      <w:pPr>
        <w:pStyle w:val="Standard"/>
        <w:spacing w:after="120"/>
        <w:jc w:val="both"/>
      </w:pPr>
      <w:r>
        <w:t>2. Pani/Pana dane osobowe przetwarzane są:</w:t>
      </w:r>
    </w:p>
    <w:p w14:paraId="6AD716F6" w14:textId="77777777" w:rsidR="00ED39B8" w:rsidRDefault="00ED39B8" w:rsidP="004F29C7">
      <w:pPr>
        <w:pStyle w:val="Standard"/>
        <w:widowControl w:val="0"/>
        <w:shd w:val="clear" w:color="auto" w:fill="FFFFFF"/>
        <w:spacing w:after="120"/>
        <w:ind w:left="181" w:right="11"/>
        <w:jc w:val="both"/>
        <w:rPr>
          <w:rFonts w:cs="Calibri"/>
        </w:rPr>
      </w:pPr>
      <w:r>
        <w:t>a. w celu realizacji usługi polegającej na wykonaniu badań laboratoryjnych w zakresie analizy żywności, wody,</w:t>
      </w:r>
      <w:r w:rsidR="00525C65">
        <w:t xml:space="preserve"> </w:t>
      </w:r>
      <w:r>
        <w:t xml:space="preserve">badań/ pomiarów środowiska </w:t>
      </w:r>
      <w:proofErr w:type="gramStart"/>
      <w:r>
        <w:t>pracy</w:t>
      </w:r>
      <w:r w:rsidRPr="002B5896">
        <w:t>,</w:t>
      </w:r>
      <w:proofErr w:type="gramEnd"/>
      <w:r w:rsidRPr="002B5896">
        <w:t xml:space="preserve"> (podst</w:t>
      </w:r>
      <w:r>
        <w:t>awa z art. 6 ust.1 lit. b RODO) oraz w zakresie diagnostyki medycznej (podstawa z art. 9 ust. 2 lit. h. RODO)</w:t>
      </w:r>
    </w:p>
    <w:p w14:paraId="5898C8E9" w14:textId="77777777" w:rsidR="00ED39B8" w:rsidRDefault="00ED39B8" w:rsidP="004F29C7">
      <w:pPr>
        <w:pStyle w:val="Standard"/>
        <w:widowControl w:val="0"/>
        <w:shd w:val="clear" w:color="auto" w:fill="FFFFFF"/>
        <w:spacing w:after="120"/>
        <w:ind w:left="181" w:right="11"/>
        <w:jc w:val="both"/>
      </w:pPr>
      <w:r>
        <w:t>b. w celu nawiązania kontaktu z klientem dla sprawniejszej realizacji usług przetwarzamy dane kontaktowe klienta: numer telefonu, adres e-mail.</w:t>
      </w:r>
    </w:p>
    <w:p w14:paraId="7860820F" w14:textId="77777777" w:rsidR="00ED39B8" w:rsidRDefault="00ED39B8" w:rsidP="004F29C7">
      <w:pPr>
        <w:pStyle w:val="Standard"/>
        <w:spacing w:after="120"/>
        <w:jc w:val="both"/>
      </w:pPr>
      <w:r>
        <w:t>3. Przysługuje Pani/Panu prawo do wniesienia sprzeciwu wobec przetwarzania danych, przetwarzanych w celu i na podstawach wskazanych powyżej w uzasadnionych prawnie przypadkach.</w:t>
      </w:r>
    </w:p>
    <w:p w14:paraId="296A7D79" w14:textId="77777777" w:rsidR="00ED39B8" w:rsidRDefault="00ED39B8" w:rsidP="004F29C7">
      <w:pPr>
        <w:pStyle w:val="Standard"/>
        <w:spacing w:after="120"/>
        <w:jc w:val="both"/>
      </w:pPr>
      <w:r>
        <w:t>4. Zgodnie z RODO, przysługuje Pani/Panu:</w:t>
      </w:r>
    </w:p>
    <w:p w14:paraId="755C66E4" w14:textId="77777777" w:rsidR="00ED39B8" w:rsidRDefault="00ED39B8" w:rsidP="004F29C7">
      <w:pPr>
        <w:pStyle w:val="Standard"/>
        <w:spacing w:after="120"/>
        <w:ind w:left="180"/>
        <w:jc w:val="both"/>
      </w:pPr>
      <w:r>
        <w:t>a. prawo dostępu do swoich danych (podstawa z art. 15 RODO);</w:t>
      </w:r>
    </w:p>
    <w:p w14:paraId="74E43428" w14:textId="77777777" w:rsidR="00ED39B8" w:rsidRDefault="00ED39B8" w:rsidP="004F29C7">
      <w:pPr>
        <w:pStyle w:val="Standard"/>
        <w:spacing w:after="120"/>
        <w:ind w:left="180"/>
        <w:jc w:val="both"/>
      </w:pPr>
      <w:r>
        <w:t>b. prawo otrzymania kopii danych osobowych podlegających przetwarzaniu (podstawa z art. 15 RODO);</w:t>
      </w:r>
    </w:p>
    <w:p w14:paraId="71B1E222" w14:textId="77777777" w:rsidR="00ED39B8" w:rsidRDefault="00ED39B8" w:rsidP="004F29C7">
      <w:pPr>
        <w:pStyle w:val="Standard"/>
        <w:spacing w:after="120"/>
        <w:ind w:left="180"/>
        <w:jc w:val="both"/>
      </w:pPr>
      <w:r>
        <w:t>c. prawo do sprostowania (poprawiania) swoich danych (podstawa z art. 16 RODO);</w:t>
      </w:r>
    </w:p>
    <w:p w14:paraId="503D1914" w14:textId="77777777" w:rsidR="00ED39B8" w:rsidRDefault="00ED39B8" w:rsidP="004F29C7">
      <w:pPr>
        <w:pStyle w:val="Standard"/>
        <w:spacing w:after="120"/>
        <w:ind w:left="180"/>
        <w:jc w:val="both"/>
      </w:pPr>
      <w:r>
        <w:t>d. prawo do usunięcia danych (podstawa z art. 17 RODO);</w:t>
      </w:r>
    </w:p>
    <w:p w14:paraId="52F7EF4D" w14:textId="77777777" w:rsidR="00ED39B8" w:rsidRDefault="00ED39B8" w:rsidP="004F29C7">
      <w:pPr>
        <w:pStyle w:val="Standard"/>
        <w:spacing w:after="120"/>
        <w:ind w:left="180"/>
        <w:jc w:val="both"/>
      </w:pPr>
      <w:r>
        <w:t>e. prawo do ograniczenia przetwarzania (podstawa z art. 18 RODO);</w:t>
      </w:r>
    </w:p>
    <w:p w14:paraId="0CA4516A" w14:textId="77777777" w:rsidR="00ED39B8" w:rsidRDefault="00ED39B8" w:rsidP="004F29C7">
      <w:pPr>
        <w:pStyle w:val="Standard"/>
        <w:spacing w:after="120"/>
        <w:ind w:left="180"/>
        <w:jc w:val="both"/>
      </w:pPr>
      <w:r>
        <w:t>f. prawo do wniesienia sprzeciwu wobec przetwarzania danych osobowych (podstawa z art. 21 RODO);</w:t>
      </w:r>
    </w:p>
    <w:p w14:paraId="16D40D54" w14:textId="77777777" w:rsidR="00ED39B8" w:rsidRDefault="00ED39B8" w:rsidP="004F29C7">
      <w:pPr>
        <w:pStyle w:val="Standard"/>
        <w:spacing w:after="120"/>
        <w:ind w:left="180"/>
        <w:jc w:val="both"/>
      </w:pPr>
      <w:r>
        <w:t>g. prawo do przenoszenia danych osobowych do innego administratora (podstawa z art. 20 RODO);</w:t>
      </w:r>
    </w:p>
    <w:p w14:paraId="600FFD5F" w14:textId="77777777" w:rsidR="00ED39B8" w:rsidRDefault="00ED39B8" w:rsidP="004F29C7">
      <w:pPr>
        <w:pStyle w:val="Standard"/>
        <w:spacing w:after="120"/>
        <w:ind w:left="181"/>
        <w:jc w:val="both"/>
      </w:pPr>
      <w:r>
        <w:t>h. w przypadkach uznania, iż przetwarzanie przez Administratora danych osobowych narusza przepisy RODO, przysługuje Pani/Panu prawo do wniesienia skargi do Organu Nadzorczego tj. do Prezesa Urzędu Ochrony Danych Osobowych (podstawa z art. 13 ust. 2 lit. d).</w:t>
      </w:r>
    </w:p>
    <w:p w14:paraId="607805A5" w14:textId="77777777" w:rsidR="00ED39B8" w:rsidRDefault="00ED39B8" w:rsidP="004F29C7">
      <w:pPr>
        <w:pStyle w:val="Standard"/>
        <w:spacing w:after="120"/>
        <w:jc w:val="both"/>
      </w:pPr>
      <w:r>
        <w:t>5. Pani/Pana dane osobowe będą przechowywane przez okres wymagany przez przepisy prawa.</w:t>
      </w:r>
    </w:p>
    <w:p w14:paraId="777D6680" w14:textId="77777777" w:rsidR="00ED39B8" w:rsidRDefault="00ED39B8" w:rsidP="004175E1">
      <w:pPr>
        <w:pStyle w:val="Standard"/>
        <w:spacing w:after="120"/>
      </w:pPr>
      <w:r>
        <w:t xml:space="preserve">6. Pani/Pana dane osobowe mogą zostać przekazywane następującym odbiorcom: operatorom pocztowym i kurierom, bankom w zakresie realizacji płatności. Dane mogą być przekazywane również instytucjom określonym przez przepisy prawa np. Urząd Skarbowy, ZUS.  </w:t>
      </w:r>
    </w:p>
    <w:p w14:paraId="20D23B5B" w14:textId="77777777" w:rsidR="00ED39B8" w:rsidRDefault="00ED39B8" w:rsidP="004F29C7">
      <w:pPr>
        <w:pStyle w:val="Standard"/>
        <w:spacing w:after="120"/>
        <w:jc w:val="both"/>
      </w:pPr>
      <w:r>
        <w:t>7. Administrator nie podejmuje decyzji w sposób zautomatyzowany na podstawie profilowania Pani/Pana danych osobowych.</w:t>
      </w:r>
    </w:p>
    <w:p w14:paraId="3C3BD977" w14:textId="77777777" w:rsidR="00ED39B8" w:rsidRDefault="00ED39B8" w:rsidP="004F29C7">
      <w:pPr>
        <w:pStyle w:val="Standard"/>
        <w:spacing w:after="120"/>
        <w:jc w:val="both"/>
      </w:pPr>
      <w:r>
        <w:t>8. Podanie przez Panią/Pana danych osobowych jest wymagane przez Administratora w celu wykonania badań laboratoryjnych. Konsekwencją niepodania tych danych będzie brak możliwości realizacji tych usług.</w:t>
      </w:r>
    </w:p>
    <w:p w14:paraId="5F12880A" w14:textId="60F33C86" w:rsidR="00ED39B8" w:rsidRDefault="00ED39B8" w:rsidP="004F29C7">
      <w:pPr>
        <w:pStyle w:val="Standard"/>
        <w:jc w:val="both"/>
        <w:rPr>
          <w:rFonts w:cs="Calibri"/>
        </w:rPr>
      </w:pPr>
      <w:r>
        <w:t xml:space="preserve">9. W sprawie ochrony swoich danych osobowych może Pani/Pan skontaktować się z Inspektorem Ochrony Danych poprzez e-mail: </w:t>
      </w:r>
      <w:r w:rsidR="00E3462C">
        <w:t>iod.psse.krosno</w:t>
      </w:r>
      <w:r>
        <w:t>@</w:t>
      </w:r>
      <w:r w:rsidR="00E3462C">
        <w:t>sanepid.gov</w:t>
      </w:r>
      <w:r>
        <w:t>.pl.</w:t>
      </w:r>
    </w:p>
    <w:p w14:paraId="64F9D15B" w14:textId="77777777" w:rsidR="00ED39B8" w:rsidRDefault="00ED39B8"/>
    <w:sectPr w:rsidR="00ED39B8" w:rsidSect="004C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C7"/>
    <w:rsid w:val="00062D51"/>
    <w:rsid w:val="002721D9"/>
    <w:rsid w:val="002B5896"/>
    <w:rsid w:val="004175E1"/>
    <w:rsid w:val="004C061F"/>
    <w:rsid w:val="004F29C7"/>
    <w:rsid w:val="00525C65"/>
    <w:rsid w:val="0055588B"/>
    <w:rsid w:val="005609E7"/>
    <w:rsid w:val="007D2C5D"/>
    <w:rsid w:val="00850AAC"/>
    <w:rsid w:val="008E3A6C"/>
    <w:rsid w:val="008F1018"/>
    <w:rsid w:val="00A16FDA"/>
    <w:rsid w:val="00C3610F"/>
    <w:rsid w:val="00E3462C"/>
    <w:rsid w:val="00ED39B8"/>
    <w:rsid w:val="00F13A83"/>
    <w:rsid w:val="00FB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54BB6"/>
  <w15:docId w15:val="{1B19F49C-A66A-44C4-BD83-2F32CB6F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61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4F29C7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rsid w:val="004F2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 SPRAWIE OCHRONY DANYCH OSOBOWYCH</dc:title>
  <dc:subject/>
  <dc:creator>ewaszyb</dc:creator>
  <cp:keywords/>
  <dc:description/>
  <cp:lastModifiedBy>Piotr Więcek</cp:lastModifiedBy>
  <cp:revision>3</cp:revision>
  <dcterms:created xsi:type="dcterms:W3CDTF">2018-07-02T10:01:00Z</dcterms:created>
  <dcterms:modified xsi:type="dcterms:W3CDTF">2022-08-17T09:05:00Z</dcterms:modified>
</cp:coreProperties>
</file>