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27812B" w14:textId="77777777" w:rsidR="00B77218" w:rsidRDefault="00B77218" w:rsidP="00B77218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>
        <w:rPr>
          <w:rFonts w:ascii="Verdana" w:hAnsi="Verdana"/>
          <w:b/>
          <w:sz w:val="20"/>
          <w:szCs w:val="20"/>
        </w:rPr>
        <w:t>WARUNKI ZAMÓWIENIA</w:t>
      </w:r>
    </w:p>
    <w:p w14:paraId="7B934694" w14:textId="77777777" w:rsidR="00B77218" w:rsidRPr="00B762D7" w:rsidRDefault="00B77218" w:rsidP="00B77218">
      <w:pPr>
        <w:pStyle w:val="Akapitzlist"/>
        <w:numPr>
          <w:ilvl w:val="0"/>
          <w:numId w:val="3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14:paraId="5C0794A0" w14:textId="77777777" w:rsidR="00B77218" w:rsidRPr="0053706E" w:rsidRDefault="00B77218" w:rsidP="00B77218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 xml:space="preserve">Cena oferty zostanie wyliczona przez Wykonawcę w oparciu o Formularz </w:t>
      </w:r>
      <w:r>
        <w:rPr>
          <w:rFonts w:ascii="Verdana" w:hAnsi="Verdana"/>
          <w:sz w:val="20"/>
          <w:szCs w:val="20"/>
        </w:rPr>
        <w:t>ofert</w:t>
      </w:r>
      <w:r w:rsidRPr="0053706E">
        <w:rPr>
          <w:rFonts w:ascii="Verdana" w:hAnsi="Verdana"/>
          <w:sz w:val="20"/>
          <w:szCs w:val="20"/>
        </w:rPr>
        <w:t>owy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br/>
        <w:t>i tabele cen jednostkowych w nim zawarte</w:t>
      </w:r>
      <w:r w:rsidRPr="0053706E">
        <w:rPr>
          <w:rFonts w:ascii="Verdana" w:hAnsi="Verdana"/>
          <w:sz w:val="20"/>
          <w:szCs w:val="20"/>
        </w:rPr>
        <w:t>, wyliczając poszczególne ceny jednostkowe netto</w:t>
      </w:r>
      <w:r w:rsidRPr="0053706E">
        <w:t xml:space="preserve"> </w:t>
      </w:r>
      <w:r w:rsidRPr="0053706E">
        <w:rPr>
          <w:rFonts w:ascii="Verdana" w:hAnsi="Verdana"/>
          <w:sz w:val="20"/>
          <w:szCs w:val="20"/>
        </w:rPr>
        <w:t>według kolejności. Wykonawca powinien określić ceny jednostkowe netto</w:t>
      </w:r>
      <w:r>
        <w:rPr>
          <w:rFonts w:ascii="Verdana" w:hAnsi="Verdana"/>
          <w:sz w:val="20"/>
          <w:szCs w:val="20"/>
        </w:rPr>
        <w:t xml:space="preserve"> </w:t>
      </w:r>
      <w:r w:rsidRPr="0053706E">
        <w:rPr>
          <w:rFonts w:ascii="Verdana" w:hAnsi="Verdana"/>
          <w:sz w:val="20"/>
          <w:szCs w:val="20"/>
        </w:rPr>
        <w:t>oraz wartości netto</w:t>
      </w:r>
      <w:r>
        <w:rPr>
          <w:rFonts w:ascii="Verdana" w:hAnsi="Verdana"/>
          <w:sz w:val="20"/>
          <w:szCs w:val="20"/>
        </w:rPr>
        <w:t>,</w:t>
      </w:r>
      <w:r w:rsidRPr="0053706E">
        <w:rPr>
          <w:rFonts w:ascii="Verdana" w:hAnsi="Verdana"/>
          <w:sz w:val="20"/>
          <w:szCs w:val="20"/>
        </w:rPr>
        <w:t xml:space="preserve"> dla wszystkich pozycji wymienionych w tym formularzu, a następnie wyliczyć cenę netto łącznie.</w:t>
      </w:r>
    </w:p>
    <w:p w14:paraId="29DD9784" w14:textId="77777777" w:rsidR="00B77218" w:rsidRPr="0053706E" w:rsidRDefault="00B77218" w:rsidP="00B77218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 xml:space="preserve">Wszystkie skalkulowane koszty Wykonawca zsumuje i wstawi do pozycji „Cena netto łącznie”. Obliczoną w ten sposób „Cenę netto łącznie” należy powiększyć </w:t>
      </w:r>
      <w:r w:rsidR="00A025C8">
        <w:rPr>
          <w:rFonts w:ascii="Verdana" w:hAnsi="Verdana"/>
          <w:sz w:val="20"/>
          <w:szCs w:val="20"/>
        </w:rPr>
        <w:br/>
      </w:r>
      <w:r w:rsidRPr="0053706E">
        <w:rPr>
          <w:rFonts w:ascii="Verdana" w:hAnsi="Verdana"/>
          <w:sz w:val="20"/>
          <w:szCs w:val="20"/>
        </w:rPr>
        <w:t>o VAT w wysokości 23%.</w:t>
      </w:r>
    </w:p>
    <w:p w14:paraId="350A712E" w14:textId="77777777" w:rsidR="00B77218" w:rsidRPr="00B762D7" w:rsidRDefault="00B77218" w:rsidP="00B77218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 xml:space="preserve">Wartości w poszczególnych pozycjach Formularza </w:t>
      </w:r>
      <w:r>
        <w:rPr>
          <w:rFonts w:ascii="Verdana" w:hAnsi="Verdana"/>
          <w:sz w:val="20"/>
          <w:szCs w:val="20"/>
        </w:rPr>
        <w:t>ofertowego</w:t>
      </w:r>
      <w:r w:rsidRPr="0053706E">
        <w:rPr>
          <w:rFonts w:ascii="Verdana" w:hAnsi="Verdana"/>
          <w:sz w:val="20"/>
          <w:szCs w:val="20"/>
        </w:rPr>
        <w:t xml:space="preserve"> oraz cena Oferty powinna być wyrażona w złotych polskich (PLN) z dokładnością do dwóch miejsc po przecinku.</w:t>
      </w:r>
    </w:p>
    <w:p w14:paraId="6CA4BD76" w14:textId="77777777" w:rsidR="00B77218" w:rsidRPr="00B762D7" w:rsidRDefault="00B77218" w:rsidP="00B77218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07054A36" w14:textId="77777777" w:rsidR="00B77218" w:rsidRDefault="00B77218" w:rsidP="00B77218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70FCB449" w14:textId="77777777" w:rsidR="00A025C8" w:rsidRDefault="00A025C8" w:rsidP="00A025C8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poprawia w ofercie:</w:t>
      </w:r>
    </w:p>
    <w:p w14:paraId="299D36FA" w14:textId="77777777" w:rsidR="00A025C8" w:rsidRDefault="00A025C8" w:rsidP="00A025C8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1) oczywiste omyłki pisarskie,</w:t>
      </w:r>
    </w:p>
    <w:p w14:paraId="0F52E260" w14:textId="77777777" w:rsidR="00A025C8" w:rsidRPr="00A025C8" w:rsidRDefault="00A025C8" w:rsidP="00A025C8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2) oczywiste omyłki rachunkowe, z uwzględnieniem konsekwencji rachunkowych dokonanych poprawek.</w:t>
      </w:r>
    </w:p>
    <w:p w14:paraId="79C33046" w14:textId="77777777" w:rsidR="00B77218" w:rsidRPr="00B762D7" w:rsidRDefault="00B77218" w:rsidP="00B77218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14:paraId="501FDE7F" w14:textId="77777777" w:rsidR="00B77218" w:rsidRDefault="00B77218" w:rsidP="00B77218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dalszego nierozpatrywania oferty w szczególności w przypadku, gdy Wykonawca nie odpowie na wezwanie Zamawiającego lub nie przedstawi wyjaśnień pozwalających uznać zaproponowaną cenę </w:t>
      </w:r>
      <w:r>
        <w:rPr>
          <w:rFonts w:ascii="Verdana" w:hAnsi="Verdana"/>
          <w:sz w:val="20"/>
          <w:szCs w:val="20"/>
        </w:rPr>
        <w:t>za rzetelną, za którą</w:t>
      </w:r>
      <w:r w:rsidRPr="00C355F5">
        <w:rPr>
          <w:rFonts w:ascii="Verdana" w:hAnsi="Verdana"/>
          <w:sz w:val="20"/>
          <w:szCs w:val="20"/>
        </w:rPr>
        <w:t xml:space="preserve"> Wykonawca będzie w 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14:paraId="71A78BB8" w14:textId="77777777" w:rsidR="00B77218" w:rsidRDefault="00B77218" w:rsidP="00B77218">
      <w:pPr>
        <w:pStyle w:val="Akapitzlist"/>
        <w:numPr>
          <w:ilvl w:val="0"/>
          <w:numId w:val="3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Ogłoszenia:</w:t>
      </w:r>
    </w:p>
    <w:p w14:paraId="43A80D07" w14:textId="0A70C093" w:rsidR="00B77218" w:rsidRDefault="00B77218" w:rsidP="00B77218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Wykonawca może zwrócić się do Zamawiającego o wyjaśnienie treści ogłoszenia, kierując wniosek na adres: </w:t>
      </w:r>
      <w:r>
        <w:rPr>
          <w:rFonts w:ascii="Verdana" w:hAnsi="Verdana"/>
          <w:sz w:val="20"/>
          <w:szCs w:val="20"/>
        </w:rPr>
        <w:t>GDDKiA Oddział w K</w:t>
      </w:r>
      <w:r w:rsidR="00A025C8">
        <w:rPr>
          <w:rFonts w:ascii="Verdana" w:hAnsi="Verdana"/>
          <w:sz w:val="20"/>
          <w:szCs w:val="20"/>
        </w:rPr>
        <w:t xml:space="preserve">atowicach, Wydział Technologii </w:t>
      </w:r>
      <w:r>
        <w:rPr>
          <w:rFonts w:ascii="Verdana" w:hAnsi="Verdana"/>
          <w:sz w:val="20"/>
          <w:szCs w:val="20"/>
        </w:rPr>
        <w:t xml:space="preserve">i Jakości Budowy Dróg – Laboratorium Drogowe, ul. Drogowców 6, 43-600 Jaworzno lub email: </w:t>
      </w:r>
      <w:hyperlink r:id="rId7" w:history="1">
        <w:r w:rsidR="00BE558C" w:rsidRPr="002C6872">
          <w:rPr>
            <w:rStyle w:val="Hipercze"/>
            <w:rFonts w:ascii="Verdana" w:hAnsi="Verdana"/>
            <w:sz w:val="20"/>
            <w:szCs w:val="20"/>
          </w:rPr>
          <w:t>dkonieczna@gddkia.gov.pl</w:t>
        </w:r>
      </w:hyperlink>
      <w:r>
        <w:rPr>
          <w:rFonts w:ascii="Verdana" w:hAnsi="Verdana"/>
          <w:sz w:val="20"/>
          <w:szCs w:val="20"/>
        </w:rPr>
        <w:t>.</w:t>
      </w:r>
    </w:p>
    <w:p w14:paraId="210890B3" w14:textId="77777777" w:rsidR="00B77218" w:rsidRDefault="00B77218" w:rsidP="00B77218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udzieli wyjaśnień niezwłocznie, jednak nie później niż na 2 dni przed upływem terminu składania ofert – pod warunkiem, że wniosek o wyjaśnienie treści ogłoszenia wpłynął do Zamawiającego nie później niż na 4 dni przed upływem terminu składania ofert.</w:t>
      </w:r>
    </w:p>
    <w:p w14:paraId="60A3DD9F" w14:textId="77777777" w:rsidR="00B77218" w:rsidRDefault="00B77218" w:rsidP="00B77218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lastRenderedPageBreak/>
        <w:t>Jeżeli wniosek zawierający zapytania do treści Ogłoszenia wpłynął po upływi</w:t>
      </w:r>
      <w:r>
        <w:rPr>
          <w:rFonts w:ascii="Verdana" w:hAnsi="Verdana"/>
          <w:sz w:val="20"/>
          <w:szCs w:val="20"/>
        </w:rPr>
        <w:t xml:space="preserve">e terminu </w:t>
      </w:r>
      <w:r w:rsidR="00A025C8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o którym mowa w pkt II.2</w:t>
      </w:r>
      <w:r w:rsidRPr="00B762D7">
        <w:rPr>
          <w:rFonts w:ascii="Verdana" w:hAnsi="Verdana"/>
          <w:sz w:val="20"/>
          <w:szCs w:val="20"/>
        </w:rPr>
        <w:t xml:space="preserve"> Ogłoszenia lub dotyczy już udzielonych wyjaśnień, Zamawiający może pozostawić wniosek bez rozpoznania.</w:t>
      </w:r>
    </w:p>
    <w:p w14:paraId="0979F841" w14:textId="77777777" w:rsidR="00B77218" w:rsidRPr="00835F55" w:rsidRDefault="00B77218" w:rsidP="00B77218">
      <w:pPr>
        <w:pStyle w:val="Akapitzlist"/>
        <w:numPr>
          <w:ilvl w:val="0"/>
          <w:numId w:val="3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Pozostałe zasady postępowania</w:t>
      </w:r>
      <w:r w:rsidRPr="00835F55">
        <w:rPr>
          <w:rFonts w:ascii="Verdana" w:hAnsi="Verdana"/>
          <w:b/>
          <w:sz w:val="20"/>
          <w:szCs w:val="20"/>
        </w:rPr>
        <w:t>:</w:t>
      </w:r>
    </w:p>
    <w:p w14:paraId="273580C6" w14:textId="77777777" w:rsidR="00B77218" w:rsidRPr="005A01AE" w:rsidRDefault="00B77218" w:rsidP="00B77218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75D7F">
        <w:rPr>
          <w:rFonts w:ascii="Verdana" w:hAnsi="Verdana"/>
          <w:sz w:val="20"/>
          <w:szCs w:val="20"/>
        </w:rPr>
        <w:t xml:space="preserve">Zamawiający </w:t>
      </w:r>
      <w:r>
        <w:rPr>
          <w:rFonts w:ascii="Verdana" w:hAnsi="Verdana"/>
          <w:sz w:val="20"/>
          <w:szCs w:val="20"/>
        </w:rPr>
        <w:t>dopuszcza składanie</w:t>
      </w:r>
      <w:r w:rsidRPr="00F75D7F">
        <w:rPr>
          <w:rFonts w:ascii="Verdana" w:hAnsi="Verdana"/>
          <w:sz w:val="20"/>
          <w:szCs w:val="20"/>
        </w:rPr>
        <w:t xml:space="preserve"> ofert częściowych.</w:t>
      </w:r>
      <w:r>
        <w:rPr>
          <w:rFonts w:ascii="Verdana" w:hAnsi="Verdana"/>
          <w:sz w:val="20"/>
          <w:szCs w:val="20"/>
        </w:rPr>
        <w:t xml:space="preserve"> </w:t>
      </w:r>
      <w:r w:rsidRPr="005A01AE">
        <w:rPr>
          <w:rFonts w:ascii="Verdana" w:eastAsia="Times New Roman" w:hAnsi="Verdana" w:cstheme="minorHAnsi"/>
          <w:sz w:val="20"/>
          <w:szCs w:val="20"/>
          <w:lang w:eastAsia="pl-PL"/>
        </w:rPr>
        <w:t>Wykonawca może złożyć ofertę na je</w:t>
      </w:r>
      <w:r>
        <w:rPr>
          <w:rFonts w:ascii="Verdana" w:eastAsia="Times New Roman" w:hAnsi="Verdana" w:cstheme="minorHAnsi"/>
          <w:sz w:val="20"/>
          <w:szCs w:val="20"/>
          <w:lang w:eastAsia="pl-PL"/>
        </w:rPr>
        <w:t>dną lub kilka</w:t>
      </w:r>
      <w:r w:rsidRPr="005A01AE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części zamówienia, o których mowa powyżej. Na każdą część zostanie podpisana oddzielna umowa.</w:t>
      </w:r>
    </w:p>
    <w:p w14:paraId="4A99F762" w14:textId="77777777" w:rsidR="00B77218" w:rsidRPr="00DE00BF" w:rsidRDefault="00B77218" w:rsidP="00B77218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Zamawiający odrzuci ofertę Wykonawcy jeżeli:</w:t>
      </w:r>
    </w:p>
    <w:p w14:paraId="0FB44112" w14:textId="77777777" w:rsidR="00B77218" w:rsidRDefault="00B77218" w:rsidP="00A025C8">
      <w:pPr>
        <w:pStyle w:val="Akapitzlist"/>
        <w:numPr>
          <w:ilvl w:val="0"/>
          <w:numId w:val="6"/>
        </w:numPr>
        <w:spacing w:before="120" w:after="0" w:line="360" w:lineRule="auto"/>
        <w:ind w:left="1276"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złożył więcej niż jedną ofertę</w:t>
      </w:r>
      <w:r>
        <w:rPr>
          <w:rFonts w:ascii="Verdana" w:hAnsi="Verdana"/>
          <w:sz w:val="20"/>
          <w:szCs w:val="20"/>
        </w:rPr>
        <w:t xml:space="preserve"> na daną część zamówienia</w:t>
      </w:r>
      <w:r w:rsidRPr="00DE00BF">
        <w:rPr>
          <w:rFonts w:ascii="Verdana" w:hAnsi="Verdana"/>
          <w:sz w:val="20"/>
          <w:szCs w:val="20"/>
        </w:rPr>
        <w:t>,</w:t>
      </w:r>
    </w:p>
    <w:p w14:paraId="11311A8C" w14:textId="77777777" w:rsidR="00B77218" w:rsidRDefault="00B77218" w:rsidP="00A025C8">
      <w:pPr>
        <w:pStyle w:val="Akapitzlist"/>
        <w:numPr>
          <w:ilvl w:val="0"/>
          <w:numId w:val="6"/>
        </w:numPr>
        <w:spacing w:before="120" w:after="0" w:line="360" w:lineRule="auto"/>
        <w:ind w:left="1276"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n</w:t>
      </w:r>
      <w:r>
        <w:rPr>
          <w:rFonts w:ascii="Verdana" w:hAnsi="Verdana"/>
          <w:sz w:val="20"/>
          <w:szCs w:val="20"/>
        </w:rPr>
        <w:t xml:space="preserve">ie złożył Formularza ofertowego </w:t>
      </w:r>
      <w:r>
        <w:t>i/</w:t>
      </w:r>
      <w:r w:rsidRPr="00141D17">
        <w:rPr>
          <w:rFonts w:ascii="Verdana" w:hAnsi="Verdana"/>
          <w:sz w:val="20"/>
          <w:szCs w:val="20"/>
        </w:rPr>
        <w:t>lub</w:t>
      </w:r>
      <w:r>
        <w:rPr>
          <w:rFonts w:ascii="Verdana" w:hAnsi="Verdana"/>
          <w:sz w:val="20"/>
          <w:szCs w:val="20"/>
        </w:rPr>
        <w:t xml:space="preserve"> </w:t>
      </w:r>
      <w:r w:rsidRPr="00141D17">
        <w:rPr>
          <w:rFonts w:ascii="Verdana" w:hAnsi="Verdana"/>
          <w:sz w:val="20"/>
          <w:szCs w:val="20"/>
        </w:rPr>
        <w:t xml:space="preserve">nie uzupełnił </w:t>
      </w:r>
      <w:r>
        <w:rPr>
          <w:rFonts w:ascii="Verdana" w:hAnsi="Verdana"/>
          <w:sz w:val="20"/>
          <w:szCs w:val="20"/>
        </w:rPr>
        <w:t>dokumentów</w:t>
      </w:r>
      <w:r w:rsidRPr="00141D17">
        <w:rPr>
          <w:rFonts w:ascii="Verdana" w:hAnsi="Verdana"/>
          <w:sz w:val="20"/>
          <w:szCs w:val="20"/>
        </w:rPr>
        <w:t xml:space="preserve"> i/lub nie złożył wyjaśnień lub uchyla się od zawarcia umowy</w:t>
      </w:r>
      <w:r>
        <w:rPr>
          <w:rFonts w:ascii="Verdana" w:hAnsi="Verdana"/>
          <w:sz w:val="20"/>
          <w:szCs w:val="20"/>
        </w:rPr>
        <w:t>,</w:t>
      </w:r>
    </w:p>
    <w:p w14:paraId="23D41985" w14:textId="77777777" w:rsidR="00B77218" w:rsidRDefault="00B77218" w:rsidP="00A025C8">
      <w:pPr>
        <w:pStyle w:val="Akapitzlist"/>
        <w:numPr>
          <w:ilvl w:val="0"/>
          <w:numId w:val="6"/>
        </w:numPr>
        <w:spacing w:before="120" w:after="0" w:line="360" w:lineRule="auto"/>
        <w:ind w:left="1276"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Ofe</w:t>
      </w:r>
      <w:r>
        <w:rPr>
          <w:rFonts w:ascii="Verdana" w:hAnsi="Verdana"/>
          <w:sz w:val="20"/>
          <w:szCs w:val="20"/>
        </w:rPr>
        <w:t>rta została złożona po terminie,</w:t>
      </w:r>
    </w:p>
    <w:p w14:paraId="1AE3C0AF" w14:textId="77777777" w:rsidR="00B77218" w:rsidRDefault="00B77218" w:rsidP="00A025C8">
      <w:pPr>
        <w:pStyle w:val="Akapitzlist"/>
        <w:numPr>
          <w:ilvl w:val="0"/>
          <w:numId w:val="6"/>
        </w:numPr>
        <w:spacing w:before="120" w:after="0" w:line="360" w:lineRule="auto"/>
        <w:ind w:left="1276"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 xml:space="preserve">Zaoferowany przedmiot jest sprzeczny z opisem przedmiotu zamówienia, </w:t>
      </w:r>
    </w:p>
    <w:p w14:paraId="2E63CA59" w14:textId="77777777" w:rsidR="00A025C8" w:rsidRPr="00A025C8" w:rsidRDefault="00A025C8" w:rsidP="00A025C8">
      <w:pPr>
        <w:pStyle w:val="Akapitzlist"/>
        <w:numPr>
          <w:ilvl w:val="0"/>
          <w:numId w:val="6"/>
        </w:numPr>
        <w:spacing w:before="120" w:after="0" w:line="360" w:lineRule="auto"/>
        <w:ind w:left="1276"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nie spełnia wymagań w zakresie niezbędnego wykształcenia, kwalifikacji zawodowych, doświadczenia lub potencjału technicznego (jeśli zamawiający określił takie wymaganie).</w:t>
      </w:r>
    </w:p>
    <w:p w14:paraId="45568AD4" w14:textId="77777777" w:rsidR="00B77218" w:rsidRDefault="00B77218" w:rsidP="00B77218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</w:t>
      </w:r>
      <w:r w:rsidRPr="00C2112C">
        <w:rPr>
          <w:rFonts w:ascii="Verdana" w:hAnsi="Verdana"/>
          <w:sz w:val="20"/>
          <w:szCs w:val="20"/>
        </w:rPr>
        <w:t>Zamawiający zastrzega sobie prawo</w:t>
      </w:r>
      <w:r>
        <w:rPr>
          <w:rFonts w:ascii="Verdana" w:hAnsi="Verdana"/>
          <w:sz w:val="20"/>
          <w:szCs w:val="20"/>
        </w:rPr>
        <w:t>:</w:t>
      </w:r>
      <w:r w:rsidRPr="00C2112C">
        <w:rPr>
          <w:rFonts w:ascii="Verdana" w:hAnsi="Verdana"/>
          <w:sz w:val="20"/>
          <w:szCs w:val="20"/>
        </w:rPr>
        <w:t xml:space="preserve"> </w:t>
      </w:r>
    </w:p>
    <w:p w14:paraId="2418C055" w14:textId="77777777" w:rsidR="00B77218" w:rsidRDefault="00B77218" w:rsidP="00A025C8">
      <w:pPr>
        <w:pStyle w:val="Akapitzlist"/>
        <w:numPr>
          <w:ilvl w:val="1"/>
          <w:numId w:val="3"/>
        </w:numPr>
        <w:spacing w:before="120" w:after="0" w:line="360" w:lineRule="auto"/>
        <w:ind w:left="1276" w:hanging="425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</w:t>
      </w:r>
    </w:p>
    <w:p w14:paraId="64974422" w14:textId="77777777" w:rsidR="00B77218" w:rsidRDefault="00B77218" w:rsidP="00A025C8">
      <w:pPr>
        <w:pStyle w:val="Akapitzlist"/>
        <w:spacing w:before="120" w:after="0" w:line="360" w:lineRule="auto"/>
        <w:ind w:left="1276" w:hanging="425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W przypadku gdy Wykonawca, którego oferta zostanie najwyżej oceniona, nie uzupełnił i/lub nie złożył wyjaśnień lub uchyla się od zawarcia umowy, Zamawiający może wezwać do uzupełnienia dokumentów i/lub wyjaśnień Wykonawcę, który złożył ofertę najwyżej oceniona spośród pozostałych ofert.</w:t>
      </w:r>
    </w:p>
    <w:p w14:paraId="1A1DC297" w14:textId="77777777" w:rsidR="00B77218" w:rsidRDefault="00B77218" w:rsidP="00A025C8">
      <w:pPr>
        <w:pStyle w:val="Akapitzlist"/>
        <w:numPr>
          <w:ilvl w:val="1"/>
          <w:numId w:val="3"/>
        </w:numPr>
        <w:spacing w:before="120" w:after="0" w:line="360" w:lineRule="auto"/>
        <w:ind w:left="1276" w:hanging="425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jeżeli nie można wybrać najkorzystniejszej oferty z uwagi na to, że dwie lub więcej ofert przedstawia taki sam bilans ceny i innych kryteriów oceny ofert</w:t>
      </w:r>
      <w:r>
        <w:rPr>
          <w:rFonts w:ascii="Verdana" w:hAnsi="Verdana"/>
          <w:sz w:val="20"/>
          <w:szCs w:val="20"/>
        </w:rPr>
        <w:t xml:space="preserve"> (jeśli są inne kryteria)</w:t>
      </w:r>
      <w:r w:rsidRPr="00AF4243">
        <w:rPr>
          <w:rFonts w:ascii="Verdana" w:hAnsi="Verdana"/>
          <w:sz w:val="20"/>
          <w:szCs w:val="20"/>
        </w:rPr>
        <w:t>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02BEE676" w14:textId="77777777" w:rsidR="00B77218" w:rsidRPr="00AF4243" w:rsidRDefault="00B77218" w:rsidP="00A025C8">
      <w:pPr>
        <w:pStyle w:val="Akapitzlist"/>
        <w:numPr>
          <w:ilvl w:val="1"/>
          <w:numId w:val="3"/>
        </w:numPr>
        <w:spacing w:before="120" w:after="0" w:line="360" w:lineRule="auto"/>
        <w:ind w:left="1276" w:hanging="425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unieważnienia postępowania, w szczególności gdy:</w:t>
      </w:r>
    </w:p>
    <w:p w14:paraId="709BFAE8" w14:textId="77777777" w:rsidR="00B77218" w:rsidRPr="00A359D5" w:rsidRDefault="00B77218" w:rsidP="00A025C8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nie złożono żadnej oferty;</w:t>
      </w:r>
    </w:p>
    <w:p w14:paraId="2AF57F69" w14:textId="77777777" w:rsidR="00B77218" w:rsidRPr="00A359D5" w:rsidRDefault="00B77218" w:rsidP="00A025C8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2725A38E" w14:textId="77777777" w:rsidR="00B77218" w:rsidRPr="00A359D5" w:rsidRDefault="00B77218" w:rsidP="00A025C8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postępowanie obarczone jest niemożliwą do usunięcia wadą uniemożliwiającą zawarcie niepodlegającej unieważnieniu umowy w sprawie zamówienia publicznego;</w:t>
      </w:r>
    </w:p>
    <w:p w14:paraId="6A005234" w14:textId="77777777" w:rsidR="0075240D" w:rsidRPr="00A025C8" w:rsidRDefault="00B77218" w:rsidP="00A025C8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gdy</w:t>
      </w:r>
      <w:r w:rsidRPr="00A359D5">
        <w:rPr>
          <w:rFonts w:ascii="Verdana" w:hAnsi="Verdana"/>
          <w:sz w:val="20"/>
          <w:szCs w:val="20"/>
        </w:rPr>
        <w:t xml:space="preserve"> zostały złożone oferty</w:t>
      </w:r>
      <w:r>
        <w:rPr>
          <w:rFonts w:ascii="Verdana" w:hAnsi="Verdana"/>
          <w:sz w:val="20"/>
          <w:szCs w:val="20"/>
        </w:rPr>
        <w:t xml:space="preserve"> dodatkowe o takiej samej cenie.</w:t>
      </w:r>
    </w:p>
    <w:sectPr w:rsidR="0075240D" w:rsidRPr="00A025C8" w:rsidSect="00A025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27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03990E" w14:textId="77777777" w:rsidR="00C92706" w:rsidRDefault="00C92706" w:rsidP="00CA30D7">
      <w:pPr>
        <w:spacing w:after="0" w:line="240" w:lineRule="auto"/>
      </w:pPr>
      <w:r>
        <w:separator/>
      </w:r>
    </w:p>
  </w:endnote>
  <w:endnote w:type="continuationSeparator" w:id="0">
    <w:p w14:paraId="495BAE6C" w14:textId="77777777" w:rsidR="00C92706" w:rsidRDefault="00C92706" w:rsidP="00CA3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49B019" w14:textId="77777777" w:rsidR="00177E3E" w:rsidRDefault="00177E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D488EC" w14:textId="77777777" w:rsidR="00177E3E" w:rsidRDefault="00177E3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E4D03" w14:textId="77777777" w:rsidR="00177E3E" w:rsidRDefault="00177E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CFEFC7" w14:textId="77777777" w:rsidR="00C92706" w:rsidRDefault="00C92706" w:rsidP="00CA30D7">
      <w:pPr>
        <w:spacing w:after="0" w:line="240" w:lineRule="auto"/>
      </w:pPr>
      <w:r>
        <w:separator/>
      </w:r>
    </w:p>
  </w:footnote>
  <w:footnote w:type="continuationSeparator" w:id="0">
    <w:p w14:paraId="0523C04C" w14:textId="77777777" w:rsidR="00C92706" w:rsidRDefault="00C92706" w:rsidP="00CA30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4BC42" w14:textId="77777777" w:rsidR="00177E3E" w:rsidRDefault="00177E3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C92B1B" w14:textId="10E76853" w:rsidR="00CA30D7" w:rsidRPr="00CA30D7" w:rsidRDefault="00CA30D7" w:rsidP="00CA30D7">
    <w:pPr>
      <w:pStyle w:val="Nagwek"/>
      <w:jc w:val="right"/>
      <w:rPr>
        <w:i/>
      </w:rPr>
    </w:pPr>
    <w:r>
      <w:rPr>
        <w:i/>
      </w:rPr>
      <w:t xml:space="preserve">Załącznik </w:t>
    </w:r>
    <w:r w:rsidR="00177E3E">
      <w:rPr>
        <w:i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85EEB" w14:textId="77777777" w:rsidR="00177E3E" w:rsidRDefault="00177E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65645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0F120D"/>
    <w:multiLevelType w:val="hybridMultilevel"/>
    <w:tmpl w:val="4AE6AAF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218"/>
    <w:rsid w:val="00177E3E"/>
    <w:rsid w:val="00204188"/>
    <w:rsid w:val="00385058"/>
    <w:rsid w:val="00520B95"/>
    <w:rsid w:val="0075240D"/>
    <w:rsid w:val="00A025C8"/>
    <w:rsid w:val="00A033DD"/>
    <w:rsid w:val="00B77218"/>
    <w:rsid w:val="00BA2B3B"/>
    <w:rsid w:val="00BE558C"/>
    <w:rsid w:val="00C92706"/>
    <w:rsid w:val="00CA30D7"/>
    <w:rsid w:val="00CD47A4"/>
    <w:rsid w:val="00DC1509"/>
    <w:rsid w:val="00E303F5"/>
    <w:rsid w:val="00E5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0496C"/>
  <w15:chartTrackingRefBased/>
  <w15:docId w15:val="{FD74BA8B-3D8B-4623-BA78-1D7E3F859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72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77218"/>
    <w:pPr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uiPriority w:val="34"/>
    <w:rsid w:val="00B77218"/>
  </w:style>
  <w:style w:type="character" w:styleId="Hipercze">
    <w:name w:val="Hyperlink"/>
    <w:basedOn w:val="Domylnaczcionkaakapitu"/>
    <w:uiPriority w:val="99"/>
    <w:unhideWhenUsed/>
    <w:rsid w:val="00B77218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A3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30D7"/>
  </w:style>
  <w:style w:type="paragraph" w:styleId="Stopka">
    <w:name w:val="footer"/>
    <w:basedOn w:val="Normalny"/>
    <w:link w:val="StopkaZnak"/>
    <w:uiPriority w:val="99"/>
    <w:unhideWhenUsed/>
    <w:rsid w:val="00CA3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30D7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E55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8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dkonieczna@gddkia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678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Tomsia Justyna</dc:creator>
  <cp:keywords/>
  <dc:description/>
  <cp:lastModifiedBy>Ulżyk Monika</cp:lastModifiedBy>
  <cp:revision>2</cp:revision>
  <dcterms:created xsi:type="dcterms:W3CDTF">2025-01-31T10:05:00Z</dcterms:created>
  <dcterms:modified xsi:type="dcterms:W3CDTF">2025-01-31T10:05:00Z</dcterms:modified>
</cp:coreProperties>
</file>