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1" w:rsidRPr="005321D1" w:rsidRDefault="005321D1" w:rsidP="005321D1">
      <w:pPr>
        <w:spacing w:before="100" w:after="100" w:line="24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bCs/>
        </w:rPr>
        <w:tab/>
      </w:r>
      <w:r>
        <w:rPr>
          <w:bCs/>
        </w:rPr>
        <w:tab/>
      </w:r>
    </w:p>
    <w:p w:rsidR="005321D1" w:rsidRDefault="005321D1" w:rsidP="005321D1">
      <w:pPr>
        <w:spacing w:before="100" w:after="1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</w:t>
      </w:r>
      <w:r w:rsidR="001B755A">
        <w:rPr>
          <w:b/>
          <w:bCs/>
          <w:sz w:val="32"/>
          <w:szCs w:val="32"/>
        </w:rPr>
        <w:t>yfikacja myjni samoobsługowej  1</w:t>
      </w:r>
      <w:r w:rsidR="00F95334">
        <w:rPr>
          <w:b/>
          <w:bCs/>
          <w:sz w:val="32"/>
          <w:szCs w:val="32"/>
        </w:rPr>
        <w:t xml:space="preserve"> stanowiskowej do montażu w pomieszczeniu technicznym</w:t>
      </w:r>
    </w:p>
    <w:p w:rsidR="005321D1" w:rsidRDefault="00E35142" w:rsidP="005321D1">
      <w:pPr>
        <w:pStyle w:val="Tekstpodstawowy"/>
        <w:spacing w:before="280" w:after="280"/>
        <w:jc w:val="both"/>
      </w:pPr>
      <w:r>
        <w:t>M</w:t>
      </w:r>
      <w:r w:rsidR="001B755A">
        <w:t>yjnia jedno</w:t>
      </w:r>
      <w:r w:rsidR="005321D1">
        <w:t xml:space="preserve">stanowiskowa przeznaczona jest do lokalizacji o </w:t>
      </w:r>
      <w:r w:rsidR="001B755A">
        <w:t>małym n</w:t>
      </w:r>
      <w:r w:rsidR="005321D1">
        <w:t xml:space="preserve">atężeniu </w:t>
      </w:r>
      <w:r w:rsidR="001B755A">
        <w:t>myć takich jak małe</w:t>
      </w:r>
      <w:r w:rsidR="005321D1">
        <w:t xml:space="preserve"> miejscowości, osiedla, lokalizacje</w:t>
      </w:r>
      <w:r w:rsidR="001B755A">
        <w:t xml:space="preserve"> przy warsztatach samochodowych</w:t>
      </w:r>
      <w:r>
        <w:t>, jednostkach samorządowych, jednostkach podległych służbom mundurowym</w:t>
      </w:r>
      <w:r w:rsidR="005321D1">
        <w:t>. Może być również wybudowana jako uzupełnienie oferty stacji benzynowych, stacji gazu itp.</w:t>
      </w:r>
    </w:p>
    <w:p w:rsidR="005321D1" w:rsidRPr="001D2B7A" w:rsidRDefault="005321D1" w:rsidP="005321D1">
      <w:pPr>
        <w:pStyle w:val="Tekstpodstawowy"/>
        <w:rPr>
          <w:rFonts w:cs="Times New Roman"/>
        </w:rPr>
      </w:pPr>
      <w:r w:rsidRPr="001D2B7A">
        <w:rPr>
          <w:rFonts w:cs="Times New Roman"/>
        </w:rPr>
        <w:t>W skład zestawu wchodzi|:</w:t>
      </w:r>
    </w:p>
    <w:p w:rsidR="005321D1" w:rsidRPr="001D2B7A" w:rsidRDefault="0089379A" w:rsidP="005321D1">
      <w:pPr>
        <w:pStyle w:val="Tekstpodstawowy"/>
        <w:rPr>
          <w:rFonts w:cs="Times New Roman"/>
        </w:rPr>
      </w:pPr>
      <w:r>
        <w:rPr>
          <w:rFonts w:cs="Times New Roman"/>
        </w:rPr>
        <w:t>-jedno</w:t>
      </w:r>
      <w:r w:rsidR="005321D1" w:rsidRPr="001D2B7A">
        <w:rPr>
          <w:rFonts w:cs="Times New Roman"/>
        </w:rPr>
        <w:t>stanowiskowa technika myjąca Eurowash</w:t>
      </w:r>
      <w:r>
        <w:rPr>
          <w:rFonts w:cs="Times New Roman"/>
        </w:rPr>
        <w:t xml:space="preserve"> </w:t>
      </w:r>
      <w:r w:rsidR="00E35142">
        <w:rPr>
          <w:rFonts w:cs="Times New Roman"/>
        </w:rPr>
        <w:t xml:space="preserve">do zainstalowania </w:t>
      </w:r>
      <w:r>
        <w:rPr>
          <w:rFonts w:cs="Times New Roman"/>
        </w:rPr>
        <w:t>w</w:t>
      </w:r>
      <w:r w:rsidR="00E35142">
        <w:rPr>
          <w:rFonts w:cs="Times New Roman"/>
        </w:rPr>
        <w:t xml:space="preserve"> pomieszczeniu technicznym</w:t>
      </w:r>
      <w:r w:rsidR="005321D1" w:rsidRPr="001D2B7A">
        <w:rPr>
          <w:rFonts w:cs="Times New Roman"/>
        </w:rPr>
        <w:t>(opis poniżej)- 1 sztuka</w:t>
      </w:r>
    </w:p>
    <w:p w:rsidR="005321D1" w:rsidRPr="001D2B7A" w:rsidRDefault="005321D1" w:rsidP="005321D1">
      <w:pPr>
        <w:pStyle w:val="Tekstpodstawowy"/>
        <w:rPr>
          <w:rFonts w:cs="Times New Roman"/>
        </w:rPr>
      </w:pPr>
      <w:r w:rsidRPr="001D2B7A">
        <w:rPr>
          <w:rFonts w:cs="Times New Roman"/>
        </w:rPr>
        <w:t>-system przygotowania wody</w:t>
      </w:r>
      <w:r w:rsidR="00E35142">
        <w:rPr>
          <w:rFonts w:cs="Times New Roman"/>
        </w:rPr>
        <w:t>, zmiękczacze, system odwróconej osmozy</w:t>
      </w:r>
    </w:p>
    <w:p w:rsidR="005321D1" w:rsidRPr="001D2B7A" w:rsidRDefault="00BF5C22" w:rsidP="005321D1">
      <w:pPr>
        <w:pStyle w:val="Tekstpodstawowy"/>
        <w:rPr>
          <w:rFonts w:cs="Times New Roman"/>
        </w:rPr>
      </w:pPr>
      <w:r>
        <w:rPr>
          <w:rFonts w:cs="Times New Roman"/>
        </w:rPr>
        <w:t>-</w:t>
      </w:r>
      <w:r w:rsidR="00E35142">
        <w:rPr>
          <w:rFonts w:cs="Times New Roman"/>
        </w:rPr>
        <w:t>ciepła woda uzyskiwanie z ciepła po węźle ciepłowniczym</w:t>
      </w:r>
    </w:p>
    <w:p w:rsidR="005321D1" w:rsidRDefault="005321D1" w:rsidP="005321D1">
      <w:pPr>
        <w:pStyle w:val="Tekstpodstawowy"/>
        <w:rPr>
          <w:rFonts w:eastAsia="TimesNewRomanPSMT" w:cs="Times New Roman"/>
          <w:sz w:val="23"/>
          <w:szCs w:val="23"/>
        </w:rPr>
      </w:pPr>
      <w:r w:rsidRPr="001D2B7A">
        <w:rPr>
          <w:rFonts w:cs="Times New Roman"/>
        </w:rPr>
        <w:t>-</w:t>
      </w:r>
      <w:r w:rsidR="00E35142">
        <w:rPr>
          <w:rFonts w:cs="Times New Roman"/>
        </w:rPr>
        <w:t xml:space="preserve">pistolet z </w:t>
      </w:r>
      <w:r w:rsidRPr="001D2B7A">
        <w:rPr>
          <w:rFonts w:cs="Times New Roman"/>
        </w:rPr>
        <w:t>l</w:t>
      </w:r>
      <w:r w:rsidR="00E35142">
        <w:rPr>
          <w:rFonts w:eastAsia="TimesNewRomanPSMT" w:cs="Times New Roman"/>
          <w:sz w:val="23"/>
          <w:szCs w:val="23"/>
        </w:rPr>
        <w:t>ancą</w:t>
      </w:r>
      <w:r w:rsidRPr="001D2B7A">
        <w:rPr>
          <w:rFonts w:eastAsia="TimesNewRomanPSMT" w:cs="Times New Roman"/>
          <w:sz w:val="23"/>
          <w:szCs w:val="23"/>
        </w:rPr>
        <w:t xml:space="preserve"> ciśn</w:t>
      </w:r>
      <w:r w:rsidR="00E35142">
        <w:rPr>
          <w:rFonts w:eastAsia="TimesNewRomanPSMT" w:cs="Times New Roman"/>
          <w:sz w:val="23"/>
          <w:szCs w:val="23"/>
        </w:rPr>
        <w:t>ieniową</w:t>
      </w:r>
      <w:r w:rsidR="0089379A">
        <w:rPr>
          <w:rFonts w:eastAsia="TimesNewRomanPSMT" w:cs="Times New Roman"/>
          <w:sz w:val="23"/>
          <w:szCs w:val="23"/>
        </w:rPr>
        <w:t xml:space="preserve"> ze stali nierdzewnej - </w:t>
      </w:r>
      <w:r w:rsidR="00E35142">
        <w:rPr>
          <w:rFonts w:eastAsia="TimesNewRomanPSMT" w:cs="Times New Roman"/>
          <w:sz w:val="23"/>
          <w:szCs w:val="23"/>
        </w:rPr>
        <w:t>1 sztuka</w:t>
      </w:r>
    </w:p>
    <w:p w:rsidR="00E35142" w:rsidRPr="001D2B7A" w:rsidRDefault="00E35142" w:rsidP="005321D1">
      <w:pPr>
        <w:pStyle w:val="Tekstpodstawowy"/>
        <w:rPr>
          <w:rFonts w:eastAsia="TimesNewRomanPSMT" w:cs="Times New Roman"/>
          <w:sz w:val="23"/>
          <w:szCs w:val="23"/>
        </w:rPr>
      </w:pPr>
      <w:r>
        <w:rPr>
          <w:rFonts w:eastAsia="TimesNewRomanPSMT" w:cs="Times New Roman"/>
          <w:sz w:val="23"/>
          <w:szCs w:val="23"/>
        </w:rPr>
        <w:t>-pistolet z lanca pianową – 1 sztuka</w:t>
      </w:r>
    </w:p>
    <w:p w:rsidR="005321D1" w:rsidRPr="001D2B7A" w:rsidRDefault="005321D1" w:rsidP="005321D1">
      <w:pPr>
        <w:pStyle w:val="Tekstpodstawowy"/>
        <w:rPr>
          <w:rFonts w:eastAsia="TimesNewRomanPSMT" w:cs="Times New Roman"/>
          <w:sz w:val="23"/>
          <w:szCs w:val="23"/>
        </w:rPr>
      </w:pPr>
      <w:r w:rsidRPr="001D2B7A">
        <w:rPr>
          <w:rFonts w:eastAsia="TimesNewRomanPSMT" w:cs="Times New Roman"/>
          <w:sz w:val="23"/>
          <w:szCs w:val="23"/>
        </w:rPr>
        <w:t>-po</w:t>
      </w:r>
      <w:r w:rsidR="00E35142">
        <w:rPr>
          <w:rFonts w:eastAsia="TimesNewRomanPSMT" w:cs="Times New Roman"/>
          <w:sz w:val="23"/>
          <w:szCs w:val="23"/>
        </w:rPr>
        <w:t xml:space="preserve">jemniki na lance </w:t>
      </w:r>
      <w:r w:rsidR="0089379A">
        <w:rPr>
          <w:rFonts w:eastAsia="TimesNewRomanPSMT" w:cs="Times New Roman"/>
          <w:sz w:val="23"/>
          <w:szCs w:val="23"/>
        </w:rPr>
        <w:t>– 2</w:t>
      </w:r>
      <w:r w:rsidRPr="001D2B7A">
        <w:rPr>
          <w:rFonts w:eastAsia="TimesNewRomanPSMT" w:cs="Times New Roman"/>
          <w:sz w:val="23"/>
          <w:szCs w:val="23"/>
        </w:rPr>
        <w:t xml:space="preserve"> sztuki</w:t>
      </w:r>
    </w:p>
    <w:p w:rsidR="005321D1" w:rsidRDefault="005321D1" w:rsidP="005321D1">
      <w:pPr>
        <w:pStyle w:val="Tekstpodstawowy"/>
        <w:rPr>
          <w:rFonts w:eastAsia="TimesNewRomanPSMT" w:cs="Times New Roman"/>
          <w:sz w:val="23"/>
          <w:szCs w:val="23"/>
        </w:rPr>
      </w:pPr>
      <w:r w:rsidRPr="001D2B7A">
        <w:rPr>
          <w:rFonts w:eastAsia="TimesNewRomanPSMT" w:cs="Times New Roman"/>
          <w:sz w:val="23"/>
          <w:szCs w:val="23"/>
        </w:rPr>
        <w:t>-podwieszane</w:t>
      </w:r>
      <w:r w:rsidR="00E35142">
        <w:rPr>
          <w:rFonts w:eastAsia="TimesNewRomanPSMT" w:cs="Times New Roman"/>
          <w:sz w:val="23"/>
          <w:szCs w:val="23"/>
        </w:rPr>
        <w:t xml:space="preserve"> rozkładane </w:t>
      </w:r>
      <w:r w:rsidR="007E7272">
        <w:rPr>
          <w:rFonts w:eastAsia="TimesNewRomanPSMT" w:cs="Times New Roman"/>
          <w:sz w:val="23"/>
          <w:szCs w:val="23"/>
        </w:rPr>
        <w:t>mocowanie  ramion</w:t>
      </w:r>
      <w:r w:rsidR="00E35142">
        <w:rPr>
          <w:rFonts w:eastAsia="TimesNewRomanPSMT" w:cs="Times New Roman"/>
          <w:sz w:val="23"/>
          <w:szCs w:val="23"/>
        </w:rPr>
        <w:t xml:space="preserve"> o długości 3 m każde, zakończone </w:t>
      </w:r>
      <w:r w:rsidRPr="001D2B7A">
        <w:rPr>
          <w:rFonts w:eastAsia="TimesNewRomanPSMT" w:cs="Times New Roman"/>
          <w:sz w:val="23"/>
          <w:szCs w:val="23"/>
        </w:rPr>
        <w:t xml:space="preserve"> </w:t>
      </w:r>
      <w:r w:rsidR="007E7272">
        <w:rPr>
          <w:rFonts w:eastAsia="TimesNewRomanPSMT" w:cs="Times New Roman"/>
          <w:sz w:val="23"/>
          <w:szCs w:val="23"/>
        </w:rPr>
        <w:t xml:space="preserve">ramionami </w:t>
      </w:r>
      <w:r w:rsidRPr="001D2B7A">
        <w:rPr>
          <w:rFonts w:eastAsia="TimesNewRomanPSMT" w:cs="Times New Roman"/>
          <w:sz w:val="23"/>
          <w:szCs w:val="23"/>
        </w:rPr>
        <w:t>o</w:t>
      </w:r>
      <w:r w:rsidR="007E7272">
        <w:rPr>
          <w:rFonts w:eastAsia="TimesNewRomanPSMT" w:cs="Times New Roman"/>
          <w:sz w:val="23"/>
          <w:szCs w:val="23"/>
        </w:rPr>
        <w:t xml:space="preserve">brotowymi o długości 1,5 m </w:t>
      </w:r>
      <w:r w:rsidR="0089379A">
        <w:rPr>
          <w:rFonts w:eastAsia="TimesNewRomanPSMT" w:cs="Times New Roman"/>
          <w:sz w:val="23"/>
          <w:szCs w:val="23"/>
        </w:rPr>
        <w:t>- 2</w:t>
      </w:r>
      <w:r w:rsidRPr="001D2B7A">
        <w:rPr>
          <w:rFonts w:eastAsia="TimesNewRomanPSMT" w:cs="Times New Roman"/>
          <w:sz w:val="23"/>
          <w:szCs w:val="23"/>
        </w:rPr>
        <w:t xml:space="preserve"> sztuki</w:t>
      </w:r>
      <w:r w:rsidR="0076200C">
        <w:rPr>
          <w:rFonts w:eastAsia="TimesNewRomanPSMT" w:cs="Times New Roman"/>
          <w:sz w:val="23"/>
          <w:szCs w:val="23"/>
        </w:rPr>
        <w:t xml:space="preserve">, Opcjonalnie  system podwójnych automatycznych przesuwnych ramion obrotowych </w:t>
      </w:r>
    </w:p>
    <w:p w:rsidR="0076200C" w:rsidRPr="001D2B7A" w:rsidRDefault="0076200C" w:rsidP="005321D1">
      <w:pPr>
        <w:pStyle w:val="Tekstpodstawowy"/>
        <w:rPr>
          <w:rFonts w:eastAsia="TimesNewRomanPSMT" w:cs="Times New Roman"/>
          <w:sz w:val="23"/>
          <w:szCs w:val="23"/>
        </w:rPr>
      </w:pPr>
      <w:r>
        <w:rPr>
          <w:rFonts w:eastAsia="TimesNewRomanPSMT" w:cs="Times New Roman"/>
          <w:sz w:val="23"/>
          <w:szCs w:val="23"/>
        </w:rPr>
        <w:t>- pulpit ze stali nierdzewnej do uruchomienia urządzenia i wyboru programów mycia wyposażony w systemy uruchamiania urządzenia – system na karty dostępowe</w:t>
      </w:r>
    </w:p>
    <w:p w:rsidR="005321D1" w:rsidRDefault="005321D1" w:rsidP="005321D1">
      <w:pPr>
        <w:pStyle w:val="Tekstpodstawowy"/>
        <w:rPr>
          <w:rFonts w:eastAsia="TimesNewRomanPSMT" w:cs="Times New Roman"/>
          <w:sz w:val="23"/>
          <w:szCs w:val="23"/>
        </w:rPr>
      </w:pPr>
      <w:r w:rsidRPr="001D2B7A">
        <w:rPr>
          <w:rFonts w:eastAsia="TimesNewRomanPSMT" w:cs="Times New Roman"/>
          <w:sz w:val="23"/>
          <w:szCs w:val="23"/>
        </w:rPr>
        <w:t>-węże wysokociśnieniowe</w:t>
      </w:r>
    </w:p>
    <w:p w:rsidR="0076200C" w:rsidRPr="001D2B7A" w:rsidRDefault="0076200C" w:rsidP="005321D1">
      <w:pPr>
        <w:pStyle w:val="Tekstpodstawowy"/>
        <w:rPr>
          <w:rFonts w:eastAsia="TimesNewRomanPSMT" w:cs="Times New Roman"/>
          <w:sz w:val="23"/>
          <w:szCs w:val="23"/>
        </w:rPr>
      </w:pPr>
    </w:p>
    <w:p w:rsidR="005321D1" w:rsidRPr="001D2B7A" w:rsidRDefault="005321D1" w:rsidP="005321D1">
      <w:pPr>
        <w:pStyle w:val="Tekstpodstawowy"/>
        <w:rPr>
          <w:rFonts w:eastAsia="TimesNewRomanPSMT" w:cs="Times New Roman"/>
          <w:sz w:val="23"/>
          <w:szCs w:val="23"/>
        </w:rPr>
      </w:pPr>
    </w:p>
    <w:p w:rsidR="005321D1" w:rsidRDefault="005321D1" w:rsidP="005321D1">
      <w:pPr>
        <w:pStyle w:val="Tekstpodstawowy"/>
      </w:pPr>
    </w:p>
    <w:p w:rsidR="005321D1" w:rsidRDefault="005321D1" w:rsidP="005321D1">
      <w:pPr>
        <w:pStyle w:val="Tekstpodstawowy"/>
        <w:rPr>
          <w:rFonts w:eastAsia="TimesNewRomanPSMT" w:cs="Times New Roman"/>
          <w:b/>
          <w:bCs/>
          <w:sz w:val="28"/>
          <w:szCs w:val="28"/>
        </w:rPr>
      </w:pPr>
      <w:r w:rsidRPr="005321D1">
        <w:rPr>
          <w:rFonts w:eastAsia="TimesNewRomanPSMT" w:cs="Times New Roman"/>
          <w:b/>
          <w:bCs/>
          <w:sz w:val="28"/>
          <w:szCs w:val="28"/>
        </w:rPr>
        <w:t>Opis techniki myjącej Eurowash</w:t>
      </w:r>
    </w:p>
    <w:tbl>
      <w:tblPr>
        <w:tblW w:w="10358" w:type="dxa"/>
        <w:tblInd w:w="-1007" w:type="dxa"/>
        <w:tblLayout w:type="fixed"/>
        <w:tblLook w:val="0000" w:firstRow="0" w:lastRow="0" w:firstColumn="0" w:lastColumn="0" w:noHBand="0" w:noVBand="0"/>
      </w:tblPr>
      <w:tblGrid>
        <w:gridCol w:w="10358"/>
      </w:tblGrid>
      <w:tr w:rsidR="009D0942" w:rsidTr="009D0942"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942" w:rsidRDefault="009E039F" w:rsidP="00D3692E">
            <w:pPr>
              <w:snapToGrid w:val="0"/>
              <w:spacing w:before="100" w:after="10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Technologia na stelażu ze stali nierdzewnej , </w:t>
            </w:r>
            <w:r w:rsidR="0076200C">
              <w:rPr>
                <w:b/>
                <w:sz w:val="20"/>
                <w:szCs w:val="20"/>
              </w:rPr>
              <w:t xml:space="preserve"> </w:t>
            </w:r>
            <w:r w:rsidR="00863F84">
              <w:rPr>
                <w:b/>
                <w:sz w:val="20"/>
                <w:szCs w:val="20"/>
              </w:rPr>
              <w:t xml:space="preserve">z panelem sterującym </w:t>
            </w:r>
            <w:r w:rsidR="0076200C">
              <w:rPr>
                <w:b/>
                <w:sz w:val="20"/>
                <w:szCs w:val="20"/>
              </w:rPr>
              <w:t>na hali myjnii</w:t>
            </w:r>
          </w:p>
          <w:p w:rsidR="00955752" w:rsidRDefault="00955752" w:rsidP="009D0942">
            <w:pPr>
              <w:widowControl w:val="0"/>
              <w:numPr>
                <w:ilvl w:val="0"/>
                <w:numId w:val="11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Stelaż techniki wykonany w całości ze stali nierdzewnej</w:t>
            </w:r>
          </w:p>
          <w:p w:rsidR="009D0942" w:rsidRDefault="009E039F" w:rsidP="009D0942">
            <w:pPr>
              <w:widowControl w:val="0"/>
              <w:numPr>
                <w:ilvl w:val="0"/>
                <w:numId w:val="11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Obudowa </w:t>
            </w:r>
            <w:r w:rsidR="00287295">
              <w:rPr>
                <w:sz w:val="20"/>
                <w:szCs w:val="20"/>
              </w:rPr>
              <w:t xml:space="preserve">pulpitu sterującego </w:t>
            </w:r>
            <w:r>
              <w:rPr>
                <w:sz w:val="20"/>
                <w:szCs w:val="20"/>
              </w:rPr>
              <w:t>wykonana</w:t>
            </w:r>
            <w:r w:rsidR="009D0942">
              <w:rPr>
                <w:sz w:val="20"/>
                <w:szCs w:val="20"/>
              </w:rPr>
              <w:t xml:space="preserve"> ze stali nierdzewnej</w:t>
            </w:r>
          </w:p>
          <w:p w:rsidR="009D0942" w:rsidRDefault="009D0942" w:rsidP="009D0942">
            <w:pPr>
              <w:widowControl w:val="0"/>
              <w:numPr>
                <w:ilvl w:val="0"/>
                <w:numId w:val="11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Elektroniczny wyświetlacz jednostek czasowych</w:t>
            </w:r>
          </w:p>
          <w:p w:rsidR="009D0942" w:rsidRDefault="009D0942" w:rsidP="009D0942">
            <w:pPr>
              <w:widowControl w:val="0"/>
              <w:numPr>
                <w:ilvl w:val="0"/>
                <w:numId w:val="11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Przycisk awaryjny – wciśnięcie powoduje przerwanie pracy urządzenia</w:t>
            </w:r>
          </w:p>
          <w:p w:rsidR="009D0942" w:rsidRDefault="009D0942" w:rsidP="009D0942">
            <w:pPr>
              <w:widowControl w:val="0"/>
              <w:numPr>
                <w:ilvl w:val="0"/>
                <w:numId w:val="11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Przyciski informacyjne podświetlane odpowiednio do używanego programu </w:t>
            </w:r>
          </w:p>
          <w:p w:rsidR="009D0942" w:rsidRDefault="009D0942" w:rsidP="00D3692E">
            <w:pPr>
              <w:spacing w:before="100" w:after="100"/>
              <w:ind w:left="360"/>
              <w:rPr>
                <w:sz w:val="20"/>
                <w:szCs w:val="20"/>
              </w:rPr>
            </w:pPr>
          </w:p>
          <w:p w:rsidR="009D0942" w:rsidRDefault="009D0942" w:rsidP="009D0942">
            <w:pPr>
              <w:widowControl w:val="0"/>
              <w:numPr>
                <w:ilvl w:val="1"/>
                <w:numId w:val="11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1:</w:t>
            </w:r>
            <w:r>
              <w:rPr>
                <w:sz w:val="20"/>
                <w:szCs w:val="20"/>
              </w:rPr>
              <w:t xml:space="preserve"> Turbo Piana - lanca pianująca - woda miękka z dodatkiem chemii podawana pod wyższym ciśnieniem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D0942" w:rsidRPr="00863F84" w:rsidRDefault="009D0942" w:rsidP="009D0942">
            <w:pPr>
              <w:widowControl w:val="0"/>
              <w:numPr>
                <w:ilvl w:val="1"/>
                <w:numId w:val="11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 w:rsidRPr="001D2B7A">
              <w:rPr>
                <w:b/>
                <w:bCs/>
                <w:sz w:val="20"/>
                <w:szCs w:val="20"/>
              </w:rPr>
              <w:t>Program 2:</w:t>
            </w:r>
            <w:r w:rsidRPr="001D2B7A">
              <w:rPr>
                <w:sz w:val="20"/>
                <w:szCs w:val="20"/>
              </w:rPr>
              <w:t xml:space="preserve"> Mycie c</w:t>
            </w:r>
            <w:r>
              <w:rPr>
                <w:sz w:val="20"/>
                <w:szCs w:val="20"/>
              </w:rPr>
              <w:t xml:space="preserve">iśnieniowe bezdotykowe - </w:t>
            </w:r>
            <w:r w:rsidRPr="001D2B7A">
              <w:rPr>
                <w:sz w:val="20"/>
                <w:szCs w:val="20"/>
              </w:rPr>
              <w:t>chemia –detergen</w:t>
            </w:r>
            <w:r w:rsidR="00863F84">
              <w:rPr>
                <w:sz w:val="20"/>
                <w:szCs w:val="20"/>
              </w:rPr>
              <w:t>t</w:t>
            </w:r>
            <w:r w:rsidRPr="001D2B7A">
              <w:rPr>
                <w:sz w:val="20"/>
                <w:szCs w:val="20"/>
              </w:rPr>
              <w:t xml:space="preserve"> neutralny chemicznie dla lakieru, dozowany na bieżąco – ciepła woda wspomagająca rozpuszczanie tłustych nalotów</w:t>
            </w:r>
          </w:p>
          <w:p w:rsidR="00863F84" w:rsidRPr="001D2B7A" w:rsidRDefault="00863F84" w:rsidP="009D0942">
            <w:pPr>
              <w:widowControl w:val="0"/>
              <w:numPr>
                <w:ilvl w:val="1"/>
                <w:numId w:val="11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3:</w:t>
            </w:r>
            <w:r>
              <w:rPr>
                <w:sz w:val="20"/>
                <w:szCs w:val="20"/>
              </w:rPr>
              <w:t xml:space="preserve"> </w:t>
            </w:r>
            <w:r w:rsidR="0076200C">
              <w:rPr>
                <w:sz w:val="20"/>
                <w:szCs w:val="20"/>
              </w:rPr>
              <w:t>Spłukiwanie - pozostałości zanieczyszczeń i chemii po myciu spłukiwane są czystą wodą</w:t>
            </w:r>
          </w:p>
          <w:p w:rsidR="009D0942" w:rsidRDefault="00863F84" w:rsidP="009D0942">
            <w:pPr>
              <w:widowControl w:val="0"/>
              <w:numPr>
                <w:ilvl w:val="1"/>
                <w:numId w:val="11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4</w:t>
            </w:r>
            <w:r w:rsidR="009D0942">
              <w:rPr>
                <w:b/>
                <w:bCs/>
                <w:sz w:val="20"/>
                <w:szCs w:val="20"/>
              </w:rPr>
              <w:t>:</w:t>
            </w:r>
            <w:r w:rsidR="009D0942">
              <w:rPr>
                <w:sz w:val="20"/>
                <w:szCs w:val="20"/>
              </w:rPr>
              <w:t xml:space="preserve"> </w:t>
            </w:r>
            <w:r w:rsidR="0076200C">
              <w:rPr>
                <w:sz w:val="20"/>
                <w:szCs w:val="20"/>
              </w:rPr>
              <w:t>Konserwacja woskiem(polimerem) - woda filtrowana, zmiękczona z woskiem najnowszej generacji, pokrywającym cienką, twardą warstwą czysty lakier.</w:t>
            </w:r>
          </w:p>
          <w:p w:rsidR="0076200C" w:rsidRDefault="00863F84" w:rsidP="0076200C">
            <w:pPr>
              <w:widowControl w:val="0"/>
              <w:numPr>
                <w:ilvl w:val="1"/>
                <w:numId w:val="11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5</w:t>
            </w:r>
            <w:r w:rsidR="009D0942">
              <w:rPr>
                <w:b/>
                <w:bCs/>
                <w:sz w:val="20"/>
                <w:szCs w:val="20"/>
              </w:rPr>
              <w:t>:</w:t>
            </w:r>
            <w:r w:rsidR="009D0942">
              <w:rPr>
                <w:sz w:val="20"/>
                <w:szCs w:val="20"/>
              </w:rPr>
              <w:t xml:space="preserve"> </w:t>
            </w:r>
            <w:r w:rsidR="0076200C">
              <w:rPr>
                <w:sz w:val="20"/>
                <w:szCs w:val="20"/>
              </w:rPr>
              <w:t>Spłukiwanie końcowe - spłukanie karoserii wodą, program jest wykończeniem poprzednich programów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Wyposażenie wysokociśnieniowe stanowiska mycia </w:t>
            </w:r>
          </w:p>
          <w:p w:rsidR="009D0942" w:rsidRDefault="00FE20C6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przemysłowe o wydajności min</w:t>
            </w:r>
            <w:r w:rsidR="002712CA">
              <w:rPr>
                <w:sz w:val="20"/>
                <w:szCs w:val="20"/>
              </w:rPr>
              <w:t xml:space="preserve"> 17L/ min i ciśnieniu pracy min 120 Bar zalecana pompa</w:t>
            </w:r>
            <w:r>
              <w:rPr>
                <w:sz w:val="20"/>
                <w:szCs w:val="20"/>
              </w:rPr>
              <w:t xml:space="preserve">  </w:t>
            </w:r>
            <w:r w:rsidR="001A6E05">
              <w:rPr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 21</w:t>
            </w:r>
            <w:r w:rsidR="001A6E05">
              <w:rPr>
                <w:sz w:val="20"/>
                <w:szCs w:val="20"/>
              </w:rPr>
              <w:t>-</w:t>
            </w:r>
            <w:r w:rsidR="009D0942">
              <w:rPr>
                <w:sz w:val="20"/>
                <w:szCs w:val="20"/>
              </w:rPr>
              <w:t>20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 w:rsidR="002712CA">
              <w:rPr>
                <w:sz w:val="20"/>
                <w:szCs w:val="20"/>
              </w:rPr>
              <w:t xml:space="preserve">lniki zasilające pompy o mocy 5,5 kW 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Silniki napędzana falownikami marki WAGO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Armatura stal nierdzewna,</w:t>
            </w:r>
            <w:r w:rsidR="00124988">
              <w:rPr>
                <w:sz w:val="20"/>
                <w:szCs w:val="20"/>
              </w:rPr>
              <w:t xml:space="preserve"> miedź, mosiądz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Zalecane ciśnienie pracy: 30-150 bar (regulowane płynnie)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 wody: 20-60 stopni C (z płynną regulacją)</w:t>
            </w:r>
          </w:p>
          <w:p w:rsidR="009D0942" w:rsidRDefault="009D0942" w:rsidP="009D0942">
            <w:pPr>
              <w:widowControl w:val="0"/>
              <w:numPr>
                <w:ilvl w:val="0"/>
                <w:numId w:val="12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Węże wysokociśnieniowy o zwiększonej odporności w </w:t>
            </w:r>
            <w:r w:rsidR="00955752">
              <w:rPr>
                <w:sz w:val="20"/>
                <w:szCs w:val="20"/>
              </w:rPr>
              <w:t>podwójnym</w:t>
            </w:r>
            <w:r w:rsidR="001249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oplocie stalowym DN6</w:t>
            </w:r>
          </w:p>
          <w:p w:rsidR="009D0942" w:rsidRDefault="009D0942" w:rsidP="009D0942">
            <w:pPr>
              <w:widowControl w:val="0"/>
              <w:numPr>
                <w:ilvl w:val="0"/>
                <w:numId w:val="12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Pistolet wysokociśnieniowy z zaworem przeciwzamarzaniowym</w:t>
            </w:r>
          </w:p>
          <w:p w:rsidR="009D0942" w:rsidRDefault="009D0942" w:rsidP="009D0942">
            <w:pPr>
              <w:widowControl w:val="0"/>
              <w:numPr>
                <w:ilvl w:val="0"/>
                <w:numId w:val="12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Dysza pistoletu 40 stopni z osłoną 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Zasilanie w  wodę 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wejściu zasilania w wodę znajduje się zawór zwrotny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Początkowy element filtracji – filtr wstępny 50 μm o dużej wydajności</w:t>
            </w:r>
          </w:p>
          <w:p w:rsidR="009D0942" w:rsidRDefault="00863F84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Zapotrzebowanie maksymalne</w:t>
            </w:r>
            <w:r w:rsidR="00124988">
              <w:rPr>
                <w:sz w:val="20"/>
                <w:szCs w:val="20"/>
              </w:rPr>
              <w:t xml:space="preserve"> na wode </w:t>
            </w:r>
            <w:r>
              <w:rPr>
                <w:sz w:val="20"/>
                <w:szCs w:val="20"/>
              </w:rPr>
              <w:t xml:space="preserve"> </w:t>
            </w:r>
            <w:r w:rsidR="001249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D0942">
              <w:rPr>
                <w:sz w:val="20"/>
                <w:szCs w:val="20"/>
              </w:rPr>
              <w:t>l/min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Armatura mosiądz, stal nierdzewna, polipropylen 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Dozowanie środków myjących</w:t>
            </w:r>
          </w:p>
          <w:p w:rsidR="009D0942" w:rsidRDefault="009D0942" w:rsidP="009D0942">
            <w:pPr>
              <w:widowControl w:val="0"/>
              <w:numPr>
                <w:ilvl w:val="0"/>
                <w:numId w:val="12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Dozowana chemii za pomocą  dozowników marki Dosatron  </w:t>
            </w:r>
          </w:p>
          <w:p w:rsidR="009D0942" w:rsidRDefault="009D0942" w:rsidP="009D0942">
            <w:pPr>
              <w:widowControl w:val="0"/>
              <w:numPr>
                <w:ilvl w:val="0"/>
                <w:numId w:val="12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Zawory wtrysku chemii</w:t>
            </w:r>
          </w:p>
          <w:p w:rsidR="009D0942" w:rsidRPr="00124988" w:rsidRDefault="009D0942" w:rsidP="009D0942">
            <w:pPr>
              <w:widowControl w:val="0"/>
              <w:numPr>
                <w:ilvl w:val="0"/>
                <w:numId w:val="12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Zbiorniki na środki chemiczne </w:t>
            </w:r>
          </w:p>
          <w:p w:rsidR="00124988" w:rsidRDefault="00124988" w:rsidP="00124988">
            <w:pPr>
              <w:widowControl w:val="0"/>
              <w:spacing w:before="100" w:after="100" w:line="240" w:lineRule="auto"/>
              <w:ind w:left="720"/>
              <w:rPr>
                <w:b/>
                <w:bCs/>
                <w:sz w:val="20"/>
                <w:szCs w:val="20"/>
              </w:rPr>
            </w:pP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sterowania</w:t>
            </w:r>
          </w:p>
          <w:p w:rsidR="009D0942" w:rsidRDefault="009D0942" w:rsidP="009D0942">
            <w:pPr>
              <w:widowControl w:val="0"/>
              <w:numPr>
                <w:ilvl w:val="0"/>
                <w:numId w:val="13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Sterownik marki WAGO , wyposażony jest w  gradację poziomów dostępu do poszczególnych funkcji, ochronę hasłem, możliwość zmiany ustawień myjni. </w:t>
            </w:r>
          </w:p>
          <w:p w:rsidR="009D0942" w:rsidRDefault="009D0942" w:rsidP="009D0942">
            <w:pPr>
              <w:widowControl w:val="0"/>
              <w:numPr>
                <w:ilvl w:val="0"/>
                <w:numId w:val="13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operatorski z kolorowym wyświetlaczem, zamontowany na szafie rozdzielni elektrycznej umożliwia w sposób  intuicyjny na  edycje i podgląd ustawiań i parametrów urządzenia.</w:t>
            </w:r>
          </w:p>
          <w:p w:rsidR="009D0942" w:rsidRDefault="009D0942" w:rsidP="009D0942">
            <w:pPr>
              <w:widowControl w:val="0"/>
              <w:numPr>
                <w:ilvl w:val="0"/>
                <w:numId w:val="13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Sterownik wyposażony w moduł komunikacja Ethernet pozwala na zdalny nadzór nad urządzeniem za pomocą sieci Internet lub Internet-GSM</w:t>
            </w:r>
          </w:p>
          <w:p w:rsidR="009D0942" w:rsidRDefault="009D0942" w:rsidP="009D0942">
            <w:pPr>
              <w:widowControl w:val="0"/>
              <w:numPr>
                <w:ilvl w:val="0"/>
                <w:numId w:val="13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hasłem</w:t>
            </w:r>
          </w:p>
          <w:p w:rsidR="009D0942" w:rsidRDefault="009D0942" w:rsidP="009D0942">
            <w:pPr>
              <w:widowControl w:val="0"/>
              <w:numPr>
                <w:ilvl w:val="0"/>
                <w:numId w:val="13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Termostaty sterujący niezależnie systemami ogrzewania wewnętrznego i systemu przeciw zamarzaniu.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zmiękczania i demineralizacji wody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Kolumnowy zmiękczacz wody z kontrolą regeneracji sterowanej objętościowo.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Zbiornik soli z ustawianym zasysaniem na wejściu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Niezależny zawór kontrolujący napełnianie zbiornika soli przy braku ciśnienia wody z sieci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Automatyczne płukanie na niskim ciśnieniu i przejście w stan gotowości do pracy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System o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dwróconej osmozy o wydajności  3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00 l/h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Elektroniczny panel kontrolny systemu osmozy (wody zdemineralizowanej z wyświetlaczem i pomiarem stopnia czystości wody w μS)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Automatyczne płukanie membrany osmozy na niskim ciśnieniu i przejście w stan gotowości do pracy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Manometry kontrolujące ciśnienie na wejściu pompy i ciśnienie w membranie systemu osmozy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Rotametry wskazujące przepływ koncentratu i permeatu (wody zdemineralizowanej) 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Pompa podnosząca ciśnienie wody przepuszczanej przez membranę osmozy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 xml:space="preserve">Zbiornik na wodę z odwróconej osmozy </w:t>
            </w:r>
            <w:r w:rsidR="00863F84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00L z kontrolą poziomu</w:t>
            </w:r>
          </w:p>
          <w:p w:rsidR="009D0942" w:rsidRDefault="009D0942" w:rsidP="009D0942">
            <w:pPr>
              <w:widowControl w:val="0"/>
              <w:numPr>
                <w:ilvl w:val="0"/>
                <w:numId w:val="14"/>
              </w:numPr>
              <w:spacing w:before="100" w:after="100" w:line="240" w:lineRule="auto"/>
              <w:rPr>
                <w:rFonts w:eastAsia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1"/>
                <w:sz w:val="20"/>
                <w:szCs w:val="20"/>
                <w:lang w:eastAsia="ar-SA"/>
              </w:rPr>
              <w:t>Pompa podająca wodę do systemu pomp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1"/>
                <w:sz w:val="20"/>
                <w:szCs w:val="20"/>
                <w:lang w:eastAsia="ar-SA"/>
              </w:rPr>
              <w:t>Zasilanie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Rozdzielnia elektryczna z wyłącznikiem głównym, zabezpieczeniami silników, sterowaniem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Osprzęt elektryczny firmy Meller, Siemens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gniazda sieciowe AC230V zamontowane dla potrzeb klienta i serwisu</w:t>
            </w:r>
          </w:p>
          <w:p w:rsidR="009D0942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e</w:t>
            </w:r>
            <w:r w:rsidR="00863F84">
              <w:rPr>
                <w:sz w:val="20"/>
                <w:szCs w:val="20"/>
              </w:rPr>
              <w:t>lektryczne: 3N400 V / 50 Hz – 8</w:t>
            </w:r>
            <w:r>
              <w:rPr>
                <w:sz w:val="20"/>
                <w:szCs w:val="20"/>
              </w:rPr>
              <w:t xml:space="preserve"> kW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00305748">
              <w:rPr>
                <w:b/>
                <w:bCs/>
                <w:sz w:val="20"/>
                <w:szCs w:val="20"/>
              </w:rPr>
              <w:t xml:space="preserve">grzewanie wody </w:t>
            </w:r>
          </w:p>
          <w:p w:rsidR="00124988" w:rsidRDefault="009D0942" w:rsidP="009D0942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Ogrzewanie wody do mycia </w:t>
            </w:r>
            <w:r w:rsidR="00124988">
              <w:rPr>
                <w:sz w:val="20"/>
                <w:szCs w:val="20"/>
              </w:rPr>
              <w:t>poprzez ciepło wezła cieplnego</w:t>
            </w:r>
          </w:p>
          <w:p w:rsidR="009D0942" w:rsidRPr="00124988" w:rsidRDefault="00124988" w:rsidP="00124988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Zasobnik na wodę o pojemności min 500 L</w:t>
            </w:r>
            <w:r w:rsidR="00C2549D">
              <w:rPr>
                <w:sz w:val="20"/>
                <w:szCs w:val="20"/>
              </w:rPr>
              <w:t xml:space="preserve"> </w:t>
            </w:r>
          </w:p>
          <w:p w:rsidR="009D0942" w:rsidRPr="00124988" w:rsidRDefault="009D0942" w:rsidP="00124988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Woda ciepła do mycia regulowana jest w zakresie od 20-60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ºC</w:t>
            </w:r>
          </w:p>
          <w:p w:rsidR="009D0942" w:rsidRDefault="009D0942" w:rsidP="00D3692E">
            <w:pPr>
              <w:spacing w:before="100" w:after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System Podwieszania węży</w:t>
            </w:r>
          </w:p>
          <w:p w:rsidR="00CA2D91" w:rsidRPr="00C45E7F" w:rsidRDefault="009D0942" w:rsidP="00AB662F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</w:pPr>
            <w:r w:rsidRPr="00CA2D91">
              <w:rPr>
                <w:sz w:val="20"/>
                <w:szCs w:val="20"/>
              </w:rPr>
              <w:t xml:space="preserve">Obrotnice pojedyncze lancy  i pianownicy o długości 160cm </w:t>
            </w:r>
            <w:r w:rsidR="00124988" w:rsidRPr="00CA2D91">
              <w:rPr>
                <w:sz w:val="20"/>
                <w:szCs w:val="20"/>
              </w:rPr>
              <w:t xml:space="preserve">zamontowane </w:t>
            </w:r>
            <w:r w:rsidR="00CA2D91" w:rsidRPr="00CA2D91">
              <w:rPr>
                <w:sz w:val="20"/>
                <w:szCs w:val="20"/>
              </w:rPr>
              <w:t>do rozkładanych mocowań</w:t>
            </w:r>
            <w:r w:rsidR="00CA2D91">
              <w:rPr>
                <w:sz w:val="20"/>
                <w:szCs w:val="20"/>
              </w:rPr>
              <w:t xml:space="preserve">- </w:t>
            </w:r>
            <w:r w:rsidR="00CA2D91" w:rsidRPr="00CA2D91">
              <w:rPr>
                <w:sz w:val="20"/>
                <w:szCs w:val="20"/>
              </w:rPr>
              <w:t xml:space="preserve"> zakres  </w:t>
            </w:r>
            <w:r w:rsidR="00CA2D91" w:rsidRPr="00CA2D91">
              <w:rPr>
                <w:sz w:val="20"/>
                <w:szCs w:val="20"/>
              </w:rPr>
              <w:lastRenderedPageBreak/>
              <w:t>pracy do 4,5 mb każde</w:t>
            </w:r>
          </w:p>
          <w:p w:rsidR="00CA2D91" w:rsidRPr="00C45E7F" w:rsidRDefault="00CA2D91" w:rsidP="00C45E7F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  <w:rPr>
                <w:rFonts w:eastAsia="TimesNewRomanPSMT" w:cs="Times New Roman"/>
                <w:sz w:val="20"/>
                <w:szCs w:val="20"/>
              </w:rPr>
            </w:pPr>
            <w:r w:rsidRPr="00C45E7F">
              <w:rPr>
                <w:sz w:val="20"/>
                <w:szCs w:val="20"/>
              </w:rPr>
              <w:t xml:space="preserve">Opcjonalne </w:t>
            </w:r>
            <w:r w:rsidR="00C45E7F" w:rsidRPr="00C45E7F">
              <w:rPr>
                <w:rFonts w:eastAsia="TimesNewRomanPSMT" w:cs="Times New Roman"/>
                <w:sz w:val="20"/>
                <w:szCs w:val="20"/>
              </w:rPr>
              <w:t xml:space="preserve">system podwójnych automatycznych przesuwnych ramion obrotowych </w:t>
            </w:r>
          </w:p>
          <w:p w:rsidR="009D0942" w:rsidRPr="00863F84" w:rsidRDefault="009D0942" w:rsidP="00AB662F">
            <w:pPr>
              <w:widowControl w:val="0"/>
              <w:numPr>
                <w:ilvl w:val="0"/>
                <w:numId w:val="10"/>
              </w:numPr>
              <w:spacing w:before="100" w:after="100" w:line="240" w:lineRule="auto"/>
            </w:pPr>
            <w:r w:rsidRPr="00CA2D91">
              <w:rPr>
                <w:sz w:val="20"/>
                <w:szCs w:val="20"/>
              </w:rPr>
              <w:t xml:space="preserve"> Kąt obrotu 360</w:t>
            </w:r>
            <w:r w:rsidRPr="00CA2D91">
              <w:rPr>
                <w:rFonts w:cs="Times New Roman"/>
                <w:color w:val="000000"/>
                <w:sz w:val="20"/>
                <w:szCs w:val="20"/>
              </w:rPr>
              <w:t>º</w:t>
            </w:r>
          </w:p>
          <w:p w:rsidR="009D0942" w:rsidRDefault="009D0942" w:rsidP="00D3692E">
            <w:pPr>
              <w:spacing w:before="100" w:after="100"/>
            </w:pPr>
          </w:p>
        </w:tc>
      </w:tr>
    </w:tbl>
    <w:p w:rsidR="009D0942" w:rsidRPr="009D0942" w:rsidRDefault="009D0942" w:rsidP="00863F84">
      <w:pPr>
        <w:rPr>
          <w:rFonts w:ascii="Times New Roman" w:hAnsi="Times New Roman" w:cs="Times New Roman"/>
          <w:b/>
          <w:sz w:val="24"/>
          <w:szCs w:val="24"/>
        </w:rPr>
      </w:pPr>
    </w:p>
    <w:sectPr w:rsidR="009D0942" w:rsidRPr="009D0942" w:rsidSect="00A53432">
      <w:headerReference w:type="default" r:id="rId8"/>
      <w:footerReference w:type="default" r:id="rId9"/>
      <w:pgSz w:w="11906" w:h="16838"/>
      <w:pgMar w:top="2835" w:right="1418" w:bottom="851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43" w:rsidRDefault="00862343">
      <w:pPr>
        <w:spacing w:after="0" w:line="240" w:lineRule="auto"/>
      </w:pPr>
      <w:r>
        <w:separator/>
      </w:r>
    </w:p>
  </w:endnote>
  <w:endnote w:type="continuationSeparator" w:id="0">
    <w:p w:rsidR="00862343" w:rsidRDefault="0086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ileron Th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iler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9E" w:rsidRDefault="0086739E" w:rsidP="008E3639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336E02" wp14:editId="5E103C09">
              <wp:simplePos x="0" y="0"/>
              <wp:positionH relativeFrom="page">
                <wp:align>left</wp:align>
              </wp:positionH>
              <wp:positionV relativeFrom="paragraph">
                <wp:posOffset>183515</wp:posOffset>
              </wp:positionV>
              <wp:extent cx="7731760" cy="7620"/>
              <wp:effectExtent l="0" t="0" r="21590" b="30480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1760" cy="762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D26CA" id="shape_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4.45pt" to="60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" strokecolor="red">
              <w10:wrap anchorx="page"/>
            </v:line>
          </w:pict>
        </mc:Fallback>
      </mc:AlternateContent>
    </w:r>
  </w:p>
  <w:p w:rsidR="0086739E" w:rsidRDefault="0086739E" w:rsidP="00BD2359">
    <w:pPr>
      <w:pStyle w:val="Stopka"/>
    </w:pPr>
  </w:p>
  <w:p w:rsidR="0086739E" w:rsidRPr="008E3639" w:rsidRDefault="0086739E" w:rsidP="008E363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34ABD8" wp14:editId="0AB13525">
              <wp:simplePos x="0" y="0"/>
              <wp:positionH relativeFrom="column">
                <wp:posOffset>417830</wp:posOffset>
              </wp:positionH>
              <wp:positionV relativeFrom="paragraph">
                <wp:posOffset>10160</wp:posOffset>
              </wp:positionV>
              <wp:extent cx="5166360" cy="1358265"/>
              <wp:effectExtent l="0" t="0" r="15240" b="133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6360" cy="135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29A2" w:rsidRPr="008E3639" w:rsidRDefault="005329A2" w:rsidP="005329A2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</w:pP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Eurowash Sp.</w:t>
                          </w: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z o.</w:t>
                          </w: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o</w:t>
                          </w: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.</w:t>
                          </w: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, u</w:t>
                          </w: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l.</w:t>
                          </w:r>
                          <w:r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 xml:space="preserve"> Szosa Baranowicka 162,  15 – 509</w:t>
                          </w: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Sobolewo</w:t>
                          </w:r>
                          <w:r w:rsidRPr="008E3639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 xml:space="preserve"> </w:t>
                          </w:r>
                        </w:p>
                        <w:p w:rsidR="005329A2" w:rsidRPr="002A608B" w:rsidRDefault="005329A2" w:rsidP="005329A2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</w:pP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tel. +48 85</w:t>
                          </w:r>
                          <w:r w:rsidRPr="002A608B">
                            <w:rPr>
                              <w:rFonts w:eastAsia="Times New Roman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 </w:t>
                          </w: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874 30 30</w:t>
                          </w:r>
                        </w:p>
                        <w:p w:rsidR="005329A2" w:rsidRPr="008E3639" w:rsidRDefault="005329A2" w:rsidP="005329A2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uppressAutoHyphens w:val="0"/>
                            <w:spacing w:after="0" w:line="240" w:lineRule="auto"/>
                            <w:jc w:val="center"/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</w:pPr>
                          <w:r w:rsidRPr="002A608B">
                            <w:rPr>
                              <w:rFonts w:ascii="Aileron Thin" w:eastAsia="Times New Roman" w:hAnsi="Aileron Thin" w:cs="Courier New"/>
                              <w:color w:val="000000" w:themeColor="text1"/>
                              <w:sz w:val="20"/>
                              <w:szCs w:val="20"/>
                              <w:lang w:eastAsia="pl-PL"/>
                            </w:rPr>
                            <w:t>www. eurowash.pl, info@eurowash.pl</w:t>
                          </w:r>
                        </w:p>
                        <w:p w:rsidR="005329A2" w:rsidRPr="002A608B" w:rsidRDefault="005329A2" w:rsidP="005329A2">
                          <w:pPr>
                            <w:pStyle w:val="Zawartoramki"/>
                            <w:spacing w:before="120" w:after="0" w:line="240" w:lineRule="auto"/>
                            <w:jc w:val="center"/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A608B"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  <w:t xml:space="preserve">KRS 0000554941 * Sąd Rejonowy w Białymstoku </w:t>
                          </w:r>
                        </w:p>
                        <w:p w:rsidR="005329A2" w:rsidRPr="002A608B" w:rsidRDefault="005329A2" w:rsidP="005329A2">
                          <w:pPr>
                            <w:pStyle w:val="Zawartoramki"/>
                            <w:spacing w:after="0" w:line="240" w:lineRule="auto"/>
                            <w:jc w:val="center"/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A608B"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  <w:t>NIP: 5423244835 * REGON: 361345386</w:t>
                          </w:r>
                        </w:p>
                        <w:p w:rsidR="0086739E" w:rsidRDefault="005329A2" w:rsidP="005329A2">
                          <w:r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  <w:t>SANTANDER</w:t>
                          </w:r>
                          <w:r w:rsidRPr="002A608B"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  <w:t xml:space="preserve"> BANK POLSKA S.A. </w:t>
                          </w:r>
                          <w:r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  <w:t>PL</w:t>
                          </w:r>
                          <w:r w:rsidRPr="002A608B">
                            <w:rPr>
                              <w:rFonts w:ascii="Aileron Thin" w:hAnsi="Aileron Thin"/>
                              <w:color w:val="000000" w:themeColor="text1"/>
                              <w:sz w:val="20"/>
                              <w:szCs w:val="20"/>
                            </w:rPr>
                            <w:t xml:space="preserve"> 26 1910 1048 2788 0261 8402 0001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4ABD8" id="Rectangle 1" o:spid="_x0000_s1028" style="position:absolute;left:0;text-align:left;margin-left:32.9pt;margin-top:.8pt;width:406.8pt;height:10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" strokecolor="white" strokeweight="0">
              <v:textbox>
                <w:txbxContent>
                  <w:p w:rsidR="005329A2" w:rsidRPr="008E3639" w:rsidRDefault="005329A2" w:rsidP="005329A2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</w:pP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Eurowash Sp.</w:t>
                    </w: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 xml:space="preserve"> </w:t>
                    </w: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z o.</w:t>
                    </w: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 xml:space="preserve"> </w:t>
                    </w: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o</w:t>
                    </w: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.</w:t>
                    </w: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 xml:space="preserve"> </w:t>
                    </w: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, u</w:t>
                    </w: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l.</w:t>
                    </w:r>
                    <w:r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 xml:space="preserve"> Szosa Baranowicka 162,  15 – 509</w:t>
                    </w: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 xml:space="preserve"> </w:t>
                    </w:r>
                    <w:r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Sobolewo</w:t>
                    </w:r>
                    <w:r w:rsidRPr="008E3639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 xml:space="preserve"> </w:t>
                    </w:r>
                  </w:p>
                  <w:p w:rsidR="005329A2" w:rsidRPr="002A608B" w:rsidRDefault="005329A2" w:rsidP="005329A2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</w:pP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tel. +48 85</w:t>
                    </w:r>
                    <w:r w:rsidRPr="002A608B">
                      <w:rPr>
                        <w:rFonts w:eastAsia="Times New Roman"/>
                        <w:color w:val="000000" w:themeColor="text1"/>
                        <w:sz w:val="20"/>
                        <w:szCs w:val="20"/>
                        <w:lang w:eastAsia="pl-PL"/>
                      </w:rPr>
                      <w:t> </w:t>
                    </w: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874 30 30</w:t>
                    </w:r>
                  </w:p>
                  <w:p w:rsidR="005329A2" w:rsidRPr="008E3639" w:rsidRDefault="005329A2" w:rsidP="005329A2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uppressAutoHyphens w:val="0"/>
                      <w:spacing w:after="0" w:line="240" w:lineRule="auto"/>
                      <w:jc w:val="center"/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</w:pPr>
                    <w:r w:rsidRPr="002A608B">
                      <w:rPr>
                        <w:rFonts w:ascii="Aileron Thin" w:eastAsia="Times New Roman" w:hAnsi="Aileron Thin" w:cs="Courier New"/>
                        <w:color w:val="000000" w:themeColor="text1"/>
                        <w:sz w:val="20"/>
                        <w:szCs w:val="20"/>
                        <w:lang w:eastAsia="pl-PL"/>
                      </w:rPr>
                      <w:t>www. eurowash.pl, info@eurowash.pl</w:t>
                    </w:r>
                  </w:p>
                  <w:p w:rsidR="005329A2" w:rsidRPr="002A608B" w:rsidRDefault="005329A2" w:rsidP="005329A2">
                    <w:pPr>
                      <w:pStyle w:val="Zawartoramki"/>
                      <w:spacing w:before="120" w:after="0" w:line="240" w:lineRule="auto"/>
                      <w:jc w:val="center"/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</w:pPr>
                    <w:r w:rsidRPr="002A608B"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  <w:t xml:space="preserve">KRS 0000554941 * Sąd Rejonowy w Białymstoku </w:t>
                    </w:r>
                  </w:p>
                  <w:p w:rsidR="005329A2" w:rsidRPr="002A608B" w:rsidRDefault="005329A2" w:rsidP="005329A2">
                    <w:pPr>
                      <w:pStyle w:val="Zawartoramki"/>
                      <w:spacing w:after="0" w:line="240" w:lineRule="auto"/>
                      <w:jc w:val="center"/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</w:pPr>
                    <w:r w:rsidRPr="002A608B"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  <w:t>NIP: 5423244835 * REGON: 361345386</w:t>
                    </w:r>
                  </w:p>
                  <w:p w:rsidR="0086739E" w:rsidRDefault="005329A2" w:rsidP="005329A2">
                    <w:r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  <w:t>SANTANDER</w:t>
                    </w:r>
                    <w:r w:rsidRPr="002A608B"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  <w:t xml:space="preserve"> BANK POLSKA S.A. </w:t>
                    </w:r>
                    <w:r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  <w:t>PL</w:t>
                    </w:r>
                    <w:r w:rsidRPr="002A608B">
                      <w:rPr>
                        <w:rFonts w:ascii="Aileron Thin" w:hAnsi="Aileron Thin"/>
                        <w:color w:val="000000" w:themeColor="text1"/>
                        <w:sz w:val="20"/>
                        <w:szCs w:val="20"/>
                      </w:rPr>
                      <w:t xml:space="preserve"> 26 1910 1048 2788 0261 8402 0001</w:t>
                    </w:r>
                  </w:p>
                </w:txbxContent>
              </v:textbox>
            </v:rect>
          </w:pict>
        </mc:Fallback>
      </mc:AlternateContent>
    </w:r>
  </w:p>
  <w:p w:rsidR="0086739E" w:rsidRDefault="0086739E">
    <w:pPr>
      <w:pStyle w:val="Stopka"/>
      <w:jc w:val="center"/>
      <w:rPr>
        <w:lang w:val="en-US"/>
      </w:rPr>
    </w:pPr>
  </w:p>
  <w:p w:rsidR="0086739E" w:rsidRDefault="0086739E">
    <w:pPr>
      <w:pStyle w:val="Stopka"/>
      <w:jc w:val="center"/>
      <w:rPr>
        <w:lang w:val="en-US"/>
      </w:rPr>
    </w:pPr>
  </w:p>
  <w:p w:rsidR="0086739E" w:rsidRDefault="0086739E">
    <w:pPr>
      <w:pStyle w:val="Stopka"/>
      <w:jc w:val="center"/>
      <w:rPr>
        <w:lang w:val="en-US"/>
      </w:rPr>
    </w:pPr>
  </w:p>
  <w:p w:rsidR="0086739E" w:rsidRDefault="0086739E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43" w:rsidRDefault="00862343">
      <w:pPr>
        <w:spacing w:after="0" w:line="240" w:lineRule="auto"/>
      </w:pPr>
      <w:r>
        <w:separator/>
      </w:r>
    </w:p>
  </w:footnote>
  <w:footnote w:type="continuationSeparator" w:id="0">
    <w:p w:rsidR="00862343" w:rsidRDefault="0086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9E" w:rsidRDefault="00862343" w:rsidP="008C3DEC">
    <w:pPr>
      <w:pStyle w:val="Gwka"/>
      <w:jc w:val="center"/>
    </w:pPr>
    <w:sdt>
      <w:sdtPr>
        <w:id w:val="-454409182"/>
        <w:docPartObj>
          <w:docPartGallery w:val="Page Numbers (Margins)"/>
          <w:docPartUnique/>
        </w:docPartObj>
      </w:sdtPr>
      <w:sdtEndPr/>
      <w:sdtContent>
        <w:r w:rsidR="007B574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87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74A" w:rsidRDefault="007B574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777DB2" w:rsidRPr="00777DB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B574A" w:rsidRDefault="007B574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777DB2" w:rsidRPr="00777DB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6739E"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645795"/>
          <wp:effectExtent l="0" t="0" r="0" b="190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739E" w:rsidRDefault="0086739E" w:rsidP="00A833CD">
    <w:pPr>
      <w:pStyle w:val="Gwka"/>
      <w:jc w:val="center"/>
      <w:rPr>
        <w:rFonts w:ascii="Aileron Thin" w:hAnsi="Aileron Thin"/>
        <w:b/>
        <w:sz w:val="24"/>
      </w:rPr>
    </w:pPr>
    <w:r>
      <w:rPr>
        <w:rFonts w:ascii="Aileron Thin" w:hAnsi="Aileron Thin"/>
        <w:b/>
        <w:sz w:val="24"/>
      </w:rPr>
      <w:t>Eurowash Sp. z o.o.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2B4B45" wp14:editId="61F36530">
              <wp:simplePos x="0" y="0"/>
              <wp:positionH relativeFrom="column">
                <wp:posOffset>1332230</wp:posOffset>
              </wp:positionH>
              <wp:positionV relativeFrom="paragraph">
                <wp:posOffset>178435</wp:posOffset>
              </wp:positionV>
              <wp:extent cx="3070860" cy="1403985"/>
              <wp:effectExtent l="0" t="0" r="15240" b="2476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08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739E" w:rsidRPr="00700757" w:rsidRDefault="00287295">
                          <w:pPr>
                            <w:pStyle w:val="Zawartoramki"/>
                            <w:spacing w:after="0" w:line="240" w:lineRule="auto"/>
                            <w:jc w:val="center"/>
                            <w:rPr>
                              <w:rFonts w:ascii="Aileron Thin" w:hAnsi="Aileron Thin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ileron Thin" w:hAnsi="Aileron Thin"/>
                              <w:color w:val="FF0000"/>
                              <w:sz w:val="24"/>
                              <w:szCs w:val="24"/>
                            </w:rPr>
                            <w:t>Od 2007</w:t>
                          </w:r>
                          <w:r w:rsidR="0086739E" w:rsidRPr="00700757">
                            <w:rPr>
                              <w:rFonts w:ascii="Aileron Thin" w:hAnsi="Aileron Thin"/>
                              <w:color w:val="FF0000"/>
                              <w:sz w:val="24"/>
                              <w:szCs w:val="24"/>
                            </w:rPr>
                            <w:t xml:space="preserve"> na rynku myjni bezdotykowych</w:t>
                          </w:r>
                        </w:p>
                        <w:p w:rsidR="0086739E" w:rsidRPr="008C3DEC" w:rsidRDefault="0086739E">
                          <w:pPr>
                            <w:pStyle w:val="Zawartoramki"/>
                            <w:spacing w:after="0" w:line="240" w:lineRule="auto"/>
                            <w:jc w:val="center"/>
                            <w:rPr>
                              <w:rFonts w:ascii="Aileron" w:hAnsi="Aileron" w:hint="eastAsia"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B4B45" id="Rectangle 4" o:spid="_x0000_s1027" style="position:absolute;left:0;text-align:left;margin-left:104.9pt;margin-top:14.05pt;width:241.8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" strokecolor="white" strokeweight="0">
              <v:textbox>
                <w:txbxContent>
                  <w:p w:rsidR="0086739E" w:rsidRPr="00700757" w:rsidRDefault="00287295">
                    <w:pPr>
                      <w:pStyle w:val="Zawartoramki"/>
                      <w:spacing w:after="0" w:line="240" w:lineRule="auto"/>
                      <w:jc w:val="center"/>
                      <w:rPr>
                        <w:rFonts w:ascii="Aileron Thin" w:hAnsi="Aileron Thin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ileron Thin" w:hAnsi="Aileron Thin"/>
                        <w:color w:val="FF0000"/>
                        <w:sz w:val="24"/>
                        <w:szCs w:val="24"/>
                      </w:rPr>
                      <w:t>Od 2007</w:t>
                    </w:r>
                    <w:r w:rsidR="0086739E" w:rsidRPr="00700757">
                      <w:rPr>
                        <w:rFonts w:ascii="Aileron Thin" w:hAnsi="Aileron Thin"/>
                        <w:color w:val="FF0000"/>
                        <w:sz w:val="24"/>
                        <w:szCs w:val="24"/>
                      </w:rPr>
                      <w:t xml:space="preserve"> na rynku myjni bezdotykowych</w:t>
                    </w:r>
                  </w:p>
                  <w:p w:rsidR="0086739E" w:rsidRPr="008C3DEC" w:rsidRDefault="0086739E">
                    <w:pPr>
                      <w:pStyle w:val="Zawartoramki"/>
                      <w:spacing w:after="0" w:line="240" w:lineRule="auto"/>
                      <w:jc w:val="center"/>
                      <w:rPr>
                        <w:rFonts w:ascii="Aileron" w:hAnsi="Aileron" w:hint="eastAsia"/>
                        <w:color w:val="C00000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86739E" w:rsidRDefault="00862343" w:rsidP="00A833CD">
    <w:pPr>
      <w:pStyle w:val="Gwka"/>
      <w:jc w:val="center"/>
      <w:rPr>
        <w:b/>
        <w:sz w:val="24"/>
      </w:rPr>
    </w:pPr>
    <w:r>
      <w:rPr>
        <w:b/>
        <w:sz w:val="24"/>
      </w:rPr>
      <w:pict>
        <v:rect id="_x0000_i1025" style="width:453.5pt;height:.7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0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EAB7718"/>
    <w:multiLevelType w:val="hybridMultilevel"/>
    <w:tmpl w:val="9BD85112"/>
    <w:lvl w:ilvl="0" w:tplc="A112DD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A7BEF"/>
    <w:multiLevelType w:val="hybridMultilevel"/>
    <w:tmpl w:val="A984C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5B19"/>
    <w:multiLevelType w:val="hybridMultilevel"/>
    <w:tmpl w:val="4CC24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784E"/>
    <w:multiLevelType w:val="hybridMultilevel"/>
    <w:tmpl w:val="B75A8A1E"/>
    <w:lvl w:ilvl="0" w:tplc="23340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422A9"/>
    <w:multiLevelType w:val="hybridMultilevel"/>
    <w:tmpl w:val="0BE23514"/>
    <w:lvl w:ilvl="0" w:tplc="F8B6F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C0344E"/>
    <w:multiLevelType w:val="hybridMultilevel"/>
    <w:tmpl w:val="78BC510E"/>
    <w:lvl w:ilvl="0" w:tplc="9D264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D1192E"/>
    <w:multiLevelType w:val="hybridMultilevel"/>
    <w:tmpl w:val="842C1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55DD"/>
    <w:multiLevelType w:val="hybridMultilevel"/>
    <w:tmpl w:val="4CC24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C469A"/>
    <w:multiLevelType w:val="hybridMultilevel"/>
    <w:tmpl w:val="7B76EC7E"/>
    <w:lvl w:ilvl="0" w:tplc="15224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A1"/>
    <w:rsid w:val="00016911"/>
    <w:rsid w:val="00047162"/>
    <w:rsid w:val="00050628"/>
    <w:rsid w:val="00063881"/>
    <w:rsid w:val="000822D4"/>
    <w:rsid w:val="000A3EE6"/>
    <w:rsid w:val="000C0FD6"/>
    <w:rsid w:val="000F1702"/>
    <w:rsid w:val="00124988"/>
    <w:rsid w:val="001533AC"/>
    <w:rsid w:val="0016163F"/>
    <w:rsid w:val="001624AC"/>
    <w:rsid w:val="00176229"/>
    <w:rsid w:val="00180B84"/>
    <w:rsid w:val="00187C06"/>
    <w:rsid w:val="00190FF4"/>
    <w:rsid w:val="0019285D"/>
    <w:rsid w:val="001A6E05"/>
    <w:rsid w:val="001B755A"/>
    <w:rsid w:val="001D1777"/>
    <w:rsid w:val="0022393A"/>
    <w:rsid w:val="00263BBF"/>
    <w:rsid w:val="002712CA"/>
    <w:rsid w:val="00280721"/>
    <w:rsid w:val="00287295"/>
    <w:rsid w:val="002972E3"/>
    <w:rsid w:val="002A608B"/>
    <w:rsid w:val="002B2B11"/>
    <w:rsid w:val="00305748"/>
    <w:rsid w:val="00334033"/>
    <w:rsid w:val="0035091C"/>
    <w:rsid w:val="00363383"/>
    <w:rsid w:val="003A538E"/>
    <w:rsid w:val="003B0FAC"/>
    <w:rsid w:val="003D6A87"/>
    <w:rsid w:val="003E570E"/>
    <w:rsid w:val="00411B61"/>
    <w:rsid w:val="00421B9A"/>
    <w:rsid w:val="00427CD6"/>
    <w:rsid w:val="00480234"/>
    <w:rsid w:val="00480DEA"/>
    <w:rsid w:val="004A2BB8"/>
    <w:rsid w:val="004B0C6F"/>
    <w:rsid w:val="004B205B"/>
    <w:rsid w:val="004C2B26"/>
    <w:rsid w:val="004F0D6B"/>
    <w:rsid w:val="004F15AA"/>
    <w:rsid w:val="004F542C"/>
    <w:rsid w:val="00516A84"/>
    <w:rsid w:val="005321D1"/>
    <w:rsid w:val="005329A2"/>
    <w:rsid w:val="00542D72"/>
    <w:rsid w:val="005554F1"/>
    <w:rsid w:val="00556CC4"/>
    <w:rsid w:val="005639D7"/>
    <w:rsid w:val="005A31D6"/>
    <w:rsid w:val="005B1A39"/>
    <w:rsid w:val="005E426B"/>
    <w:rsid w:val="005F553D"/>
    <w:rsid w:val="00611C85"/>
    <w:rsid w:val="00622A65"/>
    <w:rsid w:val="0063224D"/>
    <w:rsid w:val="00650FE0"/>
    <w:rsid w:val="00684553"/>
    <w:rsid w:val="00687A71"/>
    <w:rsid w:val="006A2025"/>
    <w:rsid w:val="006C1405"/>
    <w:rsid w:val="006D0F36"/>
    <w:rsid w:val="00700757"/>
    <w:rsid w:val="00720E64"/>
    <w:rsid w:val="00730568"/>
    <w:rsid w:val="00737A3B"/>
    <w:rsid w:val="00746F43"/>
    <w:rsid w:val="007470B7"/>
    <w:rsid w:val="0076200C"/>
    <w:rsid w:val="00777DB2"/>
    <w:rsid w:val="00787032"/>
    <w:rsid w:val="00794F2C"/>
    <w:rsid w:val="007B574A"/>
    <w:rsid w:val="007C4676"/>
    <w:rsid w:val="007D409C"/>
    <w:rsid w:val="007E7272"/>
    <w:rsid w:val="008053F6"/>
    <w:rsid w:val="00862343"/>
    <w:rsid w:val="00863F84"/>
    <w:rsid w:val="0086739E"/>
    <w:rsid w:val="00880152"/>
    <w:rsid w:val="0089379A"/>
    <w:rsid w:val="008C3DEC"/>
    <w:rsid w:val="008D415E"/>
    <w:rsid w:val="008E3639"/>
    <w:rsid w:val="008F7DFE"/>
    <w:rsid w:val="00912F8D"/>
    <w:rsid w:val="009454DF"/>
    <w:rsid w:val="00955752"/>
    <w:rsid w:val="00983261"/>
    <w:rsid w:val="009B0C61"/>
    <w:rsid w:val="009D0942"/>
    <w:rsid w:val="009D44F7"/>
    <w:rsid w:val="009E039F"/>
    <w:rsid w:val="009E3230"/>
    <w:rsid w:val="009F2131"/>
    <w:rsid w:val="009F7512"/>
    <w:rsid w:val="00A1039B"/>
    <w:rsid w:val="00A2407B"/>
    <w:rsid w:val="00A25396"/>
    <w:rsid w:val="00A3302D"/>
    <w:rsid w:val="00A53432"/>
    <w:rsid w:val="00A724CE"/>
    <w:rsid w:val="00A833CD"/>
    <w:rsid w:val="00A84DA1"/>
    <w:rsid w:val="00AD3F65"/>
    <w:rsid w:val="00AD5DF3"/>
    <w:rsid w:val="00AD66C4"/>
    <w:rsid w:val="00B2300F"/>
    <w:rsid w:val="00B72694"/>
    <w:rsid w:val="00BA38B3"/>
    <w:rsid w:val="00BB6EC8"/>
    <w:rsid w:val="00BC0206"/>
    <w:rsid w:val="00BC296E"/>
    <w:rsid w:val="00BD2359"/>
    <w:rsid w:val="00BE33FB"/>
    <w:rsid w:val="00BF1254"/>
    <w:rsid w:val="00BF2714"/>
    <w:rsid w:val="00BF5C22"/>
    <w:rsid w:val="00C21536"/>
    <w:rsid w:val="00C2549D"/>
    <w:rsid w:val="00C3203B"/>
    <w:rsid w:val="00C351E0"/>
    <w:rsid w:val="00C45E7F"/>
    <w:rsid w:val="00C928A2"/>
    <w:rsid w:val="00C958F5"/>
    <w:rsid w:val="00CA04BF"/>
    <w:rsid w:val="00CA1DBF"/>
    <w:rsid w:val="00CA2D91"/>
    <w:rsid w:val="00CC1B03"/>
    <w:rsid w:val="00CC5846"/>
    <w:rsid w:val="00D71492"/>
    <w:rsid w:val="00DA591C"/>
    <w:rsid w:val="00DD1AA7"/>
    <w:rsid w:val="00DD4FA4"/>
    <w:rsid w:val="00E35142"/>
    <w:rsid w:val="00E73CDD"/>
    <w:rsid w:val="00E951CD"/>
    <w:rsid w:val="00EA7D40"/>
    <w:rsid w:val="00EB36F1"/>
    <w:rsid w:val="00ED20A5"/>
    <w:rsid w:val="00F336F9"/>
    <w:rsid w:val="00F95334"/>
    <w:rsid w:val="00FE101D"/>
    <w:rsid w:val="00FE20C6"/>
    <w:rsid w:val="00FE7F82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094C8-5379-4B5C-B590-B012D00B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A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9C03BB"/>
  </w:style>
  <w:style w:type="character" w:customStyle="1" w:styleId="StopkaZnak">
    <w:name w:val="Stopka Znak"/>
    <w:basedOn w:val="Domylnaczcionkaakapitu"/>
    <w:link w:val="Stopka"/>
    <w:uiPriority w:val="99"/>
    <w:rsid w:val="009C03BB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3B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C03BB"/>
    <w:rPr>
      <w:color w:val="0000FF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C03B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C03B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3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Tekstwstpniesformatowany">
    <w:name w:val="Tekst wstępnie sformatowany"/>
    <w:basedOn w:val="Normalny"/>
  </w:style>
  <w:style w:type="paragraph" w:styleId="Tytu">
    <w:name w:val="Title"/>
    <w:basedOn w:val="Normalny"/>
    <w:next w:val="Normalny"/>
    <w:link w:val="TytuZnak"/>
    <w:uiPriority w:val="10"/>
    <w:qFormat/>
    <w:rsid w:val="0073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37A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3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36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07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5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5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5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205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21D1"/>
    <w:pPr>
      <w:widowControl w:val="0"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321D1"/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23D8-EEAB-4487-AECC-3323C406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MalgorzataB</dc:creator>
  <cp:lastModifiedBy>Roman Saczko</cp:lastModifiedBy>
  <cp:revision>2</cp:revision>
  <cp:lastPrinted>2016-09-05T09:02:00Z</cp:lastPrinted>
  <dcterms:created xsi:type="dcterms:W3CDTF">2021-01-26T08:34:00Z</dcterms:created>
  <dcterms:modified xsi:type="dcterms:W3CDTF">2021-01-26T08:34:00Z</dcterms:modified>
  <dc:language>pl-PL</dc:language>
</cp:coreProperties>
</file>