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9B" w:rsidRPr="00300371" w:rsidRDefault="00B63834">
      <w:pPr>
        <w:rPr>
          <w:b/>
          <w:bCs/>
          <w:sz w:val="24"/>
          <w:szCs w:val="24"/>
          <w:lang w:val="pl-PL"/>
        </w:rPr>
      </w:pPr>
      <w:r w:rsidRPr="00300371">
        <w:rPr>
          <w:b/>
          <w:bCs/>
          <w:sz w:val="24"/>
          <w:szCs w:val="24"/>
          <w:lang w:val="pl-PL"/>
        </w:rPr>
        <w:t>Duma Rzeczypospolitej</w:t>
      </w:r>
    </w:p>
    <w:p w:rsidR="00890A9B" w:rsidRPr="00300371" w:rsidRDefault="00B63834">
      <w:pPr>
        <w:rPr>
          <w:b/>
          <w:bCs/>
          <w:sz w:val="24"/>
          <w:szCs w:val="24"/>
          <w:lang w:val="pl-PL"/>
        </w:rPr>
      </w:pPr>
      <w:r w:rsidRPr="00300371">
        <w:rPr>
          <w:b/>
          <w:bCs/>
          <w:sz w:val="24"/>
          <w:szCs w:val="24"/>
          <w:lang w:val="pl-PL"/>
        </w:rPr>
        <w:t>230. rocznica ustanowienia polskiej konstytucji, pierwszej konstytucji Europy, powinna być inspirującym świę</w:t>
      </w:r>
      <w:r w:rsidRPr="00300371">
        <w:rPr>
          <w:b/>
          <w:bCs/>
          <w:sz w:val="24"/>
          <w:szCs w:val="24"/>
          <w:lang w:val="pt-PT"/>
        </w:rPr>
        <w:t>tem ca</w:t>
      </w:r>
      <w:r w:rsidRPr="00300371">
        <w:rPr>
          <w:b/>
          <w:bCs/>
          <w:sz w:val="24"/>
          <w:szCs w:val="24"/>
          <w:lang w:val="pl-PL"/>
        </w:rPr>
        <w:t>łej ws</w:t>
      </w:r>
      <w:bookmarkStart w:id="0" w:name="_GoBack"/>
      <w:bookmarkEnd w:id="0"/>
      <w:r w:rsidRPr="00300371">
        <w:rPr>
          <w:b/>
          <w:bCs/>
          <w:sz w:val="24"/>
          <w:szCs w:val="24"/>
          <w:lang w:val="pl-PL"/>
        </w:rPr>
        <w:t>półczesnej Europy</w:t>
      </w:r>
    </w:p>
    <w:p w:rsidR="00890A9B" w:rsidRPr="00300371" w:rsidRDefault="00890A9B">
      <w:pPr>
        <w:rPr>
          <w:sz w:val="24"/>
          <w:szCs w:val="24"/>
          <w:lang w:val="pl-PL"/>
        </w:rPr>
      </w:pPr>
    </w:p>
    <w:p w:rsidR="00890A9B" w:rsidRPr="00300371" w:rsidRDefault="00B63834">
      <w:pPr>
        <w:rPr>
          <w:sz w:val="24"/>
          <w:szCs w:val="24"/>
          <w:lang w:val="pl-PL"/>
        </w:rPr>
      </w:pPr>
      <w:r w:rsidRPr="00300371">
        <w:rPr>
          <w:sz w:val="24"/>
          <w:szCs w:val="24"/>
          <w:lang w:val="pl-PL"/>
        </w:rPr>
        <w:t>W radosnym wiosennym nastroju obchodzimy w Polsce wielkie święto narodowe, kt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 xml:space="preserve">rego geneza sięga XVIII stulecia. Stanowi ono pamiątkę uchwalonej 3 maja 1791 roku konstytucji, zwanej </w:t>
      </w:r>
      <w:r w:rsidRPr="00300371">
        <w:rPr>
          <w:i/>
          <w:iCs/>
          <w:sz w:val="24"/>
          <w:szCs w:val="24"/>
          <w:lang w:val="pl-PL"/>
        </w:rPr>
        <w:t>Ustawą rządową</w:t>
      </w:r>
      <w:r w:rsidRPr="00300371">
        <w:rPr>
          <w:sz w:val="24"/>
          <w:szCs w:val="24"/>
          <w:lang w:val="pl-PL"/>
        </w:rPr>
        <w:t xml:space="preserve"> lub Konstytucją 3 maja. Była to pierwsza w Europie i druga w świecie nowoczesna ustawa zasadnicza – epokowe dzieło prawodawcze. Uchwalenie tego doniosłego aktu przez obradujący w Warszawie Sejm Wielki Rzeczypospolitej Obojga Narod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 miało wymiar historycznego przełomu. Dziedzictwo Konstytucji 3 maja, zawarta w niej myśl ustrojowa oraz wolnościowe, demokratyczne przesłanie to ogromnie ważna część dorobku europejskiego. Dlatego przypadająca w tym roku 230. rocznica ustanowienia tej konstytucji powinna być inspirującym świętem dla całej współczesnej Europy.</w:t>
      </w:r>
    </w:p>
    <w:p w:rsidR="00890A9B" w:rsidRPr="00300371" w:rsidRDefault="00890A9B">
      <w:pPr>
        <w:rPr>
          <w:sz w:val="24"/>
          <w:szCs w:val="24"/>
          <w:lang w:val="pl-PL"/>
        </w:rPr>
      </w:pPr>
    </w:p>
    <w:p w:rsidR="00890A9B" w:rsidRPr="00300371" w:rsidRDefault="00B63834">
      <w:pPr>
        <w:rPr>
          <w:sz w:val="24"/>
          <w:szCs w:val="24"/>
          <w:lang w:val="pl-PL"/>
        </w:rPr>
      </w:pPr>
      <w:r w:rsidRPr="00300371">
        <w:rPr>
          <w:sz w:val="24"/>
          <w:szCs w:val="24"/>
          <w:lang w:val="pl-PL"/>
        </w:rPr>
        <w:t>Wielkie akty ustrojowe często bywają efektem przesilenia politycznego czy kulturowego, owocem wnikliwego namysłu nad jasnymi i ciemnymi stronami dotychczasowego biegu dziej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w. Jednak sztuka w tym, aby mądrze naprawiać, a nie totalnie burzyć, kierując się myśleniem utopijnym, oderwanym od reali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 xml:space="preserve">w historii. Nowego porządku nie da się arbitralnie zadekretować na papierze; musi być on wyprowadzony z autentycznych ludzkich doświadczeń, tęsknot i dążeń. </w:t>
      </w:r>
    </w:p>
    <w:p w:rsidR="00890A9B" w:rsidRPr="00300371" w:rsidRDefault="00890A9B">
      <w:pPr>
        <w:rPr>
          <w:sz w:val="24"/>
          <w:szCs w:val="24"/>
          <w:lang w:val="pl-PL"/>
        </w:rPr>
      </w:pPr>
    </w:p>
    <w:p w:rsidR="00890A9B" w:rsidRPr="00300371" w:rsidRDefault="00B63834">
      <w:pPr>
        <w:rPr>
          <w:sz w:val="24"/>
          <w:szCs w:val="24"/>
          <w:lang w:val="pl-PL"/>
        </w:rPr>
      </w:pPr>
      <w:r w:rsidRPr="00300371">
        <w:rPr>
          <w:sz w:val="24"/>
          <w:szCs w:val="24"/>
          <w:lang w:val="pl-PL"/>
        </w:rPr>
        <w:t>Przykładem udanego połączenia wizjonerstwa i realizmu jest pierwsza w świecie konstytucja amerykańska, będąca odpowiedzią na wyzwania historii. Takż</w:t>
      </w:r>
      <w:r w:rsidRPr="00300371">
        <w:rPr>
          <w:sz w:val="24"/>
          <w:szCs w:val="24"/>
          <w:lang w:val="nl-NL"/>
        </w:rPr>
        <w:t>e tw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rcy Konstytucji 3 maja z 1791 roku swoje plany reform odnosili do konkretnej sytuacji politycznej i społecznej. Konstytucja stała się dobrze dobranym lekiem na kryzys, kt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ry dotknął ówczesną Rzeczpospolitą. Ustawa zasadnicza miała posłużyć umocnieniu zar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wno wolności obywateli i przysługujących im praw, jak i rządności oraz stabilnoś</w:t>
      </w:r>
      <w:r w:rsidRPr="00300371">
        <w:rPr>
          <w:sz w:val="24"/>
          <w:szCs w:val="24"/>
          <w:lang w:val="it-IT"/>
        </w:rPr>
        <w:t>ci pa</w:t>
      </w:r>
      <w:r w:rsidRPr="00300371">
        <w:rPr>
          <w:sz w:val="24"/>
          <w:szCs w:val="24"/>
          <w:lang w:val="pl-PL"/>
        </w:rPr>
        <w:t>ństwa. Miał</w:t>
      </w:r>
      <w:r w:rsidRPr="00300371">
        <w:rPr>
          <w:sz w:val="24"/>
          <w:szCs w:val="24"/>
          <w:lang w:val="it-IT"/>
        </w:rPr>
        <w:t>a da</w:t>
      </w:r>
      <w:r w:rsidRPr="00300371">
        <w:rPr>
          <w:sz w:val="24"/>
          <w:szCs w:val="24"/>
          <w:lang w:val="pl-PL"/>
        </w:rPr>
        <w:t>ć organizmowi państwowemu siłę, aby m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gł być niepodległy i skutecznie przeciwstawić się wrogim działaniom sąsiednich mocarstw, kt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re chciały zdominować Rzeczpospolitą, a ostatecznie rozgrabić jej terytorium. Nie było przypadkiem, że Rosja carycy Katarzyny II i Prusy kr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la Fryderyka II rysowały w przestrzeni międzynarodowej negatywny obraz Polak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w, przedstawiając ich jako niezdolnych do samostanowienia i skutecznego rządzenia się. Konstytucja 3 maja stanowiła świadectwo, że jest wprost przeciwnie; że stąd, z Europy Środkowo-Wschodniej, z Rzeczypospolitej polskiego Orła i litewskiej Pogoni będącej wsp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lnym domem wielu narod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 xml:space="preserve">w i kultur, płyną nowoczesne – jednocześnie wizjonerskie, zdroworozsądkowe i prekursorskie – rozwiązania. </w:t>
      </w:r>
    </w:p>
    <w:p w:rsidR="00890A9B" w:rsidRPr="00300371" w:rsidRDefault="00890A9B">
      <w:pPr>
        <w:rPr>
          <w:sz w:val="24"/>
          <w:szCs w:val="24"/>
          <w:lang w:val="pl-PL"/>
        </w:rPr>
      </w:pPr>
    </w:p>
    <w:p w:rsidR="00890A9B" w:rsidRPr="00300371" w:rsidRDefault="00B63834">
      <w:pPr>
        <w:rPr>
          <w:sz w:val="24"/>
          <w:szCs w:val="24"/>
          <w:lang w:val="pl-PL"/>
        </w:rPr>
      </w:pPr>
      <w:r w:rsidRPr="00300371">
        <w:rPr>
          <w:sz w:val="24"/>
          <w:szCs w:val="24"/>
          <w:lang w:val="pl-PL"/>
        </w:rPr>
        <w:t>Dzisiejszy jubileusz uchwalenia Konstytucji 3 maja jest także okazją do przywołania całej chlubnej tradycji ustrojowej dawnej Rzeczypospolitej – tradycji rząd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 prawa, demokracji, parlamentaryzmu. Jest ona ważną częścią naszej tożsamości. Warto wiedzieć, że bogate tradycje republikańskie, inspirowane osią</w:t>
      </w:r>
      <w:r w:rsidRPr="00300371">
        <w:rPr>
          <w:sz w:val="24"/>
          <w:szCs w:val="24"/>
          <w:lang w:val="it-IT"/>
        </w:rPr>
        <w:t>gni</w:t>
      </w:r>
      <w:r w:rsidRPr="00300371">
        <w:rPr>
          <w:sz w:val="24"/>
          <w:szCs w:val="24"/>
          <w:lang w:val="pl-PL"/>
        </w:rPr>
        <w:t xml:space="preserve">ęciami starożytnego Rzymu i Grecji, sięgały w Polsce jeszcze XIV wieku. Polski przywilej szlachecki </w:t>
      </w:r>
      <w:r w:rsidRPr="00300371">
        <w:rPr>
          <w:i/>
          <w:iCs/>
          <w:sz w:val="24"/>
          <w:szCs w:val="24"/>
          <w:lang w:val="pt-PT"/>
        </w:rPr>
        <w:t>neminem captivabimus</w:t>
      </w:r>
      <w:r w:rsidRPr="00300371">
        <w:rPr>
          <w:sz w:val="24"/>
          <w:szCs w:val="24"/>
          <w:lang w:val="pl-PL"/>
        </w:rPr>
        <w:t xml:space="preserve"> („nikogo nie uwięzimy bez wyroku sądowego”) z roku 1430 znacznie wyprzedził angielski </w:t>
      </w:r>
      <w:r w:rsidRPr="00300371">
        <w:rPr>
          <w:i/>
          <w:iCs/>
          <w:sz w:val="24"/>
          <w:szCs w:val="24"/>
          <w:lang w:val="de-DE"/>
        </w:rPr>
        <w:t>Habeas Corpus Act</w:t>
      </w:r>
      <w:r w:rsidRPr="00300371">
        <w:rPr>
          <w:sz w:val="24"/>
          <w:szCs w:val="24"/>
          <w:lang w:val="pl-PL"/>
        </w:rPr>
        <w:t xml:space="preserve"> z roku 1679. Ustawa sejmowa </w:t>
      </w:r>
      <w:r w:rsidRPr="00300371">
        <w:rPr>
          <w:i/>
          <w:iCs/>
          <w:sz w:val="24"/>
          <w:szCs w:val="24"/>
          <w:lang w:val="it-IT"/>
        </w:rPr>
        <w:t>nihil novi sine communi consensu</w:t>
      </w:r>
      <w:r w:rsidRPr="00300371">
        <w:rPr>
          <w:sz w:val="24"/>
          <w:szCs w:val="24"/>
          <w:lang w:val="pl-PL"/>
        </w:rPr>
        <w:t xml:space="preserve"> („nic nowego bez powszechnej zgody”) – zabraniająca monarsze wprowadzania jakichkolwiek praw niezaaprobowanych przez parlament – pochodziła z roku 1505. Kr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l od 1573 roku był wybierany w drodze wybor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 powszechnych przez ogół szlachty, stanowiącej ok. 10 procent społeczeństwa. Akt konfederacji warszawskiej z 1573 roku do dziś uważany jest za pomnik tolerancji religijnej. Samo zaś ustanowienie w 1569 roku Rzeczypospolitej Obojga Narod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 – wsp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lnego państwa Polak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 i Litwin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w, utworzonego na zasadzie dobrowolnej, 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 xml:space="preserve">wnoprawnej unii – stanowiło fenomen w 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wczesnej Europie, kt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ry można dzisiaj uznać za pierwowz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 xml:space="preserve">r obecnej Unii Europejskiej. </w:t>
      </w:r>
    </w:p>
    <w:p w:rsidR="00890A9B" w:rsidRPr="00300371" w:rsidRDefault="00890A9B">
      <w:pPr>
        <w:rPr>
          <w:sz w:val="24"/>
          <w:szCs w:val="24"/>
          <w:lang w:val="pl-PL"/>
        </w:rPr>
      </w:pPr>
    </w:p>
    <w:p w:rsidR="00890A9B" w:rsidRPr="00300371" w:rsidRDefault="00B63834">
      <w:pPr>
        <w:rPr>
          <w:sz w:val="24"/>
          <w:szCs w:val="24"/>
          <w:lang w:val="pl-PL"/>
        </w:rPr>
      </w:pPr>
      <w:r w:rsidRPr="00300371">
        <w:rPr>
          <w:sz w:val="24"/>
          <w:szCs w:val="24"/>
          <w:lang w:val="pl-PL"/>
        </w:rPr>
        <w:t>Konstytucja 3 maja – przekształcająca XVIII-wieczną Rzeczpospolitą w monarchię konstytucyjną, opartą na regule tr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jpodziału władz, gwarantującą obywatelom opiekę prawa – była więc konsekwentnym rozwinięciem naszego dorobku. Warto 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 xml:space="preserve">wnież podkreślić, że ta doniosła, nowatorska reforma konstytucyjna stanowiła efekt procesu politycznego, a nie zbrojnej rewolucji i krwawych represji wobec </w:t>
      </w:r>
      <w:r w:rsidRPr="00300371">
        <w:rPr>
          <w:sz w:val="24"/>
          <w:szCs w:val="24"/>
          <w:lang w:val="pl-PL"/>
        </w:rPr>
        <w:lastRenderedPageBreak/>
        <w:t>całych klas społecznych. Przewodnią myślą konstytucyjną była idea obywatelskiej wsp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lnoty: „</w:t>
      </w:r>
      <w:r w:rsidRPr="00300371">
        <w:rPr>
          <w:sz w:val="24"/>
          <w:szCs w:val="24"/>
          <w:lang w:val="nl-NL"/>
        </w:rPr>
        <w:t>Wiwat Kr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l kochany! Wiwat Sejm, wiwat Nar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d, wiwat wszystkie Stany!”. Ten historyczny akt jest dla nas stałym źr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dł</w:t>
      </w:r>
      <w:r w:rsidRPr="00300371">
        <w:rPr>
          <w:sz w:val="24"/>
          <w:szCs w:val="24"/>
          <w:lang w:val="de-DE"/>
        </w:rPr>
        <w:t>em g</w:t>
      </w:r>
      <w:r w:rsidRPr="00300371">
        <w:rPr>
          <w:sz w:val="24"/>
          <w:szCs w:val="24"/>
          <w:lang w:val="pl-PL"/>
        </w:rPr>
        <w:t xml:space="preserve">łębokiej dumy. </w:t>
      </w:r>
    </w:p>
    <w:p w:rsidR="00890A9B" w:rsidRPr="00300371" w:rsidRDefault="00890A9B">
      <w:pPr>
        <w:rPr>
          <w:sz w:val="24"/>
          <w:szCs w:val="24"/>
          <w:lang w:val="pl-PL"/>
        </w:rPr>
      </w:pPr>
    </w:p>
    <w:p w:rsidR="00890A9B" w:rsidRPr="00300371" w:rsidRDefault="00B63834">
      <w:pPr>
        <w:rPr>
          <w:sz w:val="24"/>
          <w:szCs w:val="24"/>
          <w:lang w:val="pl-PL"/>
        </w:rPr>
      </w:pPr>
      <w:r w:rsidRPr="00300371">
        <w:rPr>
          <w:sz w:val="24"/>
          <w:szCs w:val="24"/>
          <w:lang w:val="pl-PL"/>
        </w:rPr>
        <w:t>Wrogowie wolności uznali, że nowoczesna, wolnościowa Konstytucja 3 maja jest dla nich zagrożeniem. Absolutystyczna imperialna Rosja, przy wsparciu Prus, wywołała wojnę o konstytucję i zrobiła wszystko, aby zniszczyć jej dorobek. Ale dzieło Konstytucji 3 maja przetrwało. W świadomości pokoleń zapisała się pamięć o przełomowej reformie ustrojowej, o zrywie myśli i ducha; zrywie, kt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rego celem była zbawienna modernizacja, odwołują</w:t>
      </w:r>
      <w:r w:rsidRPr="00300371">
        <w:rPr>
          <w:sz w:val="24"/>
          <w:szCs w:val="24"/>
          <w:lang w:val="it-IT"/>
        </w:rPr>
        <w:t>ca si</w:t>
      </w:r>
      <w:r w:rsidRPr="00300371">
        <w:rPr>
          <w:sz w:val="24"/>
          <w:szCs w:val="24"/>
          <w:lang w:val="pl-PL"/>
        </w:rPr>
        <w:t>ę do najszczytniejszych uniwersalnych wartości. Dziedzictwo Konstytucji 3 maja to nieodłączna część najwspanialszego europejskiego dorobku. Nieprzypadkowo podczas obchod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 50. rocznicy traktat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 rzymskich Konstytucja 3 maja została przywołana jako „jedno z pierwszych źr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deł idei Unii Europejskiej”.</w:t>
      </w:r>
    </w:p>
    <w:p w:rsidR="00890A9B" w:rsidRPr="00300371" w:rsidRDefault="00890A9B">
      <w:pPr>
        <w:rPr>
          <w:sz w:val="24"/>
          <w:szCs w:val="24"/>
          <w:lang w:val="pl-PL"/>
        </w:rPr>
      </w:pPr>
    </w:p>
    <w:p w:rsidR="00890A9B" w:rsidRPr="00300371" w:rsidRDefault="00B63834">
      <w:pPr>
        <w:rPr>
          <w:sz w:val="24"/>
          <w:szCs w:val="24"/>
          <w:lang w:val="pl-PL"/>
        </w:rPr>
      </w:pPr>
      <w:r w:rsidRPr="00300371">
        <w:rPr>
          <w:sz w:val="24"/>
          <w:szCs w:val="24"/>
          <w:lang w:val="pl-PL"/>
        </w:rPr>
        <w:t>Jestem przekonany, że także dziś możemy wsp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lnie czerpać z ideowych założeń i dziedzictwa majowej konstytucji – 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wnież zastanawiając się nad dalszym kształtem integracji europejskiej oraz nad ewentualną przyszłą nowelizacją traktat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 europejskich. Stale inspirująca powinna być zawarta w Konstytucji 3 maja zasada: „Wszelka władza społeczności ludzkiej początek sw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j bierze z woli narodu”. Deficyt demokracji, niedoskonałe artykułowanie obywatelskiego przedstawicielstwa w kierowaniu decyzjami Unii Europejskiej – to jedno z naszych najważniejszych wsp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lnych wyzwań (ciekawe jest, że napięcie pomiędzy potrzebą praktykowania zar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wno demokracji, jak i merytokracji odnajdujemy też w zapisach majowej konstytucji). Podobnie szukała ona też sposob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 xml:space="preserve">w pogodzenia tradycji z nowoczesnością – była przecież połączeniem myśli Oświecenia z kultywowaniem wartości chrześcijańskich, uznanych za fundament jedności Europy. Trzeba podkreślić, że </w:t>
      </w:r>
      <w:r w:rsidRPr="00300371">
        <w:rPr>
          <w:i/>
          <w:iCs/>
          <w:sz w:val="24"/>
          <w:szCs w:val="24"/>
          <w:lang w:val="pl-PL"/>
        </w:rPr>
        <w:t>Ustawa rządowa</w:t>
      </w:r>
      <w:r w:rsidRPr="00300371">
        <w:rPr>
          <w:sz w:val="24"/>
          <w:szCs w:val="24"/>
          <w:lang w:val="pl-PL"/>
        </w:rPr>
        <w:t xml:space="preserve"> z 1791 roku kierowała się zasadami, kt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re do dzisiaj niezmiennie traktujemy jako podwaliny europejskiej cywilizacji i europejskiego ładu: poszanowaniem godności ludzkiej, wolnoś</w:t>
      </w:r>
      <w:r w:rsidRPr="00300371">
        <w:rPr>
          <w:sz w:val="24"/>
          <w:szCs w:val="24"/>
          <w:lang w:val="it-IT"/>
        </w:rPr>
        <w:t>ci, r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wności i solidarności. To wskazania aksjologicznej busoli, kt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rych nigdy nie możemy utracić z pola widzenia.</w:t>
      </w:r>
    </w:p>
    <w:p w:rsidR="00890A9B" w:rsidRPr="00300371" w:rsidRDefault="00890A9B">
      <w:pPr>
        <w:rPr>
          <w:sz w:val="24"/>
          <w:szCs w:val="24"/>
          <w:lang w:val="pl-PL"/>
        </w:rPr>
      </w:pPr>
    </w:p>
    <w:p w:rsidR="00890A9B" w:rsidRPr="00300371" w:rsidRDefault="00B63834">
      <w:pPr>
        <w:rPr>
          <w:sz w:val="24"/>
          <w:szCs w:val="24"/>
          <w:lang w:val="pl-PL"/>
        </w:rPr>
      </w:pPr>
      <w:r w:rsidRPr="00300371">
        <w:rPr>
          <w:sz w:val="24"/>
          <w:szCs w:val="24"/>
          <w:lang w:val="pl-PL"/>
        </w:rPr>
        <w:t>Dlatego dzielę się z Państwem ogromną dumą i radością w 230. rocznicę uchwalenia Konstytucji 3 maja. To wielkie święto dla Polak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 i Litwin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w, dla wszystkich narod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w Europy Środkowo-Wschodniej, kt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re stworzyły dorobek dawnej Rzeczypospolitej; to także nasze wsp</w:t>
      </w:r>
      <w:r w:rsidRPr="00300371">
        <w:rPr>
          <w:sz w:val="24"/>
          <w:szCs w:val="24"/>
          <w:lang w:val="es-ES_tradnl"/>
        </w:rPr>
        <w:t>ó</w:t>
      </w:r>
      <w:r w:rsidRPr="00300371">
        <w:rPr>
          <w:sz w:val="24"/>
          <w:szCs w:val="24"/>
          <w:lang w:val="pl-PL"/>
        </w:rPr>
        <w:t>lne, europejskie święto. Niech będzie inspiracją do budowania jeszcze lepszej, zintegrowanej Europy. Niech będzie, jak w dawnych pieśniach, „majową jutrzenką”.</w:t>
      </w:r>
    </w:p>
    <w:p w:rsidR="00890A9B" w:rsidRPr="00300371" w:rsidRDefault="00890A9B">
      <w:pPr>
        <w:rPr>
          <w:sz w:val="24"/>
          <w:szCs w:val="24"/>
          <w:lang w:val="pl-PL"/>
        </w:rPr>
      </w:pPr>
    </w:p>
    <w:p w:rsidR="00890A9B" w:rsidRPr="00300371" w:rsidRDefault="00B63834">
      <w:pPr>
        <w:rPr>
          <w:sz w:val="24"/>
          <w:szCs w:val="24"/>
          <w:lang w:val="pl-PL"/>
        </w:rPr>
      </w:pPr>
      <w:r w:rsidRPr="00300371">
        <w:rPr>
          <w:sz w:val="24"/>
          <w:szCs w:val="24"/>
          <w:lang w:val="pl-PL"/>
        </w:rPr>
        <w:t>Prezydent Andrzej Duda</w:t>
      </w:r>
    </w:p>
    <w:p w:rsidR="00890A9B" w:rsidRPr="00300371" w:rsidRDefault="00B63834">
      <w:pPr>
        <w:pStyle w:val="Tekstkomentarza"/>
        <w:spacing w:after="160"/>
        <w:jc w:val="both"/>
        <w:rPr>
          <w:sz w:val="24"/>
          <w:szCs w:val="24"/>
          <w:lang w:val="pl-PL"/>
        </w:rPr>
      </w:pPr>
      <w:r w:rsidRPr="00300371">
        <w:rPr>
          <w:i/>
          <w:iCs/>
          <w:sz w:val="24"/>
          <w:szCs w:val="24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Tekst publikowany równocześnie z polskim miesięcznikiem opinii Wszystko Co Najważniejsze w ramach projektu realizowanego z Instytutem Pamięci Narodowej i KGHM.</w:t>
      </w:r>
    </w:p>
    <w:sectPr w:rsidR="00890A9B" w:rsidRPr="00300371" w:rsidSect="00300371">
      <w:pgSz w:w="11900" w:h="16840"/>
      <w:pgMar w:top="720" w:right="720" w:bottom="720" w:left="720" w:header="708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FC" w:rsidRDefault="00AE3AFC">
      <w:pPr>
        <w:spacing w:after="0"/>
      </w:pPr>
      <w:r>
        <w:separator/>
      </w:r>
    </w:p>
  </w:endnote>
  <w:endnote w:type="continuationSeparator" w:id="0">
    <w:p w:rsidR="00AE3AFC" w:rsidRDefault="00AE3A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FC" w:rsidRDefault="00AE3AFC">
      <w:pPr>
        <w:spacing w:after="0"/>
      </w:pPr>
      <w:r>
        <w:separator/>
      </w:r>
    </w:p>
  </w:footnote>
  <w:footnote w:type="continuationSeparator" w:id="0">
    <w:p w:rsidR="00AE3AFC" w:rsidRDefault="00AE3A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9B"/>
    <w:rsid w:val="00300371"/>
    <w:rsid w:val="00353088"/>
    <w:rsid w:val="00890A9B"/>
    <w:rsid w:val="00AE3AFC"/>
    <w:rsid w:val="00B6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F3DCB-0A85-48BF-B7F7-B431A00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20"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pPr>
      <w:spacing w:after="120"/>
    </w:pPr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Drozd Katarzyna</dc:creator>
  <cp:lastModifiedBy>Drozd Katarzyna</cp:lastModifiedBy>
  <cp:revision>2</cp:revision>
  <dcterms:created xsi:type="dcterms:W3CDTF">2021-04-30T07:01:00Z</dcterms:created>
  <dcterms:modified xsi:type="dcterms:W3CDTF">2021-04-30T07:01:00Z</dcterms:modified>
</cp:coreProperties>
</file>