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05" w:rsidP="00D93D17" w:rsidRDefault="00D93D17">
      <w:pPr>
        <w:ind w:left="4956"/>
        <w:rPr>
          <w:rFonts w:ascii="Arial" w:hAnsi="Arial" w:cs="Arial"/>
          <w:sz w:val="20"/>
        </w:rPr>
      </w:pPr>
      <w:r w:rsidRPr="00D93D17">
        <w:rPr>
          <w:rFonts w:ascii="Arial" w:hAnsi="Arial" w:cs="Arial"/>
          <w:sz w:val="20"/>
        </w:rPr>
        <w:t>Załącznik nr 3 do zapytania ofertowego</w:t>
      </w:r>
    </w:p>
    <w:p w:rsidRPr="00D93D17" w:rsidR="00D93D17" w:rsidP="00D93D17" w:rsidRDefault="00D93D17">
      <w:pPr>
        <w:spacing w:line="360" w:lineRule="auto"/>
        <w:jc w:val="both"/>
        <w:rPr>
          <w:rFonts w:ascii="Arial" w:hAnsi="Arial" w:cs="Arial"/>
          <w:sz w:val="18"/>
        </w:rPr>
      </w:pPr>
    </w:p>
    <w:p w:rsidRPr="00D93D17"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Nazwa producenta ………………………………………………………………….. </w:t>
      </w:r>
    </w:p>
    <w:p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Model pojazdu </w:t>
      </w:r>
      <w:r>
        <w:rPr>
          <w:sz w:val="20"/>
          <w:szCs w:val="22"/>
        </w:rPr>
        <w:t>……………………………………………………………………….</w:t>
      </w:r>
    </w:p>
    <w:p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3828"/>
        <w:gridCol w:w="4105"/>
      </w:tblGrid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828" w:type="dxa"/>
            <w:shd w:val="clear" w:color="auto" w:fill="FFF2CC" w:themeFill="accent4" w:themeFillTint="33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 techniczne, parametry lub wyposażenie </w:t>
            </w:r>
          </w:p>
        </w:tc>
        <w:tc>
          <w:tcPr>
            <w:tcW w:w="4105" w:type="dxa"/>
            <w:shd w:val="clear" w:color="auto" w:fill="FFF2CC" w:themeFill="accent4" w:themeFillTint="33"/>
            <w:vAlign w:val="center"/>
          </w:tcPr>
          <w:p w:rsidRPr="0079028B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 techniczne, parametry lub wyposażenie oferowane przez </w:t>
            </w:r>
            <w:r w:rsidRPr="00E0098A">
              <w:rPr>
                <w:rFonts w:ascii="Arial" w:hAnsi="Arial" w:cs="Arial"/>
                <w:sz w:val="20"/>
                <w:szCs w:val="20"/>
              </w:rPr>
              <w:t xml:space="preserve">Wykonawcę 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(należy 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lub potwierdzić</w:t>
            </w:r>
            <w:r w:rsidRPr="00D93D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konkretny parametr zaoferowanego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modelu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:rsidRPr="0079028B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4105" w:type="dxa"/>
            <w:vAlign w:val="bottom"/>
          </w:tcPr>
          <w:p w:rsidRPr="0079028B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Liczba miejsc siedzących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min. 5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Tapicerka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materiałowa w ciemnym odcieniu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28" w:type="dxa"/>
          </w:tcPr>
          <w:p w:rsidRPr="00802E14" w:rsidR="00D93D17" w:rsidP="00886F89" w:rsidRDefault="00E0098A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 xml:space="preserve">Długość min. </w:t>
            </w:r>
            <w:r w:rsidR="00D10D65">
              <w:rPr>
                <w:rFonts w:ascii="Arial" w:hAnsi="Arial" w:cs="Arial"/>
                <w:sz w:val="20"/>
                <w:szCs w:val="20"/>
              </w:rPr>
              <w:t>4400</w:t>
            </w:r>
            <w:r w:rsidRPr="00802E14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28" w:type="dxa"/>
          </w:tcPr>
          <w:p w:rsidRPr="00802E14" w:rsidR="00D93D17" w:rsidP="00190EBC" w:rsidRDefault="00E0098A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Szerokość z</w:t>
            </w:r>
            <w:r w:rsidR="00D10D65">
              <w:rPr>
                <w:rFonts w:ascii="Arial" w:hAnsi="Arial" w:cs="Arial"/>
                <w:sz w:val="20"/>
                <w:szCs w:val="20"/>
              </w:rPr>
              <w:t>e złożonymi lusterkami min. 1</w:t>
            </w:r>
            <w:r w:rsidR="00A349B1">
              <w:rPr>
                <w:rFonts w:ascii="Arial" w:hAnsi="Arial" w:cs="Arial"/>
                <w:sz w:val="20"/>
                <w:szCs w:val="20"/>
              </w:rPr>
              <w:t>800</w:t>
            </w:r>
            <w:r w:rsidRPr="00802E14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28" w:type="dxa"/>
          </w:tcPr>
          <w:p w:rsidRPr="00802E14" w:rsidR="00D93D17" w:rsidP="00886F89" w:rsidRDefault="00A3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Rozstaw osi min. 270</w:t>
            </w:r>
            <w:r w:rsidR="00D10D65">
              <w:rPr>
                <w:rFonts w:ascii="Arial" w:hAnsi="Arial" w:cs="Arial"/>
                <w:sz w:val="20"/>
                <w:szCs w:val="20"/>
              </w:rPr>
              <w:t>0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28" w:type="dxa"/>
          </w:tcPr>
          <w:p w:rsidRPr="00802E14" w:rsidR="00D93D17" w:rsidP="00886F89" w:rsidRDefault="00A3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Rozstaw kół przód min. 150</w:t>
            </w:r>
            <w:r w:rsidR="00D10D65">
              <w:rPr>
                <w:rFonts w:ascii="Arial" w:hAnsi="Arial" w:cs="Arial"/>
                <w:sz w:val="20"/>
                <w:szCs w:val="20"/>
              </w:rPr>
              <w:t>0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28" w:type="dxa"/>
          </w:tcPr>
          <w:p w:rsidR="00D93D17" w:rsidP="00D10D65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bagażnika min. 5</w:t>
            </w:r>
            <w:r w:rsidR="00D10D65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dm³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28" w:type="dxa"/>
          </w:tcPr>
          <w:p w:rsidR="00D93D17" w:rsidP="00D10D65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silnika min. 1</w:t>
            </w:r>
            <w:r w:rsidR="00A349B1">
              <w:rPr>
                <w:rFonts w:ascii="Arial" w:hAnsi="Arial" w:cs="Arial"/>
                <w:sz w:val="20"/>
                <w:szCs w:val="20"/>
              </w:rPr>
              <w:t>10</w:t>
            </w:r>
            <w:r w:rsidR="00D10D6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cm³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3828" w:type="dxa"/>
          </w:tcPr>
          <w:p w:rsidRPr="00802E14" w:rsidR="00D93D17" w:rsidP="00886F89" w:rsidRDefault="00D10D6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Moc silnika min. 10</w:t>
            </w:r>
            <w:r w:rsidRPr="00802E14" w:rsidR="00E0098A">
              <w:rPr>
                <w:rFonts w:ascii="Arial" w:hAnsi="Arial" w:cs="Arial"/>
                <w:color w:val="000000" w:themeColor="text1"/>
                <w:sz w:val="20"/>
                <w:szCs w:val="20"/>
              </w:rPr>
              <w:t>0 km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Skrzynia biegów </w:t>
            </w:r>
            <w:r w:rsidR="00802E14">
              <w:rPr>
                <w:rFonts w:ascii="Arial" w:hAnsi="Arial" w:cs="Arial"/>
                <w:sz w:val="20"/>
                <w:szCs w:val="20"/>
              </w:rPr>
              <w:t>manualna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28" w:type="dxa"/>
          </w:tcPr>
          <w:p w:rsidRPr="00802E14"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Napęd na przednią oś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zbiornika paliwa min. 50 l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 emisji spalin euro 6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Emisja co² max. 165 g/km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7B21FC" w:rsidTr="00802E14">
        <w:tc>
          <w:tcPr>
            <w:tcW w:w="769" w:type="dxa"/>
            <w:vAlign w:val="center"/>
          </w:tcPr>
          <w:p w:rsidR="007B21FC" w:rsidP="00886F89" w:rsidRDefault="007B2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828" w:type="dxa"/>
          </w:tcPr>
          <w:p w:rsidR="007B21FC" w:rsidP="005455DE" w:rsidRDefault="007B2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moment obrotowy</w:t>
            </w:r>
            <w:r w:rsidR="00A349B1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5455DE">
              <w:rPr>
                <w:rFonts w:ascii="Arial" w:hAnsi="Arial" w:cs="Arial"/>
                <w:sz w:val="20"/>
                <w:szCs w:val="20"/>
              </w:rPr>
              <w:t>150</w:t>
            </w:r>
            <w:r w:rsidR="00D10D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10D65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4105" w:type="dxa"/>
            <w:vAlign w:val="bottom"/>
          </w:tcPr>
          <w:p w:rsidR="007B21FC" w:rsidP="00E0098A" w:rsidRDefault="007B2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zapobiegający blokowaniu kół podczas hamowania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przednie kierowcy i pasażera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boczne kierowcy i pasażera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Trzypunktowe pasy bezpieczeństwa z przodu i z tyłu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Czujniki parkowania min. z tyłu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Światła do jazdy dziennej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Przednie światła przeciwmgielne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Zagłówki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Centralny zamek sterowany pilotem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Lusterka boczne podgrzewane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Szyby boczne przednie elektrycznie sterowane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Klimatyzacja manualna lub automatyczna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Kolumna kierownicy z regulacją w dwóch płaszczyznach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F72B2A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lastRenderedPageBreak/>
              <w:t>35.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 z menu w języku polskim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Oparcie tylnej kanapy składane, dzielone co najmniej na dwie części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wewnętrzne min. 2 lampki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3828" w:type="dxa"/>
          </w:tcPr>
          <w:p w:rsidR="004B2AE7" w:rsidP="004B2AE7" w:rsidRDefault="004B2A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828" w:type="dxa"/>
          </w:tcPr>
          <w:p w:rsidR="004B2AE7" w:rsidP="004B2AE7" w:rsidRDefault="009C06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Roleta baga</w:t>
            </w:r>
            <w:r w:rsidR="000925E3">
              <w:rPr>
                <w:rFonts w:ascii="Arial" w:hAnsi="Arial" w:cs="Arial"/>
                <w:sz w:val="20"/>
                <w:szCs w:val="20"/>
              </w:rPr>
              <w:t>żnika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3828" w:type="dxa"/>
          </w:tcPr>
          <w:p w:rsidR="004B2AE7" w:rsidP="004B2AE7" w:rsidRDefault="009C06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 ochronna bagażnika</w:t>
            </w:r>
          </w:p>
        </w:tc>
        <w:tc>
          <w:tcPr>
            <w:tcW w:w="4105" w:type="dxa"/>
            <w:vAlign w:val="bottom"/>
          </w:tcPr>
          <w:p w:rsidR="004B2AE7" w:rsidP="004B2AE7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3828" w:type="dxa"/>
          </w:tcPr>
          <w:p w:rsidR="004B2AE7" w:rsidP="004B2AE7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Tempomat</w:t>
            </w:r>
          </w:p>
        </w:tc>
        <w:tc>
          <w:tcPr>
            <w:tcW w:w="4105" w:type="dxa"/>
            <w:vAlign w:val="bottom"/>
          </w:tcPr>
          <w:p w:rsidR="004B2AE7" w:rsidP="004B2AE7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3828" w:type="dxa"/>
          </w:tcPr>
          <w:p w:rsidR="004B2AE7" w:rsidP="004B2AE7" w:rsidRDefault="00092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kierowniczy ze wspomaganiem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4B2AE7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3828" w:type="dxa"/>
          </w:tcPr>
          <w:p w:rsidR="000925E3" w:rsidP="004B2AE7" w:rsidRDefault="000925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tc>
          <w:tcPr>
            <w:tcW w:w="4105" w:type="dxa"/>
            <w:vAlign w:val="bottom"/>
          </w:tcPr>
          <w:p w:rsidR="000925E3" w:rsidP="004B2AE7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3828" w:type="dxa"/>
          </w:tcPr>
          <w:p w:rsidR="004B2AE7" w:rsidP="004B2AE7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Ogrzewanie tylnej szyby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0925E3">
        <w:trPr>
          <w:trHeight w:val="192"/>
        </w:trPr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3828" w:type="dxa"/>
          </w:tcPr>
          <w:p w:rsidRPr="000925E3" w:rsidR="000925E3" w:rsidP="000925E3" w:rsidRDefault="000925E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kierowcy z regulacją wysokości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3828" w:type="dxa"/>
          </w:tcPr>
          <w:p w:rsidRPr="000925E3" w:rsidR="000925E3" w:rsidP="000925E3" w:rsidRDefault="000925E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Obręcze kół aluminiowe, dopuszcza się koła z felgami stalowymi z kompletem kołpaków/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półkołpaków</w:t>
            </w:r>
            <w:proofErr w:type="spellEnd"/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Opony letnie, min. 15 cali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Atestowana gaśnica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Dywaniki gumowe min. Przód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Apteczka pierwszej pomocy </w:t>
            </w:r>
            <w:r>
              <w:rPr>
                <w:rFonts w:ascii="Arial" w:hAnsi="Arial" w:cs="Arial"/>
                <w:sz w:val="20"/>
                <w:szCs w:val="20"/>
              </w:rPr>
              <w:br/>
              <w:t>z wyposażeniem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0925E3" w:rsidTr="00802E14">
        <w:tc>
          <w:tcPr>
            <w:tcW w:w="769" w:type="dxa"/>
            <w:vAlign w:val="center"/>
          </w:tcPr>
          <w:p w:rsidRPr="00B73B01"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828" w:type="dxa"/>
          </w:tcPr>
          <w:p w:rsidR="000925E3" w:rsidP="000925E3" w:rsidRDefault="000925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4105" w:type="dxa"/>
            <w:vAlign w:val="bottom"/>
          </w:tcPr>
          <w:p w:rsidR="000925E3" w:rsidP="000925E3" w:rsidRDefault="000925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</w:tbl>
    <w:p w:rsidRPr="00D93D17"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</w:p>
    <w:p w:rsidR="00D93D17" w:rsidP="00D93D17" w:rsidRDefault="00D93D17">
      <w:pPr>
        <w:jc w:val="both"/>
        <w:rPr>
          <w:rFonts w:ascii="Arial" w:hAnsi="Arial" w:cs="Arial"/>
          <w:sz w:val="20"/>
        </w:rPr>
      </w:pPr>
      <w:bookmarkStart w:name="_GoBack" w:id="0"/>
      <w:bookmarkEnd w:id="0"/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E22A4C" w:rsidP="00D93D17" w:rsidRDefault="00E22A4C">
      <w:pPr>
        <w:jc w:val="both"/>
        <w:rPr>
          <w:rFonts w:ascii="Arial" w:hAnsi="Arial" w:cs="Arial"/>
          <w:sz w:val="20"/>
        </w:rPr>
      </w:pPr>
    </w:p>
    <w:p w:rsidR="00E22A4C" w:rsidP="00E22A4C" w:rsidRDefault="00E22A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D78894B" wp14:anchorId="7C5C56BD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2.1pt,7.15pt" to="426.8pt,7.15pt" w14:anchorId="37D4B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>
                <v:stroke joinstyle="miter"/>
              </v:line>
            </w:pict>
          </mc:Fallback>
        </mc:AlternateContent>
      </w:r>
    </w:p>
    <w:p w:rsidRPr="00E22A4C" w:rsidR="00E22A4C" w:rsidP="00E22A4C" w:rsidRDefault="00E22A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E22A4C" w:rsidR="00E22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17"/>
    <w:rsid w:val="000925E3"/>
    <w:rsid w:val="001109EE"/>
    <w:rsid w:val="00190EBC"/>
    <w:rsid w:val="00204314"/>
    <w:rsid w:val="002A64E5"/>
    <w:rsid w:val="004B2AE7"/>
    <w:rsid w:val="005455DE"/>
    <w:rsid w:val="006109BB"/>
    <w:rsid w:val="007B21FC"/>
    <w:rsid w:val="00802E14"/>
    <w:rsid w:val="00840205"/>
    <w:rsid w:val="009C06D1"/>
    <w:rsid w:val="009E77B1"/>
    <w:rsid w:val="00A349B1"/>
    <w:rsid w:val="00C547FD"/>
    <w:rsid w:val="00CA1EBF"/>
    <w:rsid w:val="00D10D65"/>
    <w:rsid w:val="00D93D17"/>
    <w:rsid w:val="00E0098A"/>
    <w:rsid w:val="00E2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0D85"/>
  <w15:chartTrackingRefBased/>
  <w15:docId w15:val="{BDD57A7A-8109-48E0-9E31-706B140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93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93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10</cp:revision>
  <dcterms:created xsi:type="dcterms:W3CDTF">2021-05-17T11:22:00Z</dcterms:created>
  <dcterms:modified xsi:type="dcterms:W3CDTF">2023-05-16T10:01:00Z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KL-POR-A.213.82.2023.3</vt:lpwstr>
  </op:property>
  <op:property fmtid="{D5CDD505-2E9C-101B-9397-08002B2CF9AE}" pid="3" name="UNPPisma">
    <vt:lpwstr>KL-23-09593</vt:lpwstr>
  </op:property>
  <op:property fmtid="{D5CDD505-2E9C-101B-9397-08002B2CF9AE}" pid="4" name="ZnakSprawy">
    <vt:lpwstr>KL-POR-A.213.82.2023</vt:lpwstr>
  </op:property>
  <op:property fmtid="{D5CDD505-2E9C-101B-9397-08002B2CF9AE}" pid="5" name="ZnakSprawy2">
    <vt:lpwstr>Znak sprawy: KL-POR-A.213.82.2023</vt:lpwstr>
  </op:property>
  <op:property fmtid="{D5CDD505-2E9C-101B-9397-08002B2CF9AE}" pid="6" name="AktualnaDataSlownie">
    <vt:lpwstr>16 maja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 wraz z pismem o publikacje w 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2023-05-16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2023-05-16 11:10:41</vt:lpwstr>
  </op:property>
  <op:property fmtid="{D5CDD505-2E9C-101B-9397-08002B2CF9AE}" pid="41" name="TematSprawy">
    <vt:lpwstr>Dostawa fabrycznie nowego samochodu osobowego dla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