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6F9" w:rsidRPr="00280C7C" w:rsidRDefault="0067214E" w:rsidP="00A936F9">
      <w:pPr>
        <w:keepNext/>
        <w:keepLines/>
        <w:spacing w:line="360" w:lineRule="auto"/>
        <w:rPr>
          <w:rFonts w:ascii="Arial" w:hAnsi="Arial" w:cs="Arial"/>
          <w:b/>
          <w:sz w:val="22"/>
          <w:szCs w:val="22"/>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Godło Polski" style="position:absolute;margin-left:50.2pt;margin-top:0;width:48.5pt;height:52pt;z-index:251658240">
            <v:imagedata r:id="rId8" o:title=""/>
            <w10:wrap type="topAndBottom"/>
            <w10:anchorlock/>
          </v:shape>
          <o:OLEObject Type="Embed" ProgID="CorelDraw.Rysunek.8" ShapeID="_x0000_s1026" DrawAspect="Content" ObjectID="_1737190059" r:id="rId9"/>
        </w:object>
      </w:r>
      <w:r w:rsidR="0080488B" w:rsidRPr="00E96BF7">
        <w:rPr>
          <w:rFonts w:ascii="Arial" w:hAnsi="Arial" w:cs="Arial"/>
          <w:b/>
          <w:sz w:val="28"/>
          <w:szCs w:val="28"/>
        </w:rPr>
        <w:t>WOJEWODA OPOLSKI</w:t>
      </w:r>
    </w:p>
    <w:p w:rsidR="00A936F9" w:rsidRPr="00280C7C" w:rsidRDefault="0080488B" w:rsidP="00A936F9">
      <w:pPr>
        <w:tabs>
          <w:tab w:val="left" w:pos="5245"/>
        </w:tabs>
        <w:spacing w:line="360" w:lineRule="auto"/>
        <w:rPr>
          <w:rFonts w:ascii="Arial" w:hAnsi="Arial" w:cs="Arial"/>
          <w:sz w:val="22"/>
          <w:szCs w:val="22"/>
        </w:rPr>
      </w:pPr>
      <w:r>
        <w:rPr>
          <w:rFonts w:ascii="Arial" w:hAnsi="Arial" w:cs="Arial"/>
          <w:sz w:val="22"/>
          <w:szCs w:val="22"/>
        </w:rPr>
        <w:tab/>
        <w:t>Opole,</w:t>
      </w:r>
      <w:r w:rsidRPr="00280C7C">
        <w:rPr>
          <w:rFonts w:ascii="Arial" w:hAnsi="Arial" w:cs="Arial"/>
          <w:sz w:val="22"/>
          <w:szCs w:val="22"/>
        </w:rPr>
        <w:t xml:space="preserve"> </w:t>
      </w:r>
      <w:bookmarkStart w:id="0" w:name="ezdDataPodpisu"/>
      <w:r>
        <w:rPr>
          <w:rFonts w:ascii="Arial" w:hAnsi="Arial" w:cs="Arial"/>
          <w:sz w:val="22"/>
          <w:szCs w:val="22"/>
        </w:rPr>
        <w:t>20 stycznia 2023</w:t>
      </w:r>
      <w:bookmarkEnd w:id="0"/>
      <w:r>
        <w:rPr>
          <w:rFonts w:ascii="Arial" w:hAnsi="Arial" w:cs="Arial"/>
          <w:sz w:val="22"/>
          <w:szCs w:val="22"/>
        </w:rPr>
        <w:t xml:space="preserve"> </w:t>
      </w:r>
      <w:r w:rsidRPr="00280C7C">
        <w:rPr>
          <w:rFonts w:ascii="Arial" w:hAnsi="Arial" w:cs="Arial"/>
          <w:sz w:val="22"/>
          <w:szCs w:val="22"/>
        </w:rPr>
        <w:t>r.</w:t>
      </w:r>
    </w:p>
    <w:p w:rsidR="00A936F9" w:rsidRPr="00186481" w:rsidRDefault="0080488B" w:rsidP="00A936F9">
      <w:pPr>
        <w:tabs>
          <w:tab w:val="left" w:pos="5245"/>
        </w:tabs>
        <w:spacing w:after="840" w:line="360" w:lineRule="auto"/>
        <w:rPr>
          <w:rFonts w:ascii="Arial" w:hAnsi="Arial" w:cs="Arial"/>
          <w:sz w:val="22"/>
          <w:szCs w:val="22"/>
        </w:rPr>
      </w:pPr>
      <w:r w:rsidRPr="00186481">
        <w:rPr>
          <w:rFonts w:ascii="Arial" w:hAnsi="Arial" w:cs="Arial"/>
          <w:sz w:val="22"/>
          <w:szCs w:val="22"/>
        </w:rPr>
        <w:tab/>
      </w:r>
      <w:bookmarkStart w:id="1" w:name="ezdSprawaZnak"/>
      <w:r w:rsidRPr="00186481">
        <w:rPr>
          <w:rFonts w:ascii="Arial" w:hAnsi="Arial" w:cs="Arial"/>
          <w:sz w:val="22"/>
          <w:szCs w:val="22"/>
        </w:rPr>
        <w:t>ZPS.I.431.24.2022</w:t>
      </w:r>
      <w:bookmarkEnd w:id="1"/>
      <w:r w:rsidRPr="00186481">
        <w:rPr>
          <w:rFonts w:ascii="Arial" w:hAnsi="Arial" w:cs="Arial"/>
          <w:sz w:val="22"/>
          <w:szCs w:val="22"/>
        </w:rPr>
        <w:t>.</w:t>
      </w:r>
      <w:bookmarkStart w:id="2" w:name="ezdAutorInicjaly"/>
      <w:r w:rsidRPr="00186481">
        <w:rPr>
          <w:rFonts w:ascii="Arial" w:hAnsi="Arial" w:cs="Arial"/>
          <w:sz w:val="22"/>
          <w:szCs w:val="22"/>
        </w:rPr>
        <w:t>AS</w:t>
      </w:r>
      <w:bookmarkEnd w:id="2"/>
    </w:p>
    <w:p w:rsidR="0067542C" w:rsidRDefault="0080488B" w:rsidP="0067542C">
      <w:pPr>
        <w:spacing w:line="264" w:lineRule="auto"/>
        <w:ind w:left="5664" w:firstLine="709"/>
        <w:rPr>
          <w:rFonts w:ascii="Arial" w:hAnsi="Arial" w:cs="Arial"/>
          <w:b/>
          <w:sz w:val="24"/>
          <w:szCs w:val="24"/>
        </w:rPr>
      </w:pPr>
      <w:r>
        <w:rPr>
          <w:rFonts w:ascii="Arial" w:hAnsi="Arial" w:cs="Arial"/>
          <w:b/>
          <w:sz w:val="24"/>
          <w:szCs w:val="24"/>
        </w:rPr>
        <w:t>Pan</w:t>
      </w:r>
    </w:p>
    <w:p w:rsidR="0067542C" w:rsidRDefault="0080488B" w:rsidP="0067542C">
      <w:pPr>
        <w:spacing w:line="264" w:lineRule="auto"/>
        <w:ind w:left="5664" w:firstLine="709"/>
        <w:rPr>
          <w:rFonts w:ascii="Arial" w:hAnsi="Arial" w:cs="Arial"/>
          <w:b/>
          <w:sz w:val="24"/>
          <w:szCs w:val="24"/>
        </w:rPr>
      </w:pPr>
      <w:r>
        <w:rPr>
          <w:rFonts w:ascii="Arial" w:hAnsi="Arial" w:cs="Arial"/>
          <w:b/>
          <w:sz w:val="24"/>
          <w:szCs w:val="24"/>
        </w:rPr>
        <w:t>Mariusz Kozaczek</w:t>
      </w:r>
    </w:p>
    <w:p w:rsidR="0067542C" w:rsidRDefault="0080488B" w:rsidP="0067542C">
      <w:pPr>
        <w:spacing w:line="264" w:lineRule="auto"/>
        <w:ind w:left="5664" w:firstLine="709"/>
        <w:rPr>
          <w:rFonts w:ascii="Arial" w:hAnsi="Arial" w:cs="Arial"/>
          <w:b/>
          <w:sz w:val="24"/>
          <w:szCs w:val="24"/>
        </w:rPr>
      </w:pPr>
      <w:r>
        <w:rPr>
          <w:rFonts w:ascii="Arial" w:hAnsi="Arial" w:cs="Arial"/>
          <w:b/>
          <w:sz w:val="24"/>
          <w:szCs w:val="24"/>
        </w:rPr>
        <w:t>Wójt Gminy Lubrza</w:t>
      </w:r>
    </w:p>
    <w:p w:rsidR="0067542C" w:rsidRDefault="0080488B" w:rsidP="0067542C">
      <w:pPr>
        <w:spacing w:line="264" w:lineRule="auto"/>
        <w:ind w:left="5664" w:firstLine="709"/>
        <w:rPr>
          <w:rFonts w:ascii="Arial" w:hAnsi="Arial" w:cs="Arial"/>
          <w:b/>
          <w:sz w:val="24"/>
          <w:szCs w:val="24"/>
        </w:rPr>
      </w:pPr>
      <w:r>
        <w:rPr>
          <w:rFonts w:ascii="Arial" w:hAnsi="Arial" w:cs="Arial"/>
          <w:b/>
          <w:sz w:val="24"/>
          <w:szCs w:val="24"/>
        </w:rPr>
        <w:t>ul. Wolności 73</w:t>
      </w:r>
    </w:p>
    <w:p w:rsidR="0067542C" w:rsidRDefault="0080488B" w:rsidP="0067542C">
      <w:pPr>
        <w:spacing w:after="600" w:line="264" w:lineRule="auto"/>
        <w:ind w:left="5664" w:firstLine="709"/>
        <w:rPr>
          <w:rFonts w:ascii="Arial" w:hAnsi="Arial" w:cs="Arial"/>
          <w:b/>
          <w:sz w:val="24"/>
          <w:szCs w:val="24"/>
        </w:rPr>
      </w:pPr>
      <w:r>
        <w:rPr>
          <w:rFonts w:ascii="Arial" w:hAnsi="Arial" w:cs="Arial"/>
          <w:b/>
          <w:sz w:val="24"/>
          <w:szCs w:val="24"/>
        </w:rPr>
        <w:t>48-231 Lubrza</w:t>
      </w:r>
    </w:p>
    <w:p w:rsidR="0067542C" w:rsidRPr="00D4625F" w:rsidRDefault="0080488B" w:rsidP="0067542C">
      <w:pPr>
        <w:spacing w:after="720" w:line="264" w:lineRule="auto"/>
        <w:jc w:val="center"/>
        <w:rPr>
          <w:rFonts w:ascii="Arial" w:hAnsi="Arial" w:cs="Arial"/>
          <w:b/>
          <w:sz w:val="24"/>
          <w:szCs w:val="24"/>
        </w:rPr>
      </w:pPr>
      <w:r w:rsidRPr="00D4625F">
        <w:rPr>
          <w:rFonts w:ascii="Arial" w:hAnsi="Arial" w:cs="Arial"/>
          <w:b/>
          <w:sz w:val="24"/>
          <w:szCs w:val="24"/>
        </w:rPr>
        <w:t>Wystąpienie pokontrolne</w:t>
      </w:r>
    </w:p>
    <w:p w:rsidR="0067542C" w:rsidRPr="00D4625F" w:rsidRDefault="0080488B" w:rsidP="0067542C">
      <w:pPr>
        <w:autoSpaceDE w:val="0"/>
        <w:autoSpaceDN w:val="0"/>
        <w:adjustRightInd w:val="0"/>
        <w:spacing w:after="120" w:line="360" w:lineRule="auto"/>
        <w:ind w:firstLine="567"/>
        <w:rPr>
          <w:rFonts w:ascii="Arial" w:hAnsi="Arial" w:cs="Arial"/>
          <w:color w:val="000000" w:themeColor="text1"/>
          <w:sz w:val="24"/>
          <w:szCs w:val="24"/>
        </w:rPr>
      </w:pPr>
      <w:r w:rsidRPr="00D4625F">
        <w:rPr>
          <w:rFonts w:ascii="Arial" w:eastAsia="Calibri" w:hAnsi="Arial" w:cs="Arial"/>
          <w:sz w:val="24"/>
          <w:szCs w:val="24"/>
          <w:lang w:eastAsia="en-US"/>
        </w:rPr>
        <w:t xml:space="preserve">W dniach </w:t>
      </w:r>
      <w:r>
        <w:rPr>
          <w:rFonts w:ascii="Arial" w:eastAsia="Calibri" w:hAnsi="Arial" w:cs="Arial"/>
          <w:sz w:val="24"/>
          <w:szCs w:val="24"/>
          <w:lang w:eastAsia="en-US"/>
        </w:rPr>
        <w:t>23</w:t>
      </w:r>
      <w:r w:rsidRPr="00D4625F">
        <w:rPr>
          <w:rFonts w:ascii="Arial" w:eastAsia="Calibri" w:hAnsi="Arial" w:cs="Arial"/>
          <w:sz w:val="24"/>
          <w:szCs w:val="24"/>
          <w:lang w:eastAsia="en-US"/>
        </w:rPr>
        <w:t xml:space="preserve"> i </w:t>
      </w:r>
      <w:r>
        <w:rPr>
          <w:rFonts w:ascii="Arial" w:eastAsia="Calibri" w:hAnsi="Arial" w:cs="Arial"/>
          <w:sz w:val="24"/>
          <w:szCs w:val="24"/>
          <w:lang w:eastAsia="en-US"/>
        </w:rPr>
        <w:t>24</w:t>
      </w:r>
      <w:r w:rsidRPr="00D4625F">
        <w:rPr>
          <w:rFonts w:ascii="Arial" w:eastAsia="Calibri" w:hAnsi="Arial" w:cs="Arial"/>
          <w:sz w:val="24"/>
          <w:szCs w:val="24"/>
          <w:lang w:eastAsia="en-US"/>
        </w:rPr>
        <w:t xml:space="preserve"> </w:t>
      </w:r>
      <w:r>
        <w:rPr>
          <w:rFonts w:ascii="Arial" w:eastAsia="Calibri" w:hAnsi="Arial" w:cs="Arial"/>
          <w:sz w:val="24"/>
          <w:szCs w:val="24"/>
          <w:lang w:eastAsia="en-US"/>
        </w:rPr>
        <w:t>listopada</w:t>
      </w:r>
      <w:r w:rsidRPr="00D4625F">
        <w:rPr>
          <w:rFonts w:ascii="Arial" w:eastAsia="Calibri" w:hAnsi="Arial" w:cs="Arial"/>
          <w:sz w:val="24"/>
          <w:szCs w:val="24"/>
          <w:lang w:eastAsia="en-US"/>
        </w:rPr>
        <w:t xml:space="preserve"> 2022 r. </w:t>
      </w:r>
      <w:r>
        <w:rPr>
          <w:rFonts w:ascii="Arial" w:eastAsia="Calibri" w:hAnsi="Arial" w:cs="Arial"/>
          <w:sz w:val="24"/>
          <w:szCs w:val="24"/>
          <w:lang w:eastAsia="en-US"/>
        </w:rPr>
        <w:t xml:space="preserve">w </w:t>
      </w:r>
      <w:r w:rsidRPr="00D4625F">
        <w:rPr>
          <w:rFonts w:ascii="Arial" w:eastAsia="Calibri" w:hAnsi="Arial" w:cs="Arial"/>
          <w:sz w:val="24"/>
          <w:szCs w:val="24"/>
          <w:lang w:eastAsia="en-US"/>
        </w:rPr>
        <w:t xml:space="preserve">Gminie </w:t>
      </w:r>
      <w:r>
        <w:rPr>
          <w:rFonts w:ascii="Arial" w:eastAsia="Calibri" w:hAnsi="Arial" w:cs="Arial"/>
          <w:sz w:val="24"/>
          <w:szCs w:val="24"/>
          <w:lang w:eastAsia="en-US"/>
        </w:rPr>
        <w:t>Lubrza</w:t>
      </w:r>
      <w:r w:rsidRPr="00D4625F">
        <w:rPr>
          <w:rFonts w:ascii="Arial" w:eastAsia="Calibri" w:hAnsi="Arial" w:cs="Arial"/>
          <w:sz w:val="24"/>
          <w:szCs w:val="24"/>
          <w:lang w:eastAsia="en-US"/>
        </w:rPr>
        <w:t xml:space="preserve"> przeprowadzona została kontrola kompleksowa w </w:t>
      </w:r>
      <w:r w:rsidRPr="00D4625F">
        <w:rPr>
          <w:rFonts w:ascii="Arial" w:eastAsia="Calibri" w:hAnsi="Arial" w:cs="Arial"/>
          <w:color w:val="000000" w:themeColor="text1"/>
          <w:sz w:val="24"/>
          <w:szCs w:val="24"/>
          <w:lang w:eastAsia="en-US"/>
        </w:rPr>
        <w:t xml:space="preserve">zakresie realizacji zadań wynikających z ustawy z dnia </w:t>
      </w:r>
      <w:r>
        <w:rPr>
          <w:rFonts w:ascii="Arial" w:eastAsia="Calibri" w:hAnsi="Arial" w:cs="Arial"/>
          <w:color w:val="000000" w:themeColor="text1"/>
          <w:sz w:val="24"/>
          <w:szCs w:val="24"/>
          <w:lang w:eastAsia="en-US"/>
        </w:rPr>
        <w:br/>
      </w:r>
      <w:r w:rsidRPr="00D4625F">
        <w:rPr>
          <w:rFonts w:ascii="Arial" w:eastAsia="Calibri" w:hAnsi="Arial" w:cs="Arial"/>
          <w:color w:val="000000" w:themeColor="text1"/>
          <w:sz w:val="24"/>
          <w:szCs w:val="24"/>
          <w:lang w:eastAsia="en-US"/>
        </w:rPr>
        <w:t>29 lipca 2005 r. o przeciwdziałaniu przemocy w rodzinie (Dz. U. z 2021 r., poz. 1249)</w:t>
      </w:r>
      <w:r>
        <w:rPr>
          <w:rFonts w:ascii="Arial" w:eastAsia="Calibri" w:hAnsi="Arial" w:cs="Arial"/>
          <w:color w:val="000000" w:themeColor="text1"/>
          <w:sz w:val="24"/>
          <w:szCs w:val="24"/>
          <w:vertAlign w:val="superscript"/>
          <w:lang w:eastAsia="en-US"/>
        </w:rPr>
        <w:footnoteReference w:id="1"/>
      </w:r>
      <w:r w:rsidRPr="00D4625F">
        <w:rPr>
          <w:rFonts w:ascii="Arial" w:hAnsi="Arial" w:cs="Arial"/>
          <w:color w:val="000000" w:themeColor="text1"/>
          <w:sz w:val="24"/>
          <w:szCs w:val="24"/>
        </w:rPr>
        <w:t xml:space="preserve"> </w:t>
      </w:r>
      <w:r w:rsidRPr="00D4625F">
        <w:rPr>
          <w:rFonts w:ascii="Arial" w:eastAsia="Calibri" w:hAnsi="Arial" w:cs="Arial"/>
          <w:color w:val="000000" w:themeColor="text1"/>
          <w:sz w:val="24"/>
          <w:szCs w:val="24"/>
          <w:lang w:eastAsia="en-US"/>
        </w:rPr>
        <w:t>oraz wybranych aktów wykonawczych. Szczegółowe wyniki kontroli zostały przedstawione w protokole z kontroli.</w:t>
      </w:r>
    </w:p>
    <w:p w:rsidR="0067542C" w:rsidRPr="00D4625F" w:rsidRDefault="0080488B" w:rsidP="0067542C">
      <w:pPr>
        <w:spacing w:after="120" w:line="360" w:lineRule="auto"/>
        <w:ind w:firstLine="567"/>
        <w:rPr>
          <w:rFonts w:ascii="Arial" w:hAnsi="Arial" w:cs="Arial"/>
          <w:b/>
          <w:color w:val="000000" w:themeColor="text1"/>
          <w:sz w:val="24"/>
          <w:szCs w:val="24"/>
        </w:rPr>
      </w:pPr>
      <w:r w:rsidRPr="00D4625F">
        <w:rPr>
          <w:rFonts w:ascii="Arial" w:hAnsi="Arial" w:cs="Arial"/>
          <w:color w:val="000000" w:themeColor="text1"/>
          <w:sz w:val="24"/>
          <w:szCs w:val="24"/>
        </w:rPr>
        <w:t>Realizację zadań gminy w kontrolowanym zakresie ocenia się</w:t>
      </w:r>
      <w:r w:rsidRPr="00D4625F">
        <w:rPr>
          <w:rFonts w:ascii="Arial" w:hAnsi="Arial" w:cs="Arial"/>
          <w:b/>
          <w:color w:val="000000" w:themeColor="text1"/>
          <w:sz w:val="24"/>
          <w:szCs w:val="24"/>
        </w:rPr>
        <w:t xml:space="preserve"> pozytywnie </w:t>
      </w:r>
      <w:r w:rsidRPr="00D4625F">
        <w:rPr>
          <w:rFonts w:ascii="Arial" w:hAnsi="Arial" w:cs="Arial"/>
          <w:b/>
          <w:color w:val="000000" w:themeColor="text1"/>
          <w:sz w:val="24"/>
          <w:szCs w:val="24"/>
        </w:rPr>
        <w:br/>
        <w:t>z nieprawidłowościami.</w:t>
      </w:r>
    </w:p>
    <w:p w:rsidR="0067542C" w:rsidRPr="00D4625F" w:rsidRDefault="0080488B" w:rsidP="0067542C">
      <w:pPr>
        <w:spacing w:line="360" w:lineRule="auto"/>
        <w:contextualSpacing/>
        <w:rPr>
          <w:rFonts w:ascii="Arial" w:hAnsi="Arial" w:cs="Arial"/>
          <w:sz w:val="24"/>
          <w:szCs w:val="24"/>
        </w:rPr>
      </w:pPr>
      <w:r w:rsidRPr="00D4625F">
        <w:rPr>
          <w:rFonts w:ascii="Arial" w:hAnsi="Arial" w:cs="Arial"/>
          <w:sz w:val="24"/>
          <w:szCs w:val="24"/>
        </w:rPr>
        <w:t>Z ustaleń kontroli wynika, że:</w:t>
      </w:r>
    </w:p>
    <w:p w:rsidR="0067542C" w:rsidRPr="00ED0470" w:rsidRDefault="0080488B" w:rsidP="002306BF">
      <w:pPr>
        <w:pStyle w:val="Akapitzlist"/>
        <w:numPr>
          <w:ilvl w:val="0"/>
          <w:numId w:val="1"/>
        </w:numPr>
        <w:autoSpaceDE w:val="0"/>
        <w:autoSpaceDN w:val="0"/>
        <w:adjustRightInd w:val="0"/>
        <w:spacing w:after="200" w:line="360" w:lineRule="auto"/>
        <w:ind w:left="567"/>
        <w:rPr>
          <w:rFonts w:ascii="Arial" w:hAnsi="Arial" w:cs="Arial"/>
          <w:color w:val="000000" w:themeColor="text1"/>
          <w:sz w:val="24"/>
          <w:szCs w:val="24"/>
        </w:rPr>
      </w:pPr>
      <w:r w:rsidRPr="00ED0470">
        <w:rPr>
          <w:rFonts w:ascii="Arial" w:hAnsi="Arial" w:cs="Arial"/>
          <w:color w:val="000000" w:themeColor="text1"/>
          <w:sz w:val="24"/>
          <w:szCs w:val="24"/>
        </w:rPr>
        <w:t xml:space="preserve">Opracowano i realizowano gminny program przeciwdziałania przemocy </w:t>
      </w:r>
      <w:r w:rsidRPr="00ED0470">
        <w:rPr>
          <w:rFonts w:ascii="Arial" w:hAnsi="Arial" w:cs="Arial"/>
          <w:color w:val="000000" w:themeColor="text1"/>
          <w:sz w:val="24"/>
          <w:szCs w:val="24"/>
        </w:rPr>
        <w:br/>
        <w:t>w rodzinie oraz ochrony ofiar przemocy w rodzinie, jednakże w stosunku do Programu stwierdzono nieprawidłowości wyszczególnione poniżej (w części „stwierdzone nieprawidłowości”) w punkcie 1</w:t>
      </w:r>
      <w:r>
        <w:rPr>
          <w:rFonts w:ascii="Arial" w:hAnsi="Arial" w:cs="Arial"/>
          <w:color w:val="000000" w:themeColor="text1"/>
          <w:sz w:val="24"/>
          <w:szCs w:val="24"/>
        </w:rPr>
        <w:t xml:space="preserve"> i 2</w:t>
      </w:r>
      <w:r w:rsidRPr="00ED0470">
        <w:rPr>
          <w:rFonts w:ascii="Arial" w:hAnsi="Arial" w:cs="Arial"/>
          <w:color w:val="000000" w:themeColor="text1"/>
          <w:sz w:val="24"/>
          <w:szCs w:val="24"/>
        </w:rPr>
        <w:t>.</w:t>
      </w:r>
    </w:p>
    <w:p w:rsidR="0067542C" w:rsidRPr="00D4625F" w:rsidRDefault="0080488B" w:rsidP="002306BF">
      <w:pPr>
        <w:pStyle w:val="Akapitzlist"/>
        <w:numPr>
          <w:ilvl w:val="0"/>
          <w:numId w:val="1"/>
        </w:numPr>
        <w:autoSpaceDE w:val="0"/>
        <w:autoSpaceDN w:val="0"/>
        <w:adjustRightInd w:val="0"/>
        <w:spacing w:after="200" w:line="360" w:lineRule="auto"/>
        <w:ind w:left="567"/>
        <w:rPr>
          <w:rFonts w:ascii="Arial" w:hAnsi="Arial" w:cs="Arial"/>
          <w:color w:val="FF0000"/>
          <w:sz w:val="24"/>
          <w:szCs w:val="24"/>
        </w:rPr>
      </w:pPr>
      <w:r w:rsidRPr="00D4625F">
        <w:rPr>
          <w:rFonts w:ascii="Arial" w:hAnsi="Arial" w:cs="Arial"/>
          <w:color w:val="000000" w:themeColor="text1"/>
          <w:sz w:val="24"/>
          <w:szCs w:val="24"/>
        </w:rPr>
        <w:t xml:space="preserve">Utworzono i funkcjonuje gminny Zespół Interdyscyplinarny, jednakże </w:t>
      </w:r>
      <w:r w:rsidRPr="00D4625F">
        <w:rPr>
          <w:rFonts w:ascii="Arial" w:hAnsi="Arial" w:cs="Arial"/>
          <w:color w:val="000000" w:themeColor="text1"/>
          <w:sz w:val="24"/>
          <w:szCs w:val="24"/>
        </w:rPr>
        <w:br/>
        <w:t xml:space="preserve">w zakresie jego funkcjonowania stwierdzono nieprawidłowości wyszczególnione poniżej (w części „stwierdzone nieprawidłowości”) w punktach od </w:t>
      </w:r>
      <w:r>
        <w:rPr>
          <w:rFonts w:ascii="Arial" w:hAnsi="Arial" w:cs="Arial"/>
          <w:color w:val="000000" w:themeColor="text1"/>
          <w:sz w:val="24"/>
          <w:szCs w:val="24"/>
        </w:rPr>
        <w:t>3</w:t>
      </w:r>
      <w:r w:rsidRPr="00D4625F">
        <w:rPr>
          <w:rFonts w:ascii="Arial" w:hAnsi="Arial" w:cs="Arial"/>
          <w:color w:val="000000" w:themeColor="text1"/>
          <w:sz w:val="24"/>
          <w:szCs w:val="24"/>
        </w:rPr>
        <w:t xml:space="preserve"> do </w:t>
      </w:r>
      <w:r>
        <w:rPr>
          <w:rFonts w:ascii="Arial" w:hAnsi="Arial" w:cs="Arial"/>
          <w:color w:val="000000" w:themeColor="text1"/>
          <w:sz w:val="24"/>
          <w:szCs w:val="24"/>
        </w:rPr>
        <w:t>9</w:t>
      </w:r>
      <w:r w:rsidRPr="00D4625F">
        <w:rPr>
          <w:rFonts w:ascii="Arial" w:hAnsi="Arial" w:cs="Arial"/>
          <w:color w:val="000000" w:themeColor="text1"/>
          <w:sz w:val="24"/>
          <w:szCs w:val="24"/>
        </w:rPr>
        <w:t>.</w:t>
      </w:r>
    </w:p>
    <w:p w:rsidR="0067542C" w:rsidRPr="00D4625F" w:rsidRDefault="0080488B" w:rsidP="002306BF">
      <w:pPr>
        <w:pStyle w:val="Akapitzlist"/>
        <w:numPr>
          <w:ilvl w:val="0"/>
          <w:numId w:val="1"/>
        </w:numPr>
        <w:autoSpaceDE w:val="0"/>
        <w:autoSpaceDN w:val="0"/>
        <w:adjustRightInd w:val="0"/>
        <w:spacing w:after="200" w:line="360" w:lineRule="auto"/>
        <w:ind w:left="567"/>
        <w:rPr>
          <w:rFonts w:ascii="Arial" w:hAnsi="Arial" w:cs="Arial"/>
          <w:color w:val="000000" w:themeColor="text1"/>
          <w:sz w:val="24"/>
          <w:szCs w:val="24"/>
        </w:rPr>
      </w:pPr>
      <w:r w:rsidRPr="00D4625F">
        <w:rPr>
          <w:rFonts w:ascii="Arial" w:hAnsi="Arial" w:cs="Arial"/>
          <w:color w:val="000000" w:themeColor="text1"/>
          <w:sz w:val="24"/>
          <w:szCs w:val="24"/>
        </w:rPr>
        <w:t xml:space="preserve">Prowadzono poradnictwo i interwencje w zakresie przeciwdziałania przemocy </w:t>
      </w:r>
      <w:r w:rsidRPr="00D4625F">
        <w:rPr>
          <w:rFonts w:ascii="Arial" w:hAnsi="Arial" w:cs="Arial"/>
          <w:color w:val="000000" w:themeColor="text1"/>
          <w:sz w:val="24"/>
          <w:szCs w:val="24"/>
        </w:rPr>
        <w:br/>
        <w:t xml:space="preserve">w rodzinie, w tym w szczególności poprzez działania edukacyjne służące wzmocnieniu opiekuńczych i wychowawczych kompetencji rodziców </w:t>
      </w:r>
      <w:r w:rsidRPr="00D4625F">
        <w:rPr>
          <w:rFonts w:ascii="Arial" w:hAnsi="Arial" w:cs="Arial"/>
          <w:color w:val="000000" w:themeColor="text1"/>
          <w:sz w:val="24"/>
          <w:szCs w:val="24"/>
        </w:rPr>
        <w:br/>
      </w:r>
      <w:r w:rsidRPr="00D4625F">
        <w:rPr>
          <w:rFonts w:ascii="Arial" w:hAnsi="Arial" w:cs="Arial"/>
          <w:color w:val="000000" w:themeColor="text1"/>
          <w:sz w:val="24"/>
          <w:szCs w:val="24"/>
        </w:rPr>
        <w:lastRenderedPageBreak/>
        <w:t xml:space="preserve">w rodzinach zagrożonych przemocą w rodzinie, jednakże stwierdzono </w:t>
      </w:r>
      <w:r>
        <w:rPr>
          <w:rFonts w:ascii="Arial" w:hAnsi="Arial" w:cs="Arial"/>
          <w:color w:val="000000" w:themeColor="text1"/>
          <w:sz w:val="24"/>
          <w:szCs w:val="24"/>
        </w:rPr>
        <w:br/>
      </w:r>
      <w:r w:rsidRPr="00D4625F">
        <w:rPr>
          <w:rFonts w:ascii="Arial" w:hAnsi="Arial" w:cs="Arial"/>
          <w:color w:val="000000" w:themeColor="text1"/>
          <w:sz w:val="24"/>
          <w:szCs w:val="24"/>
        </w:rPr>
        <w:t xml:space="preserve">w realizacji tego zadania nieprawidłowości wyszczególnione poniżej (w części „stwierdzone nieprawidłowości”) w punktach </w:t>
      </w:r>
      <w:r>
        <w:rPr>
          <w:rFonts w:ascii="Arial" w:hAnsi="Arial" w:cs="Arial"/>
          <w:color w:val="000000" w:themeColor="text1"/>
          <w:sz w:val="24"/>
          <w:szCs w:val="24"/>
        </w:rPr>
        <w:t>10</w:t>
      </w:r>
      <w:r w:rsidRPr="00D4625F">
        <w:rPr>
          <w:rFonts w:ascii="Arial" w:hAnsi="Arial" w:cs="Arial"/>
          <w:color w:val="000000" w:themeColor="text1"/>
          <w:sz w:val="24"/>
          <w:szCs w:val="24"/>
        </w:rPr>
        <w:t xml:space="preserve"> – </w:t>
      </w:r>
      <w:r>
        <w:rPr>
          <w:rFonts w:ascii="Arial" w:hAnsi="Arial" w:cs="Arial"/>
          <w:color w:val="000000" w:themeColor="text1"/>
          <w:sz w:val="24"/>
          <w:szCs w:val="24"/>
        </w:rPr>
        <w:t>36</w:t>
      </w:r>
      <w:r w:rsidRPr="00D4625F">
        <w:rPr>
          <w:rFonts w:ascii="Arial" w:hAnsi="Arial" w:cs="Arial"/>
          <w:color w:val="000000" w:themeColor="text1"/>
          <w:sz w:val="24"/>
          <w:szCs w:val="24"/>
        </w:rPr>
        <w:t xml:space="preserve"> oraz uchybienia </w:t>
      </w:r>
      <w:r w:rsidRPr="00D4625F">
        <w:rPr>
          <w:rFonts w:ascii="Arial" w:hAnsi="Arial" w:cs="Arial"/>
          <w:color w:val="000000" w:themeColor="text1"/>
          <w:sz w:val="24"/>
          <w:szCs w:val="24"/>
        </w:rPr>
        <w:br/>
        <w:t>(w części „stwierdzone uchybienia”)</w:t>
      </w:r>
      <w:r>
        <w:rPr>
          <w:rFonts w:ascii="Arial" w:hAnsi="Arial" w:cs="Arial"/>
          <w:color w:val="000000" w:themeColor="text1"/>
          <w:sz w:val="24"/>
          <w:szCs w:val="24"/>
        </w:rPr>
        <w:t>.</w:t>
      </w:r>
    </w:p>
    <w:p w:rsidR="0067542C" w:rsidRPr="00D4625F" w:rsidRDefault="0080488B" w:rsidP="002306BF">
      <w:pPr>
        <w:pStyle w:val="Akapitzlist"/>
        <w:numPr>
          <w:ilvl w:val="0"/>
          <w:numId w:val="1"/>
        </w:numPr>
        <w:autoSpaceDE w:val="0"/>
        <w:autoSpaceDN w:val="0"/>
        <w:adjustRightInd w:val="0"/>
        <w:spacing w:after="120" w:line="360" w:lineRule="auto"/>
        <w:ind w:left="567"/>
        <w:contextualSpacing w:val="0"/>
        <w:rPr>
          <w:rFonts w:ascii="Arial" w:hAnsi="Arial" w:cs="Arial"/>
          <w:color w:val="000000" w:themeColor="text1"/>
          <w:sz w:val="24"/>
          <w:szCs w:val="24"/>
        </w:rPr>
      </w:pPr>
      <w:r w:rsidRPr="00D4625F">
        <w:rPr>
          <w:rFonts w:ascii="Arial" w:hAnsi="Arial" w:cs="Arial"/>
          <w:sz w:val="24"/>
          <w:szCs w:val="24"/>
        </w:rPr>
        <w:t xml:space="preserve">Osobom dotkniętym przemocą w rodzinie zapewnia się miejsce </w:t>
      </w:r>
      <w:r w:rsidRPr="00D4625F">
        <w:rPr>
          <w:rFonts w:ascii="Arial" w:hAnsi="Arial" w:cs="Arial"/>
          <w:sz w:val="24"/>
          <w:szCs w:val="24"/>
        </w:rPr>
        <w:br/>
        <w:t>w</w:t>
      </w:r>
      <w:r w:rsidRPr="00D4625F">
        <w:rPr>
          <w:rFonts w:ascii="Arial" w:eastAsia="Lucida Sans Unicode" w:hAnsi="Arial" w:cs="Arial"/>
          <w:kern w:val="3"/>
          <w:sz w:val="24"/>
          <w:szCs w:val="24"/>
          <w:lang w:eastAsia="zh-CN" w:bidi="hi-IN"/>
        </w:rPr>
        <w:t xml:space="preserve"> Specjalistycznym Ośrodku Wsparcia dla Ofiar Przemocy w Rodzinie </w:t>
      </w:r>
      <w:r w:rsidRPr="00D4625F">
        <w:rPr>
          <w:rFonts w:ascii="Arial" w:eastAsia="Lucida Sans Unicode" w:hAnsi="Arial" w:cs="Arial"/>
          <w:kern w:val="3"/>
          <w:sz w:val="24"/>
          <w:szCs w:val="24"/>
          <w:lang w:eastAsia="zh-CN" w:bidi="hi-IN"/>
        </w:rPr>
        <w:br/>
        <w:t>w Opolu lub Kędzierzynie-Koźlu</w:t>
      </w:r>
      <w:r w:rsidRPr="00D4625F">
        <w:rPr>
          <w:rFonts w:ascii="Arial" w:eastAsia="Lucida Sans Unicode" w:hAnsi="Arial" w:cs="Arial"/>
          <w:color w:val="000000" w:themeColor="text1"/>
          <w:kern w:val="3"/>
          <w:sz w:val="24"/>
          <w:szCs w:val="24"/>
          <w:lang w:eastAsia="zh-CN" w:bidi="hi-IN"/>
        </w:rPr>
        <w:t>.</w:t>
      </w:r>
    </w:p>
    <w:p w:rsidR="0067542C" w:rsidRPr="00D4625F" w:rsidRDefault="0080488B" w:rsidP="0067542C">
      <w:pPr>
        <w:spacing w:after="120" w:line="360" w:lineRule="auto"/>
        <w:rPr>
          <w:rFonts w:ascii="Arial" w:hAnsi="Arial" w:cs="Arial"/>
          <w:b/>
          <w:sz w:val="24"/>
          <w:szCs w:val="24"/>
        </w:rPr>
      </w:pPr>
      <w:r w:rsidRPr="00D4625F">
        <w:rPr>
          <w:rFonts w:ascii="Arial" w:hAnsi="Arial" w:cs="Arial"/>
          <w:b/>
          <w:sz w:val="24"/>
          <w:szCs w:val="24"/>
        </w:rPr>
        <w:t>Stwierdzone nieprawidłowości:</w:t>
      </w:r>
    </w:p>
    <w:p w:rsidR="005A7D50" w:rsidRPr="001C07F1" w:rsidRDefault="0080488B" w:rsidP="002306BF">
      <w:pPr>
        <w:pStyle w:val="Akapitzlist"/>
        <w:numPr>
          <w:ilvl w:val="2"/>
          <w:numId w:val="11"/>
        </w:numPr>
        <w:spacing w:after="0" w:line="360" w:lineRule="auto"/>
        <w:ind w:left="567" w:hanging="283"/>
        <w:contextualSpacing w:val="0"/>
        <w:rPr>
          <w:rFonts w:ascii="Arial" w:hAnsi="Arial" w:cs="Arial"/>
          <w:color w:val="000000" w:themeColor="text1"/>
          <w:sz w:val="24"/>
          <w:szCs w:val="24"/>
        </w:rPr>
      </w:pPr>
      <w:r w:rsidRPr="001C07F1">
        <w:rPr>
          <w:rFonts w:ascii="Arial" w:hAnsi="Arial" w:cs="Arial"/>
          <w:color w:val="000000" w:themeColor="text1"/>
          <w:sz w:val="24"/>
          <w:szCs w:val="24"/>
        </w:rPr>
        <w:t xml:space="preserve">Nazwa gminnego programu przeciwdziałania przemocy w rodzinie oraz ochrony ofiar przemocy w rodzinie, który jest załącznikiem do </w:t>
      </w:r>
      <w:r w:rsidRPr="001C07F1">
        <w:rPr>
          <w:rFonts w:ascii="Arial" w:hAnsi="Arial" w:cs="Arial"/>
          <w:bCs/>
          <w:kern w:val="2"/>
          <w:sz w:val="24"/>
          <w:szCs w:val="24"/>
          <w:lang w:eastAsia="zh-CN" w:bidi="hi-IN"/>
        </w:rPr>
        <w:t>uchwały nr XXIV/189/2020 Rady Gminy Lubrza z dnia 17 grudnia 2020 r.</w:t>
      </w:r>
      <w:r w:rsidRPr="001C07F1">
        <w:rPr>
          <w:rFonts w:ascii="Arial" w:hAnsi="Arial" w:cs="Arial"/>
          <w:color w:val="000000" w:themeColor="text1"/>
          <w:sz w:val="24"/>
          <w:szCs w:val="24"/>
        </w:rPr>
        <w:t xml:space="preserve"> </w:t>
      </w:r>
      <w:r w:rsidRPr="001C07F1">
        <w:rPr>
          <w:rFonts w:ascii="Arial" w:hAnsi="Arial" w:cs="Arial"/>
          <w:kern w:val="2"/>
          <w:sz w:val="24"/>
          <w:szCs w:val="24"/>
          <w:lang w:eastAsia="zh-CN" w:bidi="hi-IN"/>
        </w:rPr>
        <w:t>w sprawie Gminnego Programu Profilaktyki Rozwiązywania Problemów Alkoholowych, Przeciwdziałania Narkomanii i Przeciwdziałania Przemocy w Rodzinie dla Gminy Lubrza na 2021 rok</w:t>
      </w:r>
      <w:r w:rsidRPr="001C07F1">
        <w:rPr>
          <w:rFonts w:ascii="Arial" w:hAnsi="Arial" w:cs="Arial"/>
          <w:color w:val="000000" w:themeColor="text1"/>
          <w:sz w:val="24"/>
          <w:szCs w:val="24"/>
        </w:rPr>
        <w:t xml:space="preserve"> nie </w:t>
      </w:r>
      <w:r>
        <w:rPr>
          <w:rFonts w:ascii="Arial" w:hAnsi="Arial" w:cs="Arial"/>
          <w:color w:val="000000" w:themeColor="text1"/>
          <w:sz w:val="24"/>
          <w:szCs w:val="24"/>
        </w:rPr>
        <w:t>była</w:t>
      </w:r>
      <w:r w:rsidRPr="001C07F1">
        <w:rPr>
          <w:rFonts w:ascii="Arial" w:hAnsi="Arial" w:cs="Arial"/>
          <w:color w:val="000000" w:themeColor="text1"/>
          <w:sz w:val="24"/>
          <w:szCs w:val="24"/>
        </w:rPr>
        <w:t xml:space="preserve"> zgodna z art. 6 ust. 2 pkt 1 ustawy o przeciwdziałaniu przemocy </w:t>
      </w:r>
      <w:r>
        <w:rPr>
          <w:rFonts w:ascii="Arial" w:hAnsi="Arial" w:cs="Arial"/>
          <w:color w:val="000000" w:themeColor="text1"/>
          <w:sz w:val="24"/>
          <w:szCs w:val="24"/>
        </w:rPr>
        <w:br/>
      </w:r>
      <w:r w:rsidRPr="001C07F1">
        <w:rPr>
          <w:rFonts w:ascii="Arial" w:hAnsi="Arial" w:cs="Arial"/>
          <w:color w:val="000000" w:themeColor="text1"/>
          <w:sz w:val="24"/>
          <w:szCs w:val="24"/>
        </w:rPr>
        <w:t>w rodzinie. Ponadto program ten nie dostosowano do standardów</w:t>
      </w:r>
      <w:r>
        <w:rPr>
          <w:rFonts w:ascii="Arial" w:hAnsi="Arial" w:cs="Arial"/>
          <w:color w:val="000000" w:themeColor="text1"/>
          <w:sz w:val="24"/>
          <w:szCs w:val="24"/>
        </w:rPr>
        <w:t xml:space="preserve"> w</w:t>
      </w:r>
      <w:r w:rsidRPr="001C07F1">
        <w:rPr>
          <w:rFonts w:ascii="Arial" w:hAnsi="Arial" w:cs="Arial"/>
          <w:color w:val="000000" w:themeColor="text1"/>
          <w:sz w:val="24"/>
          <w:szCs w:val="24"/>
        </w:rPr>
        <w:t>yznaczonych przez Krajowy Program Przeciwdziałania Przemocy w Rodzinie na rok 2021, tj. m. in.:</w:t>
      </w:r>
    </w:p>
    <w:p w:rsidR="005A7D50" w:rsidRPr="005A7D50" w:rsidRDefault="0080488B" w:rsidP="001C07F1">
      <w:pPr>
        <w:numPr>
          <w:ilvl w:val="0"/>
          <w:numId w:val="13"/>
        </w:numPr>
        <w:spacing w:after="200" w:line="360" w:lineRule="auto"/>
        <w:contextualSpacing/>
        <w:rPr>
          <w:rFonts w:ascii="Arial" w:eastAsia="Calibri" w:hAnsi="Arial" w:cs="Arial"/>
          <w:color w:val="000000" w:themeColor="text1"/>
          <w:sz w:val="24"/>
          <w:szCs w:val="24"/>
          <w:lang w:eastAsia="en-US"/>
        </w:rPr>
      </w:pPr>
      <w:r w:rsidRPr="005A7D50">
        <w:rPr>
          <w:rFonts w:ascii="Arial" w:eastAsia="Calibri" w:hAnsi="Arial" w:cs="Arial"/>
          <w:sz w:val="24"/>
          <w:szCs w:val="24"/>
          <w:lang w:eastAsia="en-US"/>
        </w:rPr>
        <w:t>zawierał diagnozę zjawiska przemocy w rodzinie na terenie Gminy, jednakże opierała się ona jedynie na danych liczbowych z lat 2019-2020 uzyskanych z:</w:t>
      </w:r>
    </w:p>
    <w:p w:rsidR="005A7D50" w:rsidRPr="005A7D50" w:rsidRDefault="0080488B" w:rsidP="001C07F1">
      <w:pPr>
        <w:numPr>
          <w:ilvl w:val="0"/>
          <w:numId w:val="12"/>
        </w:numPr>
        <w:spacing w:line="360" w:lineRule="auto"/>
        <w:rPr>
          <w:rFonts w:ascii="Arial" w:eastAsia="SimSun" w:hAnsi="Arial" w:cs="Arial"/>
          <w:i/>
          <w:color w:val="000000"/>
          <w:kern w:val="2"/>
          <w:sz w:val="24"/>
          <w:szCs w:val="24"/>
          <w:lang w:eastAsia="en-US"/>
        </w:rPr>
      </w:pPr>
      <w:r w:rsidRPr="005A7D50">
        <w:rPr>
          <w:rFonts w:ascii="Arial" w:eastAsia="SimSun" w:hAnsi="Arial" w:cs="Arial"/>
          <w:kern w:val="2"/>
          <w:sz w:val="24"/>
          <w:szCs w:val="24"/>
          <w:lang w:eastAsia="en-US"/>
        </w:rPr>
        <w:t>Ośrodka Pomocy Społecznej w Lubrzy, a które dotyczyły ogólnej liczby</w:t>
      </w:r>
      <w:r w:rsidRPr="005A7D50">
        <w:rPr>
          <w:rFonts w:ascii="Arial" w:eastAsia="SimSun" w:hAnsi="Arial" w:cs="Arial"/>
          <w:color w:val="000000"/>
          <w:kern w:val="2"/>
          <w:sz w:val="24"/>
          <w:szCs w:val="24"/>
          <w:lang w:eastAsia="en-US"/>
        </w:rPr>
        <w:t xml:space="preserve"> </w:t>
      </w:r>
      <w:r w:rsidRPr="005A7D50">
        <w:rPr>
          <w:rFonts w:ascii="Arial" w:eastAsia="SimSun" w:hAnsi="Arial" w:cs="Arial"/>
          <w:kern w:val="2"/>
          <w:sz w:val="24"/>
          <w:szCs w:val="24"/>
          <w:lang w:eastAsia="en-US"/>
        </w:rPr>
        <w:t xml:space="preserve">rodzin, które skorzystały z pomocy tego Ośrodka, z podziałem na cyt.: </w:t>
      </w:r>
      <w:r w:rsidRPr="005A7D50">
        <w:rPr>
          <w:rFonts w:ascii="Arial" w:eastAsia="SimSun" w:hAnsi="Arial" w:cs="Arial"/>
          <w:i/>
          <w:color w:val="000000"/>
          <w:kern w:val="2"/>
          <w:sz w:val="24"/>
          <w:szCs w:val="24"/>
          <w:lang w:eastAsia="en-US"/>
        </w:rPr>
        <w:t>rodziny z problemem alkoholizmu, rodzin wielodzietnych, rodzin niepełnych, rodzin bezrobotnych, rodzin korzystających z innych przyczyn</w:t>
      </w:r>
      <w:r w:rsidRPr="005A7D50">
        <w:rPr>
          <w:rFonts w:ascii="Arial" w:eastAsia="SimSun" w:hAnsi="Arial" w:cs="Arial"/>
          <w:color w:val="000000"/>
          <w:kern w:val="2"/>
          <w:sz w:val="24"/>
          <w:szCs w:val="24"/>
          <w:lang w:eastAsia="en-US"/>
        </w:rPr>
        <w:t>,</w:t>
      </w:r>
    </w:p>
    <w:p w:rsidR="005A7D50" w:rsidRPr="005A7D50" w:rsidRDefault="0080488B" w:rsidP="001C07F1">
      <w:pPr>
        <w:numPr>
          <w:ilvl w:val="0"/>
          <w:numId w:val="12"/>
        </w:numPr>
        <w:spacing w:line="360" w:lineRule="auto"/>
        <w:rPr>
          <w:rFonts w:ascii="Arial" w:eastAsia="Calibri" w:hAnsi="Arial" w:cs="Arial"/>
          <w:sz w:val="24"/>
          <w:szCs w:val="24"/>
          <w:lang w:eastAsia="en-US"/>
        </w:rPr>
      </w:pPr>
      <w:r w:rsidRPr="005A7D50">
        <w:rPr>
          <w:rFonts w:ascii="Arial" w:eastAsia="SimSun" w:hAnsi="Arial" w:cs="Arial"/>
          <w:kern w:val="2"/>
          <w:sz w:val="24"/>
          <w:szCs w:val="24"/>
          <w:lang w:eastAsia="en-US"/>
        </w:rPr>
        <w:t>Gminnego Zespołu Interdyscyplinarnego ds. Przeciwdziałania Przemocy w Rodzinie, które dotyczyły liczby prowadzonych procedur „Niebieskiej Karty”,</w:t>
      </w:r>
    </w:p>
    <w:p w:rsidR="005A7D50" w:rsidRPr="005A7D50" w:rsidRDefault="0080488B" w:rsidP="001C07F1">
      <w:pPr>
        <w:numPr>
          <w:ilvl w:val="0"/>
          <w:numId w:val="12"/>
        </w:numPr>
        <w:spacing w:line="360" w:lineRule="auto"/>
        <w:rPr>
          <w:rFonts w:ascii="Arial" w:eastAsia="Calibri" w:hAnsi="Arial" w:cs="Arial"/>
          <w:i/>
          <w:sz w:val="24"/>
          <w:szCs w:val="24"/>
          <w:lang w:eastAsia="en-US"/>
        </w:rPr>
      </w:pPr>
      <w:r w:rsidRPr="005A7D50">
        <w:rPr>
          <w:rFonts w:ascii="Arial" w:eastAsia="SimSun" w:hAnsi="Arial" w:cs="Arial"/>
          <w:kern w:val="2"/>
          <w:sz w:val="24"/>
          <w:szCs w:val="24"/>
          <w:lang w:eastAsia="en-US"/>
        </w:rPr>
        <w:t xml:space="preserve">Komendy Powiatowej Policji w Prudniku, które dotyczyły cyt.: </w:t>
      </w:r>
      <w:r w:rsidRPr="005A7D50">
        <w:rPr>
          <w:rFonts w:ascii="Arial" w:eastAsia="SimSun" w:hAnsi="Arial" w:cs="Arial"/>
          <w:i/>
          <w:kern w:val="2"/>
          <w:sz w:val="24"/>
          <w:szCs w:val="24"/>
          <w:lang w:eastAsia="en-US"/>
        </w:rPr>
        <w:t>liczby osób  zatrzymanych w pomieszczeniach policyjnych</w:t>
      </w:r>
      <w:r w:rsidRPr="005A7D50">
        <w:rPr>
          <w:rFonts w:ascii="Arial" w:eastAsia="SimSun" w:hAnsi="Arial" w:cs="Arial"/>
          <w:kern w:val="2"/>
          <w:sz w:val="24"/>
          <w:szCs w:val="24"/>
          <w:lang w:eastAsia="en-US"/>
        </w:rPr>
        <w:t>,</w:t>
      </w:r>
    </w:p>
    <w:p w:rsidR="005A7D50" w:rsidRPr="005A7D50" w:rsidRDefault="0080488B" w:rsidP="001C07F1">
      <w:pPr>
        <w:spacing w:line="360" w:lineRule="auto"/>
        <w:ind w:left="1069"/>
        <w:rPr>
          <w:rFonts w:ascii="Arial" w:hAnsi="Arial" w:cs="Arial"/>
          <w:sz w:val="24"/>
          <w:szCs w:val="24"/>
        </w:rPr>
      </w:pPr>
      <w:r w:rsidRPr="005A7D50">
        <w:rPr>
          <w:rFonts w:ascii="Arial" w:hAnsi="Arial" w:cs="Arial"/>
          <w:sz w:val="24"/>
          <w:szCs w:val="24"/>
        </w:rPr>
        <w:t xml:space="preserve">a tym samym zakres </w:t>
      </w:r>
      <w:r w:rsidRPr="005A7D50">
        <w:rPr>
          <w:rFonts w:ascii="Arial" w:hAnsi="Arial" w:cs="Arial"/>
          <w:color w:val="000000" w:themeColor="text1"/>
          <w:sz w:val="24"/>
          <w:szCs w:val="24"/>
        </w:rPr>
        <w:t xml:space="preserve">diagnozy był minimalny i nie uwzględniał </w:t>
      </w:r>
      <w:r w:rsidRPr="005A7D50">
        <w:rPr>
          <w:rFonts w:ascii="Arial" w:hAnsi="Arial" w:cs="Arial"/>
          <w:sz w:val="24"/>
          <w:szCs w:val="24"/>
        </w:rPr>
        <w:t xml:space="preserve">innych istotnych obszarów i zagadnień dotyczących problematyki przemocy </w:t>
      </w:r>
      <w:r>
        <w:rPr>
          <w:rFonts w:ascii="Arial" w:hAnsi="Arial" w:cs="Arial"/>
          <w:sz w:val="24"/>
          <w:szCs w:val="24"/>
        </w:rPr>
        <w:br/>
      </w:r>
      <w:r w:rsidRPr="005A7D50">
        <w:rPr>
          <w:rFonts w:ascii="Arial" w:hAnsi="Arial" w:cs="Arial"/>
          <w:sz w:val="24"/>
          <w:szCs w:val="24"/>
        </w:rPr>
        <w:t>w rodzinie na terenie gminy Lubrza;</w:t>
      </w:r>
    </w:p>
    <w:p w:rsidR="005A7D50" w:rsidRPr="005A7D50" w:rsidRDefault="0080488B" w:rsidP="001C07F1">
      <w:pPr>
        <w:numPr>
          <w:ilvl w:val="0"/>
          <w:numId w:val="13"/>
        </w:numPr>
        <w:spacing w:after="200" w:line="360" w:lineRule="auto"/>
        <w:contextualSpacing/>
        <w:rPr>
          <w:rFonts w:ascii="Arial" w:eastAsia="Calibri" w:hAnsi="Arial" w:cs="Arial"/>
          <w:sz w:val="24"/>
          <w:szCs w:val="24"/>
          <w:lang w:eastAsia="en-US"/>
        </w:rPr>
      </w:pPr>
      <w:r w:rsidRPr="005A7D50">
        <w:rPr>
          <w:rFonts w:ascii="Arial" w:eastAsia="Calibri" w:hAnsi="Arial" w:cs="Arial"/>
          <w:sz w:val="24"/>
          <w:szCs w:val="24"/>
          <w:lang w:eastAsia="en-US"/>
        </w:rPr>
        <w:t xml:space="preserve">nie odwoływał się do Krajowego Programu Przeciwdziałania Przemocy </w:t>
      </w:r>
      <w:r>
        <w:rPr>
          <w:rFonts w:ascii="Arial" w:eastAsia="Calibri" w:hAnsi="Arial" w:cs="Arial"/>
          <w:sz w:val="24"/>
          <w:szCs w:val="24"/>
          <w:lang w:eastAsia="en-US"/>
        </w:rPr>
        <w:br/>
      </w:r>
      <w:r w:rsidRPr="005A7D50">
        <w:rPr>
          <w:rFonts w:ascii="Arial" w:eastAsia="Calibri" w:hAnsi="Arial" w:cs="Arial"/>
          <w:sz w:val="24"/>
          <w:szCs w:val="24"/>
          <w:lang w:eastAsia="en-US"/>
        </w:rPr>
        <w:t>w Rodzinie;</w:t>
      </w:r>
    </w:p>
    <w:p w:rsidR="005A7D50" w:rsidRPr="005A7D50" w:rsidRDefault="0080488B" w:rsidP="001C07F1">
      <w:pPr>
        <w:numPr>
          <w:ilvl w:val="0"/>
          <w:numId w:val="13"/>
        </w:numPr>
        <w:spacing w:after="200" w:line="360" w:lineRule="auto"/>
        <w:contextualSpacing/>
        <w:rPr>
          <w:rFonts w:ascii="Arial" w:eastAsia="Calibri" w:hAnsi="Arial" w:cs="Arial"/>
          <w:sz w:val="24"/>
          <w:szCs w:val="24"/>
          <w:lang w:eastAsia="en-US"/>
        </w:rPr>
      </w:pPr>
      <w:r w:rsidRPr="005A7D50">
        <w:rPr>
          <w:rFonts w:ascii="Arial" w:eastAsia="Calibri" w:hAnsi="Arial" w:cs="Arial"/>
          <w:color w:val="000000" w:themeColor="text1"/>
          <w:sz w:val="24"/>
          <w:szCs w:val="24"/>
          <w:lang w:eastAsia="en-US"/>
        </w:rPr>
        <w:lastRenderedPageBreak/>
        <w:t>nie przedstawiał harmonogramu zadań do realizacji;</w:t>
      </w:r>
    </w:p>
    <w:p w:rsidR="005A7D50" w:rsidRPr="005A7D50" w:rsidRDefault="0080488B" w:rsidP="001C07F1">
      <w:pPr>
        <w:numPr>
          <w:ilvl w:val="0"/>
          <w:numId w:val="13"/>
        </w:numPr>
        <w:spacing w:after="200" w:line="360" w:lineRule="auto"/>
        <w:contextualSpacing/>
        <w:rPr>
          <w:rFonts w:ascii="Arial" w:eastAsia="Calibri" w:hAnsi="Arial" w:cs="Arial"/>
          <w:sz w:val="24"/>
          <w:szCs w:val="24"/>
          <w:lang w:eastAsia="en-US"/>
        </w:rPr>
      </w:pPr>
      <w:r w:rsidRPr="005A7D50">
        <w:rPr>
          <w:rFonts w:ascii="Arial" w:eastAsia="Calibri" w:hAnsi="Arial" w:cs="Arial"/>
          <w:sz w:val="24"/>
          <w:szCs w:val="24"/>
          <w:lang w:eastAsia="en-US"/>
        </w:rPr>
        <w:t xml:space="preserve">nie zawierał wskaźników, na podstawie których można zmierzyć, czy realizowane w Gminie zadania w ramach przeciwdziałania przemocy </w:t>
      </w:r>
      <w:r>
        <w:rPr>
          <w:rFonts w:ascii="Arial" w:eastAsia="Calibri" w:hAnsi="Arial" w:cs="Arial"/>
          <w:sz w:val="24"/>
          <w:szCs w:val="24"/>
          <w:lang w:eastAsia="en-US"/>
        </w:rPr>
        <w:br/>
      </w:r>
      <w:r w:rsidRPr="005A7D50">
        <w:rPr>
          <w:rFonts w:ascii="Arial" w:eastAsia="Calibri" w:hAnsi="Arial" w:cs="Arial"/>
          <w:sz w:val="24"/>
          <w:szCs w:val="24"/>
          <w:lang w:eastAsia="en-US"/>
        </w:rPr>
        <w:t xml:space="preserve">w rodzinie oraz ochrony ofiar przemocy w </w:t>
      </w:r>
      <w:r w:rsidRPr="005A7D50">
        <w:rPr>
          <w:rFonts w:ascii="Arial" w:eastAsia="Calibri" w:hAnsi="Arial" w:cs="Arial"/>
          <w:color w:val="000000" w:themeColor="text1"/>
          <w:sz w:val="24"/>
          <w:szCs w:val="24"/>
          <w:lang w:eastAsia="en-US"/>
        </w:rPr>
        <w:t xml:space="preserve">rodzinie przynoszą </w:t>
      </w:r>
      <w:r w:rsidRPr="005A7D50">
        <w:rPr>
          <w:rFonts w:ascii="Arial" w:eastAsia="Calibri" w:hAnsi="Arial" w:cs="Arial"/>
          <w:sz w:val="24"/>
          <w:szCs w:val="24"/>
          <w:lang w:eastAsia="en-US"/>
        </w:rPr>
        <w:t>pozytywne skutki;</w:t>
      </w:r>
    </w:p>
    <w:p w:rsidR="005A7D50" w:rsidRPr="005A7D50" w:rsidRDefault="0080488B" w:rsidP="001C07F1">
      <w:pPr>
        <w:numPr>
          <w:ilvl w:val="0"/>
          <w:numId w:val="13"/>
        </w:numPr>
        <w:spacing w:after="200" w:line="360" w:lineRule="auto"/>
        <w:contextualSpacing/>
        <w:rPr>
          <w:rFonts w:ascii="Arial" w:eastAsia="Calibri" w:hAnsi="Arial" w:cs="Arial"/>
          <w:sz w:val="24"/>
          <w:szCs w:val="24"/>
          <w:lang w:eastAsia="en-US"/>
        </w:rPr>
      </w:pPr>
      <w:r w:rsidRPr="005A7D50">
        <w:rPr>
          <w:rFonts w:ascii="Arial" w:eastAsia="Calibri" w:hAnsi="Arial" w:cs="Arial"/>
          <w:color w:val="000000" w:themeColor="text1"/>
          <w:sz w:val="24"/>
          <w:szCs w:val="24"/>
          <w:lang w:eastAsia="en-US"/>
        </w:rPr>
        <w:t>nie określał przewidywanych efektów realizacji programu;</w:t>
      </w:r>
    </w:p>
    <w:p w:rsidR="005A7D50" w:rsidRPr="001C07F1" w:rsidRDefault="0080488B" w:rsidP="001C07F1">
      <w:pPr>
        <w:numPr>
          <w:ilvl w:val="0"/>
          <w:numId w:val="13"/>
        </w:numPr>
        <w:spacing w:line="360" w:lineRule="auto"/>
        <w:ind w:left="1077" w:hanging="357"/>
        <w:rPr>
          <w:rFonts w:ascii="Arial" w:eastAsia="Calibri" w:hAnsi="Arial" w:cs="Arial"/>
          <w:sz w:val="24"/>
          <w:szCs w:val="24"/>
          <w:lang w:eastAsia="en-US"/>
        </w:rPr>
      </w:pPr>
      <w:r w:rsidRPr="005A7D50">
        <w:rPr>
          <w:rFonts w:ascii="Arial" w:eastAsia="Calibri" w:hAnsi="Arial" w:cs="Arial"/>
          <w:color w:val="000000" w:themeColor="text1"/>
          <w:sz w:val="24"/>
          <w:szCs w:val="24"/>
          <w:lang w:eastAsia="en-US"/>
        </w:rPr>
        <w:t>nie zawierał wzoru sprawozdania z realizacji programu.</w:t>
      </w:r>
      <w:r w:rsidRPr="001C07F1">
        <w:rPr>
          <w:rFonts w:ascii="Arial" w:hAnsi="Arial" w:cs="Arial"/>
          <w:color w:val="000000" w:themeColor="text1"/>
          <w:sz w:val="24"/>
          <w:szCs w:val="24"/>
        </w:rPr>
        <w:t xml:space="preserve"> </w:t>
      </w:r>
    </w:p>
    <w:p w:rsidR="001C07F1" w:rsidRPr="001C07F1" w:rsidRDefault="0080488B" w:rsidP="002306BF">
      <w:pPr>
        <w:pStyle w:val="Akapitzlist"/>
        <w:numPr>
          <w:ilvl w:val="0"/>
          <w:numId w:val="11"/>
        </w:numPr>
        <w:spacing w:after="0" w:line="360" w:lineRule="auto"/>
        <w:ind w:left="567" w:hanging="357"/>
        <w:contextualSpacing w:val="0"/>
        <w:rPr>
          <w:rFonts w:ascii="Arial" w:hAnsi="Arial" w:cs="Arial"/>
          <w:color w:val="000000" w:themeColor="text1"/>
          <w:sz w:val="24"/>
          <w:szCs w:val="24"/>
        </w:rPr>
      </w:pPr>
      <w:r w:rsidRPr="001C07F1">
        <w:rPr>
          <w:rFonts w:ascii="Arial" w:hAnsi="Arial" w:cs="Arial"/>
          <w:color w:val="000000" w:themeColor="text1"/>
          <w:sz w:val="24"/>
          <w:szCs w:val="24"/>
        </w:rPr>
        <w:t xml:space="preserve">Nazwa gminnego programu przeciwdziałania przemocy w rodzinie oraz ochrony ofiar przemocy w rodzinie, który jest załącznikiem do Uchwały NR XXXIII/245/2021 Rady Gminy Lubrza z dnia 25 listopada 2021 r. w sprawie Gminnego Programu Przeciwdziałania Przemocy w Rodzinie dla Gminy Lubrza na 2022 rok nie jest zgodna z art. 6 ust. 2 pkt 1 ustawy o przeciwdziałaniu przemocy w rodzinie. Ponadto program ten nie dostosowano do standardów wyznaczonych przez Krajowy Program Przeciwdziałania Przemocy w Rodzinie na rok 2022, tj. m. in.:  </w:t>
      </w:r>
    </w:p>
    <w:p w:rsidR="001C07F1" w:rsidRPr="001C07F1" w:rsidRDefault="0080488B" w:rsidP="001C07F1">
      <w:pPr>
        <w:numPr>
          <w:ilvl w:val="0"/>
          <w:numId w:val="7"/>
        </w:numPr>
        <w:spacing w:after="200" w:line="360" w:lineRule="auto"/>
        <w:contextualSpacing/>
        <w:rPr>
          <w:rFonts w:ascii="Arial" w:eastAsia="Calibri" w:hAnsi="Arial" w:cs="Arial"/>
          <w:color w:val="000000" w:themeColor="text1"/>
          <w:sz w:val="24"/>
          <w:szCs w:val="24"/>
          <w:lang w:eastAsia="en-US"/>
        </w:rPr>
      </w:pPr>
      <w:r w:rsidRPr="001C07F1">
        <w:rPr>
          <w:rFonts w:ascii="Arial" w:eastAsia="Calibri" w:hAnsi="Arial" w:cs="Arial"/>
          <w:color w:val="000000" w:themeColor="text1"/>
          <w:sz w:val="24"/>
          <w:szCs w:val="24"/>
          <w:lang w:eastAsia="en-US"/>
        </w:rPr>
        <w:t>wymienia realizatorów programu, jednak nie wyszczególnia jakie podmioty będą odpowiedzialne za realizację poszczególnych działań;</w:t>
      </w:r>
    </w:p>
    <w:p w:rsidR="001C07F1" w:rsidRPr="001C07F1" w:rsidRDefault="0080488B" w:rsidP="001C07F1">
      <w:pPr>
        <w:numPr>
          <w:ilvl w:val="0"/>
          <w:numId w:val="7"/>
        </w:numPr>
        <w:spacing w:after="200" w:line="360" w:lineRule="auto"/>
        <w:contextualSpacing/>
        <w:rPr>
          <w:rFonts w:ascii="Arial" w:eastAsia="Calibri" w:hAnsi="Arial" w:cs="Arial"/>
          <w:color w:val="000000" w:themeColor="text1"/>
          <w:sz w:val="24"/>
          <w:szCs w:val="24"/>
          <w:lang w:eastAsia="en-US"/>
        </w:rPr>
      </w:pPr>
      <w:r w:rsidRPr="001C07F1">
        <w:rPr>
          <w:rFonts w:ascii="Arial" w:eastAsia="Calibri" w:hAnsi="Arial" w:cs="Arial"/>
          <w:color w:val="000000" w:themeColor="text1"/>
          <w:sz w:val="24"/>
          <w:szCs w:val="24"/>
          <w:lang w:eastAsia="en-US"/>
        </w:rPr>
        <w:t xml:space="preserve">przedstawia źródła finansowania programu, jednak nie wskazuje zaplanowanych nakładów finansowych na realizację programu </w:t>
      </w:r>
      <w:r>
        <w:rPr>
          <w:rFonts w:ascii="Arial" w:eastAsia="Calibri" w:hAnsi="Arial" w:cs="Arial"/>
          <w:color w:val="000000" w:themeColor="text1"/>
          <w:sz w:val="24"/>
          <w:szCs w:val="24"/>
          <w:lang w:eastAsia="en-US"/>
        </w:rPr>
        <w:br/>
      </w:r>
      <w:r w:rsidRPr="001C07F1">
        <w:rPr>
          <w:rFonts w:ascii="Arial" w:eastAsia="Calibri" w:hAnsi="Arial" w:cs="Arial"/>
          <w:color w:val="000000" w:themeColor="text1"/>
          <w:sz w:val="24"/>
          <w:szCs w:val="24"/>
          <w:lang w:eastAsia="en-US"/>
        </w:rPr>
        <w:t>w poszczególnych latach jego obwiązywania;</w:t>
      </w:r>
    </w:p>
    <w:p w:rsidR="001C07F1" w:rsidRPr="001C07F1" w:rsidRDefault="0080488B" w:rsidP="001C07F1">
      <w:pPr>
        <w:numPr>
          <w:ilvl w:val="0"/>
          <w:numId w:val="7"/>
        </w:numPr>
        <w:spacing w:after="200" w:line="360" w:lineRule="auto"/>
        <w:contextualSpacing/>
        <w:rPr>
          <w:rFonts w:ascii="Arial" w:eastAsia="Calibri" w:hAnsi="Arial" w:cs="Arial"/>
          <w:color w:val="000000" w:themeColor="text1"/>
          <w:sz w:val="24"/>
          <w:szCs w:val="24"/>
          <w:lang w:eastAsia="en-US"/>
        </w:rPr>
      </w:pPr>
      <w:r w:rsidRPr="001C07F1">
        <w:rPr>
          <w:rFonts w:ascii="Arial" w:eastAsia="Calibri" w:hAnsi="Arial" w:cs="Arial"/>
          <w:color w:val="000000" w:themeColor="text1"/>
          <w:sz w:val="24"/>
          <w:szCs w:val="24"/>
          <w:lang w:eastAsia="en-US"/>
        </w:rPr>
        <w:t xml:space="preserve">nie odwołuje się do Krajowego Programu Przeciwdziałania Przemocy </w:t>
      </w:r>
      <w:r>
        <w:rPr>
          <w:rFonts w:ascii="Arial" w:eastAsia="Calibri" w:hAnsi="Arial" w:cs="Arial"/>
          <w:color w:val="000000" w:themeColor="text1"/>
          <w:sz w:val="24"/>
          <w:szCs w:val="24"/>
          <w:lang w:eastAsia="en-US"/>
        </w:rPr>
        <w:br/>
      </w:r>
      <w:r w:rsidRPr="001C07F1">
        <w:rPr>
          <w:rFonts w:ascii="Arial" w:eastAsia="Calibri" w:hAnsi="Arial" w:cs="Arial"/>
          <w:color w:val="000000" w:themeColor="text1"/>
          <w:sz w:val="24"/>
          <w:szCs w:val="24"/>
          <w:lang w:eastAsia="en-US"/>
        </w:rPr>
        <w:t>w Rodzinie;</w:t>
      </w:r>
    </w:p>
    <w:p w:rsidR="001C07F1" w:rsidRPr="001C07F1" w:rsidRDefault="0080488B" w:rsidP="001C07F1">
      <w:pPr>
        <w:numPr>
          <w:ilvl w:val="0"/>
          <w:numId w:val="7"/>
        </w:numPr>
        <w:spacing w:after="200" w:line="360" w:lineRule="auto"/>
        <w:contextualSpacing/>
        <w:rPr>
          <w:rFonts w:ascii="Arial" w:eastAsia="Calibri" w:hAnsi="Arial" w:cs="Arial"/>
          <w:color w:val="000000" w:themeColor="text1"/>
          <w:sz w:val="24"/>
          <w:szCs w:val="24"/>
          <w:lang w:eastAsia="en-US"/>
        </w:rPr>
      </w:pPr>
      <w:r w:rsidRPr="001C07F1">
        <w:rPr>
          <w:rFonts w:ascii="Arial" w:eastAsia="Calibri" w:hAnsi="Arial" w:cs="Arial"/>
          <w:color w:val="000000" w:themeColor="text1"/>
          <w:sz w:val="24"/>
          <w:szCs w:val="24"/>
          <w:lang w:eastAsia="en-US"/>
        </w:rPr>
        <w:t>nie zawiera diagnozy zjawiska przemocy w rodzinie na terenie Gminy;</w:t>
      </w:r>
    </w:p>
    <w:p w:rsidR="001C07F1" w:rsidRPr="001C07F1" w:rsidRDefault="0080488B" w:rsidP="001C07F1">
      <w:pPr>
        <w:numPr>
          <w:ilvl w:val="0"/>
          <w:numId w:val="7"/>
        </w:numPr>
        <w:spacing w:after="200" w:line="360" w:lineRule="auto"/>
        <w:contextualSpacing/>
        <w:rPr>
          <w:rFonts w:ascii="Arial" w:eastAsia="Calibri" w:hAnsi="Arial" w:cs="Arial"/>
          <w:color w:val="000000" w:themeColor="text1"/>
          <w:sz w:val="24"/>
          <w:szCs w:val="24"/>
          <w:lang w:eastAsia="en-US"/>
        </w:rPr>
      </w:pPr>
      <w:r w:rsidRPr="001C07F1">
        <w:rPr>
          <w:rFonts w:ascii="Arial" w:eastAsia="Calibri" w:hAnsi="Arial" w:cs="Arial"/>
          <w:color w:val="000000" w:themeColor="text1"/>
          <w:sz w:val="24"/>
          <w:szCs w:val="24"/>
          <w:lang w:eastAsia="en-US"/>
        </w:rPr>
        <w:t>nie przedstawia harmonogramu działań do realizacji przez poszczególnych realizatorów wymienionych w programie;</w:t>
      </w:r>
    </w:p>
    <w:p w:rsidR="001C07F1" w:rsidRPr="001C07F1" w:rsidRDefault="0080488B" w:rsidP="001C07F1">
      <w:pPr>
        <w:numPr>
          <w:ilvl w:val="0"/>
          <w:numId w:val="7"/>
        </w:numPr>
        <w:spacing w:after="200" w:line="360" w:lineRule="auto"/>
        <w:contextualSpacing/>
        <w:rPr>
          <w:rFonts w:ascii="Arial" w:eastAsia="Calibri" w:hAnsi="Arial" w:cs="Arial"/>
          <w:color w:val="000000" w:themeColor="text1"/>
          <w:sz w:val="24"/>
          <w:szCs w:val="24"/>
          <w:lang w:eastAsia="en-US"/>
        </w:rPr>
      </w:pPr>
      <w:r w:rsidRPr="001C07F1">
        <w:rPr>
          <w:rFonts w:ascii="Arial" w:eastAsia="Calibri" w:hAnsi="Arial" w:cs="Arial"/>
          <w:color w:val="000000" w:themeColor="text1"/>
          <w:sz w:val="24"/>
          <w:szCs w:val="24"/>
          <w:lang w:eastAsia="en-US"/>
        </w:rPr>
        <w:t xml:space="preserve">nie zawiera wskaźników, na podstawie których można zmierzyć, czy realizowane w Gminie zadania w ramach przeciwdziałania przemocy </w:t>
      </w:r>
      <w:r>
        <w:rPr>
          <w:rFonts w:ascii="Arial" w:eastAsia="Calibri" w:hAnsi="Arial" w:cs="Arial"/>
          <w:color w:val="000000" w:themeColor="text1"/>
          <w:sz w:val="24"/>
          <w:szCs w:val="24"/>
          <w:lang w:eastAsia="en-US"/>
        </w:rPr>
        <w:br/>
      </w:r>
      <w:r w:rsidRPr="001C07F1">
        <w:rPr>
          <w:rFonts w:ascii="Arial" w:eastAsia="Calibri" w:hAnsi="Arial" w:cs="Arial"/>
          <w:color w:val="000000" w:themeColor="text1"/>
          <w:sz w:val="24"/>
          <w:szCs w:val="24"/>
          <w:lang w:eastAsia="en-US"/>
        </w:rPr>
        <w:t>w rodzinie oraz ochrony ofiar przemocy w rodzinie przynoszą pozytywne skutki;</w:t>
      </w:r>
    </w:p>
    <w:p w:rsidR="001C07F1" w:rsidRPr="001C07F1" w:rsidRDefault="0080488B" w:rsidP="001C07F1">
      <w:pPr>
        <w:numPr>
          <w:ilvl w:val="0"/>
          <w:numId w:val="7"/>
        </w:numPr>
        <w:spacing w:after="200" w:line="360" w:lineRule="auto"/>
        <w:contextualSpacing/>
        <w:rPr>
          <w:rFonts w:ascii="Arial" w:eastAsia="Calibri" w:hAnsi="Arial" w:cs="Arial"/>
          <w:color w:val="000000" w:themeColor="text1"/>
          <w:sz w:val="24"/>
          <w:szCs w:val="24"/>
          <w:lang w:eastAsia="en-US"/>
        </w:rPr>
      </w:pPr>
      <w:r w:rsidRPr="001C07F1">
        <w:rPr>
          <w:rFonts w:ascii="Arial" w:eastAsia="Calibri" w:hAnsi="Arial" w:cs="Arial"/>
          <w:color w:val="000000" w:themeColor="text1"/>
          <w:sz w:val="24"/>
          <w:szCs w:val="24"/>
          <w:lang w:eastAsia="en-US"/>
        </w:rPr>
        <w:t>nie określa przewidywanych efektów realizacji programu;</w:t>
      </w:r>
    </w:p>
    <w:p w:rsidR="005A7D50" w:rsidRPr="001C07F1" w:rsidRDefault="0080488B" w:rsidP="001C07F1">
      <w:pPr>
        <w:numPr>
          <w:ilvl w:val="0"/>
          <w:numId w:val="7"/>
        </w:numPr>
        <w:spacing w:line="360" w:lineRule="auto"/>
        <w:ind w:left="1077" w:hanging="357"/>
        <w:rPr>
          <w:rFonts w:ascii="Arial" w:eastAsia="Calibri" w:hAnsi="Arial" w:cs="Arial"/>
          <w:color w:val="000000" w:themeColor="text1"/>
          <w:sz w:val="24"/>
          <w:szCs w:val="24"/>
          <w:lang w:eastAsia="en-US"/>
        </w:rPr>
      </w:pPr>
      <w:r w:rsidRPr="001C07F1">
        <w:rPr>
          <w:rFonts w:ascii="Arial" w:eastAsia="Calibri" w:hAnsi="Arial" w:cs="Arial"/>
          <w:color w:val="000000" w:themeColor="text1"/>
          <w:sz w:val="24"/>
          <w:szCs w:val="24"/>
          <w:lang w:eastAsia="en-US"/>
        </w:rPr>
        <w:t>nie zawiera wzoru sprawozdania z realizacji programu.</w:t>
      </w:r>
    </w:p>
    <w:p w:rsidR="001C07F1" w:rsidRPr="001C07F1" w:rsidRDefault="0080488B" w:rsidP="001C07F1">
      <w:pPr>
        <w:pStyle w:val="Akapitzlist"/>
        <w:spacing w:after="0" w:line="360" w:lineRule="auto"/>
        <w:ind w:left="714"/>
        <w:contextualSpacing w:val="0"/>
        <w:rPr>
          <w:rFonts w:ascii="Arial" w:hAnsi="Arial" w:cs="Arial"/>
          <w:color w:val="000000" w:themeColor="text1"/>
          <w:sz w:val="24"/>
          <w:szCs w:val="24"/>
        </w:rPr>
      </w:pPr>
      <w:r w:rsidRPr="001C07F1">
        <w:rPr>
          <w:rFonts w:ascii="Arial" w:hAnsi="Arial" w:cs="Arial"/>
          <w:color w:val="000000" w:themeColor="text1"/>
          <w:sz w:val="24"/>
          <w:szCs w:val="24"/>
        </w:rPr>
        <w:t xml:space="preserve">Powyższe nieprawidłowości powodują, że gminny program przeciwdziałania przemocy w rodzinie oraz ochrony ofiar przemocy w rodzinie nie jest skutecznym narzędziem pozwalającym na osiągnięcie zaplanowanych celów, </w:t>
      </w:r>
      <w:r w:rsidRPr="001C07F1">
        <w:rPr>
          <w:rFonts w:ascii="Arial" w:hAnsi="Arial" w:cs="Arial"/>
          <w:color w:val="000000" w:themeColor="text1"/>
          <w:sz w:val="24"/>
          <w:szCs w:val="24"/>
        </w:rPr>
        <w:lastRenderedPageBreak/>
        <w:t>dostosowanym do specyfiki problemu przemocy w rodzinie występującej na terenie gminy.</w:t>
      </w:r>
      <w:bookmarkStart w:id="3" w:name="_Hlk117057202"/>
    </w:p>
    <w:p w:rsidR="002A0724" w:rsidRPr="002A0724" w:rsidRDefault="0080488B" w:rsidP="002306BF">
      <w:pPr>
        <w:pStyle w:val="Akapitzlist"/>
        <w:numPr>
          <w:ilvl w:val="0"/>
          <w:numId w:val="11"/>
        </w:numPr>
        <w:spacing w:after="200" w:line="360" w:lineRule="auto"/>
        <w:ind w:left="567"/>
        <w:rPr>
          <w:rFonts w:ascii="Arial" w:hAnsi="Arial" w:cs="Arial"/>
          <w:iCs/>
          <w:sz w:val="24"/>
          <w:szCs w:val="24"/>
        </w:rPr>
      </w:pPr>
      <w:r w:rsidRPr="002A0724">
        <w:rPr>
          <w:rFonts w:ascii="Arial" w:hAnsi="Arial" w:cs="Arial"/>
          <w:color w:val="000000" w:themeColor="text1"/>
          <w:sz w:val="24"/>
          <w:szCs w:val="24"/>
        </w:rPr>
        <w:t xml:space="preserve">Nie dostosowano </w:t>
      </w:r>
      <w:r w:rsidRPr="002A0724">
        <w:rPr>
          <w:rFonts w:ascii="Arial" w:hAnsi="Arial" w:cs="Arial"/>
          <w:sz w:val="24"/>
          <w:szCs w:val="24"/>
        </w:rPr>
        <w:t xml:space="preserve">Uchwały Nr XXXI/230/2010 Rady Gminy Lubrza z dnia 30 września 2010 roku w sprawie uchwalenia Programu Przeciwdziałania Przemocy w Rodzinie i Ochrony Ofiar Przemocy w Rodzinie, trybu i sposobu powoływania i odwoływania członków Zespołu Interdyscyplinarnego oraz szczegółowych warunków jego funkcjonowania do obowiązujących przepisów ustawy </w:t>
      </w:r>
      <w:r>
        <w:rPr>
          <w:rFonts w:ascii="Arial" w:hAnsi="Arial" w:cs="Arial"/>
          <w:sz w:val="24"/>
          <w:szCs w:val="24"/>
        </w:rPr>
        <w:t xml:space="preserve">o przeciwdziałaniu przemocy w rodzinie </w:t>
      </w:r>
      <w:r w:rsidRPr="002A0724">
        <w:rPr>
          <w:rFonts w:ascii="Arial" w:hAnsi="Arial" w:cs="Arial"/>
          <w:sz w:val="24"/>
          <w:szCs w:val="24"/>
        </w:rPr>
        <w:t>poprzez zawarcie w niej zapisów, które</w:t>
      </w:r>
      <w:r>
        <w:rPr>
          <w:rFonts w:ascii="Arial" w:hAnsi="Arial" w:cs="Arial"/>
          <w:sz w:val="24"/>
          <w:szCs w:val="24"/>
        </w:rPr>
        <w:t xml:space="preserve"> są stanowią naruszenie przepisów przedmiotowej ustawy lub są ich powtórzeniem i częściową modyfikacją.</w:t>
      </w:r>
    </w:p>
    <w:p w:rsidR="002A0724" w:rsidRDefault="0080488B" w:rsidP="002306BF">
      <w:pPr>
        <w:pStyle w:val="Akapitzlist"/>
        <w:spacing w:after="200" w:line="360" w:lineRule="auto"/>
        <w:ind w:left="567"/>
        <w:rPr>
          <w:rFonts w:ascii="Arial" w:hAnsi="Arial" w:cs="Arial"/>
          <w:iCs/>
          <w:sz w:val="24"/>
          <w:szCs w:val="24"/>
        </w:rPr>
      </w:pPr>
      <w:r w:rsidRPr="002A0724">
        <w:rPr>
          <w:rFonts w:ascii="Arial" w:hAnsi="Arial" w:cs="Arial"/>
          <w:sz w:val="24"/>
          <w:szCs w:val="24"/>
        </w:rPr>
        <w:t xml:space="preserve">Wprowadzenie przez Radę Gminy do uchwały w sprawie określenia trybu </w:t>
      </w:r>
      <w:r w:rsidRPr="002A0724">
        <w:rPr>
          <w:rFonts w:ascii="Arial" w:hAnsi="Arial" w:cs="Arial"/>
          <w:sz w:val="24"/>
          <w:szCs w:val="24"/>
        </w:rPr>
        <w:br/>
        <w:t xml:space="preserve">i sposobu powoływania i odwoływania członków zespołu interdyscyplinarnego oraz szczegółowych warunków jego funkcjonowania zapisów niezgodnych </w:t>
      </w:r>
      <w:r w:rsidRPr="002A0724">
        <w:rPr>
          <w:rFonts w:ascii="Arial" w:hAnsi="Arial" w:cs="Arial"/>
          <w:sz w:val="24"/>
          <w:szCs w:val="24"/>
        </w:rPr>
        <w:br/>
        <w:t xml:space="preserve">z zapisami ustawy skutkuje naruszeniem zasady legalizmu, zgodnie z którą organy </w:t>
      </w:r>
      <w:r w:rsidRPr="002A0724">
        <w:rPr>
          <w:rFonts w:ascii="Arial" w:hAnsi="Arial" w:cs="Arial"/>
          <w:iCs/>
          <w:sz w:val="24"/>
          <w:szCs w:val="24"/>
        </w:rPr>
        <w:t xml:space="preserve">władzy publicznej powinny działać na podstawie i w granicach prawa, </w:t>
      </w:r>
      <w:r>
        <w:rPr>
          <w:rFonts w:ascii="Arial" w:hAnsi="Arial" w:cs="Arial"/>
          <w:iCs/>
          <w:sz w:val="24"/>
          <w:szCs w:val="24"/>
        </w:rPr>
        <w:br/>
      </w:r>
      <w:r w:rsidRPr="002A0724">
        <w:rPr>
          <w:rFonts w:ascii="Arial" w:hAnsi="Arial" w:cs="Arial"/>
          <w:iCs/>
          <w:sz w:val="24"/>
          <w:szCs w:val="24"/>
        </w:rPr>
        <w:t>a tym samym wszelkie działania organu władzy publicznej muszą być ściśle oparte na wyraźnie określonej normie kompetencyjnej.</w:t>
      </w:r>
    </w:p>
    <w:p w:rsidR="0067542C" w:rsidRPr="00783BD1" w:rsidRDefault="0080488B" w:rsidP="002306BF">
      <w:pPr>
        <w:pStyle w:val="Akapitzlist"/>
        <w:numPr>
          <w:ilvl w:val="0"/>
          <w:numId w:val="11"/>
        </w:numPr>
        <w:shd w:val="clear" w:color="auto" w:fill="FFFFFF" w:themeFill="background1"/>
        <w:spacing w:after="200" w:line="360" w:lineRule="auto"/>
        <w:ind w:left="567"/>
        <w:rPr>
          <w:rFonts w:ascii="Arial" w:hAnsi="Arial" w:cs="Arial"/>
          <w:color w:val="FF0000"/>
          <w:sz w:val="24"/>
          <w:szCs w:val="24"/>
        </w:rPr>
      </w:pPr>
      <w:r w:rsidRPr="00783BD1">
        <w:rPr>
          <w:rFonts w:ascii="Arial" w:hAnsi="Arial" w:cs="Arial"/>
          <w:sz w:val="24"/>
          <w:szCs w:val="24"/>
        </w:rPr>
        <w:t xml:space="preserve">Nie dostosowano Zarządzenia Nr 0050.33.2011 Wójta Gminy Lubrza z dnia 31 marca 2011 r. w sprawie powołania Gminnego Zespołu Interdyscyplinarnego ds. Przeciwdziałania Przemocy w Rodzinie z późniejszymi zmianami do obligatoryjnych wymogów zawartych w art. 9a ust. 3 i 4 ustawy </w:t>
      </w:r>
      <w:r>
        <w:rPr>
          <w:rFonts w:ascii="Arial" w:hAnsi="Arial" w:cs="Arial"/>
          <w:sz w:val="24"/>
          <w:szCs w:val="24"/>
        </w:rPr>
        <w:br/>
      </w:r>
      <w:r w:rsidRPr="00783BD1">
        <w:rPr>
          <w:rFonts w:ascii="Arial" w:hAnsi="Arial" w:cs="Arial"/>
          <w:sz w:val="24"/>
          <w:szCs w:val="24"/>
        </w:rPr>
        <w:t>o przeciwdziałaniu przemocy w rodzinie, tj. do składu Zespołu Interdyscyplinarnego nie został powołany</w:t>
      </w:r>
      <w:r w:rsidRPr="00783BD1">
        <w:rPr>
          <w:rFonts w:ascii="Arial" w:hAnsi="Arial" w:cs="Arial"/>
          <w:color w:val="FF0000"/>
          <w:sz w:val="24"/>
          <w:szCs w:val="24"/>
        </w:rPr>
        <w:t xml:space="preserve"> </w:t>
      </w:r>
      <w:r w:rsidRPr="00783BD1">
        <w:rPr>
          <w:rFonts w:ascii="Arial" w:hAnsi="Arial" w:cs="Arial"/>
          <w:sz w:val="24"/>
          <w:szCs w:val="24"/>
        </w:rPr>
        <w:t>przedstawiciel organizacji pozarządowych oraz kurator sądowy.</w:t>
      </w:r>
    </w:p>
    <w:p w:rsidR="002E0EEE" w:rsidRDefault="0080488B" w:rsidP="002306BF">
      <w:pPr>
        <w:pStyle w:val="Akapitzlist"/>
        <w:shd w:val="clear" w:color="auto" w:fill="FFFFFF" w:themeFill="background1"/>
        <w:spacing w:after="0" w:line="360" w:lineRule="auto"/>
        <w:ind w:left="567"/>
        <w:rPr>
          <w:rFonts w:ascii="Arial" w:hAnsi="Arial" w:cs="Arial"/>
          <w:sz w:val="24"/>
          <w:szCs w:val="24"/>
        </w:rPr>
      </w:pPr>
      <w:r w:rsidRPr="00C664FC">
        <w:rPr>
          <w:rFonts w:ascii="Arial" w:hAnsi="Arial" w:cs="Arial"/>
          <w:sz w:val="24"/>
          <w:szCs w:val="24"/>
        </w:rPr>
        <w:t>Nie powołanie do pracy w Zespole Interdyscyplinarnym przedstawiciela organizacji pozarządowych</w:t>
      </w:r>
      <w:r>
        <w:rPr>
          <w:rFonts w:ascii="Arial" w:hAnsi="Arial" w:cs="Arial"/>
          <w:sz w:val="24"/>
          <w:szCs w:val="24"/>
        </w:rPr>
        <w:t xml:space="preserve"> i kuratora sądowego</w:t>
      </w:r>
      <w:r w:rsidRPr="00C664FC">
        <w:rPr>
          <w:rFonts w:ascii="Arial" w:hAnsi="Arial" w:cs="Arial"/>
          <w:sz w:val="24"/>
          <w:szCs w:val="24"/>
        </w:rPr>
        <w:t xml:space="preserve"> jest naruszeniem art. 9a </w:t>
      </w:r>
      <w:r>
        <w:rPr>
          <w:rFonts w:ascii="Arial" w:hAnsi="Arial" w:cs="Arial"/>
          <w:sz w:val="24"/>
          <w:szCs w:val="24"/>
        </w:rPr>
        <w:br/>
      </w:r>
      <w:r w:rsidRPr="00C664FC">
        <w:rPr>
          <w:rFonts w:ascii="Arial" w:hAnsi="Arial" w:cs="Arial"/>
          <w:sz w:val="24"/>
          <w:szCs w:val="24"/>
        </w:rPr>
        <w:t xml:space="preserve">ust. 3 pkt 6 </w:t>
      </w:r>
      <w:r>
        <w:rPr>
          <w:rFonts w:ascii="Arial" w:hAnsi="Arial" w:cs="Arial"/>
          <w:sz w:val="24"/>
          <w:szCs w:val="24"/>
        </w:rPr>
        <w:t xml:space="preserve">i 9a ust. 4 </w:t>
      </w:r>
      <w:r w:rsidRPr="00C664FC">
        <w:rPr>
          <w:rFonts w:ascii="Arial" w:hAnsi="Arial" w:cs="Arial"/>
          <w:sz w:val="24"/>
          <w:szCs w:val="24"/>
        </w:rPr>
        <w:t>ustawy o przeciwdziałaniu przemocy w rodzinie, w którym określony został obligatoryjny skład Zespołu Interdyscyplinarnego i może skutkować niewłaściwą realizacją zadań określonych w art. 9b tej ustawy oraz zadań ustalonych przez Radę Gminy w gminnym programie przeciwdziałania przemocy w rodzinie oraz ochrony ofiar przemocy w rodzinie bądź zaburzać tą pracę.</w:t>
      </w:r>
    </w:p>
    <w:p w:rsidR="0067542C" w:rsidRPr="002E0EEE" w:rsidRDefault="0080488B" w:rsidP="002306BF">
      <w:pPr>
        <w:pStyle w:val="Akapitzlist"/>
        <w:numPr>
          <w:ilvl w:val="0"/>
          <w:numId w:val="11"/>
        </w:numPr>
        <w:shd w:val="clear" w:color="auto" w:fill="FFFFFF" w:themeFill="background1"/>
        <w:spacing w:line="360" w:lineRule="auto"/>
        <w:ind w:left="567"/>
        <w:rPr>
          <w:rFonts w:ascii="Arial" w:hAnsi="Arial" w:cs="Arial"/>
          <w:sz w:val="24"/>
          <w:szCs w:val="24"/>
        </w:rPr>
      </w:pPr>
      <w:r w:rsidRPr="002E0EEE">
        <w:rPr>
          <w:rFonts w:ascii="Arial" w:hAnsi="Arial" w:cs="Arial"/>
          <w:sz w:val="24"/>
          <w:szCs w:val="24"/>
        </w:rPr>
        <w:t xml:space="preserve">Niewłaściwie przyjęto </w:t>
      </w:r>
      <w:r>
        <w:rPr>
          <w:rFonts w:ascii="Arial" w:hAnsi="Arial" w:cs="Arial"/>
          <w:sz w:val="24"/>
          <w:szCs w:val="24"/>
        </w:rPr>
        <w:t xml:space="preserve">Regulamin Gminnego Zespołu Interdyscyplinarnego, który jest załącznikiem nr 1 do </w:t>
      </w:r>
      <w:r w:rsidRPr="002E0EEE">
        <w:rPr>
          <w:rFonts w:ascii="Arial" w:hAnsi="Arial" w:cs="Arial"/>
          <w:sz w:val="24"/>
          <w:szCs w:val="24"/>
        </w:rPr>
        <w:t>Zarządzeni</w:t>
      </w:r>
      <w:r>
        <w:rPr>
          <w:rFonts w:ascii="Arial" w:hAnsi="Arial" w:cs="Arial"/>
          <w:sz w:val="24"/>
          <w:szCs w:val="24"/>
        </w:rPr>
        <w:t>a</w:t>
      </w:r>
      <w:r w:rsidRPr="002E0EEE">
        <w:rPr>
          <w:rFonts w:ascii="Arial" w:hAnsi="Arial" w:cs="Arial"/>
          <w:sz w:val="24"/>
          <w:szCs w:val="24"/>
        </w:rPr>
        <w:t xml:space="preserve"> Nr 0050.33.2011 Wójta Gminy Lubrza z dnia 31 marca 2011 r. w sprawie powołania Gminnego Zespołu </w:t>
      </w:r>
      <w:r w:rsidRPr="002E0EEE">
        <w:rPr>
          <w:rFonts w:ascii="Arial" w:hAnsi="Arial" w:cs="Arial"/>
          <w:sz w:val="24"/>
          <w:szCs w:val="24"/>
        </w:rPr>
        <w:lastRenderedPageBreak/>
        <w:t>Interdyscyplinarnego ds. Przeciwdziałania Przemocy w Rodzinie</w:t>
      </w:r>
      <w:r w:rsidRPr="002E0EEE">
        <w:rPr>
          <w:rFonts w:ascii="Arial" w:hAnsi="Arial" w:cs="Arial"/>
          <w:color w:val="000000" w:themeColor="text1"/>
          <w:sz w:val="24"/>
          <w:szCs w:val="24"/>
        </w:rPr>
        <w:t>, co jest niezgodne z art. 9a ust. 15 ustawy</w:t>
      </w:r>
      <w:r>
        <w:rPr>
          <w:rFonts w:ascii="Arial" w:hAnsi="Arial" w:cs="Arial"/>
          <w:color w:val="000000" w:themeColor="text1"/>
          <w:sz w:val="24"/>
          <w:szCs w:val="24"/>
        </w:rPr>
        <w:t xml:space="preserve"> </w:t>
      </w:r>
      <w:r w:rsidRPr="002E0EEE">
        <w:rPr>
          <w:rFonts w:ascii="Arial" w:hAnsi="Arial" w:cs="Arial"/>
          <w:color w:val="000000" w:themeColor="text1"/>
          <w:sz w:val="24"/>
          <w:szCs w:val="24"/>
        </w:rPr>
        <w:t>o przeciwdziałaniu przemocy w rodzinie.</w:t>
      </w:r>
    </w:p>
    <w:p w:rsidR="0067542C" w:rsidRPr="008C7EB2" w:rsidRDefault="0080488B" w:rsidP="002306BF">
      <w:pPr>
        <w:pStyle w:val="Akapitzlist"/>
        <w:shd w:val="clear" w:color="auto" w:fill="FFFFFF" w:themeFill="background1"/>
        <w:spacing w:after="0" w:line="360" w:lineRule="auto"/>
        <w:ind w:left="567"/>
        <w:contextualSpacing w:val="0"/>
        <w:rPr>
          <w:rFonts w:ascii="Arial" w:hAnsi="Arial" w:cs="Arial"/>
          <w:color w:val="000000" w:themeColor="text1"/>
          <w:sz w:val="24"/>
          <w:szCs w:val="24"/>
        </w:rPr>
      </w:pPr>
      <w:r>
        <w:rPr>
          <w:rFonts w:ascii="Arial" w:hAnsi="Arial" w:cs="Arial"/>
          <w:color w:val="000000" w:themeColor="text1"/>
          <w:sz w:val="24"/>
          <w:szCs w:val="24"/>
        </w:rPr>
        <w:t>Wprowadzenie R</w:t>
      </w:r>
      <w:r w:rsidRPr="00D4625F">
        <w:rPr>
          <w:rFonts w:ascii="Arial" w:hAnsi="Arial" w:cs="Arial"/>
          <w:color w:val="000000" w:themeColor="text1"/>
          <w:sz w:val="24"/>
          <w:szCs w:val="24"/>
        </w:rPr>
        <w:t xml:space="preserve">egulaminu </w:t>
      </w:r>
      <w:r>
        <w:rPr>
          <w:rFonts w:ascii="Arial" w:hAnsi="Arial" w:cs="Arial"/>
          <w:color w:val="000000" w:themeColor="text1"/>
          <w:sz w:val="24"/>
          <w:szCs w:val="24"/>
        </w:rPr>
        <w:t xml:space="preserve">Gminnego </w:t>
      </w:r>
      <w:r w:rsidRPr="00D4625F">
        <w:rPr>
          <w:rFonts w:ascii="Arial" w:hAnsi="Arial" w:cs="Arial"/>
          <w:color w:val="000000" w:themeColor="text1"/>
          <w:sz w:val="24"/>
          <w:szCs w:val="24"/>
        </w:rPr>
        <w:t xml:space="preserve">Zespołu Interdyscyplinarnego przez </w:t>
      </w:r>
      <w:r>
        <w:rPr>
          <w:rFonts w:ascii="Arial" w:hAnsi="Arial" w:cs="Arial"/>
          <w:color w:val="000000" w:themeColor="text1"/>
          <w:sz w:val="24"/>
          <w:szCs w:val="24"/>
        </w:rPr>
        <w:t>Wójta Gminy Lubrza</w:t>
      </w:r>
      <w:r w:rsidRPr="00D4625F">
        <w:rPr>
          <w:rFonts w:ascii="Arial" w:hAnsi="Arial" w:cs="Arial"/>
          <w:color w:val="000000" w:themeColor="text1"/>
          <w:sz w:val="24"/>
          <w:szCs w:val="24"/>
        </w:rPr>
        <w:t xml:space="preserve"> skutkuje naruszeniem art. 9a ust. 15 ustawy </w:t>
      </w:r>
      <w:r>
        <w:rPr>
          <w:rFonts w:ascii="Arial" w:hAnsi="Arial" w:cs="Arial"/>
          <w:color w:val="000000" w:themeColor="text1"/>
          <w:sz w:val="24"/>
          <w:szCs w:val="24"/>
        </w:rPr>
        <w:br/>
        <w:t xml:space="preserve">o przeciwdziałaniu przemocy w rodzinie, </w:t>
      </w:r>
      <w:r w:rsidRPr="00D4625F">
        <w:rPr>
          <w:rFonts w:ascii="Arial" w:hAnsi="Arial" w:cs="Arial"/>
          <w:color w:val="000000" w:themeColor="text1"/>
          <w:sz w:val="24"/>
          <w:szCs w:val="24"/>
        </w:rPr>
        <w:t>zgodnie z którym to Rada Gminy posiada uprawnienia do określenia</w:t>
      </w:r>
      <w:r>
        <w:rPr>
          <w:rFonts w:ascii="Arial" w:hAnsi="Arial" w:cs="Arial"/>
          <w:color w:val="000000" w:themeColor="text1"/>
          <w:sz w:val="24"/>
          <w:szCs w:val="24"/>
        </w:rPr>
        <w:t xml:space="preserve"> </w:t>
      </w:r>
      <w:r w:rsidRPr="00D4625F">
        <w:rPr>
          <w:rFonts w:ascii="Arial" w:hAnsi="Arial" w:cs="Arial"/>
          <w:color w:val="000000" w:themeColor="text1"/>
          <w:sz w:val="24"/>
          <w:szCs w:val="24"/>
        </w:rPr>
        <w:t xml:space="preserve">w drodze uchwały, tryb </w:t>
      </w:r>
      <w:r w:rsidRPr="008C7EB2">
        <w:rPr>
          <w:rFonts w:ascii="Arial" w:hAnsi="Arial" w:cs="Arial"/>
          <w:color w:val="000000" w:themeColor="text1"/>
          <w:sz w:val="24"/>
          <w:szCs w:val="24"/>
        </w:rPr>
        <w:t>i sposób powoływania i odwoływania członków zespołu interdyscyplinarnego oraz szczegółowe warunki jego funkcjonowania.</w:t>
      </w:r>
    </w:p>
    <w:p w:rsidR="00501BA9" w:rsidRDefault="0080488B" w:rsidP="002306BF">
      <w:pPr>
        <w:pStyle w:val="Akapitzlist"/>
        <w:numPr>
          <w:ilvl w:val="0"/>
          <w:numId w:val="11"/>
        </w:numPr>
        <w:shd w:val="clear" w:color="auto" w:fill="FFFFFF" w:themeFill="background1"/>
        <w:spacing w:after="0" w:line="360" w:lineRule="auto"/>
        <w:ind w:left="567"/>
        <w:rPr>
          <w:rFonts w:ascii="Arial" w:hAnsi="Arial" w:cs="Arial"/>
          <w:color w:val="000000" w:themeColor="text1"/>
          <w:sz w:val="24"/>
          <w:szCs w:val="24"/>
        </w:rPr>
      </w:pPr>
      <w:r w:rsidRPr="0081547F">
        <w:rPr>
          <w:rFonts w:ascii="Arial" w:hAnsi="Arial" w:cs="Arial"/>
          <w:sz w:val="24"/>
          <w:szCs w:val="24"/>
        </w:rPr>
        <w:t xml:space="preserve">Nie dostosowano Regulaminu </w:t>
      </w:r>
      <w:r>
        <w:rPr>
          <w:rFonts w:ascii="Arial" w:hAnsi="Arial" w:cs="Arial"/>
          <w:color w:val="000000" w:themeColor="text1"/>
          <w:sz w:val="24"/>
          <w:szCs w:val="24"/>
        </w:rPr>
        <w:t xml:space="preserve">Gminnego </w:t>
      </w:r>
      <w:r w:rsidRPr="0081547F">
        <w:rPr>
          <w:rFonts w:ascii="Arial" w:hAnsi="Arial" w:cs="Arial"/>
          <w:color w:val="000000" w:themeColor="text1"/>
          <w:sz w:val="24"/>
          <w:szCs w:val="24"/>
        </w:rPr>
        <w:t>Zespołu Interdyscyplinarnego</w:t>
      </w:r>
      <w:r>
        <w:rPr>
          <w:rFonts w:ascii="Arial" w:hAnsi="Arial" w:cs="Arial"/>
          <w:color w:val="000000" w:themeColor="text1"/>
          <w:sz w:val="24"/>
          <w:szCs w:val="24"/>
        </w:rPr>
        <w:t xml:space="preserve"> </w:t>
      </w:r>
      <w:r>
        <w:rPr>
          <w:rFonts w:ascii="Arial" w:hAnsi="Arial" w:cs="Arial"/>
          <w:color w:val="000000" w:themeColor="text1"/>
          <w:sz w:val="24"/>
          <w:szCs w:val="24"/>
        </w:rPr>
        <w:br/>
        <w:t>ds. Przeciwdziałania Przemocy w Rodzinie</w:t>
      </w:r>
      <w:r w:rsidRPr="0081547F">
        <w:rPr>
          <w:rFonts w:ascii="Arial" w:hAnsi="Arial" w:cs="Arial"/>
          <w:color w:val="000000" w:themeColor="text1"/>
          <w:sz w:val="24"/>
          <w:szCs w:val="24"/>
        </w:rPr>
        <w:t xml:space="preserve"> </w:t>
      </w:r>
      <w:r w:rsidRPr="0081547F">
        <w:rPr>
          <w:rFonts w:ascii="Arial" w:hAnsi="Arial" w:cs="Arial"/>
          <w:sz w:val="24"/>
          <w:szCs w:val="24"/>
        </w:rPr>
        <w:t xml:space="preserve">do </w:t>
      </w:r>
      <w:r w:rsidRPr="0081547F">
        <w:rPr>
          <w:rFonts w:ascii="Arial" w:hAnsi="Arial" w:cs="Arial"/>
          <w:color w:val="000000" w:themeColor="text1"/>
          <w:sz w:val="24"/>
          <w:szCs w:val="24"/>
        </w:rPr>
        <w:t xml:space="preserve">obowiązujących przepisów ustawy </w:t>
      </w:r>
      <w:r>
        <w:rPr>
          <w:rFonts w:ascii="Arial" w:hAnsi="Arial" w:cs="Arial"/>
          <w:color w:val="000000" w:themeColor="text1"/>
          <w:sz w:val="24"/>
          <w:szCs w:val="24"/>
        </w:rPr>
        <w:t xml:space="preserve">o przeciwdziałaniu przemocy w rodzinie </w:t>
      </w:r>
      <w:r w:rsidRPr="0081547F">
        <w:rPr>
          <w:rFonts w:ascii="Arial" w:hAnsi="Arial" w:cs="Arial"/>
          <w:color w:val="000000" w:themeColor="text1"/>
          <w:sz w:val="24"/>
          <w:szCs w:val="24"/>
        </w:rPr>
        <w:t>i rozporządzenia</w:t>
      </w:r>
      <w:r>
        <w:rPr>
          <w:rFonts w:ascii="Arial" w:hAnsi="Arial" w:cs="Arial"/>
          <w:color w:val="000000" w:themeColor="text1"/>
          <w:sz w:val="24"/>
          <w:szCs w:val="24"/>
        </w:rPr>
        <w:t xml:space="preserve"> Rady Ministrów z dnia 13 września 2011 r. w sprawie procedury „Niebieskie Karty” oraz wzorów formularzy „Niebieska Karta” (Dz. U. z 2011 r. Nr 209, poz. 1245)</w:t>
      </w:r>
      <w:r>
        <w:rPr>
          <w:rStyle w:val="Odwoanieprzypisudolnego"/>
          <w:rFonts w:ascii="Arial" w:hAnsi="Arial" w:cs="Arial"/>
          <w:color w:val="000000" w:themeColor="text1"/>
          <w:sz w:val="24"/>
          <w:szCs w:val="24"/>
        </w:rPr>
        <w:footnoteReference w:id="2"/>
      </w:r>
      <w:r>
        <w:rPr>
          <w:rFonts w:ascii="Arial" w:hAnsi="Arial" w:cs="Arial"/>
          <w:color w:val="000000" w:themeColor="text1"/>
          <w:sz w:val="24"/>
          <w:szCs w:val="24"/>
        </w:rPr>
        <w:t xml:space="preserve"> </w:t>
      </w:r>
      <w:r w:rsidRPr="0081547F">
        <w:rPr>
          <w:rFonts w:ascii="Arial" w:hAnsi="Arial" w:cs="Arial"/>
          <w:color w:val="000000" w:themeColor="text1"/>
          <w:sz w:val="24"/>
          <w:szCs w:val="24"/>
        </w:rPr>
        <w:t xml:space="preserve"> poprzez zawarcie w nim zapisów, które</w:t>
      </w:r>
      <w:r>
        <w:rPr>
          <w:rFonts w:ascii="Arial" w:hAnsi="Arial" w:cs="Arial"/>
          <w:color w:val="000000" w:themeColor="text1"/>
          <w:sz w:val="24"/>
          <w:szCs w:val="24"/>
        </w:rPr>
        <w:t xml:space="preserve"> są niezgodne i stanowią naruszenie obowiązujących przepisów prawa lub zostały powtórzone i zmodyfikowane.</w:t>
      </w:r>
      <w:r w:rsidRPr="00947226">
        <w:rPr>
          <w:rFonts w:ascii="Arial" w:eastAsiaTheme="minorHAnsi" w:hAnsi="Arial" w:cs="Arial"/>
          <w:color w:val="000000" w:themeColor="text1"/>
          <w:sz w:val="24"/>
          <w:szCs w:val="24"/>
        </w:rPr>
        <w:t xml:space="preserve"> </w:t>
      </w:r>
      <w:bookmarkEnd w:id="3"/>
      <w:r w:rsidRPr="00947226">
        <w:rPr>
          <w:rFonts w:ascii="Arial" w:hAnsi="Arial" w:cs="Arial"/>
          <w:sz w:val="24"/>
          <w:szCs w:val="24"/>
        </w:rPr>
        <w:t>Działalność Zespołu Interdyscyplinarnego w oparciu o regulamin, w którym znajdują się zapisy niezgodne z obowiązującymi przepisami prawa lub zostały zmodyfikowane może skutkować realizowaniem</w:t>
      </w:r>
      <w:r w:rsidRPr="00947226">
        <w:rPr>
          <w:rFonts w:ascii="Arial" w:hAnsi="Arial" w:cs="Arial"/>
          <w:color w:val="FF0000"/>
          <w:sz w:val="24"/>
          <w:szCs w:val="24"/>
        </w:rPr>
        <w:t xml:space="preserve"> </w:t>
      </w:r>
      <w:r w:rsidRPr="00947226">
        <w:rPr>
          <w:rFonts w:ascii="Arial" w:hAnsi="Arial" w:cs="Arial"/>
          <w:sz w:val="24"/>
          <w:szCs w:val="24"/>
        </w:rPr>
        <w:t xml:space="preserve">zadań niezgodnie z zasadami określonymi w aktach prawnych powszechnie obowiązujących, a tym samym </w:t>
      </w:r>
      <w:r w:rsidRPr="00947226">
        <w:rPr>
          <w:rFonts w:ascii="Arial" w:hAnsi="Arial" w:cs="Arial"/>
          <w:color w:val="000000" w:themeColor="text1"/>
          <w:sz w:val="24"/>
          <w:szCs w:val="24"/>
        </w:rPr>
        <w:t>niewłaściwego udzielania pomocy osobom i rodzinom objętym procedurą „Niebieskie Karty”.</w:t>
      </w:r>
    </w:p>
    <w:p w:rsidR="00501BA9" w:rsidRPr="00CA7BF4" w:rsidRDefault="0080488B" w:rsidP="002306BF">
      <w:pPr>
        <w:pStyle w:val="Akapitzlist"/>
        <w:numPr>
          <w:ilvl w:val="0"/>
          <w:numId w:val="11"/>
        </w:numPr>
        <w:shd w:val="clear" w:color="auto" w:fill="FFFFFF" w:themeFill="background1"/>
        <w:spacing w:after="0" w:line="360" w:lineRule="auto"/>
        <w:ind w:left="567" w:hanging="357"/>
        <w:contextualSpacing w:val="0"/>
        <w:rPr>
          <w:rFonts w:ascii="Arial" w:hAnsi="Arial" w:cs="Arial"/>
          <w:sz w:val="24"/>
          <w:szCs w:val="24"/>
        </w:rPr>
      </w:pPr>
      <w:r w:rsidRPr="00CA7BF4">
        <w:rPr>
          <w:rFonts w:ascii="Arial" w:hAnsi="Arial" w:cs="Arial"/>
          <w:sz w:val="24"/>
          <w:szCs w:val="24"/>
        </w:rPr>
        <w:t>Nie uzyskano podpisów od członków Zespołu Interdyscyplinarnego oraz osób pracujących w grupach roboczych na wydanych im pisemnych upoważnieniach dopuszczających do przetwarzania danych osobowych, osób objętych procedurą „Niebieskie Karty” oraz pisemnych zobowiązaniach do zachowania ich w tajemnicy, stosownie do art. 9c ust. 7 pkt 1 i 2 ustawy o przeciwdziałaniu przemocy w rodzinie.</w:t>
      </w:r>
    </w:p>
    <w:p w:rsidR="00501BA9" w:rsidRPr="00CA7BF4" w:rsidRDefault="0080488B" w:rsidP="002306BF">
      <w:pPr>
        <w:spacing w:line="360" w:lineRule="auto"/>
        <w:ind w:left="567"/>
        <w:rPr>
          <w:rFonts w:ascii="Arial" w:eastAsia="Calibri" w:hAnsi="Arial" w:cs="Arial"/>
          <w:sz w:val="24"/>
          <w:szCs w:val="24"/>
          <w:lang w:eastAsia="en-US"/>
        </w:rPr>
      </w:pPr>
      <w:r w:rsidRPr="00CA7BF4">
        <w:rPr>
          <w:rFonts w:ascii="Arial" w:hAnsi="Arial" w:cs="Arial"/>
          <w:sz w:val="24"/>
          <w:szCs w:val="24"/>
        </w:rPr>
        <w:t xml:space="preserve">Nie uzyskanie podpisów od </w:t>
      </w:r>
      <w:r>
        <w:rPr>
          <w:rFonts w:ascii="Arial" w:hAnsi="Arial" w:cs="Arial"/>
          <w:sz w:val="24"/>
          <w:szCs w:val="24"/>
        </w:rPr>
        <w:t>c</w:t>
      </w:r>
      <w:r w:rsidRPr="00CA7BF4">
        <w:rPr>
          <w:rFonts w:ascii="Arial" w:hAnsi="Arial" w:cs="Arial"/>
          <w:sz w:val="24"/>
          <w:szCs w:val="24"/>
        </w:rPr>
        <w:t xml:space="preserve">złonków Zespołu Interdyscyplinarnego oraz osób pracujących w grupach roboczych na wydanych im pisemnych upoważnieniach dopuszczających do przetwarzania danych osobowych, osób objętych procedurą „Niebieskie Karty” oraz pisemnych zobowiązaniach do zachowania ich w tajemnicy, </w:t>
      </w:r>
      <w:r>
        <w:rPr>
          <w:rFonts w:ascii="Arial" w:hAnsi="Arial" w:cs="Arial"/>
          <w:sz w:val="24"/>
          <w:szCs w:val="24"/>
        </w:rPr>
        <w:t xml:space="preserve">powoduje niemożność ustalenia czy </w:t>
      </w:r>
      <w:r w:rsidRPr="00CA7BF4">
        <w:rPr>
          <w:rFonts w:ascii="Arial" w:hAnsi="Arial" w:cs="Arial"/>
          <w:sz w:val="24"/>
          <w:szCs w:val="24"/>
        </w:rPr>
        <w:t>osoby te zostały prawidłowo dopuszczone przez administratora danych do przetwarzania danych osobowych, a to z kolei</w:t>
      </w:r>
      <w:r w:rsidRPr="00CA7BF4">
        <w:rPr>
          <w:rFonts w:ascii="Arial" w:eastAsia="Calibri" w:hAnsi="Arial" w:cs="Arial"/>
          <w:sz w:val="22"/>
          <w:szCs w:val="22"/>
          <w:lang w:eastAsia="en-US"/>
        </w:rPr>
        <w:t xml:space="preserve"> </w:t>
      </w:r>
      <w:r>
        <w:rPr>
          <w:rFonts w:ascii="Arial" w:eastAsia="Calibri" w:hAnsi="Arial" w:cs="Arial"/>
          <w:sz w:val="24"/>
          <w:szCs w:val="24"/>
          <w:lang w:eastAsia="en-US"/>
        </w:rPr>
        <w:t xml:space="preserve">może skutkować tym, że przedmiotowe dane </w:t>
      </w:r>
      <w:r>
        <w:rPr>
          <w:rFonts w:ascii="Arial" w:eastAsia="Calibri" w:hAnsi="Arial" w:cs="Arial"/>
          <w:sz w:val="24"/>
          <w:szCs w:val="24"/>
          <w:lang w:eastAsia="en-US"/>
        </w:rPr>
        <w:lastRenderedPageBreak/>
        <w:t>przetwarzają osoby nieuprawnione, a tym samym może dojść do naruszenia danych osobowych osób objętych procedurą „Niebieskie Karty” oraz nie zachowania ich w tajemnicy</w:t>
      </w:r>
      <w:r w:rsidRPr="00CA7BF4">
        <w:rPr>
          <w:rFonts w:ascii="Arial" w:eastAsia="Calibri" w:hAnsi="Arial" w:cs="Arial"/>
          <w:sz w:val="24"/>
          <w:szCs w:val="24"/>
          <w:lang w:eastAsia="en-US"/>
        </w:rPr>
        <w:t>.</w:t>
      </w:r>
    </w:p>
    <w:p w:rsidR="00501BA9" w:rsidRPr="00091159" w:rsidRDefault="0080488B" w:rsidP="002306BF">
      <w:pPr>
        <w:pStyle w:val="Akapitzlist"/>
        <w:numPr>
          <w:ilvl w:val="0"/>
          <w:numId w:val="11"/>
        </w:numPr>
        <w:shd w:val="clear" w:color="auto" w:fill="FFFFFF" w:themeFill="background1"/>
        <w:spacing w:line="360" w:lineRule="auto"/>
        <w:ind w:left="567"/>
        <w:rPr>
          <w:rFonts w:ascii="Arial" w:hAnsi="Arial" w:cs="Arial"/>
          <w:sz w:val="24"/>
          <w:szCs w:val="24"/>
        </w:rPr>
      </w:pPr>
      <w:r w:rsidRPr="00091159">
        <w:rPr>
          <w:rFonts w:ascii="Arial" w:hAnsi="Arial" w:cs="Arial"/>
          <w:sz w:val="24"/>
          <w:szCs w:val="24"/>
        </w:rPr>
        <w:t>Nie zachowano terminu posiedzeń Zespołu Interdyscyplinarnego, o którym mowa w art. 9a ust. 7 ustawy o przeciwdziałaniu przemocy w rodzinie</w:t>
      </w:r>
      <w:r w:rsidRPr="00091159">
        <w:rPr>
          <w:rFonts w:ascii="Arial" w:hAnsi="Arial" w:cs="Arial"/>
          <w:i/>
          <w:sz w:val="24"/>
          <w:szCs w:val="24"/>
        </w:rPr>
        <w:t>.</w:t>
      </w:r>
    </w:p>
    <w:p w:rsidR="00501BA9" w:rsidRPr="004838CA" w:rsidRDefault="0080488B" w:rsidP="002306BF">
      <w:pPr>
        <w:pStyle w:val="Akapitzlist"/>
        <w:spacing w:line="360" w:lineRule="auto"/>
        <w:ind w:left="567"/>
        <w:rPr>
          <w:rFonts w:ascii="Arial" w:hAnsi="Arial" w:cs="Arial"/>
          <w:sz w:val="24"/>
          <w:szCs w:val="24"/>
        </w:rPr>
      </w:pPr>
      <w:r w:rsidRPr="00091159">
        <w:rPr>
          <w:rFonts w:ascii="Arial" w:hAnsi="Arial" w:cs="Arial"/>
          <w:sz w:val="24"/>
          <w:szCs w:val="24"/>
        </w:rPr>
        <w:t xml:space="preserve">Organizacja posiedzeń Zespołu Interdyscyplinarnego z odstępem czasowym przekraczającym trzy miesiące stanowi naruszenie art. 9a ust. 7 ustawy </w:t>
      </w:r>
      <w:r>
        <w:rPr>
          <w:rFonts w:ascii="Arial" w:hAnsi="Arial" w:cs="Arial"/>
          <w:sz w:val="24"/>
          <w:szCs w:val="24"/>
        </w:rPr>
        <w:br/>
      </w:r>
      <w:r w:rsidRPr="00091159">
        <w:rPr>
          <w:rFonts w:ascii="Arial" w:hAnsi="Arial" w:cs="Arial"/>
          <w:sz w:val="24"/>
          <w:szCs w:val="24"/>
        </w:rPr>
        <w:t>i może skutkować nieefektywną realizacją zadań, nałożonych na Zespół stosownie do art. 9b ust. 1 i 2 ustawy.</w:t>
      </w:r>
    </w:p>
    <w:p w:rsidR="001D1ABE" w:rsidRPr="001D1ABE" w:rsidRDefault="0080488B" w:rsidP="002306BF">
      <w:pPr>
        <w:pStyle w:val="Akapitzlist"/>
        <w:numPr>
          <w:ilvl w:val="0"/>
          <w:numId w:val="11"/>
        </w:numPr>
        <w:shd w:val="clear" w:color="auto" w:fill="FFFFFF" w:themeFill="background1"/>
        <w:spacing w:after="0" w:line="360" w:lineRule="auto"/>
        <w:ind w:left="567" w:hanging="357"/>
        <w:contextualSpacing w:val="0"/>
        <w:rPr>
          <w:rFonts w:ascii="Arial" w:hAnsi="Arial" w:cs="Arial"/>
          <w:color w:val="000000" w:themeColor="text1"/>
          <w:sz w:val="24"/>
          <w:szCs w:val="24"/>
        </w:rPr>
      </w:pPr>
      <w:r w:rsidRPr="001D1ABE">
        <w:rPr>
          <w:rFonts w:ascii="Arial" w:hAnsi="Arial" w:cs="Arial"/>
          <w:color w:val="000000" w:themeColor="text1"/>
          <w:sz w:val="24"/>
          <w:szCs w:val="24"/>
        </w:rPr>
        <w:t xml:space="preserve">Nierzetelnie sporządzano protokoły z posiedzeń Zespołu Interdyscyplinarnego przez co nie zawierają one wszystkich niezbędnych informacji dotyczących realizacji zadań przez Zespół, określonych w art. 9b ust. 1 i 2 ustawy </w:t>
      </w:r>
      <w:r w:rsidRPr="001D1ABE">
        <w:rPr>
          <w:rFonts w:ascii="Arial" w:hAnsi="Arial" w:cs="Arial"/>
          <w:color w:val="000000" w:themeColor="text1"/>
          <w:sz w:val="24"/>
          <w:szCs w:val="24"/>
        </w:rPr>
        <w:br/>
        <w:t>o przeciwdziałaniu przemocy w rodzinie.</w:t>
      </w:r>
    </w:p>
    <w:p w:rsidR="00501BA9" w:rsidRPr="001D1ABE" w:rsidRDefault="0080488B" w:rsidP="002306BF">
      <w:pPr>
        <w:spacing w:line="360" w:lineRule="auto"/>
        <w:ind w:left="567"/>
        <w:rPr>
          <w:rFonts w:ascii="Arial" w:hAnsi="Arial" w:cs="Arial"/>
          <w:sz w:val="24"/>
          <w:szCs w:val="24"/>
        </w:rPr>
      </w:pPr>
      <w:r w:rsidRPr="001D1ABE">
        <w:rPr>
          <w:rFonts w:ascii="Arial" w:hAnsi="Arial" w:cs="Arial"/>
          <w:color w:val="000000" w:themeColor="text1"/>
          <w:sz w:val="24"/>
          <w:szCs w:val="24"/>
        </w:rPr>
        <w:t xml:space="preserve">Sporządzanie protokołów z posiedzeń Zespołu Interdyscyplinarnego bez </w:t>
      </w:r>
      <w:r w:rsidRPr="00D4625F">
        <w:rPr>
          <w:rFonts w:ascii="Arial" w:hAnsi="Arial" w:cs="Arial"/>
          <w:sz w:val="24"/>
          <w:szCs w:val="24"/>
        </w:rPr>
        <w:t>dokładnego wskazywania tematów i problemów omawianych na posiedzeniu przez członków Zespołu skutkuje niemożnością ustalenia, czy Zespół właściwie realizuje zadania wynikające z ustawy o przeciwdziałaniu przemocy w rodzinie.</w:t>
      </w:r>
    </w:p>
    <w:p w:rsidR="00501BA9" w:rsidRPr="00121B77" w:rsidRDefault="0080488B" w:rsidP="002306BF">
      <w:pPr>
        <w:pStyle w:val="Akapitzlist"/>
        <w:numPr>
          <w:ilvl w:val="0"/>
          <w:numId w:val="11"/>
        </w:numPr>
        <w:shd w:val="clear" w:color="auto" w:fill="FFFFFF" w:themeFill="background1"/>
        <w:spacing w:line="360" w:lineRule="auto"/>
        <w:ind w:left="567"/>
        <w:rPr>
          <w:rFonts w:ascii="Arial" w:hAnsi="Arial" w:cs="Arial"/>
          <w:sz w:val="24"/>
          <w:szCs w:val="24"/>
        </w:rPr>
      </w:pPr>
      <w:r w:rsidRPr="00121B77">
        <w:rPr>
          <w:rFonts w:ascii="Arial" w:eastAsiaTheme="minorHAnsi" w:hAnsi="Arial" w:cs="Arial"/>
          <w:sz w:val="24"/>
          <w:szCs w:val="24"/>
        </w:rPr>
        <w:t xml:space="preserve">Niewłaściwie wszczęto procedurę „Niebieskie Karty” poprzez wypełnienie formularza „Niebieska Karta – A” przez pracownika socjalnego jedynie na podstawie anonimowego zgłoszenia telefonicznego, co jest niezgodne z </w:t>
      </w:r>
      <w:r w:rsidRPr="00121B77">
        <w:rPr>
          <w:rFonts w:ascii="Arial" w:hAnsi="Arial" w:cs="Arial"/>
          <w:sz w:val="24"/>
          <w:szCs w:val="24"/>
        </w:rPr>
        <w:t xml:space="preserve">§ 2 </w:t>
      </w:r>
      <w:r>
        <w:rPr>
          <w:rFonts w:ascii="Arial" w:hAnsi="Arial" w:cs="Arial"/>
          <w:sz w:val="24"/>
          <w:szCs w:val="24"/>
        </w:rPr>
        <w:br/>
      </w:r>
      <w:r w:rsidRPr="00121B77">
        <w:rPr>
          <w:rFonts w:ascii="Arial" w:hAnsi="Arial" w:cs="Arial"/>
          <w:sz w:val="24"/>
          <w:szCs w:val="24"/>
        </w:rPr>
        <w:t xml:space="preserve">ust. 1 i 3 rozporządzenia w sprawie procedury „Niebieskie Karty” oraz art. </w:t>
      </w:r>
      <w:r w:rsidRPr="00121B77">
        <w:rPr>
          <w:rFonts w:ascii="Arial" w:eastAsiaTheme="minorHAnsi" w:hAnsi="Arial" w:cs="Arial"/>
          <w:sz w:val="24"/>
          <w:szCs w:val="24"/>
        </w:rPr>
        <w:t>9d ust. 4 ustawy o przeciwdziałaniu przemocy w rodzinie.</w:t>
      </w:r>
    </w:p>
    <w:p w:rsidR="00501BA9" w:rsidRPr="00501BA9" w:rsidRDefault="0080488B" w:rsidP="002306BF">
      <w:pPr>
        <w:pStyle w:val="Akapitzlist"/>
        <w:spacing w:after="0" w:line="360" w:lineRule="auto"/>
        <w:ind w:left="567"/>
        <w:contextualSpacing w:val="0"/>
        <w:rPr>
          <w:rFonts w:ascii="Arial" w:hAnsi="Arial" w:cs="Arial"/>
          <w:color w:val="000000" w:themeColor="text1"/>
          <w:sz w:val="24"/>
          <w:szCs w:val="24"/>
        </w:rPr>
      </w:pPr>
      <w:r>
        <w:rPr>
          <w:rFonts w:ascii="Arial" w:hAnsi="Arial" w:cs="Arial"/>
          <w:color w:val="000000" w:themeColor="text1"/>
          <w:sz w:val="24"/>
          <w:szCs w:val="24"/>
        </w:rPr>
        <w:t xml:space="preserve">Stosownie do § 2 ust. 1 rozporządzenia w sprawie procedury „Niebieskie Karty” wypełnienie formularza „Niebieska Karta – A” powinno nastąpić w obecności osoby, co do której istnieje podejrzenie, że jest dotknięta przemocą w rodzinie. Jednocześnie zgodnie z § 2 ust 3 tego rozporządzenia, w przypadku nieobecności osoby, co do której istnieje podejrzenie, że jest dotknięta przemocą w rodzinie, stan jej zdrowia lub ze względu na zagrożenie jej życia lub zdrowia, wypełnienie przedmiotowego formularza powinno nastąpić niezwłocznie po nawiązaniu bezpośredniego kontaktu z tą osobą lub po ustaniu przyczyny uniemożliwiającej jego wypełnienie. Ponadto wszczęcie procedury „Niebieskie Karty” może nastąpić również zgodnie z art. 9d ust. 4 ustawy </w:t>
      </w:r>
      <w:r>
        <w:rPr>
          <w:rFonts w:ascii="Arial" w:hAnsi="Arial" w:cs="Arial"/>
          <w:color w:val="000000" w:themeColor="text1"/>
          <w:sz w:val="24"/>
          <w:szCs w:val="24"/>
        </w:rPr>
        <w:br/>
        <w:t xml:space="preserve">o przeciwdziałaniu przemocy w rodzinie, tj. w przypadku powzięcia, w toku prowadzonych czynności służbowych lub zawodowych, podejrzenia stosowania </w:t>
      </w:r>
      <w:r>
        <w:rPr>
          <w:rFonts w:ascii="Arial" w:hAnsi="Arial" w:cs="Arial"/>
          <w:color w:val="000000" w:themeColor="text1"/>
          <w:sz w:val="24"/>
          <w:szCs w:val="24"/>
        </w:rPr>
        <w:lastRenderedPageBreak/>
        <w:t>przemocy wobec członków rodziny lub w wyniku zgłoszenia dokonanego przez członka rodziny lub przez osobę będącą świadkiem przemocy w rodzinie.</w:t>
      </w:r>
    </w:p>
    <w:p w:rsidR="0067542C" w:rsidRPr="00501BA9" w:rsidRDefault="0080488B" w:rsidP="002306BF">
      <w:pPr>
        <w:pStyle w:val="Akapitzlist"/>
        <w:numPr>
          <w:ilvl w:val="0"/>
          <w:numId w:val="11"/>
        </w:numPr>
        <w:shd w:val="clear" w:color="auto" w:fill="FFFFFF" w:themeFill="background1"/>
        <w:spacing w:line="360" w:lineRule="auto"/>
        <w:ind w:left="567"/>
        <w:rPr>
          <w:rFonts w:ascii="Arial" w:hAnsi="Arial" w:cs="Arial"/>
          <w:color w:val="000000" w:themeColor="text1"/>
          <w:sz w:val="24"/>
          <w:szCs w:val="24"/>
        </w:rPr>
      </w:pPr>
      <w:r w:rsidRPr="00501BA9">
        <w:rPr>
          <w:rFonts w:ascii="Arial" w:hAnsi="Arial" w:cs="Arial"/>
          <w:sz w:val="24"/>
          <w:szCs w:val="24"/>
        </w:rPr>
        <w:t xml:space="preserve">Nierzetelnie wypełniano formularze „Niebieska Karta – A” przez co nie zawierały one ważnych informacji dotyczących stosowania przemocy </w:t>
      </w:r>
      <w:r>
        <w:rPr>
          <w:rFonts w:ascii="Arial" w:hAnsi="Arial" w:cs="Arial"/>
          <w:sz w:val="24"/>
          <w:szCs w:val="24"/>
        </w:rPr>
        <w:br/>
      </w:r>
      <w:r w:rsidRPr="00501BA9">
        <w:rPr>
          <w:rFonts w:ascii="Arial" w:hAnsi="Arial" w:cs="Arial"/>
          <w:sz w:val="24"/>
          <w:szCs w:val="24"/>
        </w:rPr>
        <w:t>w rodzinie objętej procedurą „Niebieskie Karty”.</w:t>
      </w:r>
    </w:p>
    <w:p w:rsidR="0067542C" w:rsidRPr="00AC5E09" w:rsidRDefault="0080488B" w:rsidP="002306BF">
      <w:pPr>
        <w:pStyle w:val="Akapitzlist"/>
        <w:spacing w:after="0" w:line="360" w:lineRule="auto"/>
        <w:ind w:left="567"/>
        <w:contextualSpacing w:val="0"/>
        <w:rPr>
          <w:rFonts w:ascii="Arial" w:hAnsi="Arial" w:cs="Arial"/>
          <w:sz w:val="24"/>
          <w:szCs w:val="24"/>
        </w:rPr>
      </w:pPr>
      <w:r w:rsidRPr="00F9037D">
        <w:rPr>
          <w:rFonts w:ascii="Arial" w:hAnsi="Arial" w:cs="Arial"/>
          <w:sz w:val="24"/>
          <w:szCs w:val="24"/>
        </w:rPr>
        <w:t>Nie wypełnienie wszystkich części formularza „Niebieska Karta – A” i nie zapisanie w nim wszystkich ważnych informacji dotyczących stosowania przemocy w rodzinie narusza przepisy związane z dokumentowaniem działań wynikających z § 10 ust. 1 rozporządzenia w sprawie procedury „Niebieskie Karty”, a ponadto może spowodować opóźnienie w podejmowaniu działań adekwatnych do sytuacji panującej w rodzinie objętej procedurą „Niebieskie Karty”</w:t>
      </w:r>
      <w:r>
        <w:rPr>
          <w:rFonts w:ascii="Arial" w:hAnsi="Arial" w:cs="Arial"/>
          <w:sz w:val="24"/>
          <w:szCs w:val="24"/>
        </w:rPr>
        <w:t>.</w:t>
      </w:r>
    </w:p>
    <w:p w:rsidR="0067542C" w:rsidRPr="00720788" w:rsidRDefault="0080488B" w:rsidP="002306BF">
      <w:pPr>
        <w:pStyle w:val="Akapitzlist"/>
        <w:numPr>
          <w:ilvl w:val="0"/>
          <w:numId w:val="11"/>
        </w:numPr>
        <w:spacing w:after="0" w:line="360" w:lineRule="auto"/>
        <w:ind w:left="567"/>
        <w:contextualSpacing w:val="0"/>
        <w:rPr>
          <w:rFonts w:ascii="Arial" w:hAnsi="Arial" w:cs="Arial"/>
          <w:color w:val="000000" w:themeColor="text1"/>
          <w:sz w:val="24"/>
          <w:szCs w:val="24"/>
        </w:rPr>
      </w:pPr>
      <w:r w:rsidRPr="00720788">
        <w:rPr>
          <w:rFonts w:ascii="Arial" w:hAnsi="Arial" w:cs="Arial"/>
          <w:sz w:val="24"/>
          <w:szCs w:val="24"/>
        </w:rPr>
        <w:t>Nie dokumentowano przekazania formularza „Niebieska Karta – B” osobie, co do której istnieje podejrzenie, że jest dotknięta przemocą w rodzinie</w:t>
      </w:r>
      <w:r>
        <w:rPr>
          <w:rFonts w:ascii="Arial" w:hAnsi="Arial" w:cs="Arial"/>
          <w:sz w:val="24"/>
          <w:szCs w:val="24"/>
        </w:rPr>
        <w:t xml:space="preserve"> </w:t>
      </w:r>
      <w:r w:rsidRPr="006011EA">
        <w:rPr>
          <w:rFonts w:ascii="Arial" w:hAnsi="Arial" w:cs="Arial"/>
          <w:color w:val="000000" w:themeColor="text1"/>
        </w:rPr>
        <w:t xml:space="preserve">– </w:t>
      </w:r>
      <w:r w:rsidRPr="00720788">
        <w:rPr>
          <w:rFonts w:ascii="Arial" w:hAnsi="Arial" w:cs="Arial"/>
          <w:color w:val="000000" w:themeColor="text1"/>
          <w:sz w:val="24"/>
          <w:szCs w:val="24"/>
        </w:rPr>
        <w:t>bezpośrednio po wypełnieniu z nią formularza „Niebieska Karta – A”</w:t>
      </w:r>
      <w:r w:rsidRPr="00720788">
        <w:rPr>
          <w:rFonts w:ascii="Arial" w:hAnsi="Arial" w:cs="Arial"/>
          <w:sz w:val="24"/>
          <w:szCs w:val="24"/>
        </w:rPr>
        <w:t>, stosownie do § 6 ust. 1 rozporządzenia w sprawie procedury „Niebieskie Karty”, co jest niezgodne z § 10 ust. 1 tego rozporządzenia.</w:t>
      </w:r>
    </w:p>
    <w:p w:rsidR="0067542C" w:rsidRPr="00D4625F" w:rsidRDefault="0080488B" w:rsidP="002306BF">
      <w:pPr>
        <w:spacing w:line="360" w:lineRule="auto"/>
        <w:ind w:left="567"/>
        <w:rPr>
          <w:rFonts w:ascii="Arial" w:hAnsi="Arial" w:cs="Arial"/>
          <w:sz w:val="24"/>
          <w:szCs w:val="24"/>
        </w:rPr>
      </w:pPr>
      <w:r w:rsidRPr="00D4625F">
        <w:rPr>
          <w:rFonts w:ascii="Arial" w:hAnsi="Arial" w:cs="Arial"/>
          <w:sz w:val="24"/>
          <w:szCs w:val="24"/>
        </w:rPr>
        <w:t xml:space="preserve">Brak adnotacji bądź dokumentu potwierdzającego przekazanie formularza „Niebieska Karta – B” może wskazywać na to, że nie wręczono go osobie, co do której istnieje podejrzenie, że jest dotknięta przemocą w rodzinie, stosownie do § 6 ust. 1 rozporządzenia w sprawie procedury „Niebieskie Karty”. Oznaczałoby to, że osoba ta nie została odpowiednio poinformowana </w:t>
      </w:r>
      <w:r w:rsidRPr="00D4625F">
        <w:rPr>
          <w:rFonts w:ascii="Arial" w:hAnsi="Arial" w:cs="Arial"/>
          <w:sz w:val="24"/>
          <w:szCs w:val="24"/>
        </w:rPr>
        <w:br/>
        <w:t>o sytuacji, w której się znalazła i jakie będą podejmowane dalsze działania. Formularz „Niebieska Karta – B” stanowi ważny element procedury, gdyż informacje w nim zawarte są podstawowym, usystematyzowanym źródłem wiedzy o prawach osoby doznającej przemocy</w:t>
      </w:r>
      <w:r>
        <w:rPr>
          <w:rFonts w:ascii="Arial" w:hAnsi="Arial" w:cs="Arial"/>
          <w:sz w:val="24"/>
          <w:szCs w:val="24"/>
        </w:rPr>
        <w:t>,</w:t>
      </w:r>
      <w:r w:rsidRPr="00D4625F">
        <w:rPr>
          <w:rFonts w:ascii="Arial" w:hAnsi="Arial" w:cs="Arial"/>
          <w:sz w:val="24"/>
          <w:szCs w:val="24"/>
        </w:rPr>
        <w:t xml:space="preserve"> dlatego też wręczenie go osobie, co do której istnieje podejrzenie, że jest dotknięta przemocą w rodzinie powinno zostać udokumentowane, stosownie do § 10 ust. 1 rozporządzenia </w:t>
      </w:r>
      <w:r w:rsidRPr="00D4625F">
        <w:rPr>
          <w:rFonts w:ascii="Arial" w:hAnsi="Arial" w:cs="Arial"/>
          <w:sz w:val="24"/>
          <w:szCs w:val="24"/>
        </w:rPr>
        <w:br/>
        <w:t>w sprawie procedury „Niebieskie Karty”.</w:t>
      </w:r>
    </w:p>
    <w:p w:rsidR="0067542C" w:rsidRPr="0071282B" w:rsidRDefault="0080488B" w:rsidP="002306BF">
      <w:pPr>
        <w:pStyle w:val="Akapitzlist"/>
        <w:numPr>
          <w:ilvl w:val="0"/>
          <w:numId w:val="11"/>
        </w:numPr>
        <w:spacing w:after="0" w:line="360" w:lineRule="auto"/>
        <w:ind w:left="567"/>
        <w:contextualSpacing w:val="0"/>
        <w:rPr>
          <w:rFonts w:ascii="Arial" w:hAnsi="Arial" w:cs="Arial"/>
          <w:color w:val="000000" w:themeColor="text1"/>
          <w:sz w:val="24"/>
          <w:szCs w:val="24"/>
        </w:rPr>
      </w:pPr>
      <w:r w:rsidRPr="0071282B">
        <w:rPr>
          <w:rFonts w:ascii="Arial" w:hAnsi="Arial" w:cs="Arial"/>
          <w:sz w:val="24"/>
          <w:szCs w:val="24"/>
        </w:rPr>
        <w:t>Nie zachowano 7 – dniowego terminu przekazania wypełnionego formularza „Niebieska Karta – A” do Przewodniczącej Zespołu Interdyscyplinarnego, określonego w § 7 ust. 1 rozporządzenia w sprawie procedury „Niebieskie Karty”.</w:t>
      </w:r>
    </w:p>
    <w:p w:rsidR="0067542C" w:rsidRPr="00D4625F" w:rsidRDefault="0080488B" w:rsidP="002306BF">
      <w:pPr>
        <w:pStyle w:val="Akapitzlist"/>
        <w:spacing w:after="0" w:line="360" w:lineRule="auto"/>
        <w:ind w:left="567"/>
        <w:contextualSpacing w:val="0"/>
        <w:rPr>
          <w:rFonts w:ascii="Arial" w:hAnsi="Arial" w:cs="Arial"/>
          <w:color w:val="000000" w:themeColor="text1"/>
          <w:sz w:val="24"/>
          <w:szCs w:val="24"/>
        </w:rPr>
      </w:pPr>
      <w:r w:rsidRPr="00D4625F">
        <w:rPr>
          <w:rFonts w:ascii="Arial" w:hAnsi="Arial" w:cs="Arial"/>
          <w:sz w:val="24"/>
          <w:szCs w:val="24"/>
        </w:rPr>
        <w:t xml:space="preserve">Niezachowanie 7 – dniowego terminu, o którym mowa w § 7 ust. 1 rozporządzenia w sprawie procedury „Niebieskie Karty” wydłuża czas </w:t>
      </w:r>
      <w:r w:rsidRPr="00D4625F">
        <w:rPr>
          <w:rFonts w:ascii="Arial" w:hAnsi="Arial" w:cs="Arial"/>
          <w:sz w:val="24"/>
          <w:szCs w:val="24"/>
        </w:rPr>
        <w:lastRenderedPageBreak/>
        <w:t xml:space="preserve">przekazania go członkom grupy roboczej, a tym samym może prowadzić do opóźnienia w udzieleniu pomocy osobie, co do której istnieje podejrzenie, </w:t>
      </w:r>
      <w:r>
        <w:rPr>
          <w:rFonts w:ascii="Arial" w:hAnsi="Arial" w:cs="Arial"/>
          <w:sz w:val="24"/>
          <w:szCs w:val="24"/>
        </w:rPr>
        <w:br/>
      </w:r>
      <w:r w:rsidRPr="00D4625F">
        <w:rPr>
          <w:rFonts w:ascii="Arial" w:hAnsi="Arial" w:cs="Arial"/>
          <w:sz w:val="24"/>
          <w:szCs w:val="24"/>
        </w:rPr>
        <w:t xml:space="preserve">że jest dotknięta przemocą w rodzinie i jej rodzinie. </w:t>
      </w:r>
    </w:p>
    <w:p w:rsidR="0067542C" w:rsidRPr="00A84441" w:rsidRDefault="0080488B" w:rsidP="002306BF">
      <w:pPr>
        <w:pStyle w:val="Akapitzlist"/>
        <w:numPr>
          <w:ilvl w:val="0"/>
          <w:numId w:val="11"/>
        </w:numPr>
        <w:spacing w:after="0" w:line="360" w:lineRule="auto"/>
        <w:ind w:left="567"/>
        <w:contextualSpacing w:val="0"/>
        <w:rPr>
          <w:rFonts w:ascii="Arial" w:hAnsi="Arial" w:cs="Arial"/>
          <w:sz w:val="24"/>
          <w:szCs w:val="24"/>
        </w:rPr>
      </w:pPr>
      <w:r w:rsidRPr="00A84441">
        <w:rPr>
          <w:rFonts w:ascii="Arial" w:hAnsi="Arial" w:cs="Arial"/>
          <w:sz w:val="24"/>
          <w:szCs w:val="24"/>
        </w:rPr>
        <w:t>Nie zachowano 3 – dniowego terminu przekazania formularza „Niebieska Karta – A” przez Przewodniczącego Zespołu Interdyscyplinarnego pozostałym członkom Zespołu/grupy roboczej, o którym mowa w § 8 ust. 1 rozporządzenia w sprawie procedury „Niebieskie Karty”.</w:t>
      </w:r>
    </w:p>
    <w:p w:rsidR="0067542C" w:rsidRPr="00D00F76" w:rsidRDefault="0080488B" w:rsidP="002306BF">
      <w:pPr>
        <w:pStyle w:val="Akapitzlist"/>
        <w:spacing w:after="0" w:line="360" w:lineRule="auto"/>
        <w:ind w:left="567"/>
        <w:contextualSpacing w:val="0"/>
        <w:rPr>
          <w:rFonts w:ascii="Arial" w:hAnsi="Arial" w:cs="Arial"/>
          <w:sz w:val="24"/>
          <w:szCs w:val="24"/>
        </w:rPr>
      </w:pPr>
      <w:r w:rsidRPr="00A84441">
        <w:rPr>
          <w:rFonts w:ascii="Arial" w:hAnsi="Arial" w:cs="Arial"/>
          <w:sz w:val="24"/>
          <w:szCs w:val="24"/>
        </w:rPr>
        <w:t>Nie zachowanie 3 – dniowego terminu, o którym mowa w § 8 ust. 1 rozporządzenia w sprawie procedury „Niebieskie Karty” może prowadzić do opóźnienia w udzieleniu natychmiastowej pomocy osobie, co do której istnieje podejrzenie, że jest dotknięta przemocą w rodzinie i jej rodzinie.</w:t>
      </w:r>
    </w:p>
    <w:p w:rsidR="0067542C" w:rsidRPr="004933FA" w:rsidRDefault="0080488B" w:rsidP="002306BF">
      <w:pPr>
        <w:pStyle w:val="Akapitzlist"/>
        <w:numPr>
          <w:ilvl w:val="0"/>
          <w:numId w:val="11"/>
        </w:numPr>
        <w:spacing w:after="0" w:line="360" w:lineRule="auto"/>
        <w:ind w:left="567"/>
        <w:contextualSpacing w:val="0"/>
        <w:rPr>
          <w:rFonts w:ascii="Arial" w:hAnsi="Arial" w:cs="Arial"/>
          <w:sz w:val="24"/>
          <w:szCs w:val="24"/>
        </w:rPr>
      </w:pPr>
      <w:r w:rsidRPr="004933FA">
        <w:rPr>
          <w:rFonts w:ascii="Arial" w:hAnsi="Arial" w:cs="Arial"/>
          <w:sz w:val="24"/>
          <w:szCs w:val="24"/>
        </w:rPr>
        <w:t>Niewłaściwe tworzono grupy robocze do pracy z rodziną objętą procedurą „Niebieskie Karty”, tj. przez Przewodniczącą Zespołu Interdyscyplinarnego, co jest niezgodne z art. 9a ust. 10 ustawy o przeciwdziałaniu przemocy w rodzinie.</w:t>
      </w:r>
    </w:p>
    <w:p w:rsidR="0067542C" w:rsidRDefault="0080488B" w:rsidP="002306BF">
      <w:pPr>
        <w:spacing w:line="360" w:lineRule="auto"/>
        <w:ind w:left="567"/>
        <w:rPr>
          <w:rFonts w:ascii="Arial" w:hAnsi="Arial" w:cs="Arial"/>
          <w:sz w:val="24"/>
          <w:szCs w:val="24"/>
        </w:rPr>
      </w:pPr>
      <w:r w:rsidRPr="004933FA">
        <w:rPr>
          <w:rFonts w:ascii="Arial" w:hAnsi="Arial" w:cs="Arial"/>
          <w:sz w:val="24"/>
          <w:szCs w:val="24"/>
        </w:rPr>
        <w:t>Tworzenie grup roboczych przez Przewodniczącą Zespołu Interdyscyplinarnego było niezgodne z art. 9a ust. 10 ustawy o</w:t>
      </w:r>
      <w:r>
        <w:rPr>
          <w:rFonts w:ascii="Arial" w:hAnsi="Arial" w:cs="Arial"/>
          <w:sz w:val="24"/>
          <w:szCs w:val="24"/>
        </w:rPr>
        <w:t xml:space="preserve"> </w:t>
      </w:r>
      <w:r w:rsidRPr="004933FA">
        <w:rPr>
          <w:rFonts w:ascii="Arial" w:hAnsi="Arial" w:cs="Arial"/>
          <w:sz w:val="24"/>
          <w:szCs w:val="24"/>
        </w:rPr>
        <w:t xml:space="preserve">przeciwdziałaniu przemocy w rodzinie, a tym samym działanie takie mogło być podważane przez osoby </w:t>
      </w:r>
      <w:r>
        <w:rPr>
          <w:rFonts w:ascii="Arial" w:hAnsi="Arial" w:cs="Arial"/>
          <w:sz w:val="24"/>
          <w:szCs w:val="24"/>
        </w:rPr>
        <w:t>z</w:t>
      </w:r>
      <w:r w:rsidRPr="004933FA">
        <w:rPr>
          <w:rFonts w:ascii="Arial" w:hAnsi="Arial" w:cs="Arial"/>
          <w:sz w:val="24"/>
          <w:szCs w:val="24"/>
        </w:rPr>
        <w:t>ainteresowane.</w:t>
      </w:r>
    </w:p>
    <w:p w:rsidR="00265AC3" w:rsidRPr="004933FA" w:rsidRDefault="0080488B" w:rsidP="002306BF">
      <w:pPr>
        <w:spacing w:line="360" w:lineRule="auto"/>
        <w:ind w:left="567"/>
        <w:rPr>
          <w:rFonts w:ascii="Arial" w:hAnsi="Arial" w:cs="Arial"/>
          <w:sz w:val="24"/>
          <w:szCs w:val="24"/>
        </w:rPr>
      </w:pPr>
      <w:r>
        <w:rPr>
          <w:rFonts w:ascii="Arial" w:hAnsi="Arial" w:cs="Arial"/>
          <w:sz w:val="24"/>
          <w:szCs w:val="24"/>
        </w:rPr>
        <w:t xml:space="preserve">W dniu 30.11.2022 r. otrzymano protokół z posiedzenia Zespołu Interdyscyplinarnego Gminy Lubrza, które odbyło się w dniu 28.11.2022 r., </w:t>
      </w:r>
      <w:r>
        <w:rPr>
          <w:rFonts w:ascii="Arial" w:hAnsi="Arial" w:cs="Arial"/>
          <w:sz w:val="24"/>
          <w:szCs w:val="24"/>
        </w:rPr>
        <w:br/>
        <w:t xml:space="preserve">w którym zapisano miedzy innymi, że członkowie Zespołu Interdyscyplinarnego upoważniają Przewodniczącego Gminnego Zespołu Interdyscyplinarnego </w:t>
      </w:r>
      <w:r>
        <w:rPr>
          <w:rFonts w:ascii="Arial" w:hAnsi="Arial" w:cs="Arial"/>
          <w:sz w:val="24"/>
          <w:szCs w:val="24"/>
        </w:rPr>
        <w:br/>
        <w:t>ds. Przeciwdziałania Przemocy w Rodzinie do jednoosobowego tworzenia grup roboczych.</w:t>
      </w:r>
    </w:p>
    <w:p w:rsidR="0067542C" w:rsidRPr="00E11FC5" w:rsidRDefault="0080488B" w:rsidP="002306BF">
      <w:pPr>
        <w:pStyle w:val="Akapitzlist"/>
        <w:numPr>
          <w:ilvl w:val="0"/>
          <w:numId w:val="11"/>
        </w:numPr>
        <w:spacing w:after="120" w:line="360" w:lineRule="auto"/>
        <w:ind w:left="567"/>
        <w:rPr>
          <w:rFonts w:ascii="Arial" w:hAnsi="Arial" w:cs="Arial"/>
          <w:sz w:val="24"/>
          <w:szCs w:val="24"/>
        </w:rPr>
      </w:pPr>
      <w:r w:rsidRPr="00E11FC5">
        <w:rPr>
          <w:rFonts w:ascii="Arial" w:hAnsi="Arial" w:cs="Arial"/>
          <w:sz w:val="24"/>
          <w:szCs w:val="24"/>
        </w:rPr>
        <w:t>Nie dostosowano składu utworzonej grupy roboczej do sytuacji i potrzeb rodziny objętej procedurą „Niebieskie Karty”, co jest niezgodne z art. 9a ust. 11 ustawy o przeciwdziałaniu przemocy w rodzinie.</w:t>
      </w:r>
    </w:p>
    <w:p w:rsidR="0067542C" w:rsidRPr="00E11FC5" w:rsidRDefault="0080488B" w:rsidP="002306BF">
      <w:pPr>
        <w:pStyle w:val="Akapitzlist"/>
        <w:spacing w:after="0" w:line="360" w:lineRule="auto"/>
        <w:ind w:left="567"/>
        <w:rPr>
          <w:rFonts w:ascii="Arial" w:hAnsi="Arial" w:cs="Arial"/>
          <w:sz w:val="24"/>
          <w:szCs w:val="24"/>
        </w:rPr>
      </w:pPr>
      <w:r w:rsidRPr="00E11FC5">
        <w:rPr>
          <w:rFonts w:ascii="Arial" w:hAnsi="Arial" w:cs="Arial"/>
          <w:sz w:val="24"/>
          <w:szCs w:val="24"/>
        </w:rPr>
        <w:t xml:space="preserve">Niedostosowanie składu osobowego grupy roboczej do indywidualnej sytuacji </w:t>
      </w:r>
      <w:r w:rsidRPr="00E11FC5">
        <w:rPr>
          <w:rFonts w:ascii="Arial" w:hAnsi="Arial" w:cs="Arial"/>
          <w:sz w:val="24"/>
          <w:szCs w:val="24"/>
        </w:rPr>
        <w:br/>
        <w:t xml:space="preserve">i potrzeb rodziny objętej procedurą „Niebieskie Karty” może utrudnić udzielenie kompleksowej pomocy osobie, co do której istnieje podejrzenie, że jest dotknięta przemocą w rodzinie i jej rodzinie. Ponadto brak zaangażowania </w:t>
      </w:r>
      <w:r>
        <w:rPr>
          <w:rFonts w:ascii="Arial" w:hAnsi="Arial" w:cs="Arial"/>
          <w:sz w:val="24"/>
          <w:szCs w:val="24"/>
        </w:rPr>
        <w:br/>
      </w:r>
      <w:r w:rsidRPr="00E11FC5">
        <w:rPr>
          <w:rFonts w:ascii="Arial" w:hAnsi="Arial" w:cs="Arial"/>
          <w:sz w:val="24"/>
          <w:szCs w:val="24"/>
        </w:rPr>
        <w:t>w prace grupy roboczej wszystkich wymienionych w ustawie grup specjalistów utrudnia realizację podstawowej zasady pracy z rodziną doznającą przemocy – zasady interdyscyplinarności.</w:t>
      </w:r>
    </w:p>
    <w:p w:rsidR="000258A7" w:rsidRPr="00783BD1" w:rsidRDefault="0080488B" w:rsidP="002306BF">
      <w:pPr>
        <w:pStyle w:val="Akapitzlist"/>
        <w:numPr>
          <w:ilvl w:val="0"/>
          <w:numId w:val="11"/>
        </w:numPr>
        <w:spacing w:after="0" w:line="360" w:lineRule="auto"/>
        <w:ind w:left="567"/>
        <w:contextualSpacing w:val="0"/>
        <w:rPr>
          <w:rFonts w:ascii="Arial" w:hAnsi="Arial" w:cs="Arial"/>
          <w:sz w:val="24"/>
          <w:szCs w:val="24"/>
        </w:rPr>
      </w:pPr>
      <w:r w:rsidRPr="00783BD1">
        <w:rPr>
          <w:rFonts w:ascii="Arial" w:hAnsi="Arial" w:cs="Arial"/>
          <w:color w:val="000000" w:themeColor="text1"/>
          <w:sz w:val="24"/>
          <w:szCs w:val="24"/>
        </w:rPr>
        <w:lastRenderedPageBreak/>
        <w:t xml:space="preserve">Niewłaściwie skierowano pismo na adres placówki oświatowej, do której uczęszcza dziecko wychowywane w rodzinie objętej procedurą „Niebieskie Karty”, o sporządzenie pisemnej opinii dotyczącej funkcjonowania tego dziecka w tej placówce, a nie bezpośrednio do Dyrektora tej placówki lub psychologa, pedagoga albo wychowawcy dziecka, w sytuacji gdy był znany, co stanowi </w:t>
      </w:r>
      <w:r w:rsidRPr="00783BD1">
        <w:rPr>
          <w:rFonts w:ascii="Arial" w:hAnsi="Arial" w:cs="Arial"/>
          <w:sz w:val="24"/>
          <w:szCs w:val="24"/>
        </w:rPr>
        <w:t xml:space="preserve">naruszenie art. 24 ust. 1 i art. 25 ust 1 i 2 Rozporządzenia Parlamentu Europejskiego (UE) 2016/679 z dnia 27 kwietnia 2016 r. w sprawie ochrony osób fizycznych w związku z przetwarzaniem danych osobowych i w sprawie swobodnego przepływu takich danych oraz uchwalenia dyrektyw 95/46/WE (ogólne rozporządzenie o ochronie danych) z dnia 27 kwietnia 2016 r. </w:t>
      </w:r>
      <w:r>
        <w:rPr>
          <w:rFonts w:ascii="Arial" w:hAnsi="Arial" w:cs="Arial"/>
          <w:sz w:val="24"/>
          <w:szCs w:val="24"/>
        </w:rPr>
        <w:br/>
      </w:r>
      <w:r w:rsidRPr="00783BD1">
        <w:rPr>
          <w:rFonts w:ascii="Arial" w:hAnsi="Arial" w:cs="Arial"/>
          <w:sz w:val="24"/>
          <w:szCs w:val="24"/>
        </w:rPr>
        <w:t>(Dz. Urz..UE.L.2021 Nr 74 poz. 35)</w:t>
      </w:r>
      <w:r>
        <w:rPr>
          <w:rStyle w:val="Odwoanieprzypisudolnego"/>
          <w:rFonts w:ascii="Arial" w:hAnsi="Arial" w:cs="Arial"/>
          <w:sz w:val="24"/>
          <w:szCs w:val="24"/>
        </w:rPr>
        <w:footnoteReference w:id="3"/>
      </w:r>
      <w:r w:rsidRPr="00783BD1">
        <w:rPr>
          <w:rFonts w:ascii="Arial" w:hAnsi="Arial" w:cs="Arial"/>
          <w:sz w:val="24"/>
          <w:szCs w:val="24"/>
        </w:rPr>
        <w:t>.</w:t>
      </w:r>
    </w:p>
    <w:p w:rsidR="00745328" w:rsidRDefault="0080488B" w:rsidP="002306BF">
      <w:pPr>
        <w:pStyle w:val="Akapitzlist"/>
        <w:spacing w:after="0" w:line="360" w:lineRule="auto"/>
        <w:ind w:left="567"/>
        <w:contextualSpacing w:val="0"/>
        <w:rPr>
          <w:rFonts w:ascii="Arial" w:hAnsi="Arial" w:cs="Arial"/>
          <w:sz w:val="24"/>
          <w:szCs w:val="24"/>
        </w:rPr>
      </w:pPr>
      <w:r w:rsidRPr="00A15765">
        <w:rPr>
          <w:rFonts w:ascii="Arial" w:hAnsi="Arial" w:cs="Arial"/>
          <w:sz w:val="24"/>
          <w:szCs w:val="24"/>
        </w:rPr>
        <w:t xml:space="preserve">Kierowanie pisma na adres placówek oświatowych, do których uczęszczają dzieci wychowujące się w rodzinie objętej procedurą „Niebieskie Karty” </w:t>
      </w:r>
      <w:r>
        <w:rPr>
          <w:rFonts w:ascii="Arial" w:hAnsi="Arial" w:cs="Arial"/>
          <w:sz w:val="24"/>
          <w:szCs w:val="24"/>
        </w:rPr>
        <w:br/>
      </w:r>
      <w:r w:rsidRPr="00A15765">
        <w:rPr>
          <w:rFonts w:ascii="Arial" w:hAnsi="Arial" w:cs="Arial"/>
          <w:sz w:val="24"/>
          <w:szCs w:val="24"/>
        </w:rPr>
        <w:t>o sporządzenie pisemnych opinii o dzieciach, dotyczących funkcjonowania tych dzieci w danej placówce, a nie bezpośrednio do Dyrektorów tych placówek lub psychologa, pedagoga albo wychowawcy może umożliwić osobom nieupoważnionym dostęp do danych rodziny objętych tą procedurą</w:t>
      </w:r>
      <w:r>
        <w:rPr>
          <w:rFonts w:ascii="Arial" w:hAnsi="Arial" w:cs="Arial"/>
          <w:sz w:val="24"/>
          <w:szCs w:val="24"/>
        </w:rPr>
        <w:t xml:space="preserve"> i informacji zawartych w tych pismach, a kolejno może doprowadzić do obniżenia zaufania tych osób do działań Zespołu/grupy roboczej, a przez to podważać skuteczność działań podejmowanych przez tą grupę w ramach prowadzonej procedury „Niebieskie Karty”.</w:t>
      </w:r>
    </w:p>
    <w:p w:rsidR="009960AE" w:rsidRDefault="0080488B" w:rsidP="002306BF">
      <w:pPr>
        <w:pStyle w:val="Akapitzlist"/>
        <w:spacing w:after="0" w:line="360" w:lineRule="auto"/>
        <w:ind w:left="567"/>
        <w:contextualSpacing w:val="0"/>
        <w:rPr>
          <w:rFonts w:ascii="Arial" w:hAnsi="Arial" w:cs="Arial"/>
          <w:sz w:val="24"/>
          <w:szCs w:val="24"/>
        </w:rPr>
      </w:pPr>
      <w:r>
        <w:rPr>
          <w:rFonts w:ascii="Arial" w:hAnsi="Arial" w:cs="Arial"/>
          <w:sz w:val="24"/>
          <w:szCs w:val="24"/>
        </w:rPr>
        <w:t>Ponadto dostęp osób nieupoważnionych do przetwarzania danych rodziny objętych procedurą „Niebieskie Karty” może także prowadzić do konsekwencji finansowych w postaci administracyjnych kar finansowych.</w:t>
      </w:r>
    </w:p>
    <w:p w:rsidR="009960AE" w:rsidRPr="00234AD1" w:rsidRDefault="0080488B" w:rsidP="002306BF">
      <w:pPr>
        <w:pStyle w:val="Akapitzlist"/>
        <w:numPr>
          <w:ilvl w:val="0"/>
          <w:numId w:val="11"/>
        </w:numPr>
        <w:spacing w:line="360" w:lineRule="auto"/>
        <w:ind w:left="567"/>
        <w:rPr>
          <w:rFonts w:ascii="Arial" w:hAnsi="Arial" w:cs="Arial"/>
          <w:sz w:val="24"/>
          <w:szCs w:val="24"/>
        </w:rPr>
      </w:pPr>
      <w:r w:rsidRPr="00234AD1">
        <w:rPr>
          <w:rFonts w:ascii="Arial" w:eastAsiaTheme="minorHAnsi" w:hAnsi="Arial" w:cs="Arial"/>
          <w:sz w:val="24"/>
          <w:szCs w:val="24"/>
        </w:rPr>
        <w:t xml:space="preserve">Niewłaściwie organizowano pierwsze spotkania grupy roboczej z osobą, co do której istnieje podejrzenie, że jest dotknięta przemocą w rodzinie, jak również </w:t>
      </w:r>
      <w:r>
        <w:rPr>
          <w:rFonts w:ascii="Arial" w:eastAsiaTheme="minorHAnsi" w:hAnsi="Arial" w:cs="Arial"/>
          <w:sz w:val="24"/>
          <w:szCs w:val="24"/>
        </w:rPr>
        <w:br/>
      </w:r>
      <w:r w:rsidRPr="00234AD1">
        <w:rPr>
          <w:rFonts w:ascii="Arial" w:eastAsiaTheme="minorHAnsi" w:hAnsi="Arial" w:cs="Arial"/>
          <w:sz w:val="24"/>
          <w:szCs w:val="24"/>
        </w:rPr>
        <w:t xml:space="preserve">z osobą, wobec której istnieje podejrzenie, że stosuje przemoc w rodzinie, </w:t>
      </w:r>
      <w:r>
        <w:rPr>
          <w:rFonts w:ascii="Arial" w:eastAsiaTheme="minorHAnsi" w:hAnsi="Arial" w:cs="Arial"/>
          <w:sz w:val="24"/>
          <w:szCs w:val="24"/>
        </w:rPr>
        <w:br/>
      </w:r>
      <w:r w:rsidRPr="00234AD1">
        <w:rPr>
          <w:rFonts w:ascii="Arial" w:eastAsiaTheme="minorHAnsi" w:hAnsi="Arial" w:cs="Arial"/>
          <w:sz w:val="24"/>
          <w:szCs w:val="24"/>
        </w:rPr>
        <w:t>tj. dopiero w okresie miesiąca od dnia wpłynięcia formularza „Niebieska Karta – A” do Zespołu Interdyscyplinarnego w Lubrzy, a tym samym realizacja zadań wynikających z art. 9b ust. 3 ustawy o przeciwdziałaniu przemocy w rodzinie nie jest właściwa.</w:t>
      </w:r>
    </w:p>
    <w:p w:rsidR="00747C29" w:rsidRPr="00234AD1" w:rsidRDefault="0080488B" w:rsidP="002306BF">
      <w:pPr>
        <w:pStyle w:val="Akapitzlist"/>
        <w:spacing w:line="360" w:lineRule="auto"/>
        <w:ind w:left="567"/>
        <w:rPr>
          <w:rFonts w:ascii="Arial" w:hAnsi="Arial" w:cs="Arial"/>
          <w:sz w:val="24"/>
          <w:szCs w:val="24"/>
        </w:rPr>
      </w:pPr>
      <w:r w:rsidRPr="00234AD1">
        <w:rPr>
          <w:rFonts w:ascii="Arial" w:hAnsi="Arial" w:cs="Arial"/>
          <w:sz w:val="24"/>
          <w:szCs w:val="24"/>
        </w:rPr>
        <w:t xml:space="preserve">Organizowanie pierwszego spotkania grupy roboczej z osobą, co do której istnieje podejrzenie, że jest dotknięta przemocą w rodzinie, jak również </w:t>
      </w:r>
      <w:r>
        <w:rPr>
          <w:rFonts w:ascii="Arial" w:hAnsi="Arial" w:cs="Arial"/>
          <w:sz w:val="24"/>
          <w:szCs w:val="24"/>
        </w:rPr>
        <w:br/>
      </w:r>
      <w:r w:rsidRPr="00234AD1">
        <w:rPr>
          <w:rFonts w:ascii="Arial" w:hAnsi="Arial" w:cs="Arial"/>
          <w:sz w:val="24"/>
          <w:szCs w:val="24"/>
        </w:rPr>
        <w:t xml:space="preserve">z osoba, wobec której istnieje podejrzenie, że stosuje przemoc w rodzinie, </w:t>
      </w:r>
      <w:r w:rsidRPr="00234AD1">
        <w:rPr>
          <w:rFonts w:ascii="Arial" w:hAnsi="Arial" w:cs="Arial"/>
          <w:sz w:val="24"/>
          <w:szCs w:val="24"/>
        </w:rPr>
        <w:lastRenderedPageBreak/>
        <w:t xml:space="preserve">dopiero w okresie miesiąca od dnia wpłynięcia formularza „Niebieska Karta – A” do Przewodniczącej Zespołu, może prowadzić do znacznego opóźnienia </w:t>
      </w:r>
      <w:r>
        <w:rPr>
          <w:rFonts w:ascii="Arial" w:hAnsi="Arial" w:cs="Arial"/>
          <w:sz w:val="24"/>
          <w:szCs w:val="24"/>
        </w:rPr>
        <w:br/>
      </w:r>
      <w:r w:rsidRPr="00234AD1">
        <w:rPr>
          <w:rFonts w:ascii="Arial" w:hAnsi="Arial" w:cs="Arial"/>
          <w:sz w:val="24"/>
          <w:szCs w:val="24"/>
        </w:rPr>
        <w:t>w podjęciu właściwych działań mających na celu poprawę sytuacji jej rodziny oraz udzielenia jej niezbędnej pomocy.</w:t>
      </w:r>
    </w:p>
    <w:p w:rsidR="00F8386F" w:rsidRPr="00FA4069" w:rsidRDefault="0080488B" w:rsidP="002306BF">
      <w:pPr>
        <w:pStyle w:val="Akapitzlist"/>
        <w:numPr>
          <w:ilvl w:val="0"/>
          <w:numId w:val="11"/>
        </w:numPr>
        <w:spacing w:line="360" w:lineRule="auto"/>
        <w:ind w:left="567"/>
        <w:rPr>
          <w:rFonts w:ascii="Arial" w:hAnsi="Arial" w:cs="Arial"/>
          <w:sz w:val="24"/>
          <w:szCs w:val="24"/>
        </w:rPr>
      </w:pPr>
      <w:r w:rsidRPr="00FA4069">
        <w:rPr>
          <w:rFonts w:ascii="Arial" w:eastAsiaTheme="minorHAnsi" w:hAnsi="Arial" w:cs="Arial"/>
          <w:sz w:val="24"/>
          <w:szCs w:val="24"/>
        </w:rPr>
        <w:t xml:space="preserve">Nieprawnie zobowiązywano osoby, co do których istnieje podejrzenie, że są dotknięte przemocą w rodzinie, do wypełnienia i podpisania dokumentu </w:t>
      </w:r>
      <w:r w:rsidRPr="00FA4069">
        <w:rPr>
          <w:rFonts w:ascii="Arial" w:eastAsiaTheme="minorHAnsi" w:hAnsi="Arial" w:cs="Arial"/>
          <w:sz w:val="24"/>
          <w:szCs w:val="24"/>
        </w:rPr>
        <w:br/>
        <w:t>o nazwie cyt.:</w:t>
      </w:r>
      <w:r w:rsidRPr="00FA4069">
        <w:rPr>
          <w:rFonts w:ascii="Arial" w:eastAsiaTheme="minorHAnsi" w:hAnsi="Arial" w:cs="Arial"/>
          <w:i/>
          <w:sz w:val="24"/>
          <w:szCs w:val="24"/>
        </w:rPr>
        <w:t xml:space="preserve"> Oświadczenie złożone na wniosek strony (art. 75 § 2 kpa) </w:t>
      </w:r>
      <w:r w:rsidRPr="00FA4069">
        <w:rPr>
          <w:rFonts w:ascii="Arial" w:eastAsiaTheme="minorHAnsi" w:hAnsi="Arial" w:cs="Arial"/>
          <w:sz w:val="24"/>
          <w:szCs w:val="24"/>
        </w:rPr>
        <w:t xml:space="preserve">zawierającego zapis o treści cyt.: </w:t>
      </w:r>
      <w:r w:rsidRPr="00FA4069">
        <w:rPr>
          <w:rFonts w:ascii="Arial" w:hAnsi="Arial" w:cs="Arial"/>
          <w:i/>
          <w:sz w:val="24"/>
          <w:szCs w:val="24"/>
        </w:rPr>
        <w:t xml:space="preserve">Świadomy(a) obowiązków wynikających </w:t>
      </w:r>
      <w:r>
        <w:rPr>
          <w:rFonts w:ascii="Arial" w:hAnsi="Arial" w:cs="Arial"/>
          <w:i/>
          <w:sz w:val="24"/>
          <w:szCs w:val="24"/>
        </w:rPr>
        <w:br/>
      </w:r>
      <w:r w:rsidRPr="00FA4069">
        <w:rPr>
          <w:rFonts w:ascii="Arial" w:hAnsi="Arial" w:cs="Arial"/>
          <w:i/>
          <w:sz w:val="24"/>
          <w:szCs w:val="24"/>
        </w:rPr>
        <w:t>z Art. 109 Ustawy o Pomocy Społecznej z dnia 12 marca 2004 r., składając oświadczenie pod rygorem odpowiedzialności karnej za składanie fałszywych zeznań, przewidzianej w art. 233 § 1, § 1a, § 2 i § 6 Ustawy z dnia 6 czerwca 1997 r. Kodeks Karny, oświadczam co następuje</w:t>
      </w:r>
      <w:r w:rsidRPr="00FA4069">
        <w:rPr>
          <w:rFonts w:ascii="Arial" w:hAnsi="Arial" w:cs="Arial"/>
          <w:sz w:val="24"/>
          <w:szCs w:val="24"/>
        </w:rPr>
        <w:t xml:space="preserve">, co narusza </w:t>
      </w:r>
      <w:bookmarkStart w:id="4" w:name="_Hlk124860142"/>
      <w:r w:rsidRPr="00FA4069">
        <w:rPr>
          <w:rFonts w:ascii="Arial" w:hAnsi="Arial" w:cs="Arial"/>
          <w:sz w:val="24"/>
          <w:szCs w:val="24"/>
        </w:rPr>
        <w:t>§ 4 rozporządzenia w sprawie procedury „Niebieskie Karty”.</w:t>
      </w:r>
      <w:bookmarkEnd w:id="4"/>
    </w:p>
    <w:p w:rsidR="00A77A88" w:rsidRPr="00FA4069" w:rsidRDefault="0080488B" w:rsidP="002306BF">
      <w:pPr>
        <w:pStyle w:val="Akapitzlist"/>
        <w:spacing w:line="360" w:lineRule="auto"/>
        <w:ind w:left="567"/>
        <w:rPr>
          <w:rFonts w:ascii="Arial" w:hAnsi="Arial" w:cs="Arial"/>
          <w:sz w:val="24"/>
          <w:szCs w:val="24"/>
        </w:rPr>
      </w:pPr>
      <w:r>
        <w:rPr>
          <w:rFonts w:ascii="Arial" w:eastAsiaTheme="minorHAnsi" w:hAnsi="Arial" w:cs="Arial"/>
          <w:sz w:val="24"/>
          <w:szCs w:val="24"/>
        </w:rPr>
        <w:t>Niniejsza praktyka jest niedopuszczalna i nie znajduje uzasadniania w żadnym z aktów prawnych z zakresu przeciwdziałania przemocy w rodzinie. Ponadto stanowi naruszenie</w:t>
      </w:r>
      <w:r w:rsidRPr="00FA4069">
        <w:rPr>
          <w:rFonts w:ascii="Arial" w:eastAsiaTheme="minorHAnsi" w:hAnsi="Arial" w:cs="Arial"/>
          <w:sz w:val="24"/>
          <w:szCs w:val="24"/>
        </w:rPr>
        <w:t xml:space="preserve"> </w:t>
      </w:r>
      <w:r w:rsidRPr="00FA4069">
        <w:rPr>
          <w:rFonts w:ascii="Arial" w:hAnsi="Arial" w:cs="Arial"/>
          <w:sz w:val="24"/>
          <w:szCs w:val="24"/>
        </w:rPr>
        <w:t>§ 4 rozporządzenia w sprawie procedury „Niebieskie Karty”</w:t>
      </w:r>
      <w:r>
        <w:rPr>
          <w:rFonts w:ascii="Arial" w:hAnsi="Arial" w:cs="Arial"/>
          <w:sz w:val="24"/>
          <w:szCs w:val="24"/>
        </w:rPr>
        <w:t>, w którym mowa o konieczności zapewnienia osobie, co do której istnieje podejrzenie, że jest dotknięta przemocą w rodzinie warunków gwarantujących swobodę wypowiedzi. Ponadto z</w:t>
      </w:r>
      <w:r w:rsidRPr="00FA4069">
        <w:rPr>
          <w:rFonts w:ascii="Arial" w:hAnsi="Arial" w:cs="Arial"/>
          <w:sz w:val="24"/>
          <w:szCs w:val="24"/>
        </w:rPr>
        <w:t xml:space="preserve">obowiązanie osoby, co do której istnieje podejrzenie, że jest dotknięta przemocą w rodzinie do wypełnienia i podpisania dokumentu może skutkować wprowadzeniem czynników stresogennych </w:t>
      </w:r>
      <w:r>
        <w:rPr>
          <w:rFonts w:ascii="Arial" w:hAnsi="Arial" w:cs="Arial"/>
          <w:sz w:val="24"/>
          <w:szCs w:val="24"/>
        </w:rPr>
        <w:br/>
      </w:r>
      <w:r w:rsidRPr="00FA4069">
        <w:rPr>
          <w:rFonts w:ascii="Arial" w:hAnsi="Arial" w:cs="Arial"/>
          <w:sz w:val="24"/>
          <w:szCs w:val="24"/>
        </w:rPr>
        <w:t>i brakiem nawiązania prawidłowych relacji z tą osobą. W żadnym przypadku nie należy do niczego zobowiązywać ofiary przemocy w rodzinie i nakazywać jej podpisywanie jakichkolwiek dokumentów.</w:t>
      </w:r>
    </w:p>
    <w:p w:rsidR="00F8386F" w:rsidRPr="006D5F66" w:rsidRDefault="0080488B" w:rsidP="002306BF">
      <w:pPr>
        <w:pStyle w:val="Akapitzlist"/>
        <w:numPr>
          <w:ilvl w:val="0"/>
          <w:numId w:val="11"/>
        </w:numPr>
        <w:spacing w:after="0" w:line="360" w:lineRule="auto"/>
        <w:ind w:left="567" w:hanging="357"/>
        <w:contextualSpacing w:val="0"/>
        <w:rPr>
          <w:rFonts w:ascii="Arial" w:hAnsi="Arial" w:cs="Arial"/>
          <w:sz w:val="24"/>
          <w:szCs w:val="24"/>
        </w:rPr>
      </w:pPr>
      <w:r w:rsidRPr="006D5F66">
        <w:rPr>
          <w:rFonts w:ascii="Arial" w:eastAsiaTheme="minorHAnsi" w:hAnsi="Arial" w:cs="Arial"/>
          <w:sz w:val="24"/>
          <w:szCs w:val="24"/>
        </w:rPr>
        <w:t>Niewłaściwie wypełniono formularz „Niebieska Karta – C” z osobą, co do której istnieje podejrzenie, że jest dotknięta przemocą w rodzinie</w:t>
      </w:r>
      <w:r>
        <w:rPr>
          <w:rFonts w:ascii="Arial" w:eastAsiaTheme="minorHAnsi" w:hAnsi="Arial" w:cs="Arial"/>
          <w:sz w:val="24"/>
          <w:szCs w:val="24"/>
        </w:rPr>
        <w:t>,</w:t>
      </w:r>
      <w:r w:rsidRPr="006D5F66">
        <w:rPr>
          <w:rFonts w:ascii="Arial" w:eastAsiaTheme="minorHAnsi" w:hAnsi="Arial" w:cs="Arial"/>
          <w:sz w:val="24"/>
          <w:szCs w:val="24"/>
        </w:rPr>
        <w:t xml:space="preserve"> tj. nie na posiedzeniu grupy roboczej tylko jednoosobowo przez funkcjonariusza Policji, który wykonał to podczas wizyty w miejscu zamieszkania tej osoby, co jest niezgodne z § 8 ust. 2 rozporządzenia w sprawie procedury „Niebieskie Karty”.</w:t>
      </w:r>
    </w:p>
    <w:p w:rsidR="0079393F" w:rsidRDefault="0080488B" w:rsidP="002306BF">
      <w:pPr>
        <w:pStyle w:val="Akapitzlist"/>
        <w:spacing w:line="360" w:lineRule="auto"/>
        <w:ind w:left="567"/>
        <w:rPr>
          <w:rFonts w:ascii="Arial" w:hAnsi="Arial" w:cs="Arial"/>
          <w:sz w:val="24"/>
          <w:szCs w:val="24"/>
        </w:rPr>
      </w:pPr>
      <w:r>
        <w:rPr>
          <w:rFonts w:ascii="Arial" w:hAnsi="Arial" w:cs="Arial"/>
          <w:sz w:val="24"/>
          <w:szCs w:val="24"/>
        </w:rPr>
        <w:t xml:space="preserve">Niewypełnienie formularza „Niebieska Karta – C” na posiedzeniu grupy roboczej tylko jednoosobowo przez funkcjonariusza Policji podczas wizyty w miejscu zamieszkania powoduje brak zaangażowania innych specjalistów włączonych do pracy grupy roboczej w pomoc osobie, co do której istnieje podejrzenie, że jest dotknięta przemocą w rodzinie poprzez wspólne ustalenie indywidualnego planu pomocy, a to w konsekwencji może doprowadzić do podejmowania przez </w:t>
      </w:r>
      <w:r>
        <w:rPr>
          <w:rFonts w:ascii="Arial" w:hAnsi="Arial" w:cs="Arial"/>
          <w:sz w:val="24"/>
          <w:szCs w:val="24"/>
        </w:rPr>
        <w:lastRenderedPageBreak/>
        <w:t>tą grupę nieadekwatnych działań mających na celu poprawę sytuacji życiowej osoby doświadczającej przemocy w rodzinie i jej rodziny.</w:t>
      </w:r>
    </w:p>
    <w:p w:rsidR="00F8386F" w:rsidRPr="00623C45" w:rsidRDefault="0080488B" w:rsidP="002306BF">
      <w:pPr>
        <w:pStyle w:val="Akapitzlist"/>
        <w:numPr>
          <w:ilvl w:val="0"/>
          <w:numId w:val="11"/>
        </w:numPr>
        <w:spacing w:line="360" w:lineRule="auto"/>
        <w:ind w:left="567"/>
        <w:rPr>
          <w:rFonts w:ascii="Arial" w:hAnsi="Arial" w:cs="Arial"/>
          <w:sz w:val="24"/>
          <w:szCs w:val="24"/>
        </w:rPr>
      </w:pPr>
      <w:r w:rsidRPr="00623C45">
        <w:rPr>
          <w:rFonts w:ascii="Arial" w:hAnsi="Arial" w:cs="Arial"/>
          <w:sz w:val="24"/>
          <w:szCs w:val="24"/>
        </w:rPr>
        <w:t>Niewłaściwie wypełniono formularz „Niebieska Karta – D”</w:t>
      </w:r>
      <w:r w:rsidRPr="00623C45">
        <w:rPr>
          <w:rFonts w:ascii="Arial" w:eastAsiaTheme="minorHAnsi" w:hAnsi="Arial" w:cs="Arial"/>
          <w:sz w:val="24"/>
          <w:szCs w:val="24"/>
        </w:rPr>
        <w:t xml:space="preserve"> z osobą, wobec której istnieje podejrzenie, że stosuje przemoc w rodzinie</w:t>
      </w:r>
      <w:r>
        <w:rPr>
          <w:rFonts w:ascii="Arial" w:eastAsiaTheme="minorHAnsi" w:hAnsi="Arial" w:cs="Arial"/>
          <w:sz w:val="24"/>
          <w:szCs w:val="24"/>
        </w:rPr>
        <w:t>,</w:t>
      </w:r>
      <w:r w:rsidRPr="00623C45">
        <w:rPr>
          <w:rFonts w:ascii="Arial" w:eastAsiaTheme="minorHAnsi" w:hAnsi="Arial" w:cs="Arial"/>
          <w:sz w:val="24"/>
          <w:szCs w:val="24"/>
        </w:rPr>
        <w:t xml:space="preserve"> tj. nie przez członków grupy roboczej tylko jednoosobowo przez funkcjonariusza Policji, podczas jego wizyty w miejscu zamieszkania tej osoby, co jest niezgodne z </w:t>
      </w:r>
      <w:bookmarkStart w:id="5" w:name="_Hlk125021842"/>
      <w:r w:rsidRPr="00623C45">
        <w:rPr>
          <w:rFonts w:ascii="Arial" w:eastAsiaTheme="minorHAnsi" w:hAnsi="Arial" w:cs="Arial"/>
          <w:sz w:val="24"/>
          <w:szCs w:val="24"/>
        </w:rPr>
        <w:t>§ 8 ust. 6 rozporządzenia w sprawie procedury „Niebieskie Karty”.</w:t>
      </w:r>
    </w:p>
    <w:bookmarkEnd w:id="5"/>
    <w:p w:rsidR="00F8386F" w:rsidRPr="00EC2A79" w:rsidRDefault="0080488B" w:rsidP="002306BF">
      <w:pPr>
        <w:pStyle w:val="Akapitzlist"/>
        <w:spacing w:line="360" w:lineRule="auto"/>
        <w:ind w:left="567"/>
        <w:rPr>
          <w:rFonts w:ascii="Arial" w:hAnsi="Arial" w:cs="Arial"/>
          <w:sz w:val="24"/>
          <w:szCs w:val="24"/>
        </w:rPr>
      </w:pPr>
      <w:r>
        <w:rPr>
          <w:rFonts w:ascii="Arial" w:eastAsiaTheme="minorHAnsi" w:hAnsi="Arial" w:cs="Arial"/>
          <w:sz w:val="24"/>
          <w:szCs w:val="24"/>
        </w:rPr>
        <w:t xml:space="preserve">Stosownie do </w:t>
      </w:r>
      <w:r w:rsidRPr="00623C45">
        <w:rPr>
          <w:rFonts w:ascii="Arial" w:eastAsiaTheme="minorHAnsi" w:hAnsi="Arial" w:cs="Arial"/>
          <w:sz w:val="24"/>
          <w:szCs w:val="24"/>
        </w:rPr>
        <w:t>§ 8 ust. 6 rozporządzenia w sprawie procedury „Niebieskie Karty”</w:t>
      </w:r>
      <w:r>
        <w:rPr>
          <w:rFonts w:ascii="Arial" w:eastAsiaTheme="minorHAnsi" w:hAnsi="Arial" w:cs="Arial"/>
          <w:sz w:val="24"/>
          <w:szCs w:val="24"/>
        </w:rPr>
        <w:t xml:space="preserve"> członkowie zespołu interdyscyplinarnego lub grupy roboczej wypełniają formularz „Niebieska Karta – D” w obecności osoby, wobec której istnieje podejrzenie, że stosuje przemoc w rodzinie. </w:t>
      </w:r>
      <w:r w:rsidRPr="00EC2A79">
        <w:rPr>
          <w:rFonts w:ascii="Arial" w:eastAsiaTheme="minorHAnsi" w:hAnsi="Arial" w:cs="Arial"/>
          <w:sz w:val="24"/>
          <w:szCs w:val="24"/>
        </w:rPr>
        <w:t>Wypełnienie formularza „Niebieska Karta – D” tylko jednoosobowo przez funkcjonariusza Policji prowadzi do braku zaangażowania innych członków grupy roboczej do pracy z osobą, wobec której istnieje podejrzenie, że stosuje przemoc w rodzinie, tj. osoba ta nie jest</w:t>
      </w:r>
      <w:r w:rsidRPr="00EC2A79">
        <w:rPr>
          <w:rFonts w:ascii="Arial" w:hAnsi="Arial" w:cs="Arial"/>
          <w:sz w:val="24"/>
          <w:szCs w:val="24"/>
        </w:rPr>
        <w:t xml:space="preserve"> skonfrontowana z koniecznością wzięcia odpowiedzialności za swoje działania przed wszystkimi członkami grupy roboczej, a poszczególni członkowie tej grupy nie mają możliwości przedstawienia skutków stosowania przemocy </w:t>
      </w:r>
      <w:r>
        <w:rPr>
          <w:rFonts w:ascii="Arial" w:hAnsi="Arial" w:cs="Arial"/>
          <w:sz w:val="24"/>
          <w:szCs w:val="24"/>
        </w:rPr>
        <w:br/>
      </w:r>
      <w:r w:rsidRPr="00EC2A79">
        <w:rPr>
          <w:rFonts w:ascii="Arial" w:hAnsi="Arial" w:cs="Arial"/>
          <w:sz w:val="24"/>
          <w:szCs w:val="24"/>
        </w:rPr>
        <w:t>w rodzinie. Również osoba, wobec której istnieje podejrzenie, że stosuje przemoc w rodzinie zostaje pozbawiona możliwości uzyskania ważnych informacji od poszczególnych członków grupy roboczej, które mogą wpłynąć na zmianę jej zachowania, a w konsekwencji do zaprzestania stosowania przemocy w rodzinie. Ponadto osoba ta zostaje zobowiązana do zmiany swojego zachowania jedynie przez jednego członka grupy roboczej, a nie przez wszystkich członków grupy, co ma znaczący wpływ w pracy z osobami stosującymi przemoc w rodzinie.</w:t>
      </w:r>
    </w:p>
    <w:p w:rsidR="00F8386F" w:rsidRPr="00034DC8" w:rsidRDefault="0080488B" w:rsidP="002306BF">
      <w:pPr>
        <w:pStyle w:val="Akapitzlist"/>
        <w:numPr>
          <w:ilvl w:val="0"/>
          <w:numId w:val="11"/>
        </w:numPr>
        <w:spacing w:line="360" w:lineRule="auto"/>
        <w:ind w:left="567"/>
        <w:rPr>
          <w:rFonts w:ascii="Arial" w:hAnsi="Arial" w:cs="Arial"/>
          <w:sz w:val="24"/>
          <w:szCs w:val="24"/>
        </w:rPr>
      </w:pPr>
      <w:r w:rsidRPr="00034DC8">
        <w:rPr>
          <w:rFonts w:ascii="Arial" w:hAnsi="Arial" w:cs="Arial"/>
          <w:sz w:val="24"/>
          <w:szCs w:val="24"/>
        </w:rPr>
        <w:t>Nie wypełniono w ogóle formularza „Niebieska Karta – D” przez członków grupy roboczej w obecności osoby, wobec której istnieje podejrzenie, że stosuje przemoc w rodzinie, co stanowi naruszenie § 8 ust. 6 rozporządzenia w sprawie procedury „Niebieskie Karty”.</w:t>
      </w:r>
    </w:p>
    <w:p w:rsidR="00F8386F" w:rsidRPr="00034DC8" w:rsidRDefault="0080488B" w:rsidP="002306BF">
      <w:pPr>
        <w:pStyle w:val="Akapitzlist"/>
        <w:spacing w:line="360" w:lineRule="auto"/>
        <w:ind w:left="567"/>
        <w:rPr>
          <w:rFonts w:ascii="Arial" w:hAnsi="Arial" w:cs="Arial"/>
          <w:sz w:val="24"/>
          <w:szCs w:val="24"/>
        </w:rPr>
      </w:pPr>
      <w:r w:rsidRPr="00034DC8">
        <w:rPr>
          <w:rFonts w:ascii="Arial" w:hAnsi="Arial" w:cs="Arial"/>
          <w:sz w:val="24"/>
          <w:szCs w:val="24"/>
        </w:rPr>
        <w:t xml:space="preserve">Nie wypełnienie formularza „Niebieska Karta – D”, mimo, że istniała taka możliwość, w związku z przeprowadzeniem rozmowy z osobą, wobec której istniało podejrzenie, że stosowała przemoc w rodzinie, nie znajduje uzasadnienia w przepisach rozporządzenia w sprawie procedury „Niebieskie Karty”. Takie postepowanie może skutkować niedokumentowaniem istotnych faktów dla sprawy, na podstawie których członkowie Zespołu/ grupy roboczej </w:t>
      </w:r>
      <w:r w:rsidRPr="00034DC8">
        <w:rPr>
          <w:rFonts w:ascii="Arial" w:hAnsi="Arial" w:cs="Arial"/>
          <w:sz w:val="24"/>
          <w:szCs w:val="24"/>
        </w:rPr>
        <w:lastRenderedPageBreak/>
        <w:t>podejmują decyzję, o podjęciu stosownych działań, wobec osoby stosującej przemoc w rodzinie</w:t>
      </w:r>
      <w:r>
        <w:rPr>
          <w:rFonts w:ascii="Arial" w:hAnsi="Arial" w:cs="Arial"/>
          <w:sz w:val="24"/>
          <w:szCs w:val="24"/>
        </w:rPr>
        <w:t>.</w:t>
      </w:r>
    </w:p>
    <w:p w:rsidR="00F8386F" w:rsidRPr="009B1F78" w:rsidRDefault="0080488B" w:rsidP="002306BF">
      <w:pPr>
        <w:pStyle w:val="Akapitzlist"/>
        <w:numPr>
          <w:ilvl w:val="0"/>
          <w:numId w:val="11"/>
        </w:numPr>
        <w:spacing w:after="0" w:line="360" w:lineRule="auto"/>
        <w:ind w:left="567"/>
        <w:contextualSpacing w:val="0"/>
        <w:rPr>
          <w:rFonts w:ascii="Arial" w:hAnsi="Arial" w:cs="Arial"/>
          <w:sz w:val="24"/>
          <w:szCs w:val="24"/>
        </w:rPr>
      </w:pPr>
      <w:r w:rsidRPr="009B1F78">
        <w:rPr>
          <w:rFonts w:ascii="Arial" w:hAnsi="Arial" w:cs="Arial"/>
          <w:sz w:val="24"/>
          <w:szCs w:val="24"/>
        </w:rPr>
        <w:t>Nierzetelnie sporządzano protokoły z posiedzeń grup roboczych przez co są one lakoniczne – zawierają jedynie szczątkowe informacje, które nie mogą stanowić odpowiedniego materiału dowodowego na podstawie, którego Zespół Interdyscyplinarny, ewentualnie organy ścigania lub sąd, mogłyby podejmować dalsze odpowiednie działania wobec rodziny objętej procedurą „Niebieskie Karty”, co stanowi naruszenie § 10 ust. 1 rozporządzenia</w:t>
      </w:r>
      <w:r>
        <w:rPr>
          <w:rFonts w:ascii="Arial" w:hAnsi="Arial" w:cs="Arial"/>
          <w:sz w:val="24"/>
          <w:szCs w:val="24"/>
        </w:rPr>
        <w:t xml:space="preserve"> w sprawie procedury „Niebieskie Karty”</w:t>
      </w:r>
      <w:r w:rsidRPr="009B1F78">
        <w:rPr>
          <w:rFonts w:ascii="Arial" w:hAnsi="Arial" w:cs="Arial"/>
          <w:sz w:val="24"/>
          <w:szCs w:val="24"/>
        </w:rPr>
        <w:t>.</w:t>
      </w:r>
    </w:p>
    <w:p w:rsidR="00F8386F" w:rsidRPr="009B1F78" w:rsidRDefault="0080488B" w:rsidP="002306BF">
      <w:pPr>
        <w:pStyle w:val="Akapitzlist"/>
        <w:spacing w:line="360" w:lineRule="auto"/>
        <w:ind w:left="567"/>
        <w:rPr>
          <w:rFonts w:ascii="Arial" w:hAnsi="Arial" w:cs="Arial"/>
          <w:sz w:val="24"/>
          <w:szCs w:val="24"/>
        </w:rPr>
      </w:pPr>
      <w:r w:rsidRPr="009B1F78">
        <w:rPr>
          <w:rFonts w:ascii="Arial" w:hAnsi="Arial" w:cs="Arial"/>
          <w:sz w:val="24"/>
          <w:szCs w:val="24"/>
        </w:rPr>
        <w:t>Dokumentacja wytworzona w ramach procedury „Niebieskie Karty” powinna być sporządzana rzetelnie – z opisem podejmowanych decyzji i wnoszonych uwag przez poszczególnych uczestników posiedzenia oraz odzwierciedlać faktyczny przebieg posiedzenia. Lakoniczne sporządzanie dokumentacji przez grupy robocze może skutkować brakiem możliwości ustalenia faktycznego przebiegu wydarzeń w konkretnej rodzinie objętej procedurą „Niebieskie Karty” oraz zgromadzeniem niewiarygodnego materiału dowodowego, co może utrudnić dalsze postępowanie w celu rozwiązania problemu przemocy w tej rodzinie.</w:t>
      </w:r>
    </w:p>
    <w:p w:rsidR="00F8386F" w:rsidRPr="00273503" w:rsidRDefault="0080488B" w:rsidP="002306BF">
      <w:pPr>
        <w:pStyle w:val="Akapitzlist"/>
        <w:numPr>
          <w:ilvl w:val="0"/>
          <w:numId w:val="11"/>
        </w:numPr>
        <w:spacing w:after="0" w:line="360" w:lineRule="auto"/>
        <w:ind w:left="567"/>
        <w:contextualSpacing w:val="0"/>
        <w:rPr>
          <w:rFonts w:ascii="Arial" w:hAnsi="Arial" w:cs="Arial"/>
          <w:sz w:val="24"/>
          <w:szCs w:val="24"/>
        </w:rPr>
      </w:pPr>
      <w:r w:rsidRPr="00273503">
        <w:rPr>
          <w:rFonts w:ascii="Arial" w:eastAsiaTheme="minorHAnsi" w:hAnsi="Arial" w:cs="Arial"/>
          <w:sz w:val="24"/>
          <w:szCs w:val="24"/>
        </w:rPr>
        <w:t>Ż</w:t>
      </w:r>
      <w:r w:rsidRPr="00273503">
        <w:rPr>
          <w:rFonts w:ascii="Arial" w:hAnsi="Arial" w:cs="Arial"/>
          <w:sz w:val="24"/>
          <w:szCs w:val="24"/>
        </w:rPr>
        <w:t xml:space="preserve">aden z protokołów ze spotkań grupy roboczej z osobą, co do której istnieje podejrzenie, że jest dotknięta przemocą w rodzinie oraz z osobą, wobec której istnieje podejrzenie, że stosuje przemoc w rodzinie, nie jest podpisany przez te osoby, a tym samym osoby te nie znają treści zapisanych w tych protokołach </w:t>
      </w:r>
      <w:r>
        <w:rPr>
          <w:rFonts w:ascii="Arial" w:hAnsi="Arial" w:cs="Arial"/>
          <w:sz w:val="24"/>
          <w:szCs w:val="24"/>
        </w:rPr>
        <w:br/>
      </w:r>
      <w:r w:rsidRPr="00273503">
        <w:rPr>
          <w:rFonts w:ascii="Arial" w:hAnsi="Arial" w:cs="Arial"/>
          <w:sz w:val="24"/>
          <w:szCs w:val="24"/>
        </w:rPr>
        <w:t>i nie mają wpływu na to co zostało, w nich zapisane.</w:t>
      </w:r>
    </w:p>
    <w:p w:rsidR="00F8386F" w:rsidRDefault="0080488B" w:rsidP="002306BF">
      <w:pPr>
        <w:pStyle w:val="Akapitzlist"/>
        <w:spacing w:after="0" w:line="360" w:lineRule="auto"/>
        <w:ind w:left="567"/>
        <w:contextualSpacing w:val="0"/>
        <w:rPr>
          <w:rFonts w:ascii="Arial" w:eastAsiaTheme="minorHAnsi" w:hAnsi="Arial" w:cs="Arial"/>
          <w:sz w:val="24"/>
          <w:szCs w:val="24"/>
        </w:rPr>
      </w:pPr>
      <w:r w:rsidRPr="00273503">
        <w:rPr>
          <w:rFonts w:ascii="Arial" w:eastAsiaTheme="minorHAnsi" w:hAnsi="Arial" w:cs="Arial"/>
          <w:sz w:val="24"/>
          <w:szCs w:val="24"/>
        </w:rPr>
        <w:t>Nie zapoznanie z treścią protokołu sporządzonego ze spotkania grupy roboczej wszystkich uczestników tego spotkania powoduje to, że osoby te, nie miały wpływu na to, co zostało zapisane w tym protokole, a tym samym nie mogły wnieść ewentualnych uwag i zastrzeżeń do tych zapisów. Powyższe może skutkować również tym, że osoba sporządzająca taki protokół może w sposób niewłaściwy – odbiegający do stanu faktycznego, opisać przebieg tego spotkania.</w:t>
      </w:r>
    </w:p>
    <w:p w:rsidR="00F8386F" w:rsidRPr="00FF0EAB" w:rsidRDefault="0080488B" w:rsidP="002306BF">
      <w:pPr>
        <w:pStyle w:val="Akapitzlist"/>
        <w:numPr>
          <w:ilvl w:val="0"/>
          <w:numId w:val="11"/>
        </w:numPr>
        <w:spacing w:line="360" w:lineRule="auto"/>
        <w:ind w:left="567"/>
        <w:rPr>
          <w:rFonts w:ascii="Arial" w:eastAsiaTheme="minorHAnsi" w:hAnsi="Arial" w:cs="Arial"/>
          <w:sz w:val="24"/>
          <w:szCs w:val="24"/>
        </w:rPr>
      </w:pPr>
      <w:r w:rsidRPr="00FF0EAB">
        <w:rPr>
          <w:rFonts w:ascii="Arial" w:hAnsi="Arial" w:cs="Arial"/>
          <w:sz w:val="24"/>
          <w:szCs w:val="24"/>
        </w:rPr>
        <w:t xml:space="preserve">W posiedzeniach grupy roboczej uczestniczyły osoby nie wchodzące w skład grupy roboczej utworzonej do pracy z daną rodziną. </w:t>
      </w:r>
    </w:p>
    <w:p w:rsidR="00F8386F" w:rsidRPr="00FF0EAB" w:rsidRDefault="0080488B" w:rsidP="002306BF">
      <w:pPr>
        <w:pStyle w:val="Akapitzlist"/>
        <w:spacing w:line="360" w:lineRule="auto"/>
        <w:ind w:left="567"/>
        <w:rPr>
          <w:rFonts w:ascii="Arial" w:eastAsiaTheme="minorHAnsi" w:hAnsi="Arial" w:cs="Arial"/>
          <w:sz w:val="24"/>
          <w:szCs w:val="24"/>
        </w:rPr>
      </w:pPr>
      <w:r w:rsidRPr="00FF0EAB">
        <w:rPr>
          <w:rFonts w:ascii="Arial" w:eastAsiaTheme="minorHAnsi" w:hAnsi="Arial" w:cs="Arial"/>
          <w:sz w:val="24"/>
          <w:szCs w:val="24"/>
        </w:rPr>
        <w:t xml:space="preserve">Udział w posiedzeniach grupy roboczej osób nie wchodzących w skład grupy roboczej utworzonej do pracy z daną rodziną może stanowić dodatkowy czynnik stresogenny dla osoby, co do której istnieje podejrzenie, że jest dotknięta przemocą w rodzinie i spowodować wycofanie się tej osoby z dalszej </w:t>
      </w:r>
      <w:r w:rsidRPr="00FF0EAB">
        <w:rPr>
          <w:rFonts w:ascii="Arial" w:eastAsiaTheme="minorHAnsi" w:hAnsi="Arial" w:cs="Arial"/>
          <w:sz w:val="24"/>
          <w:szCs w:val="24"/>
        </w:rPr>
        <w:lastRenderedPageBreak/>
        <w:t xml:space="preserve">współpracy z członkami Zespołu/grupy roboczej. Dlatego skład osobowy Zespołu/ grupy roboczej oraz przygotowanie do tego spotkania powinno mieć bardzo indywidualny charakter oraz odbyć się w taki sposób, aby </w:t>
      </w:r>
      <w:r>
        <w:rPr>
          <w:rFonts w:ascii="Arial" w:eastAsiaTheme="minorHAnsi" w:hAnsi="Arial" w:cs="Arial"/>
          <w:sz w:val="24"/>
          <w:szCs w:val="24"/>
        </w:rPr>
        <w:t>z</w:t>
      </w:r>
      <w:r w:rsidRPr="00FF0EAB">
        <w:rPr>
          <w:rFonts w:ascii="Arial" w:eastAsiaTheme="minorHAnsi" w:hAnsi="Arial" w:cs="Arial"/>
          <w:sz w:val="24"/>
          <w:szCs w:val="24"/>
        </w:rPr>
        <w:t>minimalizować ewentualne negatywne skutki dla osoby doznającej przemocy w rodzinie.</w:t>
      </w:r>
    </w:p>
    <w:p w:rsidR="002A7C82" w:rsidRPr="004631D4" w:rsidRDefault="0080488B" w:rsidP="002306BF">
      <w:pPr>
        <w:pStyle w:val="Akapitzlist"/>
        <w:numPr>
          <w:ilvl w:val="0"/>
          <w:numId w:val="11"/>
        </w:numPr>
        <w:spacing w:after="0" w:line="360" w:lineRule="auto"/>
        <w:ind w:left="567" w:hanging="357"/>
        <w:contextualSpacing w:val="0"/>
        <w:rPr>
          <w:rFonts w:ascii="Arial" w:eastAsiaTheme="minorHAnsi" w:hAnsi="Arial" w:cs="Arial"/>
          <w:sz w:val="24"/>
          <w:szCs w:val="24"/>
        </w:rPr>
      </w:pPr>
      <w:r w:rsidRPr="002A7C82">
        <w:rPr>
          <w:rFonts w:ascii="Arial" w:eastAsiaTheme="minorHAnsi" w:hAnsi="Arial" w:cs="Arial"/>
          <w:sz w:val="24"/>
          <w:szCs w:val="24"/>
        </w:rPr>
        <w:t xml:space="preserve">Zapraszano osobę, co do której istnieje podejrzenie, że jest dotknięta przemocą w rodzinie, na spotkanie grupy roboczej, przez Przewodniczącą Zespołu Interdyscyplinarnego, co jest niezgodne </w:t>
      </w:r>
      <w:r w:rsidRPr="002A7C82">
        <w:rPr>
          <w:rFonts w:ascii="Arial" w:hAnsi="Arial" w:cs="Arial"/>
          <w:sz w:val="24"/>
          <w:szCs w:val="24"/>
        </w:rPr>
        <w:t>§ 16 ust. 1 pkt. 3 rozporządzenia</w:t>
      </w:r>
      <w:r w:rsidRPr="002A7C82">
        <w:rPr>
          <w:rFonts w:ascii="Arial" w:eastAsiaTheme="minorHAnsi" w:hAnsi="Arial" w:cs="Arial"/>
          <w:sz w:val="24"/>
          <w:szCs w:val="24"/>
        </w:rPr>
        <w:t xml:space="preserve"> </w:t>
      </w:r>
      <w:r>
        <w:rPr>
          <w:rFonts w:ascii="Arial" w:eastAsiaTheme="minorHAnsi" w:hAnsi="Arial" w:cs="Arial"/>
          <w:sz w:val="24"/>
          <w:szCs w:val="24"/>
        </w:rPr>
        <w:br/>
      </w:r>
      <w:r w:rsidRPr="002A7C82">
        <w:rPr>
          <w:rFonts w:ascii="Arial" w:eastAsiaTheme="minorHAnsi" w:hAnsi="Arial" w:cs="Arial"/>
          <w:sz w:val="24"/>
          <w:szCs w:val="24"/>
        </w:rPr>
        <w:t>w sprawie procedury „Niebieskie Karty”.</w:t>
      </w:r>
    </w:p>
    <w:p w:rsidR="00F8386F" w:rsidRPr="002A7C82" w:rsidRDefault="0080488B" w:rsidP="002306BF">
      <w:pPr>
        <w:pStyle w:val="Akapitzlist"/>
        <w:spacing w:after="0" w:line="360" w:lineRule="auto"/>
        <w:ind w:left="567"/>
        <w:contextualSpacing w:val="0"/>
        <w:rPr>
          <w:rFonts w:ascii="Arial" w:eastAsiaTheme="minorHAnsi" w:hAnsi="Arial" w:cs="Arial"/>
          <w:sz w:val="24"/>
          <w:szCs w:val="24"/>
        </w:rPr>
      </w:pPr>
      <w:r w:rsidRPr="002A7C82">
        <w:rPr>
          <w:rFonts w:ascii="Arial" w:hAnsi="Arial" w:cs="Arial"/>
          <w:sz w:val="24"/>
          <w:szCs w:val="24"/>
        </w:rPr>
        <w:t xml:space="preserve">Podkreślić należy, że § 16 ust. 1 pkt 3 rozporządzenia w sprawie procedury „Niebieskie Karty” w sposób jednoznaczny wskazuje sposób zapraszania osoby, co do której istnieje podejrzenie, że jest dotknięta przemocą w rodzinie. Zgodnie z literalnym brzmieniem tego przepisu to członkowie zespołu interdyscyplinarnego lub grupy roboczej zapraszają osobę, co do której istnieje podejrzenie, że jest dotknięta przemocą w rodzinie, na spotkanie Zespołu lub grupy roboczej. Działanie takie ma pokazać osobie, do której jest kierowane, że występującym w jej rodzinie problemem przemocy zajmą się odpowiednie służby, posiadające stosowne kwalifikacje do podejmowania odpowiednich działań w tym zakresie. Tym samym osoba zapraszana otrzymuje jasną informację, że nie jest osamotniona w zaistniałej sytuacji </w:t>
      </w:r>
      <w:r w:rsidRPr="002A7C82">
        <w:rPr>
          <w:rFonts w:ascii="Arial" w:hAnsi="Arial" w:cs="Arial"/>
          <w:sz w:val="24"/>
          <w:szCs w:val="24"/>
        </w:rPr>
        <w:br/>
        <w:t>i pomoc jej zostanie zaoferowana przez kompetentne instytucje.</w:t>
      </w:r>
    </w:p>
    <w:p w:rsidR="000A7168" w:rsidRPr="000A7168" w:rsidRDefault="0080488B" w:rsidP="002306BF">
      <w:pPr>
        <w:pStyle w:val="Akapitzlist"/>
        <w:numPr>
          <w:ilvl w:val="0"/>
          <w:numId w:val="11"/>
        </w:numPr>
        <w:spacing w:after="0" w:line="360" w:lineRule="auto"/>
        <w:ind w:left="567" w:hanging="357"/>
        <w:contextualSpacing w:val="0"/>
        <w:rPr>
          <w:rFonts w:ascii="Arial" w:hAnsi="Arial" w:cs="Arial"/>
          <w:sz w:val="24"/>
          <w:szCs w:val="24"/>
        </w:rPr>
      </w:pPr>
      <w:r w:rsidRPr="00F8386F">
        <w:rPr>
          <w:rFonts w:ascii="Arial" w:hAnsi="Arial" w:cs="Arial"/>
          <w:color w:val="000000" w:themeColor="text1"/>
          <w:sz w:val="24"/>
          <w:szCs w:val="24"/>
        </w:rPr>
        <w:t>Nie dostosowano indywidualnych planów pomocy dla osób, co do których istnieje podejrzenie, że są dotknięte przemocą w rodzinie, i ich rodziny do sytuacji i potrzeb rodziny objętej procedurą „Niebieskie Karty”, co stanowi naruszenie § 16 ust. 1 pkt. 4 i § 16 ust. 2 i 3 rozporządzenia w sprawie procedury „Niebieskie Karty</w:t>
      </w:r>
      <w:r>
        <w:rPr>
          <w:rFonts w:ascii="Arial" w:hAnsi="Arial" w:cs="Arial"/>
          <w:color w:val="000000" w:themeColor="text1"/>
          <w:sz w:val="24"/>
          <w:szCs w:val="24"/>
        </w:rPr>
        <w:t>”.</w:t>
      </w:r>
    </w:p>
    <w:p w:rsidR="00E03A44" w:rsidRDefault="0080488B" w:rsidP="002306BF">
      <w:pPr>
        <w:pStyle w:val="Akapitzlist"/>
        <w:spacing w:after="0" w:line="360" w:lineRule="auto"/>
        <w:ind w:left="567"/>
        <w:contextualSpacing w:val="0"/>
        <w:rPr>
          <w:rFonts w:ascii="Arial" w:hAnsi="Arial" w:cs="Arial"/>
          <w:sz w:val="24"/>
          <w:szCs w:val="24"/>
        </w:rPr>
      </w:pPr>
      <w:r w:rsidRPr="00F8386F">
        <w:rPr>
          <w:rFonts w:ascii="Arial" w:hAnsi="Arial" w:cs="Arial"/>
          <w:sz w:val="24"/>
          <w:szCs w:val="24"/>
        </w:rPr>
        <w:t>Nie</w:t>
      </w:r>
      <w:r>
        <w:rPr>
          <w:rFonts w:ascii="Arial" w:hAnsi="Arial" w:cs="Arial"/>
          <w:sz w:val="24"/>
          <w:szCs w:val="24"/>
        </w:rPr>
        <w:t>dostosowanie indywidualnych</w:t>
      </w:r>
      <w:r w:rsidRPr="00F8386F">
        <w:rPr>
          <w:rFonts w:ascii="Arial" w:hAnsi="Arial" w:cs="Arial"/>
          <w:sz w:val="24"/>
          <w:szCs w:val="24"/>
        </w:rPr>
        <w:t xml:space="preserve"> planów pomocy dla osoby, co do której istnieje podejrzenie, że jest dotknięta przemocą w rodzinie, i jej rodziny, które są lakoniczne i nie zawierają szczegółowych zadań dla wszystkich członków Zespołu Interdyscyplinarnego zajmującego się daną rodziną/ grupy roboczej </w:t>
      </w:r>
      <w:bookmarkStart w:id="6" w:name="_Hlk123756002"/>
      <w:r w:rsidRPr="00F8386F">
        <w:rPr>
          <w:rFonts w:ascii="Arial" w:hAnsi="Arial" w:cs="Arial"/>
          <w:sz w:val="24"/>
          <w:szCs w:val="24"/>
        </w:rPr>
        <w:t xml:space="preserve">może doprowadzić do podejmowania przez ten Zespół/ grupę roboczą nieadekwatnych działań, które mają na celu udzielenie odpowiedniej oraz kompleksowej pomocy rodzinie objętej procedurą „Niebieskie Karty”, a tym samym realizacja zadań przez Zespół/ grupę roboczą będzie niezgodna </w:t>
      </w:r>
      <w:r>
        <w:rPr>
          <w:rFonts w:ascii="Arial" w:hAnsi="Arial" w:cs="Arial"/>
          <w:sz w:val="24"/>
          <w:szCs w:val="24"/>
        </w:rPr>
        <w:br/>
      </w:r>
      <w:r w:rsidRPr="00F8386F">
        <w:rPr>
          <w:rFonts w:ascii="Arial" w:hAnsi="Arial" w:cs="Arial"/>
          <w:sz w:val="24"/>
          <w:szCs w:val="24"/>
        </w:rPr>
        <w:t>z obowiązującymi przepisami ustawy i rozporządzenia.</w:t>
      </w:r>
      <w:bookmarkEnd w:id="6"/>
    </w:p>
    <w:p w:rsidR="00F8386F" w:rsidRPr="00E03A44" w:rsidRDefault="0080488B" w:rsidP="002306BF">
      <w:pPr>
        <w:pStyle w:val="Akapitzlist"/>
        <w:numPr>
          <w:ilvl w:val="0"/>
          <w:numId w:val="11"/>
        </w:numPr>
        <w:spacing w:line="360" w:lineRule="auto"/>
        <w:ind w:left="567"/>
        <w:rPr>
          <w:rFonts w:ascii="Arial" w:eastAsia="Times New Roman" w:hAnsi="Arial" w:cs="Arial"/>
          <w:sz w:val="24"/>
          <w:szCs w:val="24"/>
        </w:rPr>
      </w:pPr>
      <w:r w:rsidRPr="00E03A44">
        <w:rPr>
          <w:rFonts w:ascii="Arial" w:eastAsiaTheme="minorHAnsi" w:hAnsi="Arial" w:cs="Arial"/>
          <w:sz w:val="24"/>
          <w:szCs w:val="24"/>
        </w:rPr>
        <w:lastRenderedPageBreak/>
        <w:t>Niewłaściwie dokumentowano ustalenia i realizowane działania w ramach procedury „Niebieskie Karty” przez</w:t>
      </w:r>
      <w:r w:rsidRPr="00E03A44">
        <w:rPr>
          <w:rFonts w:ascii="Arial" w:hAnsi="Arial" w:cs="Arial"/>
          <w:sz w:val="24"/>
          <w:szCs w:val="24"/>
        </w:rPr>
        <w:t xml:space="preserve"> funkcjonariusza Policji, pracownika socjalnego, przedstawiciela GKRPA oraz przedstawiciela POIK w Prudniku, co jest niezgodne z § 10 ust. 1 rozporządzenia w sprawie procedury „Niebieskie Karty”.</w:t>
      </w:r>
    </w:p>
    <w:p w:rsidR="0067542C" w:rsidRPr="00E03A44" w:rsidRDefault="0080488B" w:rsidP="002306BF">
      <w:pPr>
        <w:pStyle w:val="Akapitzlist"/>
        <w:autoSpaceDE w:val="0"/>
        <w:autoSpaceDN w:val="0"/>
        <w:adjustRightInd w:val="0"/>
        <w:spacing w:after="0" w:line="360" w:lineRule="auto"/>
        <w:ind w:left="567"/>
        <w:contextualSpacing w:val="0"/>
        <w:rPr>
          <w:rFonts w:ascii="Arial" w:eastAsiaTheme="minorHAnsi" w:hAnsi="Arial" w:cs="Arial"/>
          <w:sz w:val="24"/>
          <w:szCs w:val="24"/>
        </w:rPr>
      </w:pPr>
      <w:r>
        <w:rPr>
          <w:rFonts w:ascii="Arial" w:hAnsi="Arial" w:cs="Arial"/>
          <w:color w:val="000000"/>
          <w:sz w:val="24"/>
          <w:szCs w:val="24"/>
        </w:rPr>
        <w:t xml:space="preserve">Niewłaściwe </w:t>
      </w:r>
      <w:r w:rsidRPr="00E03A44">
        <w:rPr>
          <w:rFonts w:ascii="Arial" w:hAnsi="Arial" w:cs="Arial"/>
          <w:color w:val="000000"/>
          <w:sz w:val="24"/>
          <w:szCs w:val="24"/>
        </w:rPr>
        <w:t xml:space="preserve">dokumentowanie realizacji czynności może wskazywać na to, </w:t>
      </w:r>
      <w:r>
        <w:rPr>
          <w:rFonts w:ascii="Arial" w:hAnsi="Arial" w:cs="Arial"/>
          <w:color w:val="000000"/>
          <w:sz w:val="24"/>
          <w:szCs w:val="24"/>
        </w:rPr>
        <w:br/>
      </w:r>
      <w:r w:rsidRPr="00E03A44">
        <w:rPr>
          <w:rFonts w:ascii="Arial" w:hAnsi="Arial" w:cs="Arial"/>
          <w:color w:val="000000"/>
          <w:sz w:val="24"/>
          <w:szCs w:val="24"/>
        </w:rPr>
        <w:t xml:space="preserve">że zadania w ramach procedury „Niebieskie Karty” nie są realizowane, co </w:t>
      </w:r>
      <w:r>
        <w:rPr>
          <w:rFonts w:ascii="Arial" w:hAnsi="Arial" w:cs="Arial"/>
          <w:color w:val="000000"/>
          <w:sz w:val="24"/>
          <w:szCs w:val="24"/>
        </w:rPr>
        <w:br/>
      </w:r>
      <w:r w:rsidRPr="00E03A44">
        <w:rPr>
          <w:rFonts w:ascii="Arial" w:hAnsi="Arial" w:cs="Arial"/>
          <w:color w:val="000000"/>
          <w:sz w:val="24"/>
          <w:szCs w:val="24"/>
        </w:rPr>
        <w:t xml:space="preserve">z kolei może skutkować brakiem właściwej diagnozy sytuacji i potrzeb osoby dotkniętej przemocą w rodzinie i jej rodziny, a tym samym niemożnością rzetelnego opracowania indywidualnego planu pomocy. Ponadto pozbawia tą osobę kompleksowych informacji o możliwościach uzyskania pomocy psychologicznej, medycznej i pedagogicznej </w:t>
      </w:r>
      <w:r w:rsidRPr="00E03A44">
        <w:rPr>
          <w:rFonts w:ascii="Arial" w:hAnsi="Arial" w:cs="Arial"/>
          <w:sz w:val="24"/>
          <w:szCs w:val="24"/>
        </w:rPr>
        <w:t>–</w:t>
      </w:r>
      <w:r w:rsidRPr="00E03A44">
        <w:rPr>
          <w:rFonts w:ascii="Arial" w:hAnsi="Arial" w:cs="Arial"/>
          <w:color w:val="000000"/>
          <w:sz w:val="24"/>
          <w:szCs w:val="24"/>
        </w:rPr>
        <w:t xml:space="preserve"> w tym o formach pomocy dzieciom oraz informacji dotyczącej uprawnienia do uzyskania bezpłatnego zaświadczenia o ustaleniu przyczyn i rodzaju uszkodzenia ciała, w przypadku kiedy do takiego zdarzenia dochodzi. Nieudzielenie odpowiedniej pomocy </w:t>
      </w:r>
      <w:r w:rsidRPr="00E03A44">
        <w:rPr>
          <w:rFonts w:ascii="Arial" w:eastAsiaTheme="minorHAnsi" w:hAnsi="Arial" w:cs="Arial"/>
          <w:sz w:val="24"/>
          <w:szCs w:val="24"/>
        </w:rPr>
        <w:t xml:space="preserve">osobie, co do której istnieje podejrzenie, że jest dotknięta przemocą </w:t>
      </w:r>
      <w:r w:rsidRPr="00E03A44">
        <w:rPr>
          <w:rFonts w:ascii="Arial" w:eastAsiaTheme="minorHAnsi" w:hAnsi="Arial" w:cs="Arial"/>
          <w:sz w:val="24"/>
          <w:szCs w:val="24"/>
        </w:rPr>
        <w:br/>
        <w:t>w rodzinie</w:t>
      </w:r>
      <w:r w:rsidRPr="00E03A44">
        <w:rPr>
          <w:rFonts w:ascii="Arial" w:hAnsi="Arial" w:cs="Arial"/>
          <w:color w:val="000000"/>
          <w:sz w:val="24"/>
          <w:szCs w:val="24"/>
        </w:rPr>
        <w:t xml:space="preserve">, która zwróciła się o pomoc, wywołać może również syndrom wyuczonej bezradności, co spowoduje, że w sytuacji wystąpienia kolejnego zdarzenia, nie poinformuje o tym żadnej z instytucji, będąc przekonaną, </w:t>
      </w:r>
      <w:r w:rsidRPr="00E03A44">
        <w:rPr>
          <w:rFonts w:ascii="Arial" w:hAnsi="Arial" w:cs="Arial"/>
          <w:color w:val="000000"/>
          <w:sz w:val="24"/>
          <w:szCs w:val="24"/>
        </w:rPr>
        <w:br/>
        <w:t xml:space="preserve">że jest to bezcelowe i nieskuteczne działanie. Zaniechanie powyższych działań przez </w:t>
      </w:r>
      <w:r w:rsidR="0067214E">
        <w:rPr>
          <w:rFonts w:ascii="Arial" w:hAnsi="Arial" w:cs="Arial"/>
          <w:color w:val="000000"/>
          <w:sz w:val="24"/>
          <w:szCs w:val="24"/>
        </w:rPr>
        <w:t>poszczególnych członków grupy roboczej</w:t>
      </w:r>
      <w:bookmarkStart w:id="7" w:name="_GoBack"/>
      <w:bookmarkEnd w:id="7"/>
      <w:r w:rsidRPr="00E03A44">
        <w:rPr>
          <w:rFonts w:ascii="Arial" w:hAnsi="Arial" w:cs="Arial"/>
          <w:color w:val="000000"/>
          <w:sz w:val="24"/>
          <w:szCs w:val="24"/>
        </w:rPr>
        <w:t xml:space="preserve"> może prowadzić do zagrożenia zdrowia i życia osoby, co do której istnieje podejrzenie, że jest dotknięta przemocą w rodzinie oraz członków jej rodziny. Ponadto nieudzielenie kompleksowej pomocy ofierze przemocy w rodzinie spowodować może </w:t>
      </w:r>
      <w:r w:rsidR="0067214E">
        <w:rPr>
          <w:rFonts w:ascii="Arial" w:hAnsi="Arial" w:cs="Arial"/>
          <w:color w:val="000000"/>
          <w:sz w:val="24"/>
          <w:szCs w:val="24"/>
        </w:rPr>
        <w:br/>
      </w:r>
      <w:r w:rsidRPr="00E03A44">
        <w:rPr>
          <w:rFonts w:ascii="Arial" w:hAnsi="Arial" w:cs="Arial"/>
          <w:color w:val="000000"/>
          <w:sz w:val="24"/>
          <w:szCs w:val="24"/>
        </w:rPr>
        <w:t>u sprawcy tej przemocy poczucie bezkarności, mogące doprowadzić do eskalacji działań przemocowych.</w:t>
      </w:r>
    </w:p>
    <w:p w:rsidR="00E03A44" w:rsidRPr="007F63D1" w:rsidRDefault="0080488B" w:rsidP="002306BF">
      <w:pPr>
        <w:numPr>
          <w:ilvl w:val="0"/>
          <w:numId w:val="11"/>
        </w:numPr>
        <w:spacing w:after="200" w:line="360" w:lineRule="auto"/>
        <w:ind w:left="567"/>
        <w:contextualSpacing/>
        <w:rPr>
          <w:rFonts w:ascii="Arial" w:eastAsia="Calibri" w:hAnsi="Arial" w:cs="Arial"/>
          <w:sz w:val="24"/>
          <w:szCs w:val="24"/>
          <w:lang w:eastAsia="en-US"/>
        </w:rPr>
      </w:pPr>
      <w:r w:rsidRPr="007F63D1">
        <w:rPr>
          <w:rFonts w:ascii="Arial" w:eastAsia="Calibri" w:hAnsi="Arial" w:cs="Arial"/>
          <w:sz w:val="24"/>
          <w:szCs w:val="24"/>
          <w:lang w:eastAsia="en-US"/>
        </w:rPr>
        <w:t xml:space="preserve">Nie przekazano materiałów z procedury „Niebieskie Karty” do Zespołu Interdyscyplinarnego działającego na terenie gminy, do której przeprowadziła się osoba, co do której istniało podejrzenie, że jest dotknięta przemocą </w:t>
      </w:r>
      <w:r>
        <w:rPr>
          <w:rFonts w:ascii="Arial" w:eastAsia="Calibri" w:hAnsi="Arial" w:cs="Arial"/>
          <w:sz w:val="24"/>
          <w:szCs w:val="24"/>
          <w:lang w:eastAsia="en-US"/>
        </w:rPr>
        <w:br/>
      </w:r>
      <w:r w:rsidRPr="007F63D1">
        <w:rPr>
          <w:rFonts w:ascii="Arial" w:eastAsia="Calibri" w:hAnsi="Arial" w:cs="Arial"/>
          <w:sz w:val="24"/>
          <w:szCs w:val="24"/>
          <w:lang w:eastAsia="en-US"/>
        </w:rPr>
        <w:t xml:space="preserve">w rodzinie lub osoba, wobec której istniało podejrzenie, że stosuje przemoc </w:t>
      </w:r>
      <w:r>
        <w:rPr>
          <w:rFonts w:ascii="Arial" w:eastAsia="Calibri" w:hAnsi="Arial" w:cs="Arial"/>
          <w:sz w:val="24"/>
          <w:szCs w:val="24"/>
          <w:lang w:eastAsia="en-US"/>
        </w:rPr>
        <w:br/>
      </w:r>
      <w:r w:rsidRPr="007F63D1">
        <w:rPr>
          <w:rFonts w:ascii="Arial" w:eastAsia="Calibri" w:hAnsi="Arial" w:cs="Arial"/>
          <w:sz w:val="24"/>
          <w:szCs w:val="24"/>
          <w:lang w:eastAsia="en-US"/>
        </w:rPr>
        <w:t>w rodzinie.</w:t>
      </w:r>
    </w:p>
    <w:p w:rsidR="00E03A44" w:rsidRDefault="0080488B" w:rsidP="002306BF">
      <w:pPr>
        <w:spacing w:line="360" w:lineRule="auto"/>
        <w:ind w:left="567"/>
        <w:rPr>
          <w:rFonts w:ascii="Arial" w:eastAsia="Calibri" w:hAnsi="Arial" w:cs="Arial"/>
          <w:sz w:val="24"/>
          <w:szCs w:val="24"/>
          <w:lang w:eastAsia="en-US"/>
        </w:rPr>
      </w:pPr>
      <w:r w:rsidRPr="007F63D1">
        <w:rPr>
          <w:rFonts w:ascii="Arial" w:eastAsia="Calibri" w:hAnsi="Arial" w:cs="Arial"/>
          <w:sz w:val="24"/>
          <w:szCs w:val="24"/>
          <w:lang w:eastAsia="en-US"/>
        </w:rPr>
        <w:t xml:space="preserve">Nie przekazanie materiałów z procedury „Niebieskie Karty” do Zespołu Interdyscyplinarnego działającego na terenie innej gminy, do której przeprowadziła się osoba, co do której istniało podejrzenie, że jest dotknięta przemocą w rodzinie lub osoba, wobec której istniało podejrzenie, że stosuje </w:t>
      </w:r>
      <w:r w:rsidRPr="007F63D1">
        <w:rPr>
          <w:rFonts w:ascii="Arial" w:eastAsia="Calibri" w:hAnsi="Arial" w:cs="Arial"/>
          <w:sz w:val="24"/>
          <w:szCs w:val="24"/>
          <w:lang w:eastAsia="en-US"/>
        </w:rPr>
        <w:lastRenderedPageBreak/>
        <w:t>przemoc w rodzinie może spowodować brak podjęcia natychmiastowych działań w stosunku do tych osób, gdyż Zespół Interdyscyplinarny/grupa robocza działające na terenie tej gminy nie posiadają wiedzy o tym, że rodzina objęta procedurą „Niebieskie Karty” zamieszkuje na ich terenie.</w:t>
      </w:r>
    </w:p>
    <w:p w:rsidR="00E03A44" w:rsidRPr="00D72D5E" w:rsidRDefault="0080488B" w:rsidP="002306BF">
      <w:pPr>
        <w:pStyle w:val="Akapitzlist"/>
        <w:numPr>
          <w:ilvl w:val="0"/>
          <w:numId w:val="11"/>
        </w:numPr>
        <w:spacing w:line="360" w:lineRule="auto"/>
        <w:ind w:left="567"/>
        <w:rPr>
          <w:rFonts w:ascii="Arial" w:hAnsi="Arial" w:cs="Arial"/>
          <w:sz w:val="24"/>
          <w:szCs w:val="24"/>
        </w:rPr>
      </w:pPr>
      <w:r w:rsidRPr="00D72D5E">
        <w:rPr>
          <w:rFonts w:ascii="Arial" w:hAnsi="Arial" w:cs="Arial"/>
          <w:sz w:val="24"/>
          <w:szCs w:val="24"/>
        </w:rPr>
        <w:t>Niewłaściwie skierowano korespondencję do osoby, wobec której istnieje podejrzenie, że stosuje przemoc w rodzinie, tj. pomimo powzięcia przez grupę roboczą informacji, że osoba ta nie zamieszkuje już wspólnie z osobą, co do której istnieje podejrzenie, że jest dotknięta przemocą w rodzinie, to korespondencję tą przesłano jednak na adres osoby, co do której istniało podejrzenie, że jest dotknięta przemocą w rodzinie.</w:t>
      </w:r>
    </w:p>
    <w:p w:rsidR="00E03A44" w:rsidRPr="00D72D5E" w:rsidRDefault="0080488B" w:rsidP="002306BF">
      <w:pPr>
        <w:pStyle w:val="Akapitzlist"/>
        <w:spacing w:line="360" w:lineRule="auto"/>
        <w:ind w:left="567"/>
        <w:rPr>
          <w:rFonts w:ascii="Arial" w:hAnsi="Arial" w:cs="Arial"/>
          <w:sz w:val="24"/>
          <w:szCs w:val="24"/>
        </w:rPr>
      </w:pPr>
      <w:r w:rsidRPr="00D72D5E">
        <w:rPr>
          <w:rFonts w:ascii="Arial" w:hAnsi="Arial" w:cs="Arial"/>
          <w:sz w:val="24"/>
          <w:szCs w:val="24"/>
        </w:rPr>
        <w:t xml:space="preserve">Niewłaściwe kierowanie korespondencji do osoby, wobec której istnieje podejrzenie, że stosuje przemoc w rodzinie, tj. na adres osoby, co do której istnieje podejrzenie, że jest dotknięta przemocą w rodzinie może spowodować, że osoba ta nie jest właściwie informowana o podejmowanych działaniach przez grupę roboczą. </w:t>
      </w:r>
    </w:p>
    <w:p w:rsidR="00E03A44" w:rsidRPr="00CF3E72" w:rsidRDefault="0080488B" w:rsidP="002306BF">
      <w:pPr>
        <w:pStyle w:val="Akapitzlist"/>
        <w:numPr>
          <w:ilvl w:val="0"/>
          <w:numId w:val="11"/>
        </w:numPr>
        <w:spacing w:line="360" w:lineRule="auto"/>
        <w:ind w:left="567"/>
        <w:rPr>
          <w:rFonts w:ascii="Arial" w:hAnsi="Arial" w:cs="Arial"/>
          <w:sz w:val="24"/>
          <w:szCs w:val="24"/>
        </w:rPr>
      </w:pPr>
      <w:r w:rsidRPr="00CF3E72">
        <w:rPr>
          <w:rFonts w:ascii="Arial" w:eastAsiaTheme="minorHAnsi" w:hAnsi="Arial" w:cs="Arial"/>
          <w:sz w:val="24"/>
          <w:szCs w:val="24"/>
        </w:rPr>
        <w:t>Nie podjęto współpracy z Zespołem Interdyscyplinarnym działającym na terenie gminy, do której przeprowadziła się osoba, wobec której istniało podejrzenie, że stosuje przemoc w rodzinie, w celu ustalenia podejmowanych przez ten Zespół działań.</w:t>
      </w:r>
    </w:p>
    <w:p w:rsidR="00504ED1" w:rsidRPr="00CF3E72" w:rsidRDefault="0080488B" w:rsidP="002306BF">
      <w:pPr>
        <w:pStyle w:val="Akapitzlist"/>
        <w:spacing w:line="360" w:lineRule="auto"/>
        <w:ind w:left="567"/>
        <w:rPr>
          <w:rFonts w:ascii="Arial" w:hAnsi="Arial" w:cs="Arial"/>
          <w:sz w:val="24"/>
          <w:szCs w:val="24"/>
        </w:rPr>
      </w:pPr>
      <w:r w:rsidRPr="00CF3E72">
        <w:rPr>
          <w:rFonts w:ascii="Arial" w:hAnsi="Arial" w:cs="Arial"/>
          <w:sz w:val="24"/>
          <w:szCs w:val="24"/>
        </w:rPr>
        <w:t xml:space="preserve">Brak współpracy z Zespołem Interdyscyplinarnym działającym na terenie gminy, do której przeprowadziła się osoba, wobec której istniało podejrzenie, że stosowała przemoc w rodzinie może spowodować, że grupa robocza nie będzie posiadała informacji dotyczących podejmowanych przez ten Zespół działań </w:t>
      </w:r>
      <w:r>
        <w:rPr>
          <w:rFonts w:ascii="Arial" w:hAnsi="Arial" w:cs="Arial"/>
          <w:sz w:val="24"/>
          <w:szCs w:val="24"/>
        </w:rPr>
        <w:br/>
      </w:r>
      <w:r w:rsidRPr="00CF3E72">
        <w:rPr>
          <w:rFonts w:ascii="Arial" w:hAnsi="Arial" w:cs="Arial"/>
          <w:sz w:val="24"/>
          <w:szCs w:val="24"/>
        </w:rPr>
        <w:t xml:space="preserve">w stosunku </w:t>
      </w:r>
      <w:r>
        <w:rPr>
          <w:rFonts w:ascii="Arial" w:hAnsi="Arial" w:cs="Arial"/>
          <w:sz w:val="24"/>
          <w:szCs w:val="24"/>
        </w:rPr>
        <w:t xml:space="preserve">do tej </w:t>
      </w:r>
      <w:r w:rsidRPr="00CF3E72">
        <w:rPr>
          <w:rFonts w:ascii="Arial" w:hAnsi="Arial" w:cs="Arial"/>
          <w:sz w:val="24"/>
          <w:szCs w:val="24"/>
        </w:rPr>
        <w:t xml:space="preserve">osoby </w:t>
      </w:r>
      <w:r>
        <w:rPr>
          <w:rFonts w:ascii="Arial" w:hAnsi="Arial" w:cs="Arial"/>
          <w:sz w:val="24"/>
          <w:szCs w:val="24"/>
        </w:rPr>
        <w:t>jak i przez tą osobę, co może doprowadzić do podejmowania przez grupę roboczą nieadekwatnych działań w stosunku do osoby, co do której istnieje podejrzenie, że jest dotknięta przemocą w rodzinie.</w:t>
      </w:r>
    </w:p>
    <w:p w:rsidR="00E03A44" w:rsidRPr="004C7ABD" w:rsidRDefault="0080488B" w:rsidP="002306BF">
      <w:pPr>
        <w:pStyle w:val="Akapitzlist"/>
        <w:numPr>
          <w:ilvl w:val="0"/>
          <w:numId w:val="11"/>
        </w:numPr>
        <w:spacing w:after="0" w:line="360" w:lineRule="auto"/>
        <w:ind w:left="567"/>
        <w:contextualSpacing w:val="0"/>
        <w:rPr>
          <w:rFonts w:ascii="Arial" w:hAnsi="Arial" w:cs="Arial"/>
          <w:color w:val="000000" w:themeColor="text1"/>
          <w:sz w:val="24"/>
          <w:szCs w:val="24"/>
        </w:rPr>
      </w:pPr>
      <w:r w:rsidRPr="004C7ABD">
        <w:rPr>
          <w:rFonts w:ascii="Arial" w:hAnsi="Arial" w:cs="Arial"/>
          <w:color w:val="000000" w:themeColor="text1"/>
          <w:sz w:val="24"/>
          <w:szCs w:val="24"/>
        </w:rPr>
        <w:t>Niewłaściwe sporządzano protokoły z zakończenia procedury „Niebieskie Karty” poprzez zawieranie w nich lakonicznych opisów podjętych działań, które nie odzwierciedlały faktycznych działań podejmowanych w ramach danej procedury, co jest niezgodne z § 18 ust. 2 rozporządzenia w sprawie procedury „Niebieskie Karty”.</w:t>
      </w:r>
    </w:p>
    <w:p w:rsidR="00B25FDC" w:rsidRDefault="0080488B" w:rsidP="002306BF">
      <w:pPr>
        <w:pStyle w:val="Akapitzlist"/>
        <w:spacing w:after="0" w:line="360" w:lineRule="auto"/>
        <w:ind w:left="567"/>
        <w:contextualSpacing w:val="0"/>
        <w:rPr>
          <w:rFonts w:ascii="Arial" w:hAnsi="Arial" w:cs="Arial"/>
          <w:sz w:val="24"/>
          <w:szCs w:val="24"/>
        </w:rPr>
      </w:pPr>
      <w:r w:rsidRPr="004C7ABD">
        <w:rPr>
          <w:rFonts w:ascii="Arial" w:hAnsi="Arial" w:cs="Arial"/>
          <w:sz w:val="24"/>
          <w:szCs w:val="24"/>
        </w:rPr>
        <w:t xml:space="preserve">Sporządzanie protokołów z zakończenia procedury „Niebieskie Karty” bez </w:t>
      </w:r>
      <w:r>
        <w:rPr>
          <w:rFonts w:ascii="Arial" w:hAnsi="Arial" w:cs="Arial"/>
          <w:sz w:val="24"/>
          <w:szCs w:val="24"/>
        </w:rPr>
        <w:t xml:space="preserve">szczegółowego </w:t>
      </w:r>
      <w:r w:rsidRPr="004C7ABD">
        <w:rPr>
          <w:rFonts w:ascii="Arial" w:hAnsi="Arial" w:cs="Arial"/>
          <w:sz w:val="24"/>
          <w:szCs w:val="24"/>
        </w:rPr>
        <w:t xml:space="preserve">opisu podjętych działań w ramach tej procedury skutkuje niemożnością ustalenia podjętych kluczowych działań i ich rezultatów przez </w:t>
      </w:r>
      <w:r w:rsidRPr="004C7ABD">
        <w:rPr>
          <w:rFonts w:ascii="Arial" w:hAnsi="Arial" w:cs="Arial"/>
          <w:sz w:val="24"/>
          <w:szCs w:val="24"/>
        </w:rPr>
        <w:lastRenderedPageBreak/>
        <w:t>przedstawicieli Zespołu Interdyscyplinarnego zajmującego się procedurą „Niebieskie Karty” w danej rodzinie.</w:t>
      </w:r>
    </w:p>
    <w:p w:rsidR="00B25FDC" w:rsidRPr="004631D4" w:rsidRDefault="0080488B" w:rsidP="002306BF">
      <w:pPr>
        <w:pStyle w:val="Akapitzlist"/>
        <w:numPr>
          <w:ilvl w:val="0"/>
          <w:numId w:val="11"/>
        </w:numPr>
        <w:spacing w:line="360" w:lineRule="auto"/>
        <w:ind w:left="567"/>
        <w:rPr>
          <w:rFonts w:ascii="Arial" w:hAnsi="Arial" w:cs="Arial"/>
          <w:sz w:val="24"/>
          <w:szCs w:val="24"/>
        </w:rPr>
      </w:pPr>
      <w:r w:rsidRPr="004631D4">
        <w:rPr>
          <w:rFonts w:ascii="Arial" w:eastAsiaTheme="minorHAnsi" w:hAnsi="Arial" w:cs="Arial"/>
          <w:color w:val="000000" w:themeColor="text1"/>
          <w:sz w:val="24"/>
          <w:szCs w:val="24"/>
        </w:rPr>
        <w:t xml:space="preserve">Nie wskazano w protokole zakończenia procedury „Niebieskie Karty” faktycznej przesłanki </w:t>
      </w:r>
      <w:r w:rsidRPr="004631D4">
        <w:rPr>
          <w:rFonts w:ascii="Arial" w:hAnsi="Arial" w:cs="Arial"/>
          <w:color w:val="000000" w:themeColor="text1"/>
          <w:sz w:val="24"/>
          <w:szCs w:val="24"/>
        </w:rPr>
        <w:t>uzasadniającej zakończenie tej procedury, co jest niezgodne z § 18 ust. 1 rozporządzenia w sprawie procedury „Niebieskie Karty”.</w:t>
      </w:r>
    </w:p>
    <w:p w:rsidR="00B25FDC" w:rsidRPr="004631D4" w:rsidRDefault="0080488B" w:rsidP="00783BD1">
      <w:pPr>
        <w:pStyle w:val="Akapitzlist"/>
        <w:spacing w:after="0" w:line="360" w:lineRule="auto"/>
        <w:ind w:left="567"/>
        <w:contextualSpacing w:val="0"/>
        <w:rPr>
          <w:rFonts w:ascii="Arial" w:eastAsiaTheme="minorHAnsi" w:hAnsi="Arial" w:cs="Arial"/>
          <w:sz w:val="24"/>
          <w:szCs w:val="24"/>
        </w:rPr>
      </w:pPr>
      <w:r w:rsidRPr="004631D4">
        <w:rPr>
          <w:rFonts w:ascii="Arial" w:eastAsiaTheme="minorHAnsi" w:hAnsi="Arial" w:cs="Arial"/>
          <w:sz w:val="24"/>
          <w:szCs w:val="24"/>
        </w:rPr>
        <w:t xml:space="preserve">Powoływanie się w protokole zakończenia procedury „Niebieskie Karty” na </w:t>
      </w:r>
      <w:r>
        <w:rPr>
          <w:rFonts w:ascii="Arial" w:eastAsiaTheme="minorHAnsi" w:hAnsi="Arial" w:cs="Arial"/>
          <w:sz w:val="24"/>
          <w:szCs w:val="24"/>
        </w:rPr>
        <w:br/>
      </w:r>
      <w:r w:rsidRPr="004631D4">
        <w:rPr>
          <w:rFonts w:ascii="Arial" w:eastAsiaTheme="minorHAnsi" w:hAnsi="Arial" w:cs="Arial"/>
          <w:sz w:val="24"/>
          <w:szCs w:val="24"/>
        </w:rPr>
        <w:t xml:space="preserve">§ 18 ust. 1 i 2 rozporządzenia w sprawie procedury „Niebieskie Karty” bez precyzyjnego wskazania przesłanki zakończenia, o których mowa w § 18 </w:t>
      </w:r>
      <w:r>
        <w:rPr>
          <w:rFonts w:ascii="Arial" w:eastAsiaTheme="minorHAnsi" w:hAnsi="Arial" w:cs="Arial"/>
          <w:sz w:val="24"/>
          <w:szCs w:val="24"/>
        </w:rPr>
        <w:br/>
      </w:r>
      <w:r w:rsidRPr="004631D4">
        <w:rPr>
          <w:rFonts w:ascii="Arial" w:eastAsiaTheme="minorHAnsi" w:hAnsi="Arial" w:cs="Arial"/>
          <w:sz w:val="24"/>
          <w:szCs w:val="24"/>
        </w:rPr>
        <w:t>ust. 1 rozporządzenia nie wskazuje jednoznacznie okoliczności, które były podstawą zakończenia działań, ponieważ w § 18 ust. 1 tego rozporządzenia określono dwie przesłanki zakończenia procedury, tj.:</w:t>
      </w:r>
    </w:p>
    <w:p w:rsidR="00B25FDC" w:rsidRPr="004631D4" w:rsidRDefault="0080488B" w:rsidP="00783BD1">
      <w:pPr>
        <w:pStyle w:val="Akapitzlist"/>
        <w:numPr>
          <w:ilvl w:val="0"/>
          <w:numId w:val="10"/>
        </w:numPr>
        <w:spacing w:after="0" w:line="360" w:lineRule="auto"/>
        <w:ind w:left="1134"/>
        <w:contextualSpacing w:val="0"/>
        <w:rPr>
          <w:rFonts w:ascii="Arial" w:eastAsiaTheme="minorHAnsi" w:hAnsi="Arial" w:cs="Arial"/>
          <w:sz w:val="24"/>
          <w:szCs w:val="24"/>
        </w:rPr>
      </w:pPr>
      <w:r w:rsidRPr="004631D4">
        <w:rPr>
          <w:rFonts w:ascii="Arial" w:eastAsiaTheme="minorHAnsi" w:hAnsi="Arial" w:cs="Arial"/>
          <w:sz w:val="24"/>
          <w:szCs w:val="24"/>
        </w:rPr>
        <w:t xml:space="preserve">ustania przemocy w rodzinie i uzasadnionego przypuszczenia </w:t>
      </w:r>
      <w:r w:rsidRPr="004631D4">
        <w:rPr>
          <w:rFonts w:ascii="Arial" w:eastAsiaTheme="minorHAnsi" w:hAnsi="Arial" w:cs="Arial"/>
          <w:sz w:val="24"/>
          <w:szCs w:val="24"/>
        </w:rPr>
        <w:br/>
        <w:t>o zaprzestaniu stosowania przemocy w rodzinie oraz po zrealizowaniu indywidualnego planu pomocy albo</w:t>
      </w:r>
    </w:p>
    <w:p w:rsidR="00B25FDC" w:rsidRPr="004631D4" w:rsidRDefault="0080488B" w:rsidP="00783BD1">
      <w:pPr>
        <w:pStyle w:val="Akapitzlist"/>
        <w:numPr>
          <w:ilvl w:val="0"/>
          <w:numId w:val="10"/>
        </w:numPr>
        <w:spacing w:after="0" w:line="360" w:lineRule="auto"/>
        <w:ind w:left="1134" w:hanging="357"/>
        <w:contextualSpacing w:val="0"/>
        <w:rPr>
          <w:rFonts w:ascii="Arial" w:eastAsiaTheme="minorHAnsi" w:hAnsi="Arial" w:cs="Arial"/>
          <w:sz w:val="24"/>
          <w:szCs w:val="24"/>
        </w:rPr>
      </w:pPr>
      <w:r w:rsidRPr="004631D4">
        <w:rPr>
          <w:rFonts w:ascii="Arial" w:eastAsiaTheme="minorHAnsi" w:hAnsi="Arial" w:cs="Arial"/>
          <w:sz w:val="24"/>
          <w:szCs w:val="24"/>
        </w:rPr>
        <w:t>rozstrzygnięcia o braku zasadności podejmowania działań.</w:t>
      </w:r>
    </w:p>
    <w:p w:rsidR="00B25FDC" w:rsidRPr="00E26572" w:rsidRDefault="0080488B" w:rsidP="002306BF">
      <w:pPr>
        <w:pStyle w:val="Akapitzlist"/>
        <w:numPr>
          <w:ilvl w:val="0"/>
          <w:numId w:val="11"/>
        </w:numPr>
        <w:spacing w:line="360" w:lineRule="auto"/>
        <w:ind w:left="567"/>
        <w:rPr>
          <w:rFonts w:ascii="Arial" w:hAnsi="Arial" w:cs="Arial"/>
          <w:sz w:val="24"/>
          <w:szCs w:val="24"/>
        </w:rPr>
      </w:pPr>
      <w:r w:rsidRPr="00E26572">
        <w:rPr>
          <w:rFonts w:ascii="Arial" w:eastAsiaTheme="minorHAnsi" w:hAnsi="Arial" w:cs="Arial"/>
          <w:sz w:val="24"/>
          <w:szCs w:val="24"/>
        </w:rPr>
        <w:t>Niewłaściwie z</w:t>
      </w:r>
      <w:r w:rsidRPr="00E26572">
        <w:rPr>
          <w:rFonts w:ascii="Arial" w:hAnsi="Arial" w:cs="Arial"/>
          <w:sz w:val="24"/>
          <w:szCs w:val="24"/>
        </w:rPr>
        <w:t>akończono prowadzenie procedury „Niebieskie Karty”</w:t>
      </w:r>
      <w:r>
        <w:rPr>
          <w:rFonts w:ascii="Arial" w:hAnsi="Arial" w:cs="Arial"/>
          <w:sz w:val="24"/>
          <w:szCs w:val="24"/>
        </w:rPr>
        <w:t>,</w:t>
      </w:r>
      <w:r w:rsidRPr="00E26572">
        <w:rPr>
          <w:rFonts w:ascii="Arial" w:hAnsi="Arial" w:cs="Arial"/>
          <w:sz w:val="24"/>
          <w:szCs w:val="24"/>
        </w:rPr>
        <w:t xml:space="preserve"> tj. po jedynym spotkaniu grupy roboczej z osobą, co do której istnieje podejrzenie, że jest dotknięta przemocą w rodzinie i jedynie na podstawie złożenia przez tą osobę pisemnego oświadczenia, które dotyczyło tego, że nie był ofiarą przemocy w rodzinie i że wyprowadził się już od osób wskazanych, jako os</w:t>
      </w:r>
      <w:r>
        <w:rPr>
          <w:rFonts w:ascii="Arial" w:hAnsi="Arial" w:cs="Arial"/>
          <w:sz w:val="24"/>
          <w:szCs w:val="24"/>
        </w:rPr>
        <w:t>ób</w:t>
      </w:r>
      <w:r w:rsidRPr="00E26572">
        <w:rPr>
          <w:rFonts w:ascii="Arial" w:hAnsi="Arial" w:cs="Arial"/>
          <w:sz w:val="24"/>
          <w:szCs w:val="24"/>
        </w:rPr>
        <w:t xml:space="preserve"> wobec, których istnieje podejrzenie, że stosują przemoc w rodzinie, bez podjęcia niezbędnych działań w celu ustalenia, czy złożone oświadczenie polega na prawdzie, a tym samym takie działanie było niezgodne z </w:t>
      </w:r>
      <w:bookmarkStart w:id="8" w:name="_Hlk124865967"/>
      <w:r w:rsidRPr="00E26572">
        <w:rPr>
          <w:rFonts w:ascii="Arial" w:hAnsi="Arial" w:cs="Arial"/>
          <w:sz w:val="24"/>
          <w:szCs w:val="24"/>
        </w:rPr>
        <w:t xml:space="preserve">art. 9b ust. 2 pkt 1, 2 i art. 9b ust. 3 pkt 1, 2 i 3 ustawy o przeciwdziałaniu przemocy </w:t>
      </w:r>
      <w:r>
        <w:rPr>
          <w:rFonts w:ascii="Arial" w:hAnsi="Arial" w:cs="Arial"/>
          <w:sz w:val="24"/>
          <w:szCs w:val="24"/>
        </w:rPr>
        <w:br/>
      </w:r>
      <w:r w:rsidRPr="00E26572">
        <w:rPr>
          <w:rFonts w:ascii="Arial" w:hAnsi="Arial" w:cs="Arial"/>
          <w:sz w:val="24"/>
          <w:szCs w:val="24"/>
        </w:rPr>
        <w:t xml:space="preserve">w rodzinie oraz § 10 ust. 1, § 15 oraz § 16 ust. 1 pkt 1 i 4 rozporządzenia </w:t>
      </w:r>
      <w:r>
        <w:rPr>
          <w:rFonts w:ascii="Arial" w:hAnsi="Arial" w:cs="Arial"/>
          <w:sz w:val="24"/>
          <w:szCs w:val="24"/>
        </w:rPr>
        <w:br/>
      </w:r>
      <w:r w:rsidRPr="00E26572">
        <w:rPr>
          <w:rFonts w:ascii="Arial" w:hAnsi="Arial" w:cs="Arial"/>
          <w:sz w:val="24"/>
          <w:szCs w:val="24"/>
        </w:rPr>
        <w:t>w sprawie procedury „Niebieskie Karty”.</w:t>
      </w:r>
    </w:p>
    <w:bookmarkEnd w:id="8"/>
    <w:p w:rsidR="004B37E6" w:rsidRPr="00E26572" w:rsidRDefault="0080488B" w:rsidP="002306BF">
      <w:pPr>
        <w:pStyle w:val="Akapitzlist"/>
        <w:spacing w:line="360" w:lineRule="auto"/>
        <w:ind w:left="567"/>
        <w:rPr>
          <w:rFonts w:ascii="Arial" w:hAnsi="Arial" w:cs="Arial"/>
          <w:sz w:val="24"/>
          <w:szCs w:val="24"/>
        </w:rPr>
      </w:pPr>
      <w:r w:rsidRPr="00E26572">
        <w:rPr>
          <w:rFonts w:ascii="Arial" w:eastAsiaTheme="minorHAnsi" w:hAnsi="Arial" w:cs="Arial"/>
          <w:sz w:val="24"/>
          <w:szCs w:val="24"/>
        </w:rPr>
        <w:t xml:space="preserve">Powyższe działanie świadczy o nieprawidłowej realizacji przez Zespół Interdyscyplinarny i grupę roboczą zadań nałożonych ustawą </w:t>
      </w:r>
      <w:r>
        <w:rPr>
          <w:rFonts w:ascii="Arial" w:eastAsiaTheme="minorHAnsi" w:hAnsi="Arial" w:cs="Arial"/>
          <w:sz w:val="24"/>
          <w:szCs w:val="24"/>
        </w:rPr>
        <w:br/>
        <w:t xml:space="preserve">o przeciwdziałaniu przemocy w rodzinie </w:t>
      </w:r>
      <w:r w:rsidRPr="00E26572">
        <w:rPr>
          <w:rFonts w:ascii="Arial" w:eastAsiaTheme="minorHAnsi" w:hAnsi="Arial" w:cs="Arial"/>
          <w:sz w:val="24"/>
          <w:szCs w:val="24"/>
        </w:rPr>
        <w:t>i rozporządzeniem</w:t>
      </w:r>
      <w:r>
        <w:rPr>
          <w:rFonts w:ascii="Arial" w:eastAsiaTheme="minorHAnsi" w:hAnsi="Arial" w:cs="Arial"/>
          <w:sz w:val="24"/>
          <w:szCs w:val="24"/>
        </w:rPr>
        <w:t xml:space="preserve"> w sprawie procedury „Niebieskie Karty”</w:t>
      </w:r>
      <w:r w:rsidRPr="00E26572">
        <w:rPr>
          <w:rFonts w:ascii="Arial" w:eastAsiaTheme="minorHAnsi" w:hAnsi="Arial" w:cs="Arial"/>
          <w:sz w:val="24"/>
          <w:szCs w:val="24"/>
        </w:rPr>
        <w:t xml:space="preserve">. Za niedopuszczalne uznać należy zakończenie procedury „Niebieskie Karty” opierając się głównie na pisemnym oświadczeniu osoby, co do której istnieje podejrzenie, że jest dotknięta przemocą w rodzinie </w:t>
      </w:r>
      <w:r>
        <w:rPr>
          <w:rFonts w:ascii="Arial" w:eastAsiaTheme="minorHAnsi" w:hAnsi="Arial" w:cs="Arial"/>
          <w:sz w:val="24"/>
          <w:szCs w:val="24"/>
        </w:rPr>
        <w:br/>
      </w:r>
      <w:r w:rsidRPr="00E26572">
        <w:rPr>
          <w:rFonts w:ascii="Arial" w:eastAsiaTheme="minorHAnsi" w:hAnsi="Arial" w:cs="Arial"/>
          <w:sz w:val="24"/>
          <w:szCs w:val="24"/>
        </w:rPr>
        <w:t>i niepodjęcia niezbędnych działań w celu ustalenia, czy złożone oświadczenie polega na prawdzie.</w:t>
      </w:r>
    </w:p>
    <w:p w:rsidR="00B25FDC" w:rsidRPr="00DB4041" w:rsidRDefault="0080488B" w:rsidP="002306BF">
      <w:pPr>
        <w:pStyle w:val="Akapitzlist"/>
        <w:numPr>
          <w:ilvl w:val="0"/>
          <w:numId w:val="11"/>
        </w:numPr>
        <w:spacing w:line="360" w:lineRule="auto"/>
        <w:ind w:left="567"/>
        <w:rPr>
          <w:rFonts w:ascii="Arial" w:hAnsi="Arial" w:cs="Arial"/>
          <w:sz w:val="24"/>
          <w:szCs w:val="24"/>
        </w:rPr>
      </w:pPr>
      <w:r w:rsidRPr="00DB4041">
        <w:rPr>
          <w:rFonts w:ascii="Arial" w:eastAsiaTheme="minorHAnsi" w:hAnsi="Arial" w:cs="Arial"/>
          <w:sz w:val="24"/>
          <w:szCs w:val="24"/>
        </w:rPr>
        <w:lastRenderedPageBreak/>
        <w:t>Niewłaściwie powiadamiano o zakończeniu procedury „Niebieskie Karty” podmioty, których przedstawiciele byli włączeni do udziału w pracach grupy roboczej, poprzez dołączanie do pisma protokołów zakończenia procedury</w:t>
      </w:r>
      <w:r w:rsidRPr="00DB4041">
        <w:rPr>
          <w:rFonts w:ascii="Arial" w:hAnsi="Arial" w:cs="Arial"/>
          <w:sz w:val="24"/>
          <w:szCs w:val="24"/>
        </w:rPr>
        <w:t xml:space="preserve">, </w:t>
      </w:r>
      <w:r>
        <w:rPr>
          <w:rFonts w:ascii="Arial" w:hAnsi="Arial" w:cs="Arial"/>
          <w:sz w:val="24"/>
          <w:szCs w:val="24"/>
        </w:rPr>
        <w:br/>
      </w:r>
      <w:r w:rsidRPr="00DB4041">
        <w:rPr>
          <w:rFonts w:ascii="Arial" w:hAnsi="Arial" w:cs="Arial"/>
          <w:sz w:val="24"/>
          <w:szCs w:val="24"/>
        </w:rPr>
        <w:t xml:space="preserve">co stanowi naruszenie art. 24 ust. 1 i art. 25 ust. 1 i 2 RODO. </w:t>
      </w:r>
    </w:p>
    <w:p w:rsidR="005459E7" w:rsidRPr="00DB4041" w:rsidRDefault="0080488B" w:rsidP="002306BF">
      <w:pPr>
        <w:pStyle w:val="Akapitzlist"/>
        <w:spacing w:line="360" w:lineRule="auto"/>
        <w:ind w:left="567"/>
        <w:rPr>
          <w:rFonts w:ascii="Arial" w:hAnsi="Arial" w:cs="Arial"/>
          <w:sz w:val="24"/>
          <w:szCs w:val="24"/>
        </w:rPr>
      </w:pPr>
      <w:r w:rsidRPr="00DB4041">
        <w:rPr>
          <w:rFonts w:ascii="Arial" w:eastAsiaTheme="minorHAnsi" w:hAnsi="Arial" w:cs="Arial"/>
          <w:sz w:val="24"/>
          <w:szCs w:val="24"/>
        </w:rPr>
        <w:t>Niewłaściwe powiadamianie o zakończeniu procedury „Niebieskie Karty” podmiotów, których przedstawiciele byli włączeni do udziału w pracach grupy roboczej, poprzez dołączanie do pisma protokołów zakończenia procedury, powoduje, że osoby nieupoważnione/ postronne mają</w:t>
      </w:r>
      <w:r w:rsidRPr="00DB4041">
        <w:rPr>
          <w:rFonts w:ascii="Arial" w:hAnsi="Arial" w:cs="Arial"/>
          <w:sz w:val="24"/>
          <w:szCs w:val="24"/>
        </w:rPr>
        <w:t xml:space="preserve"> dostęp do informacji zawartych w tych protokołach, co stanowi naruszenie art. 24 ust. 1 i art. 25 ust. 1 i 2 RODO. </w:t>
      </w:r>
    </w:p>
    <w:p w:rsidR="00E03A44" w:rsidRPr="00F51EE4" w:rsidRDefault="0080488B" w:rsidP="002306BF">
      <w:pPr>
        <w:pStyle w:val="Akapitzlist"/>
        <w:numPr>
          <w:ilvl w:val="0"/>
          <w:numId w:val="11"/>
        </w:numPr>
        <w:spacing w:line="360" w:lineRule="auto"/>
        <w:ind w:left="567"/>
        <w:rPr>
          <w:rFonts w:ascii="Arial" w:hAnsi="Arial" w:cs="Arial"/>
          <w:sz w:val="24"/>
          <w:szCs w:val="24"/>
        </w:rPr>
      </w:pPr>
      <w:r w:rsidRPr="00F51EE4">
        <w:rPr>
          <w:rFonts w:ascii="Arial" w:hAnsi="Arial" w:cs="Arial"/>
          <w:sz w:val="24"/>
          <w:szCs w:val="24"/>
        </w:rPr>
        <w:t xml:space="preserve">Nieprawnie </w:t>
      </w:r>
      <w:r w:rsidRPr="00F51EE4">
        <w:rPr>
          <w:rFonts w:ascii="Arial" w:eastAsiaTheme="minorHAnsi" w:hAnsi="Arial" w:cs="Arial"/>
          <w:sz w:val="24"/>
          <w:szCs w:val="24"/>
        </w:rPr>
        <w:t xml:space="preserve">o zakończeniu procedury „Niebieskie Karty” pisemnie powiadamiano Gminną Komisję Rozwiązywania Problemów Alkoholowych </w:t>
      </w:r>
      <w:r>
        <w:rPr>
          <w:rFonts w:ascii="Arial" w:eastAsiaTheme="minorHAnsi" w:hAnsi="Arial" w:cs="Arial"/>
          <w:sz w:val="24"/>
          <w:szCs w:val="24"/>
        </w:rPr>
        <w:br/>
      </w:r>
      <w:r w:rsidRPr="00F51EE4">
        <w:rPr>
          <w:rFonts w:ascii="Arial" w:eastAsiaTheme="minorHAnsi" w:hAnsi="Arial" w:cs="Arial"/>
          <w:sz w:val="24"/>
          <w:szCs w:val="24"/>
        </w:rPr>
        <w:t xml:space="preserve">i Narkomanii w Lubrzy, której przedstawiciel nie został włączony do pracy </w:t>
      </w:r>
      <w:r>
        <w:rPr>
          <w:rFonts w:ascii="Arial" w:eastAsiaTheme="minorHAnsi" w:hAnsi="Arial" w:cs="Arial"/>
          <w:sz w:val="24"/>
          <w:szCs w:val="24"/>
        </w:rPr>
        <w:br/>
      </w:r>
      <w:r w:rsidRPr="00F51EE4">
        <w:rPr>
          <w:rFonts w:ascii="Arial" w:eastAsiaTheme="minorHAnsi" w:hAnsi="Arial" w:cs="Arial"/>
          <w:sz w:val="24"/>
          <w:szCs w:val="24"/>
        </w:rPr>
        <w:t xml:space="preserve">w danej grupie roboczej, co jest niezgodne z § 18 ust. 3 rozporządzenia </w:t>
      </w:r>
      <w:r>
        <w:rPr>
          <w:rFonts w:ascii="Arial" w:eastAsiaTheme="minorHAnsi" w:hAnsi="Arial" w:cs="Arial"/>
          <w:sz w:val="24"/>
          <w:szCs w:val="24"/>
        </w:rPr>
        <w:br/>
      </w:r>
      <w:r w:rsidRPr="00F51EE4">
        <w:rPr>
          <w:rFonts w:ascii="Arial" w:eastAsiaTheme="minorHAnsi" w:hAnsi="Arial" w:cs="Arial"/>
          <w:sz w:val="24"/>
          <w:szCs w:val="24"/>
        </w:rPr>
        <w:t>w sprawie procedury „Niebieskie Karty”.</w:t>
      </w:r>
    </w:p>
    <w:p w:rsidR="00C12699" w:rsidRPr="00E83509" w:rsidRDefault="0080488B" w:rsidP="002306BF">
      <w:pPr>
        <w:pStyle w:val="Akapitzlist"/>
        <w:spacing w:after="120" w:line="360" w:lineRule="auto"/>
        <w:ind w:left="567"/>
        <w:contextualSpacing w:val="0"/>
        <w:rPr>
          <w:rFonts w:ascii="Arial" w:hAnsi="Arial" w:cs="Arial"/>
          <w:sz w:val="24"/>
          <w:szCs w:val="24"/>
        </w:rPr>
      </w:pPr>
      <w:r w:rsidRPr="00F51EE4">
        <w:rPr>
          <w:rFonts w:ascii="Arial" w:hAnsi="Arial" w:cs="Arial"/>
          <w:sz w:val="24"/>
          <w:szCs w:val="24"/>
        </w:rPr>
        <w:t xml:space="preserve">Powiadamianie o zakończeniu procedury „Niebieskie Karty” podmiotów, których przedstawiciel nie został włączony do pracy w danej grupie roboczej, </w:t>
      </w:r>
      <w:r w:rsidRPr="00F51EE4">
        <w:rPr>
          <w:rFonts w:ascii="Arial" w:eastAsiaTheme="minorHAnsi" w:hAnsi="Arial" w:cs="Arial"/>
          <w:sz w:val="24"/>
          <w:szCs w:val="24"/>
        </w:rPr>
        <w:t xml:space="preserve">co jest niezgodne z § 18 ust. 3 rozporządzenia w sprawie procedury „Niebieskie Karty”, który stanowi cyt.: </w:t>
      </w:r>
      <w:r w:rsidRPr="00F51EE4">
        <w:rPr>
          <w:rFonts w:ascii="Arial" w:eastAsiaTheme="minorHAnsi" w:hAnsi="Arial" w:cs="Arial"/>
          <w:i/>
          <w:sz w:val="24"/>
          <w:szCs w:val="24"/>
        </w:rPr>
        <w:t>O zakończeniu procedury powiadamia się podmioty uczestniczące w procedurze po jej zakończeniu</w:t>
      </w:r>
      <w:r w:rsidRPr="00F51EE4">
        <w:rPr>
          <w:rFonts w:ascii="Arial" w:eastAsiaTheme="minorHAnsi" w:hAnsi="Arial" w:cs="Arial"/>
          <w:sz w:val="24"/>
          <w:szCs w:val="24"/>
        </w:rPr>
        <w:t>.</w:t>
      </w:r>
    </w:p>
    <w:p w:rsidR="0067542C" w:rsidRPr="00D4625F" w:rsidRDefault="0080488B" w:rsidP="0067542C">
      <w:pPr>
        <w:spacing w:after="120" w:line="360" w:lineRule="auto"/>
        <w:rPr>
          <w:rFonts w:ascii="Arial" w:eastAsia="Calibri" w:hAnsi="Arial" w:cs="Arial"/>
          <w:b/>
          <w:sz w:val="24"/>
          <w:szCs w:val="24"/>
        </w:rPr>
      </w:pPr>
      <w:r w:rsidRPr="00D4625F">
        <w:rPr>
          <w:rFonts w:ascii="Arial" w:eastAsia="Calibri" w:hAnsi="Arial" w:cs="Arial"/>
          <w:b/>
          <w:sz w:val="24"/>
          <w:szCs w:val="24"/>
        </w:rPr>
        <w:t>Stwierdzone uchybienia:</w:t>
      </w:r>
    </w:p>
    <w:p w:rsidR="00B25FDC" w:rsidRPr="00C108B1" w:rsidRDefault="0080488B" w:rsidP="002306BF">
      <w:pPr>
        <w:pStyle w:val="Akapitzlist"/>
        <w:numPr>
          <w:ilvl w:val="0"/>
          <w:numId w:val="29"/>
        </w:numPr>
        <w:spacing w:after="0" w:line="360" w:lineRule="auto"/>
        <w:ind w:left="567"/>
        <w:contextualSpacing w:val="0"/>
        <w:rPr>
          <w:rFonts w:ascii="Arial" w:hAnsi="Arial" w:cs="Arial"/>
          <w:sz w:val="24"/>
          <w:szCs w:val="24"/>
        </w:rPr>
      </w:pPr>
      <w:r w:rsidRPr="00C108B1">
        <w:rPr>
          <w:rFonts w:ascii="Arial" w:hAnsi="Arial" w:cs="Arial"/>
          <w:sz w:val="24"/>
          <w:szCs w:val="24"/>
        </w:rPr>
        <w:t xml:space="preserve">Adnotacje urzędowe sporządzane przez pracownika socjalnego, z wykonanych czynności w ramach pracy w grupie roboczej, zawierają zapisy odwołujące się do Kodeksu Postępowania Administracyjnego, co jest niezgodne z ustawą </w:t>
      </w:r>
      <w:r>
        <w:rPr>
          <w:rFonts w:ascii="Arial" w:hAnsi="Arial" w:cs="Arial"/>
          <w:sz w:val="24"/>
          <w:szCs w:val="24"/>
        </w:rPr>
        <w:br/>
      </w:r>
      <w:r w:rsidRPr="00C108B1">
        <w:rPr>
          <w:rFonts w:ascii="Arial" w:hAnsi="Arial" w:cs="Arial"/>
          <w:sz w:val="24"/>
          <w:szCs w:val="24"/>
        </w:rPr>
        <w:t>o przeciwdziałaniu przemocy w rodzinie oraz rozporządzeniem w sprawie procedury „Niebieskie Karty”.</w:t>
      </w:r>
    </w:p>
    <w:p w:rsidR="00B25FDC" w:rsidRPr="00C108B1" w:rsidRDefault="0080488B" w:rsidP="002306BF">
      <w:pPr>
        <w:pStyle w:val="Akapitzlist"/>
        <w:spacing w:after="0" w:line="360" w:lineRule="auto"/>
        <w:ind w:left="567"/>
        <w:contextualSpacing w:val="0"/>
        <w:rPr>
          <w:rFonts w:ascii="Arial" w:hAnsi="Arial" w:cs="Arial"/>
          <w:sz w:val="24"/>
          <w:szCs w:val="24"/>
        </w:rPr>
      </w:pPr>
      <w:r w:rsidRPr="00C108B1">
        <w:rPr>
          <w:rFonts w:ascii="Arial" w:hAnsi="Arial" w:cs="Arial"/>
          <w:sz w:val="24"/>
          <w:szCs w:val="24"/>
        </w:rPr>
        <w:t xml:space="preserve">Sporządzanie przez pracownika socjalnego adnotacji urzędowych z zapisami odwołującymi się do Kodeksu Postępowania Administracyjnego wprowadzają </w:t>
      </w:r>
      <w:r>
        <w:rPr>
          <w:rFonts w:ascii="Arial" w:hAnsi="Arial" w:cs="Arial"/>
          <w:sz w:val="24"/>
          <w:szCs w:val="24"/>
        </w:rPr>
        <w:br/>
      </w:r>
      <w:r w:rsidRPr="00C108B1">
        <w:rPr>
          <w:rFonts w:ascii="Arial" w:hAnsi="Arial" w:cs="Arial"/>
          <w:sz w:val="24"/>
          <w:szCs w:val="24"/>
        </w:rPr>
        <w:t>w błąd osoby zainteresowane, gdyż przepisy te nie mają zastosowania</w:t>
      </w:r>
      <w:r>
        <w:rPr>
          <w:rFonts w:ascii="Arial" w:hAnsi="Arial" w:cs="Arial"/>
          <w:sz w:val="24"/>
          <w:szCs w:val="24"/>
        </w:rPr>
        <w:t xml:space="preserve"> </w:t>
      </w:r>
      <w:r>
        <w:rPr>
          <w:rFonts w:ascii="Arial" w:hAnsi="Arial" w:cs="Arial"/>
          <w:sz w:val="24"/>
          <w:szCs w:val="24"/>
        </w:rPr>
        <w:br/>
        <w:t>w procedurze „Niebieskie Karty”</w:t>
      </w:r>
      <w:r w:rsidRPr="00C108B1">
        <w:rPr>
          <w:rFonts w:ascii="Arial" w:hAnsi="Arial" w:cs="Arial"/>
          <w:sz w:val="24"/>
          <w:szCs w:val="24"/>
        </w:rPr>
        <w:t>.</w:t>
      </w:r>
    </w:p>
    <w:p w:rsidR="00B25FDC" w:rsidRPr="001F3AFB" w:rsidRDefault="0080488B" w:rsidP="002306BF">
      <w:pPr>
        <w:pStyle w:val="Akapitzlist"/>
        <w:numPr>
          <w:ilvl w:val="0"/>
          <w:numId w:val="29"/>
        </w:numPr>
        <w:spacing w:after="0" w:line="360" w:lineRule="auto"/>
        <w:ind w:left="567" w:hanging="357"/>
        <w:contextualSpacing w:val="0"/>
        <w:rPr>
          <w:rFonts w:ascii="Arial" w:hAnsi="Arial" w:cs="Arial"/>
          <w:color w:val="000000" w:themeColor="text1"/>
          <w:sz w:val="24"/>
          <w:szCs w:val="24"/>
        </w:rPr>
      </w:pPr>
      <w:r w:rsidRPr="001F3AFB">
        <w:rPr>
          <w:rFonts w:ascii="Arial" w:eastAsiaTheme="minorHAnsi" w:hAnsi="Arial" w:cs="Arial"/>
          <w:color w:val="000000" w:themeColor="text1"/>
          <w:sz w:val="24"/>
          <w:szCs w:val="24"/>
        </w:rPr>
        <w:t xml:space="preserve">Nie nanoszono daty wpływu na dokumentach, które zostały wytworzone przez poszczególnych członków grupy roboczej </w:t>
      </w:r>
      <w:r w:rsidRPr="001F3AFB">
        <w:rPr>
          <w:rFonts w:ascii="Arial" w:hAnsi="Arial" w:cs="Arial"/>
          <w:color w:val="000000" w:themeColor="text1"/>
          <w:sz w:val="24"/>
          <w:szCs w:val="24"/>
        </w:rPr>
        <w:t xml:space="preserve">z realizacji działań w ramach procedury „Niebieskie Karty”, a które następnie zostały włączone do poszczególnych spraw. </w:t>
      </w:r>
    </w:p>
    <w:p w:rsidR="00B25FDC" w:rsidRPr="001F3AFB" w:rsidRDefault="0080488B" w:rsidP="002306BF">
      <w:pPr>
        <w:pStyle w:val="Akapitzlist"/>
        <w:spacing w:after="0" w:line="360" w:lineRule="auto"/>
        <w:ind w:left="567"/>
        <w:contextualSpacing w:val="0"/>
        <w:rPr>
          <w:rFonts w:ascii="Arial" w:hAnsi="Arial" w:cs="Arial"/>
          <w:sz w:val="24"/>
          <w:szCs w:val="24"/>
        </w:rPr>
      </w:pPr>
      <w:r w:rsidRPr="001068B8">
        <w:rPr>
          <w:rFonts w:ascii="Arial" w:eastAsiaTheme="minorHAnsi" w:hAnsi="Arial" w:cs="Arial"/>
          <w:sz w:val="24"/>
          <w:szCs w:val="24"/>
        </w:rPr>
        <w:lastRenderedPageBreak/>
        <w:t>Nie odnotowywanie na dokumentach dotyczących realizacji zadań w ramach procedury „Niebieskie Karty”, daty włączenia ich do akt sprawy, skutkuje tym, że nie można ustalić faktycznej daty włączenia tej dokumentacji, do materiałów prowadzonej procedury, a tym samym nie można stwierdzić, czy są przekazywane na bieżąco, czy też z opóźnieniem, co może mieć istotny wpływ na podejmowane decyzje przez Zespół/grupę roboczą</w:t>
      </w:r>
      <w:r>
        <w:rPr>
          <w:rFonts w:ascii="Arial" w:eastAsiaTheme="minorHAnsi" w:hAnsi="Arial" w:cs="Arial"/>
          <w:sz w:val="24"/>
          <w:szCs w:val="24"/>
        </w:rPr>
        <w:t>.</w:t>
      </w:r>
    </w:p>
    <w:p w:rsidR="00B25FDC" w:rsidRPr="00B25FDC" w:rsidRDefault="0080488B" w:rsidP="002306BF">
      <w:pPr>
        <w:pStyle w:val="Akapitzlist"/>
        <w:numPr>
          <w:ilvl w:val="0"/>
          <w:numId w:val="29"/>
        </w:numPr>
        <w:spacing w:after="0" w:line="360" w:lineRule="auto"/>
        <w:ind w:left="567" w:hanging="357"/>
        <w:contextualSpacing w:val="0"/>
        <w:rPr>
          <w:rFonts w:ascii="Arial" w:hAnsi="Arial" w:cs="Arial"/>
          <w:color w:val="000000" w:themeColor="text1"/>
          <w:sz w:val="24"/>
          <w:szCs w:val="24"/>
        </w:rPr>
      </w:pPr>
      <w:r w:rsidRPr="00B25FDC">
        <w:rPr>
          <w:rFonts w:ascii="Arial" w:hAnsi="Arial" w:cs="Arial"/>
          <w:color w:val="000000" w:themeColor="text1"/>
          <w:sz w:val="24"/>
          <w:szCs w:val="24"/>
        </w:rPr>
        <w:t>Wezwania na posiedzenia grupy roboczej kierowane do osoby, wobec, które  istnieje podejrzenie, że stosuje przemoc w rodzinie zawierają niewłaściwą podstawę prawną wezwania, tj. § 16 ust. 1 pkt. 3 rozporządzenia w sprawie procedury „Niebieskie Karty”.</w:t>
      </w:r>
    </w:p>
    <w:p w:rsidR="0067542C" w:rsidRPr="00A03567" w:rsidRDefault="0080488B" w:rsidP="002306BF">
      <w:pPr>
        <w:spacing w:after="120" w:line="360" w:lineRule="auto"/>
        <w:ind w:left="567"/>
        <w:rPr>
          <w:rFonts w:ascii="Arial" w:eastAsiaTheme="minorHAnsi" w:hAnsi="Arial" w:cs="Arial"/>
          <w:sz w:val="24"/>
          <w:szCs w:val="24"/>
        </w:rPr>
      </w:pPr>
      <w:r w:rsidRPr="00D4625F">
        <w:rPr>
          <w:rFonts w:ascii="Arial" w:hAnsi="Arial" w:cs="Arial"/>
          <w:sz w:val="24"/>
          <w:szCs w:val="24"/>
        </w:rPr>
        <w:t xml:space="preserve">Stosownie do </w:t>
      </w:r>
      <w:r w:rsidRPr="00D4625F">
        <w:rPr>
          <w:rFonts w:ascii="Arial" w:eastAsia="Calibri" w:hAnsi="Arial" w:cs="Arial"/>
          <w:sz w:val="24"/>
          <w:szCs w:val="24"/>
          <w:lang w:eastAsia="en-US"/>
        </w:rPr>
        <w:t>§ 17 ust. 1 rozporządzenia</w:t>
      </w:r>
      <w:r w:rsidRPr="00D4625F">
        <w:rPr>
          <w:rFonts w:ascii="Arial" w:hAnsi="Arial" w:cs="Arial"/>
          <w:sz w:val="24"/>
          <w:szCs w:val="24"/>
        </w:rPr>
        <w:t xml:space="preserve">  w sprawie procedury „Niebieskie Karty” do </w:t>
      </w:r>
      <w:r w:rsidRPr="00D4625F">
        <w:rPr>
          <w:rFonts w:ascii="Arial" w:eastAsia="Calibri" w:hAnsi="Arial" w:cs="Arial"/>
          <w:sz w:val="24"/>
          <w:szCs w:val="24"/>
          <w:lang w:eastAsia="en-US"/>
        </w:rPr>
        <w:t xml:space="preserve">osoby, wobec której istnieje podejrzenie, że stosuje przemoc </w:t>
      </w:r>
      <w:r>
        <w:rPr>
          <w:rFonts w:ascii="Arial" w:eastAsia="Calibri" w:hAnsi="Arial" w:cs="Arial"/>
          <w:sz w:val="24"/>
          <w:szCs w:val="24"/>
          <w:lang w:eastAsia="en-US"/>
        </w:rPr>
        <w:br/>
      </w:r>
      <w:r w:rsidRPr="00D4625F">
        <w:rPr>
          <w:rFonts w:ascii="Arial" w:eastAsia="Calibri" w:hAnsi="Arial" w:cs="Arial"/>
          <w:sz w:val="24"/>
          <w:szCs w:val="24"/>
          <w:lang w:eastAsia="en-US"/>
        </w:rPr>
        <w:t>w rodzinie</w:t>
      </w:r>
      <w:r w:rsidRPr="00D4625F">
        <w:rPr>
          <w:rFonts w:ascii="Arial" w:hAnsi="Arial" w:cs="Arial"/>
          <w:sz w:val="24"/>
          <w:szCs w:val="24"/>
        </w:rPr>
        <w:t xml:space="preserve"> na spotkanie Zespołu Interdyscyplinarnego kierowane jest wezwanie, któ</w:t>
      </w:r>
      <w:r w:rsidRPr="00D4625F">
        <w:rPr>
          <w:rFonts w:ascii="Arial" w:eastAsiaTheme="minorHAnsi" w:hAnsi="Arial" w:cs="Arial"/>
          <w:sz w:val="24"/>
          <w:szCs w:val="24"/>
        </w:rPr>
        <w:t>re powinno zawierać przepisy na podstawie, których wzywa się tą osobę. Osoba wzywana ma prawo zapoznania się z przepisami</w:t>
      </w:r>
      <w:r>
        <w:rPr>
          <w:rFonts w:ascii="Arial" w:eastAsiaTheme="minorHAnsi" w:hAnsi="Arial" w:cs="Arial"/>
          <w:sz w:val="24"/>
          <w:szCs w:val="24"/>
        </w:rPr>
        <w:t xml:space="preserve"> </w:t>
      </w:r>
      <w:r w:rsidRPr="00D4625F">
        <w:rPr>
          <w:rFonts w:ascii="Arial" w:eastAsiaTheme="minorHAnsi" w:hAnsi="Arial" w:cs="Arial"/>
          <w:sz w:val="24"/>
          <w:szCs w:val="24"/>
        </w:rPr>
        <w:t>regulującymi tryb działania w ramach procedury „Niebieskie Karty”, na podstawie których realizowana jest wobec niej taka czynność.</w:t>
      </w:r>
    </w:p>
    <w:p w:rsidR="0067542C" w:rsidRPr="00D4625F" w:rsidRDefault="0080488B" w:rsidP="0067542C">
      <w:pPr>
        <w:spacing w:line="360" w:lineRule="auto"/>
        <w:ind w:firstLine="567"/>
        <w:rPr>
          <w:rFonts w:ascii="Arial" w:eastAsia="Calibri" w:hAnsi="Arial" w:cs="Arial"/>
          <w:color w:val="000000" w:themeColor="text1"/>
          <w:sz w:val="24"/>
          <w:szCs w:val="24"/>
        </w:rPr>
      </w:pPr>
      <w:r w:rsidRPr="00D4625F">
        <w:rPr>
          <w:rFonts w:ascii="Arial" w:eastAsia="Calibri" w:hAnsi="Arial" w:cs="Arial"/>
          <w:color w:val="000000" w:themeColor="text1"/>
          <w:sz w:val="24"/>
          <w:szCs w:val="24"/>
        </w:rPr>
        <w:t>Za powstałe nieprawidłowości wyszczególnione powyżej w części „stwierdzone nieprawidłowości” oraz uchybienia wyszczególnione w części „stwierdzone uchybienia”, odpowiadają:</w:t>
      </w:r>
    </w:p>
    <w:p w:rsidR="0067542C" w:rsidRPr="001833A4" w:rsidRDefault="0080488B" w:rsidP="002306BF">
      <w:pPr>
        <w:pStyle w:val="Akapitzlist"/>
        <w:numPr>
          <w:ilvl w:val="0"/>
          <w:numId w:val="6"/>
        </w:numPr>
        <w:spacing w:after="0" w:line="360" w:lineRule="auto"/>
        <w:ind w:left="567" w:hanging="357"/>
        <w:contextualSpacing w:val="0"/>
        <w:rPr>
          <w:rFonts w:ascii="Arial" w:hAnsi="Arial" w:cs="Arial"/>
          <w:sz w:val="24"/>
          <w:szCs w:val="24"/>
        </w:rPr>
      </w:pPr>
      <w:r w:rsidRPr="001833A4">
        <w:rPr>
          <w:rFonts w:ascii="Arial" w:hAnsi="Arial" w:cs="Arial"/>
          <w:sz w:val="24"/>
          <w:szCs w:val="24"/>
        </w:rPr>
        <w:t xml:space="preserve">Rada Gminy w </w:t>
      </w:r>
      <w:r>
        <w:rPr>
          <w:rFonts w:ascii="Arial" w:hAnsi="Arial" w:cs="Arial"/>
          <w:sz w:val="24"/>
          <w:szCs w:val="24"/>
        </w:rPr>
        <w:t>Lubrzy</w:t>
      </w:r>
      <w:r w:rsidRPr="001833A4">
        <w:rPr>
          <w:rFonts w:ascii="Arial" w:hAnsi="Arial" w:cs="Arial"/>
          <w:sz w:val="24"/>
          <w:szCs w:val="24"/>
        </w:rPr>
        <w:t xml:space="preserve"> – za nieprawidłowości wymienione w punktach 1 – 3,</w:t>
      </w:r>
    </w:p>
    <w:p w:rsidR="0067542C" w:rsidRDefault="0080488B" w:rsidP="002306BF">
      <w:pPr>
        <w:pStyle w:val="Akapitzlist"/>
        <w:numPr>
          <w:ilvl w:val="0"/>
          <w:numId w:val="6"/>
        </w:numPr>
        <w:spacing w:after="0" w:line="360" w:lineRule="auto"/>
        <w:ind w:left="567" w:hanging="357"/>
        <w:contextualSpacing w:val="0"/>
        <w:rPr>
          <w:rFonts w:ascii="Arial" w:hAnsi="Arial" w:cs="Arial"/>
          <w:sz w:val="24"/>
          <w:szCs w:val="24"/>
        </w:rPr>
      </w:pPr>
      <w:r w:rsidRPr="002C2A59">
        <w:rPr>
          <w:rFonts w:ascii="Arial" w:hAnsi="Arial" w:cs="Arial"/>
          <w:sz w:val="24"/>
          <w:szCs w:val="24"/>
        </w:rPr>
        <w:t>Wójt Gminy Lubrza – za nieprawidłowoś</w:t>
      </w:r>
      <w:r>
        <w:rPr>
          <w:rFonts w:ascii="Arial" w:hAnsi="Arial" w:cs="Arial"/>
          <w:sz w:val="24"/>
          <w:szCs w:val="24"/>
        </w:rPr>
        <w:t>ć</w:t>
      </w:r>
      <w:r w:rsidRPr="002C2A59">
        <w:rPr>
          <w:rFonts w:ascii="Arial" w:hAnsi="Arial" w:cs="Arial"/>
          <w:sz w:val="24"/>
          <w:szCs w:val="24"/>
        </w:rPr>
        <w:t xml:space="preserve"> wymienioną w punkcie 4</w:t>
      </w:r>
      <w:r>
        <w:rPr>
          <w:rFonts w:ascii="Arial" w:hAnsi="Arial" w:cs="Arial"/>
          <w:sz w:val="24"/>
          <w:szCs w:val="24"/>
        </w:rPr>
        <w:t xml:space="preserve"> i 7,</w:t>
      </w:r>
    </w:p>
    <w:p w:rsidR="0067542C" w:rsidRPr="00CF2049" w:rsidRDefault="0080488B" w:rsidP="002306BF">
      <w:pPr>
        <w:pStyle w:val="Akapitzlist"/>
        <w:numPr>
          <w:ilvl w:val="0"/>
          <w:numId w:val="6"/>
        </w:numPr>
        <w:spacing w:after="0" w:line="360" w:lineRule="auto"/>
        <w:ind w:left="567" w:hanging="357"/>
        <w:contextualSpacing w:val="0"/>
        <w:rPr>
          <w:rFonts w:ascii="Arial" w:hAnsi="Arial" w:cs="Arial"/>
          <w:sz w:val="24"/>
          <w:szCs w:val="24"/>
        </w:rPr>
      </w:pPr>
      <w:r>
        <w:rPr>
          <w:rFonts w:ascii="Arial" w:hAnsi="Arial" w:cs="Arial"/>
          <w:sz w:val="24"/>
          <w:szCs w:val="24"/>
        </w:rPr>
        <w:t>Wójt Gminy Lubrza – za nieprawidłowość wymienioną w punkcie 5 i 6 – pośrednio Rada Gminy Lubrza,</w:t>
      </w:r>
    </w:p>
    <w:p w:rsidR="0067542C" w:rsidRPr="002F7740" w:rsidRDefault="0080488B" w:rsidP="002306BF">
      <w:pPr>
        <w:pStyle w:val="Akapitzlist"/>
        <w:numPr>
          <w:ilvl w:val="0"/>
          <w:numId w:val="6"/>
        </w:numPr>
        <w:spacing w:after="0" w:line="360" w:lineRule="auto"/>
        <w:ind w:left="567" w:hanging="357"/>
        <w:contextualSpacing w:val="0"/>
        <w:rPr>
          <w:rFonts w:ascii="Arial" w:hAnsi="Arial" w:cs="Arial"/>
          <w:sz w:val="24"/>
          <w:szCs w:val="24"/>
        </w:rPr>
      </w:pPr>
      <w:r w:rsidRPr="002F7740">
        <w:rPr>
          <w:rFonts w:ascii="Arial" w:hAnsi="Arial" w:cs="Arial"/>
          <w:sz w:val="24"/>
          <w:szCs w:val="24"/>
        </w:rPr>
        <w:t xml:space="preserve">Przewodnicząca Zespołu Interdyscyplinarnego – za nieprawidłowości wymienione w punktach </w:t>
      </w:r>
      <w:r>
        <w:rPr>
          <w:rFonts w:ascii="Arial" w:hAnsi="Arial" w:cs="Arial"/>
          <w:sz w:val="24"/>
          <w:szCs w:val="24"/>
        </w:rPr>
        <w:t>8, 9</w:t>
      </w:r>
      <w:r w:rsidRPr="002F7740">
        <w:rPr>
          <w:rFonts w:ascii="Arial" w:hAnsi="Arial" w:cs="Arial"/>
          <w:sz w:val="24"/>
          <w:szCs w:val="24"/>
        </w:rPr>
        <w:t>, 1</w:t>
      </w:r>
      <w:r>
        <w:rPr>
          <w:rFonts w:ascii="Arial" w:hAnsi="Arial" w:cs="Arial"/>
          <w:sz w:val="24"/>
          <w:szCs w:val="24"/>
        </w:rPr>
        <w:t>4</w:t>
      </w:r>
      <w:r w:rsidRPr="002F7740">
        <w:rPr>
          <w:rFonts w:ascii="Arial" w:hAnsi="Arial" w:cs="Arial"/>
          <w:sz w:val="24"/>
          <w:szCs w:val="24"/>
        </w:rPr>
        <w:t>, 15, 1</w:t>
      </w:r>
      <w:r>
        <w:rPr>
          <w:rFonts w:ascii="Arial" w:hAnsi="Arial" w:cs="Arial"/>
          <w:sz w:val="24"/>
          <w:szCs w:val="24"/>
        </w:rPr>
        <w:t>6</w:t>
      </w:r>
      <w:r w:rsidRPr="002F7740">
        <w:rPr>
          <w:rFonts w:ascii="Arial" w:hAnsi="Arial" w:cs="Arial"/>
          <w:sz w:val="24"/>
          <w:szCs w:val="24"/>
        </w:rPr>
        <w:t>,</w:t>
      </w:r>
      <w:r>
        <w:rPr>
          <w:rFonts w:ascii="Arial" w:hAnsi="Arial" w:cs="Arial"/>
          <w:sz w:val="24"/>
          <w:szCs w:val="24"/>
        </w:rPr>
        <w:t xml:space="preserve"> 17</w:t>
      </w:r>
      <w:r w:rsidRPr="002F7740">
        <w:rPr>
          <w:rFonts w:ascii="Arial" w:hAnsi="Arial" w:cs="Arial"/>
          <w:sz w:val="24"/>
          <w:szCs w:val="24"/>
        </w:rPr>
        <w:t>,</w:t>
      </w:r>
      <w:r>
        <w:rPr>
          <w:rFonts w:ascii="Arial" w:hAnsi="Arial" w:cs="Arial"/>
          <w:sz w:val="24"/>
          <w:szCs w:val="24"/>
        </w:rPr>
        <w:t xml:space="preserve"> 26, </w:t>
      </w:r>
      <w:r w:rsidRPr="002F7740">
        <w:rPr>
          <w:rFonts w:ascii="Arial" w:hAnsi="Arial" w:cs="Arial"/>
          <w:sz w:val="24"/>
          <w:szCs w:val="24"/>
        </w:rPr>
        <w:t>30, 3</w:t>
      </w:r>
      <w:r>
        <w:rPr>
          <w:rFonts w:ascii="Arial" w:hAnsi="Arial" w:cs="Arial"/>
          <w:sz w:val="24"/>
          <w:szCs w:val="24"/>
        </w:rPr>
        <w:t>2, 33, 34, 35, 36</w:t>
      </w:r>
      <w:r w:rsidRPr="002F7740">
        <w:rPr>
          <w:rFonts w:ascii="Arial" w:hAnsi="Arial" w:cs="Arial"/>
          <w:sz w:val="24"/>
          <w:szCs w:val="24"/>
        </w:rPr>
        <w:t xml:space="preserve"> oraz uchybienie wymienione w punkcie 3,</w:t>
      </w:r>
    </w:p>
    <w:p w:rsidR="0067542C" w:rsidRDefault="0080488B" w:rsidP="002306BF">
      <w:pPr>
        <w:numPr>
          <w:ilvl w:val="0"/>
          <w:numId w:val="6"/>
        </w:numPr>
        <w:spacing w:line="360" w:lineRule="auto"/>
        <w:ind w:left="567" w:hanging="357"/>
        <w:rPr>
          <w:rFonts w:ascii="Arial" w:eastAsia="Calibri" w:hAnsi="Arial" w:cs="Arial"/>
          <w:sz w:val="24"/>
          <w:szCs w:val="24"/>
          <w:lang w:eastAsia="en-US"/>
        </w:rPr>
      </w:pPr>
      <w:r w:rsidRPr="002F7740">
        <w:rPr>
          <w:rFonts w:ascii="Arial" w:eastAsia="Calibri" w:hAnsi="Arial" w:cs="Arial"/>
          <w:sz w:val="24"/>
          <w:szCs w:val="24"/>
          <w:lang w:eastAsia="en-US"/>
        </w:rPr>
        <w:t xml:space="preserve">członkowie </w:t>
      </w:r>
      <w:r w:rsidRPr="002F7740">
        <w:rPr>
          <w:rFonts w:ascii="Arial" w:hAnsi="Arial" w:cs="Arial"/>
          <w:sz w:val="24"/>
          <w:szCs w:val="24"/>
        </w:rPr>
        <w:t>grupy roboczej – za</w:t>
      </w:r>
      <w:r w:rsidRPr="002F7740">
        <w:rPr>
          <w:rFonts w:ascii="Arial" w:eastAsia="Calibri" w:hAnsi="Arial" w:cs="Arial"/>
          <w:sz w:val="24"/>
          <w:szCs w:val="24"/>
          <w:lang w:eastAsia="en-US"/>
        </w:rPr>
        <w:t xml:space="preserve"> nieprawidłowości wymienione w punktach 1</w:t>
      </w:r>
      <w:r>
        <w:rPr>
          <w:rFonts w:ascii="Arial" w:eastAsia="Calibri" w:hAnsi="Arial" w:cs="Arial"/>
          <w:sz w:val="24"/>
          <w:szCs w:val="24"/>
          <w:lang w:eastAsia="en-US"/>
        </w:rPr>
        <w:t>8</w:t>
      </w:r>
      <w:r w:rsidRPr="002F7740">
        <w:rPr>
          <w:rFonts w:ascii="Arial" w:eastAsia="Calibri" w:hAnsi="Arial" w:cs="Arial"/>
          <w:sz w:val="24"/>
          <w:szCs w:val="24"/>
          <w:lang w:eastAsia="en-US"/>
        </w:rPr>
        <w:t>,1</w:t>
      </w:r>
      <w:r>
        <w:rPr>
          <w:rFonts w:ascii="Arial" w:eastAsia="Calibri" w:hAnsi="Arial" w:cs="Arial"/>
          <w:sz w:val="24"/>
          <w:szCs w:val="24"/>
          <w:lang w:eastAsia="en-US"/>
        </w:rPr>
        <w:t>9</w:t>
      </w:r>
      <w:r w:rsidRPr="002F7740">
        <w:rPr>
          <w:rFonts w:ascii="Arial" w:eastAsia="Calibri" w:hAnsi="Arial" w:cs="Arial"/>
          <w:sz w:val="24"/>
          <w:szCs w:val="24"/>
          <w:lang w:eastAsia="en-US"/>
        </w:rPr>
        <w:t xml:space="preserve">, 20, 21, 22, 23, 24, </w:t>
      </w:r>
      <w:r>
        <w:rPr>
          <w:rFonts w:ascii="Arial" w:eastAsia="Calibri" w:hAnsi="Arial" w:cs="Arial"/>
          <w:sz w:val="24"/>
          <w:szCs w:val="24"/>
          <w:lang w:eastAsia="en-US"/>
        </w:rPr>
        <w:t>25</w:t>
      </w:r>
      <w:r w:rsidRPr="002F7740">
        <w:rPr>
          <w:rFonts w:ascii="Arial" w:eastAsia="Calibri" w:hAnsi="Arial" w:cs="Arial"/>
          <w:sz w:val="24"/>
          <w:szCs w:val="24"/>
          <w:lang w:eastAsia="en-US"/>
        </w:rPr>
        <w:t>, 27, 28</w:t>
      </w:r>
      <w:r>
        <w:rPr>
          <w:rFonts w:ascii="Arial" w:eastAsia="Calibri" w:hAnsi="Arial" w:cs="Arial"/>
          <w:sz w:val="24"/>
          <w:szCs w:val="24"/>
          <w:lang w:eastAsia="en-US"/>
        </w:rPr>
        <w:t>, 29, 31</w:t>
      </w:r>
      <w:r w:rsidRPr="002F7740">
        <w:rPr>
          <w:rFonts w:ascii="Arial" w:eastAsia="Calibri" w:hAnsi="Arial" w:cs="Arial"/>
          <w:sz w:val="24"/>
          <w:szCs w:val="24"/>
          <w:lang w:eastAsia="en-US"/>
        </w:rPr>
        <w:t xml:space="preserve"> oraz uchybienia wymienione </w:t>
      </w:r>
      <w:r w:rsidRPr="002F7740">
        <w:rPr>
          <w:rFonts w:ascii="Arial" w:eastAsia="Calibri" w:hAnsi="Arial" w:cs="Arial"/>
          <w:sz w:val="24"/>
          <w:szCs w:val="24"/>
          <w:lang w:eastAsia="en-US"/>
        </w:rPr>
        <w:br/>
        <w:t>w punktach 1 i 2, a poprzez brak właściwego nadzoru nad pracą grup roboczych – pośrednio Przewodnicząca Zespołu Interdyscyplinarnego,</w:t>
      </w:r>
    </w:p>
    <w:p w:rsidR="001B13B5" w:rsidRPr="002F7740" w:rsidRDefault="0080488B" w:rsidP="002306BF">
      <w:pPr>
        <w:numPr>
          <w:ilvl w:val="0"/>
          <w:numId w:val="6"/>
        </w:numPr>
        <w:spacing w:line="360" w:lineRule="auto"/>
        <w:ind w:left="567" w:hanging="357"/>
        <w:rPr>
          <w:rFonts w:ascii="Arial" w:eastAsia="Calibri" w:hAnsi="Arial" w:cs="Arial"/>
          <w:sz w:val="24"/>
          <w:szCs w:val="24"/>
          <w:lang w:eastAsia="en-US"/>
        </w:rPr>
      </w:pPr>
      <w:r>
        <w:rPr>
          <w:rFonts w:ascii="Arial" w:eastAsia="Calibri" w:hAnsi="Arial" w:cs="Arial"/>
          <w:sz w:val="24"/>
          <w:szCs w:val="24"/>
          <w:lang w:eastAsia="en-US"/>
        </w:rPr>
        <w:t xml:space="preserve">pracownik socjalny OPS w Lubrzy – za nieprawidłowość wymienioną </w:t>
      </w:r>
      <w:r>
        <w:rPr>
          <w:rFonts w:ascii="Arial" w:eastAsia="Calibri" w:hAnsi="Arial" w:cs="Arial"/>
          <w:sz w:val="24"/>
          <w:szCs w:val="24"/>
          <w:lang w:eastAsia="en-US"/>
        </w:rPr>
        <w:br/>
        <w:t>w punkcie 10, a poprzez brak właściwego nadzoru nad tymi czynnościami – pośrednio przełożony pracownika socjalnego,</w:t>
      </w:r>
    </w:p>
    <w:p w:rsidR="0067542C" w:rsidRPr="001B13B5" w:rsidRDefault="0080488B" w:rsidP="002306BF">
      <w:pPr>
        <w:numPr>
          <w:ilvl w:val="0"/>
          <w:numId w:val="6"/>
        </w:numPr>
        <w:spacing w:line="360" w:lineRule="auto"/>
        <w:ind w:left="567" w:hanging="357"/>
        <w:rPr>
          <w:rFonts w:ascii="Arial" w:eastAsia="Calibri" w:hAnsi="Arial" w:cs="Arial"/>
          <w:sz w:val="24"/>
          <w:szCs w:val="24"/>
          <w:lang w:eastAsia="en-US"/>
        </w:rPr>
      </w:pPr>
      <w:r w:rsidRPr="001B13B5">
        <w:rPr>
          <w:rFonts w:ascii="Arial" w:eastAsia="Calibri" w:hAnsi="Arial" w:cs="Arial"/>
          <w:sz w:val="24"/>
          <w:szCs w:val="24"/>
          <w:lang w:eastAsia="en-US"/>
        </w:rPr>
        <w:lastRenderedPageBreak/>
        <w:t>funkcjonariusz Policji i pracownik socjalny OPS w Lubrzy – za nieprawidłowość wymienioną w punk</w:t>
      </w:r>
      <w:r>
        <w:rPr>
          <w:rFonts w:ascii="Arial" w:eastAsia="Calibri" w:hAnsi="Arial" w:cs="Arial"/>
          <w:sz w:val="24"/>
          <w:szCs w:val="24"/>
          <w:lang w:eastAsia="en-US"/>
        </w:rPr>
        <w:t>tach 11 i</w:t>
      </w:r>
      <w:r w:rsidRPr="001B13B5">
        <w:rPr>
          <w:rFonts w:ascii="Arial" w:eastAsia="Calibri" w:hAnsi="Arial" w:cs="Arial"/>
          <w:sz w:val="24"/>
          <w:szCs w:val="24"/>
          <w:lang w:eastAsia="en-US"/>
        </w:rPr>
        <w:t xml:space="preserve"> 12, a poprzez brak właściwego nadzoru nad tymi czynnościami – pośrednio przełożony funkcjonariusza Policji i pracownika socjalnego w OPS w Lubrzy,</w:t>
      </w:r>
    </w:p>
    <w:p w:rsidR="001B13B5" w:rsidRPr="001B13B5" w:rsidRDefault="0080488B" w:rsidP="002306BF">
      <w:pPr>
        <w:numPr>
          <w:ilvl w:val="0"/>
          <w:numId w:val="6"/>
        </w:numPr>
        <w:spacing w:after="120" w:line="360" w:lineRule="auto"/>
        <w:ind w:left="567" w:hanging="357"/>
        <w:rPr>
          <w:rFonts w:ascii="Arial" w:eastAsia="Calibri" w:hAnsi="Arial" w:cs="Arial"/>
          <w:sz w:val="24"/>
          <w:szCs w:val="24"/>
          <w:lang w:eastAsia="en-US"/>
        </w:rPr>
      </w:pPr>
      <w:r w:rsidRPr="001B13B5">
        <w:rPr>
          <w:rFonts w:ascii="Arial" w:eastAsia="Calibri" w:hAnsi="Arial" w:cs="Arial"/>
          <w:sz w:val="24"/>
          <w:szCs w:val="24"/>
          <w:lang w:eastAsia="en-US"/>
        </w:rPr>
        <w:t>funkcjonariusz Policji – za nieprawidłowość wymienioną w punkcie 13</w:t>
      </w:r>
      <w:r>
        <w:rPr>
          <w:rFonts w:ascii="Arial" w:eastAsia="Calibri" w:hAnsi="Arial" w:cs="Arial"/>
          <w:sz w:val="24"/>
          <w:szCs w:val="24"/>
          <w:lang w:eastAsia="en-US"/>
        </w:rPr>
        <w:t>.</w:t>
      </w:r>
    </w:p>
    <w:p w:rsidR="0067542C" w:rsidRPr="001833A4" w:rsidRDefault="0080488B" w:rsidP="0067542C">
      <w:pPr>
        <w:autoSpaceDE w:val="0"/>
        <w:autoSpaceDN w:val="0"/>
        <w:adjustRightInd w:val="0"/>
        <w:spacing w:line="360" w:lineRule="auto"/>
        <w:ind w:firstLine="567"/>
        <w:rPr>
          <w:rFonts w:ascii="Arial" w:hAnsi="Arial" w:cs="Arial"/>
          <w:sz w:val="24"/>
          <w:szCs w:val="24"/>
        </w:rPr>
      </w:pPr>
      <w:r w:rsidRPr="001833A4">
        <w:rPr>
          <w:rFonts w:ascii="Arial" w:hAnsi="Arial" w:cs="Arial"/>
          <w:sz w:val="24"/>
          <w:szCs w:val="24"/>
        </w:rPr>
        <w:t xml:space="preserve">W związku z powyższym, na podstawie § 19 ust. 1 rozporządzenia Ministra Pracy i Polityki Społecznej z dnia 3 czerwca 2011 r. w sprawie nadzoru i kontroli nad realizacją zadań z zakresu przeciwdziałania przemocy w rodzinie (Dz. U. z 2011 r. </w:t>
      </w:r>
      <w:r w:rsidRPr="001833A4">
        <w:rPr>
          <w:rFonts w:ascii="Arial" w:hAnsi="Arial" w:cs="Arial"/>
          <w:sz w:val="24"/>
          <w:szCs w:val="24"/>
        </w:rPr>
        <w:br/>
        <w:t>Nr 126, poz. 718)</w:t>
      </w:r>
    </w:p>
    <w:p w:rsidR="0067542C" w:rsidRPr="001833A4" w:rsidRDefault="0080488B" w:rsidP="0067542C">
      <w:pPr>
        <w:spacing w:after="120" w:line="360" w:lineRule="auto"/>
        <w:jc w:val="center"/>
        <w:rPr>
          <w:rFonts w:ascii="Arial" w:hAnsi="Arial" w:cs="Arial"/>
          <w:b/>
          <w:sz w:val="24"/>
          <w:szCs w:val="24"/>
        </w:rPr>
      </w:pPr>
      <w:r w:rsidRPr="001833A4">
        <w:rPr>
          <w:rFonts w:ascii="Arial" w:hAnsi="Arial" w:cs="Arial"/>
          <w:b/>
          <w:sz w:val="24"/>
          <w:szCs w:val="24"/>
        </w:rPr>
        <w:t>zalecam:</w:t>
      </w:r>
    </w:p>
    <w:p w:rsidR="0067542C" w:rsidRPr="001833A4" w:rsidRDefault="0080488B" w:rsidP="0018510E">
      <w:pPr>
        <w:numPr>
          <w:ilvl w:val="0"/>
          <w:numId w:val="5"/>
        </w:numPr>
        <w:spacing w:line="360" w:lineRule="auto"/>
        <w:ind w:left="567" w:hanging="425"/>
        <w:rPr>
          <w:rFonts w:ascii="Arial" w:hAnsi="Arial" w:cs="Arial"/>
          <w:b/>
          <w:bCs/>
          <w:sz w:val="24"/>
          <w:szCs w:val="24"/>
        </w:rPr>
      </w:pPr>
      <w:r w:rsidRPr="001833A4">
        <w:rPr>
          <w:rFonts w:ascii="Arial" w:hAnsi="Arial" w:cs="Arial"/>
          <w:b/>
          <w:sz w:val="24"/>
          <w:szCs w:val="24"/>
        </w:rPr>
        <w:t xml:space="preserve">dostosowanie </w:t>
      </w:r>
      <w:r w:rsidRPr="001833A4">
        <w:rPr>
          <w:rFonts w:ascii="Arial" w:hAnsi="Arial" w:cs="Arial"/>
          <w:b/>
          <w:bCs/>
          <w:sz w:val="24"/>
          <w:szCs w:val="24"/>
        </w:rPr>
        <w:t>gminnego programu przeciwdziałania przemocy w rodzinie oraz ochrony ofiar przemocy w rodzinie do obowiązujących aktów prawnych z zakresu przeciwdziałania przemocy w rodzinie oraz standardów określonych w Krajowym Programie Przeciwdziałania Przemocy w Rodzinie;</w:t>
      </w:r>
    </w:p>
    <w:p w:rsidR="0067542C" w:rsidRPr="001833A4" w:rsidRDefault="0080488B" w:rsidP="0018510E">
      <w:pPr>
        <w:numPr>
          <w:ilvl w:val="0"/>
          <w:numId w:val="5"/>
        </w:numPr>
        <w:spacing w:line="360" w:lineRule="auto"/>
        <w:ind w:left="567" w:hanging="425"/>
        <w:rPr>
          <w:rFonts w:ascii="Arial" w:hAnsi="Arial" w:cs="Arial"/>
          <w:b/>
          <w:bCs/>
          <w:sz w:val="24"/>
          <w:szCs w:val="24"/>
        </w:rPr>
      </w:pPr>
      <w:r w:rsidRPr="001833A4">
        <w:rPr>
          <w:rFonts w:ascii="Arial" w:hAnsi="Arial" w:cs="Arial"/>
          <w:b/>
          <w:bCs/>
          <w:sz w:val="24"/>
          <w:szCs w:val="24"/>
        </w:rPr>
        <w:t xml:space="preserve">dostosowanie </w:t>
      </w:r>
      <w:r w:rsidRPr="001833A4">
        <w:rPr>
          <w:rFonts w:ascii="Arial" w:hAnsi="Arial" w:cs="Arial"/>
          <w:b/>
          <w:sz w:val="24"/>
          <w:szCs w:val="24"/>
        </w:rPr>
        <w:t xml:space="preserve">Uchwały Nr XXXI/230/2010 Rady Gminy Lubrza z dnia 30 września 2010 roku w sprawie uchwalenia Programu Przeciwdziałania Przemocy w Rodzinie i Ochrony Ofiar Przemocy w Rodzinie, trybu </w:t>
      </w:r>
      <w:r>
        <w:rPr>
          <w:rFonts w:ascii="Arial" w:hAnsi="Arial" w:cs="Arial"/>
          <w:b/>
          <w:sz w:val="24"/>
          <w:szCs w:val="24"/>
        </w:rPr>
        <w:br/>
      </w:r>
      <w:r w:rsidRPr="001833A4">
        <w:rPr>
          <w:rFonts w:ascii="Arial" w:hAnsi="Arial" w:cs="Arial"/>
          <w:b/>
          <w:sz w:val="24"/>
          <w:szCs w:val="24"/>
        </w:rPr>
        <w:t xml:space="preserve">i sposobu powoływania i odwoływania członków Zespołu Interdyscyplinarnego oraz szczegółowych warunków jego funkcjonowania </w:t>
      </w:r>
      <w:r w:rsidRPr="001833A4">
        <w:rPr>
          <w:rFonts w:ascii="Arial" w:hAnsi="Arial" w:cs="Arial"/>
          <w:b/>
          <w:bCs/>
          <w:sz w:val="24"/>
          <w:szCs w:val="24"/>
        </w:rPr>
        <w:t xml:space="preserve">do obowiązujących przepisów ustawy o przeciwdziałaniu przemocy </w:t>
      </w:r>
      <w:r>
        <w:rPr>
          <w:rFonts w:ascii="Arial" w:hAnsi="Arial" w:cs="Arial"/>
          <w:b/>
          <w:bCs/>
          <w:sz w:val="24"/>
          <w:szCs w:val="24"/>
        </w:rPr>
        <w:br/>
      </w:r>
      <w:r w:rsidRPr="001833A4">
        <w:rPr>
          <w:rFonts w:ascii="Arial" w:hAnsi="Arial" w:cs="Arial"/>
          <w:b/>
          <w:bCs/>
          <w:sz w:val="24"/>
          <w:szCs w:val="24"/>
        </w:rPr>
        <w:t>w rodzinie;</w:t>
      </w:r>
    </w:p>
    <w:p w:rsidR="0067542C" w:rsidRPr="008471C1" w:rsidRDefault="0080488B" w:rsidP="0018510E">
      <w:pPr>
        <w:numPr>
          <w:ilvl w:val="0"/>
          <w:numId w:val="5"/>
        </w:numPr>
        <w:spacing w:line="360" w:lineRule="auto"/>
        <w:ind w:left="567" w:hanging="425"/>
        <w:rPr>
          <w:rFonts w:ascii="Arial" w:hAnsi="Arial" w:cs="Arial"/>
          <w:b/>
          <w:bCs/>
          <w:sz w:val="24"/>
          <w:szCs w:val="24"/>
        </w:rPr>
      </w:pPr>
      <w:r w:rsidRPr="008471C1">
        <w:rPr>
          <w:rFonts w:ascii="Arial" w:hAnsi="Arial" w:cs="Arial"/>
          <w:b/>
          <w:bCs/>
          <w:sz w:val="24"/>
          <w:szCs w:val="24"/>
        </w:rPr>
        <w:t xml:space="preserve">dostosowanie </w:t>
      </w:r>
      <w:r w:rsidRPr="008471C1">
        <w:rPr>
          <w:rFonts w:ascii="Arial" w:hAnsi="Arial" w:cs="Arial"/>
          <w:b/>
          <w:sz w:val="24"/>
          <w:szCs w:val="24"/>
        </w:rPr>
        <w:t xml:space="preserve">Zarządzenia Nr 0050.33.2011 Wójta Gminy Lubrza z dnia </w:t>
      </w:r>
      <w:r>
        <w:rPr>
          <w:rFonts w:ascii="Arial" w:hAnsi="Arial" w:cs="Arial"/>
          <w:b/>
          <w:sz w:val="24"/>
          <w:szCs w:val="24"/>
        </w:rPr>
        <w:br/>
      </w:r>
      <w:r w:rsidRPr="008471C1">
        <w:rPr>
          <w:rFonts w:ascii="Arial" w:hAnsi="Arial" w:cs="Arial"/>
          <w:b/>
          <w:sz w:val="24"/>
          <w:szCs w:val="24"/>
        </w:rPr>
        <w:t xml:space="preserve">31 marca 2011 r. w sprawie powołania Gminnego Zespołu Interdyscyplinarnego ds. Przeciwdziałania Przemocy w Rodzinie </w:t>
      </w:r>
      <w:r>
        <w:rPr>
          <w:rFonts w:ascii="Arial" w:hAnsi="Arial" w:cs="Arial"/>
          <w:b/>
          <w:sz w:val="24"/>
          <w:szCs w:val="24"/>
        </w:rPr>
        <w:br/>
      </w:r>
      <w:r w:rsidRPr="008471C1">
        <w:rPr>
          <w:rFonts w:ascii="Arial" w:hAnsi="Arial" w:cs="Arial"/>
          <w:b/>
          <w:sz w:val="24"/>
          <w:szCs w:val="24"/>
        </w:rPr>
        <w:t xml:space="preserve">z późniejszymi zmianami do obligatoryjnych wymogów zawartych </w:t>
      </w:r>
      <w:r>
        <w:rPr>
          <w:rFonts w:ascii="Arial" w:hAnsi="Arial" w:cs="Arial"/>
          <w:b/>
          <w:sz w:val="24"/>
          <w:szCs w:val="24"/>
        </w:rPr>
        <w:br/>
      </w:r>
      <w:r w:rsidRPr="008471C1">
        <w:rPr>
          <w:rFonts w:ascii="Arial" w:hAnsi="Arial" w:cs="Arial"/>
          <w:b/>
          <w:sz w:val="24"/>
          <w:szCs w:val="24"/>
        </w:rPr>
        <w:t>w art. 9a ust. 3 ustawy o przeciwdziałaniu przemocy w rodzinie;</w:t>
      </w:r>
    </w:p>
    <w:p w:rsidR="0067542C" w:rsidRPr="00B70E81" w:rsidRDefault="0080488B" w:rsidP="0018510E">
      <w:pPr>
        <w:numPr>
          <w:ilvl w:val="0"/>
          <w:numId w:val="5"/>
        </w:numPr>
        <w:spacing w:line="360" w:lineRule="auto"/>
        <w:ind w:left="567" w:hanging="425"/>
        <w:rPr>
          <w:rFonts w:ascii="Arial" w:hAnsi="Arial" w:cs="Arial"/>
          <w:b/>
          <w:bCs/>
          <w:sz w:val="24"/>
          <w:szCs w:val="24"/>
        </w:rPr>
      </w:pPr>
      <w:r w:rsidRPr="002C2A59">
        <w:rPr>
          <w:rFonts w:ascii="Arial" w:hAnsi="Arial" w:cs="Arial"/>
          <w:b/>
          <w:bCs/>
          <w:sz w:val="24"/>
          <w:szCs w:val="24"/>
        </w:rPr>
        <w:t xml:space="preserve">podjęcie działań zmierzających do właściwego przyjęcia regulaminu zespołu interdyscyplinarnego ds. przeciwdziałania przemocy w rodzinie </w:t>
      </w:r>
      <w:r w:rsidRPr="002C2A59">
        <w:rPr>
          <w:rFonts w:ascii="Arial" w:hAnsi="Arial" w:cs="Arial"/>
          <w:b/>
          <w:bCs/>
          <w:sz w:val="24"/>
          <w:szCs w:val="24"/>
        </w:rPr>
        <w:br/>
        <w:t xml:space="preserve">w Gminie Lubrza, zgodnie z wymogami zawartymi w art. 9a ust. 15 ustawy </w:t>
      </w:r>
      <w:r w:rsidRPr="00B70E81">
        <w:rPr>
          <w:rFonts w:ascii="Arial" w:hAnsi="Arial" w:cs="Arial"/>
          <w:b/>
          <w:bCs/>
          <w:sz w:val="24"/>
          <w:szCs w:val="24"/>
        </w:rPr>
        <w:t>o przeciwdziałaniu przemocy w rodzinie;</w:t>
      </w:r>
    </w:p>
    <w:p w:rsidR="00CA7BF4" w:rsidRDefault="0080488B" w:rsidP="0018510E">
      <w:pPr>
        <w:numPr>
          <w:ilvl w:val="0"/>
          <w:numId w:val="5"/>
        </w:numPr>
        <w:spacing w:line="360" w:lineRule="auto"/>
        <w:ind w:left="567" w:hanging="425"/>
        <w:rPr>
          <w:rFonts w:ascii="Arial" w:hAnsi="Arial" w:cs="Arial"/>
          <w:b/>
          <w:bCs/>
          <w:sz w:val="24"/>
          <w:szCs w:val="24"/>
        </w:rPr>
      </w:pPr>
      <w:r>
        <w:rPr>
          <w:rFonts w:ascii="Arial" w:hAnsi="Arial" w:cs="Arial"/>
          <w:b/>
          <w:bCs/>
          <w:sz w:val="24"/>
          <w:szCs w:val="24"/>
        </w:rPr>
        <w:t>opracowanie</w:t>
      </w:r>
      <w:r w:rsidRPr="00957D52">
        <w:rPr>
          <w:rFonts w:ascii="Arial" w:hAnsi="Arial" w:cs="Arial"/>
          <w:b/>
          <w:bCs/>
          <w:sz w:val="24"/>
          <w:szCs w:val="24"/>
        </w:rPr>
        <w:t xml:space="preserve"> </w:t>
      </w:r>
      <w:r w:rsidRPr="00957D52">
        <w:rPr>
          <w:rFonts w:ascii="Arial" w:hAnsi="Arial" w:cs="Arial"/>
          <w:b/>
          <w:sz w:val="24"/>
          <w:szCs w:val="24"/>
        </w:rPr>
        <w:t xml:space="preserve">regulaminu pracy Zespołu Interdyscyplinarnego </w:t>
      </w:r>
      <w:r>
        <w:rPr>
          <w:rFonts w:ascii="Arial" w:hAnsi="Arial" w:cs="Arial"/>
          <w:b/>
          <w:sz w:val="24"/>
          <w:szCs w:val="24"/>
        </w:rPr>
        <w:br/>
      </w:r>
      <w:r w:rsidRPr="00957D52">
        <w:rPr>
          <w:rFonts w:ascii="Arial" w:hAnsi="Arial" w:cs="Arial"/>
          <w:b/>
          <w:sz w:val="24"/>
          <w:szCs w:val="24"/>
        </w:rPr>
        <w:t>ds. Przeciwdziałania Przemocy w Rodzinie w Gminie Lubrza</w:t>
      </w:r>
      <w:r>
        <w:rPr>
          <w:rFonts w:ascii="Arial" w:hAnsi="Arial" w:cs="Arial"/>
          <w:b/>
          <w:sz w:val="24"/>
          <w:szCs w:val="24"/>
        </w:rPr>
        <w:t>, który nie będzie powielał i modyfikował</w:t>
      </w:r>
      <w:r w:rsidRPr="00957D52">
        <w:rPr>
          <w:rFonts w:ascii="Arial" w:hAnsi="Arial" w:cs="Arial"/>
          <w:b/>
          <w:bCs/>
          <w:sz w:val="24"/>
          <w:szCs w:val="24"/>
        </w:rPr>
        <w:t xml:space="preserve"> </w:t>
      </w:r>
      <w:r>
        <w:rPr>
          <w:rFonts w:ascii="Arial" w:hAnsi="Arial" w:cs="Arial"/>
          <w:b/>
          <w:bCs/>
          <w:sz w:val="24"/>
          <w:szCs w:val="24"/>
        </w:rPr>
        <w:t xml:space="preserve">zapisów z aktów prawa powszechnie </w:t>
      </w:r>
      <w:r>
        <w:rPr>
          <w:rFonts w:ascii="Arial" w:hAnsi="Arial" w:cs="Arial"/>
          <w:b/>
          <w:bCs/>
          <w:sz w:val="24"/>
          <w:szCs w:val="24"/>
        </w:rPr>
        <w:lastRenderedPageBreak/>
        <w:t xml:space="preserve">obowiązującego, tj. </w:t>
      </w:r>
      <w:r w:rsidRPr="00957D52">
        <w:rPr>
          <w:rFonts w:ascii="Arial" w:hAnsi="Arial" w:cs="Arial"/>
          <w:b/>
          <w:bCs/>
          <w:sz w:val="24"/>
          <w:szCs w:val="24"/>
        </w:rPr>
        <w:t xml:space="preserve">ustawy o przeciwdziałaniu przemocy </w:t>
      </w:r>
      <w:r>
        <w:rPr>
          <w:rFonts w:ascii="Arial" w:hAnsi="Arial" w:cs="Arial"/>
          <w:b/>
          <w:bCs/>
          <w:sz w:val="24"/>
          <w:szCs w:val="24"/>
        </w:rPr>
        <w:br/>
      </w:r>
      <w:r w:rsidRPr="00957D52">
        <w:rPr>
          <w:rFonts w:ascii="Arial" w:hAnsi="Arial" w:cs="Arial"/>
          <w:b/>
          <w:bCs/>
          <w:sz w:val="24"/>
          <w:szCs w:val="24"/>
        </w:rPr>
        <w:t xml:space="preserve">w rodzinie oraz </w:t>
      </w:r>
      <w:r w:rsidRPr="00957D52">
        <w:rPr>
          <w:rFonts w:ascii="Arial" w:hAnsi="Arial" w:cs="Arial"/>
          <w:b/>
          <w:sz w:val="24"/>
          <w:szCs w:val="24"/>
        </w:rPr>
        <w:t>rozporządzenia w sprawie procedury „Niebieskie Karty”</w:t>
      </w:r>
      <w:r w:rsidRPr="00957D52">
        <w:rPr>
          <w:rFonts w:ascii="Arial" w:hAnsi="Arial" w:cs="Arial"/>
          <w:b/>
          <w:bCs/>
          <w:sz w:val="24"/>
          <w:szCs w:val="24"/>
        </w:rPr>
        <w:t>;</w:t>
      </w:r>
    </w:p>
    <w:p w:rsidR="00CA7BF4" w:rsidRPr="00CA7BF4" w:rsidRDefault="0080488B" w:rsidP="0018510E">
      <w:pPr>
        <w:numPr>
          <w:ilvl w:val="0"/>
          <w:numId w:val="5"/>
        </w:numPr>
        <w:spacing w:line="360" w:lineRule="auto"/>
        <w:ind w:left="567" w:hanging="425"/>
        <w:rPr>
          <w:rFonts w:ascii="Arial" w:hAnsi="Arial" w:cs="Arial"/>
          <w:b/>
          <w:bCs/>
          <w:sz w:val="24"/>
          <w:szCs w:val="24"/>
        </w:rPr>
      </w:pPr>
      <w:r w:rsidRPr="00CA7BF4">
        <w:rPr>
          <w:rFonts w:ascii="Arial" w:hAnsi="Arial" w:cs="Arial"/>
          <w:b/>
          <w:sz w:val="24"/>
          <w:szCs w:val="24"/>
        </w:rPr>
        <w:t xml:space="preserve">uzyskanie podpisów od członków Zespołu Interdyscyplinarnego oraz osób pracujących w grupach roboczych na wydanych im pisemnych upoważnieniach dopuszczających do przetwarzania danych osobowych, osób objętych procedurą „Niebieskie Karty” oraz pisemnych zobowiązaniach do zachowania ich w tajemnicy, stosownie do art. 9c </w:t>
      </w:r>
      <w:r>
        <w:rPr>
          <w:rFonts w:ascii="Arial" w:hAnsi="Arial" w:cs="Arial"/>
          <w:b/>
          <w:sz w:val="24"/>
          <w:szCs w:val="24"/>
        </w:rPr>
        <w:br/>
      </w:r>
      <w:r w:rsidRPr="00CA7BF4">
        <w:rPr>
          <w:rFonts w:ascii="Arial" w:hAnsi="Arial" w:cs="Arial"/>
          <w:b/>
          <w:sz w:val="24"/>
          <w:szCs w:val="24"/>
        </w:rPr>
        <w:t>ust. 7 pkt 1 i 2 ustawy o przeciwdzia</w:t>
      </w:r>
      <w:r>
        <w:rPr>
          <w:rFonts w:ascii="Arial" w:hAnsi="Arial" w:cs="Arial"/>
          <w:b/>
          <w:sz w:val="24"/>
          <w:szCs w:val="24"/>
        </w:rPr>
        <w:t>łaniu przemocy w rodzinie;</w:t>
      </w:r>
    </w:p>
    <w:p w:rsidR="0067542C" w:rsidRPr="004838CA" w:rsidRDefault="0080488B" w:rsidP="0018510E">
      <w:pPr>
        <w:numPr>
          <w:ilvl w:val="0"/>
          <w:numId w:val="5"/>
        </w:numPr>
        <w:spacing w:line="360" w:lineRule="auto"/>
        <w:ind w:left="567" w:hanging="425"/>
        <w:rPr>
          <w:rFonts w:ascii="Arial" w:hAnsi="Arial" w:cs="Arial"/>
          <w:b/>
          <w:bCs/>
          <w:color w:val="000000" w:themeColor="text1"/>
          <w:sz w:val="24"/>
          <w:szCs w:val="24"/>
        </w:rPr>
      </w:pPr>
      <w:r w:rsidRPr="004838CA">
        <w:rPr>
          <w:rFonts w:ascii="Arial" w:hAnsi="Arial" w:cs="Arial"/>
          <w:b/>
          <w:color w:val="000000" w:themeColor="text1"/>
          <w:sz w:val="24"/>
          <w:szCs w:val="24"/>
        </w:rPr>
        <w:t>przestrzeganie terminu organizowania posiedzeń zespołu interdyscyplinarnego</w:t>
      </w:r>
      <w:r w:rsidRPr="004838CA">
        <w:rPr>
          <w:rFonts w:ascii="Arial" w:hAnsi="Arial"/>
          <w:b/>
          <w:color w:val="000000" w:themeColor="text1"/>
          <w:sz w:val="24"/>
          <w:szCs w:val="24"/>
        </w:rPr>
        <w:t xml:space="preserve"> określonego w </w:t>
      </w:r>
      <w:r w:rsidRPr="004838CA">
        <w:rPr>
          <w:rFonts w:ascii="Arial" w:hAnsi="Arial" w:cs="Arial"/>
          <w:b/>
          <w:color w:val="000000" w:themeColor="text1"/>
          <w:sz w:val="24"/>
          <w:szCs w:val="24"/>
        </w:rPr>
        <w:t>art. 9a ust. 7 ustawy;</w:t>
      </w:r>
    </w:p>
    <w:p w:rsidR="001D1ABE" w:rsidRPr="004838CA" w:rsidRDefault="0080488B" w:rsidP="0018510E">
      <w:pPr>
        <w:numPr>
          <w:ilvl w:val="0"/>
          <w:numId w:val="5"/>
        </w:numPr>
        <w:spacing w:line="360" w:lineRule="auto"/>
        <w:ind w:left="567" w:hanging="425"/>
        <w:rPr>
          <w:rFonts w:ascii="Arial" w:hAnsi="Arial" w:cs="Arial"/>
          <w:b/>
          <w:bCs/>
          <w:sz w:val="24"/>
          <w:szCs w:val="24"/>
        </w:rPr>
      </w:pPr>
      <w:r w:rsidRPr="004838CA">
        <w:rPr>
          <w:rFonts w:ascii="Arial" w:hAnsi="Arial" w:cs="Arial"/>
          <w:b/>
          <w:bCs/>
          <w:sz w:val="24"/>
          <w:szCs w:val="24"/>
        </w:rPr>
        <w:t xml:space="preserve">sporządzanie protokołów z posiedzeń Zespołu Interdyscyplinarnego </w:t>
      </w:r>
      <w:r w:rsidRPr="004838CA">
        <w:rPr>
          <w:rFonts w:ascii="Arial" w:hAnsi="Arial" w:cs="Arial"/>
          <w:b/>
          <w:bCs/>
          <w:sz w:val="24"/>
          <w:szCs w:val="24"/>
        </w:rPr>
        <w:br/>
        <w:t xml:space="preserve">z opisem realizowanych zadań wynikających z art. 9b ust. 1 i 2 ustawy </w:t>
      </w:r>
      <w:r w:rsidRPr="004838CA">
        <w:rPr>
          <w:rFonts w:ascii="Arial" w:hAnsi="Arial" w:cs="Arial"/>
          <w:b/>
          <w:bCs/>
          <w:sz w:val="24"/>
          <w:szCs w:val="24"/>
        </w:rPr>
        <w:br/>
        <w:t>o przeciwdziałaniu przemocy w rodzinie;</w:t>
      </w:r>
    </w:p>
    <w:p w:rsidR="008F521B" w:rsidRDefault="0080488B" w:rsidP="0018510E">
      <w:pPr>
        <w:numPr>
          <w:ilvl w:val="0"/>
          <w:numId w:val="5"/>
        </w:numPr>
        <w:spacing w:line="360" w:lineRule="auto"/>
        <w:ind w:left="567" w:hanging="425"/>
        <w:rPr>
          <w:rFonts w:ascii="Arial" w:hAnsi="Arial" w:cs="Arial"/>
          <w:b/>
          <w:bCs/>
          <w:sz w:val="24"/>
          <w:szCs w:val="24"/>
        </w:rPr>
      </w:pPr>
      <w:r w:rsidRPr="00121B77">
        <w:rPr>
          <w:rFonts w:ascii="Arial" w:hAnsi="Arial" w:cs="Arial"/>
          <w:b/>
          <w:bCs/>
          <w:sz w:val="24"/>
          <w:szCs w:val="24"/>
        </w:rPr>
        <w:t xml:space="preserve">wszczynanie procedury „Niebieskie Karty” zgodnie z § 2 ust. 1 i 3 rozporządzenia w sprawie procedury „Niebieskie Karty” oraz z art. 9d </w:t>
      </w:r>
      <w:r>
        <w:rPr>
          <w:rFonts w:ascii="Arial" w:hAnsi="Arial" w:cs="Arial"/>
          <w:b/>
          <w:bCs/>
          <w:sz w:val="24"/>
          <w:szCs w:val="24"/>
        </w:rPr>
        <w:br/>
      </w:r>
      <w:r w:rsidRPr="00121B77">
        <w:rPr>
          <w:rFonts w:ascii="Arial" w:hAnsi="Arial" w:cs="Arial"/>
          <w:b/>
          <w:bCs/>
          <w:sz w:val="24"/>
          <w:szCs w:val="24"/>
        </w:rPr>
        <w:t>ust. 4 ustawy o przeciwdziałaniu przemocy w rodzinie</w:t>
      </w:r>
      <w:r>
        <w:rPr>
          <w:rFonts w:ascii="Arial" w:hAnsi="Arial" w:cs="Arial"/>
          <w:b/>
          <w:bCs/>
          <w:sz w:val="24"/>
          <w:szCs w:val="24"/>
        </w:rPr>
        <w:t>;</w:t>
      </w:r>
    </w:p>
    <w:p w:rsidR="008F521B" w:rsidRDefault="0080488B" w:rsidP="0018510E">
      <w:pPr>
        <w:numPr>
          <w:ilvl w:val="0"/>
          <w:numId w:val="5"/>
        </w:numPr>
        <w:spacing w:line="360" w:lineRule="auto"/>
        <w:ind w:left="567" w:hanging="425"/>
        <w:rPr>
          <w:rFonts w:ascii="Arial" w:hAnsi="Arial" w:cs="Arial"/>
          <w:b/>
          <w:bCs/>
          <w:sz w:val="24"/>
          <w:szCs w:val="24"/>
        </w:rPr>
      </w:pPr>
      <w:r w:rsidRPr="008F521B">
        <w:rPr>
          <w:rFonts w:ascii="Arial" w:hAnsi="Arial" w:cs="Arial"/>
          <w:b/>
          <w:bCs/>
          <w:color w:val="000000" w:themeColor="text1"/>
          <w:sz w:val="24"/>
          <w:szCs w:val="24"/>
        </w:rPr>
        <w:t>właściwe sporządzanie formularza „Niebieska Karta – A” poprzez wypełnianie wszystkich części formularza i zapisanie w nim ważnych informacji dotyczących stosowania przemocy w rodzinie, stosowanie do przepisów związanych z dokumentowaniem działań wynikających z § 10 ust. 1 rozporządzenia w sprawie procedury „Niebieskie Karty”;</w:t>
      </w:r>
    </w:p>
    <w:p w:rsidR="0067542C" w:rsidRPr="00DD5B04" w:rsidRDefault="0080488B" w:rsidP="0018510E">
      <w:pPr>
        <w:numPr>
          <w:ilvl w:val="0"/>
          <w:numId w:val="5"/>
        </w:numPr>
        <w:spacing w:line="360" w:lineRule="auto"/>
        <w:ind w:left="567" w:hanging="425"/>
        <w:rPr>
          <w:rFonts w:ascii="Arial" w:hAnsi="Arial" w:cs="Arial"/>
          <w:b/>
          <w:bCs/>
          <w:sz w:val="24"/>
          <w:szCs w:val="24"/>
        </w:rPr>
      </w:pPr>
      <w:r w:rsidRPr="00DD5B04">
        <w:rPr>
          <w:rFonts w:ascii="Arial" w:hAnsi="Arial" w:cs="Arial"/>
          <w:b/>
          <w:bCs/>
          <w:sz w:val="24"/>
          <w:szCs w:val="24"/>
        </w:rPr>
        <w:t xml:space="preserve">dokumentowanie działania potwierdzającego wręczenie osobie, co do której istnieje podejrzenie, że jest dotknięta przemocą w rodzinie, formularza „Niebieska Karta – B”, stosownie do </w:t>
      </w:r>
      <w:r w:rsidRPr="00DD5B04">
        <w:rPr>
          <w:rFonts w:ascii="Arial" w:hAnsi="Arial" w:cs="Arial"/>
          <w:b/>
          <w:sz w:val="24"/>
          <w:szCs w:val="24"/>
        </w:rPr>
        <w:t xml:space="preserve">§ 6 ust. 1 rozporządzenia </w:t>
      </w:r>
      <w:r w:rsidRPr="00DD5B04">
        <w:rPr>
          <w:rFonts w:ascii="Arial" w:hAnsi="Arial" w:cs="Arial"/>
          <w:b/>
          <w:sz w:val="24"/>
          <w:szCs w:val="24"/>
        </w:rPr>
        <w:br/>
      </w:r>
      <w:bookmarkStart w:id="9" w:name="_Hlk117079305"/>
      <w:r w:rsidRPr="00DD5B04">
        <w:rPr>
          <w:rFonts w:ascii="Arial" w:hAnsi="Arial" w:cs="Arial"/>
          <w:b/>
          <w:sz w:val="24"/>
          <w:szCs w:val="24"/>
        </w:rPr>
        <w:t>w sprawie procedury „Niebieskie Karty”</w:t>
      </w:r>
      <w:r w:rsidRPr="00DD5B04">
        <w:rPr>
          <w:rFonts w:ascii="Arial" w:hAnsi="Arial" w:cs="Arial"/>
          <w:b/>
          <w:bCs/>
          <w:sz w:val="24"/>
          <w:szCs w:val="24"/>
        </w:rPr>
        <w:t>;</w:t>
      </w:r>
      <w:bookmarkEnd w:id="9"/>
    </w:p>
    <w:p w:rsidR="0067542C" w:rsidRPr="00DD5B04" w:rsidRDefault="0080488B" w:rsidP="0018510E">
      <w:pPr>
        <w:numPr>
          <w:ilvl w:val="0"/>
          <w:numId w:val="5"/>
        </w:numPr>
        <w:spacing w:line="360" w:lineRule="auto"/>
        <w:ind w:left="567" w:hanging="425"/>
        <w:rPr>
          <w:rFonts w:ascii="Arial" w:hAnsi="Arial" w:cs="Arial"/>
          <w:b/>
          <w:bCs/>
          <w:sz w:val="24"/>
          <w:szCs w:val="24"/>
        </w:rPr>
      </w:pPr>
      <w:r w:rsidRPr="00DD5B04">
        <w:rPr>
          <w:rFonts w:ascii="Arial" w:hAnsi="Arial" w:cs="Arial"/>
          <w:b/>
          <w:bCs/>
          <w:sz w:val="24"/>
          <w:szCs w:val="24"/>
        </w:rPr>
        <w:t xml:space="preserve">przestrzeganie 7 – dniowego terminu przekazania formularza „Niebieska Karta – A” do Przewodniczącej Zespołu Interdyscyplinarnego </w:t>
      </w:r>
      <w:r>
        <w:rPr>
          <w:rFonts w:ascii="Arial" w:hAnsi="Arial" w:cs="Arial"/>
          <w:b/>
          <w:bCs/>
          <w:sz w:val="24"/>
          <w:szCs w:val="24"/>
        </w:rPr>
        <w:br/>
      </w:r>
      <w:r w:rsidRPr="00DD5B04">
        <w:rPr>
          <w:rFonts w:ascii="Arial" w:hAnsi="Arial" w:cs="Arial"/>
          <w:b/>
          <w:bCs/>
          <w:sz w:val="24"/>
          <w:szCs w:val="24"/>
        </w:rPr>
        <w:t xml:space="preserve">w </w:t>
      </w:r>
      <w:r>
        <w:rPr>
          <w:rFonts w:ascii="Arial" w:hAnsi="Arial" w:cs="Arial"/>
          <w:b/>
          <w:bCs/>
          <w:sz w:val="24"/>
          <w:szCs w:val="24"/>
        </w:rPr>
        <w:t>Lubrzy</w:t>
      </w:r>
      <w:r w:rsidRPr="00DD5B04">
        <w:rPr>
          <w:rFonts w:ascii="Arial" w:hAnsi="Arial" w:cs="Arial"/>
          <w:b/>
          <w:bCs/>
          <w:sz w:val="24"/>
          <w:szCs w:val="24"/>
        </w:rPr>
        <w:t xml:space="preserve">, zgodnie z </w:t>
      </w:r>
      <w:r w:rsidRPr="00DD5B04">
        <w:rPr>
          <w:rFonts w:ascii="Arial" w:hAnsi="Arial" w:cs="Arial"/>
          <w:b/>
          <w:sz w:val="24"/>
          <w:szCs w:val="24"/>
        </w:rPr>
        <w:t xml:space="preserve">§ 7 ust. 1 rozporządzenia w sprawie procedury „Niebieskie Karty”; </w:t>
      </w:r>
    </w:p>
    <w:p w:rsidR="0067542C" w:rsidRPr="00DD5B04" w:rsidRDefault="0080488B" w:rsidP="0018510E">
      <w:pPr>
        <w:pStyle w:val="Akapitzlist"/>
        <w:numPr>
          <w:ilvl w:val="0"/>
          <w:numId w:val="5"/>
        </w:numPr>
        <w:spacing w:after="0" w:line="360" w:lineRule="auto"/>
        <w:ind w:left="567" w:hanging="425"/>
        <w:contextualSpacing w:val="0"/>
        <w:jc w:val="both"/>
        <w:rPr>
          <w:rFonts w:ascii="Arial" w:hAnsi="Arial" w:cs="Arial"/>
          <w:b/>
          <w:sz w:val="24"/>
          <w:szCs w:val="24"/>
        </w:rPr>
      </w:pPr>
      <w:r w:rsidRPr="00DD5B04">
        <w:rPr>
          <w:rFonts w:ascii="Arial" w:hAnsi="Arial" w:cs="Arial"/>
          <w:b/>
          <w:sz w:val="24"/>
          <w:szCs w:val="24"/>
        </w:rPr>
        <w:t>przestrzeganie 3 – dniowego terminu przekazania formularza „Niebieska Karta – A” pozostałym członkom grupy roboczej przez Przewodniczącą Zespołu Interdyscyplinarnego, stosownie do § 8 ust. 1 rozporządzenia sprawie procedury „Niebieskie Karty”;</w:t>
      </w:r>
    </w:p>
    <w:p w:rsidR="0067542C" w:rsidRPr="00374503" w:rsidRDefault="0080488B" w:rsidP="0018510E">
      <w:pPr>
        <w:pStyle w:val="Akapitzlist"/>
        <w:numPr>
          <w:ilvl w:val="0"/>
          <w:numId w:val="5"/>
        </w:numPr>
        <w:spacing w:after="0" w:line="360" w:lineRule="auto"/>
        <w:ind w:left="567" w:hanging="425"/>
        <w:contextualSpacing w:val="0"/>
        <w:jc w:val="both"/>
        <w:rPr>
          <w:rFonts w:ascii="Arial" w:hAnsi="Arial" w:cs="Arial"/>
          <w:b/>
          <w:sz w:val="24"/>
          <w:szCs w:val="24"/>
        </w:rPr>
      </w:pPr>
      <w:r w:rsidRPr="00374503">
        <w:rPr>
          <w:rFonts w:ascii="Arial" w:hAnsi="Arial" w:cs="Arial"/>
          <w:b/>
          <w:sz w:val="24"/>
          <w:szCs w:val="24"/>
        </w:rPr>
        <w:lastRenderedPageBreak/>
        <w:t xml:space="preserve">dostosowywanie składu grupy roboczej do indywidualnej sytuacji i potrzeb rodziny objętej procedurą „Niebieskie Karty”, stosownie do art. 9a ust. 11 </w:t>
      </w:r>
      <w:r>
        <w:rPr>
          <w:rFonts w:ascii="Arial" w:hAnsi="Arial" w:cs="Arial"/>
          <w:b/>
          <w:sz w:val="24"/>
          <w:szCs w:val="24"/>
        </w:rPr>
        <w:br/>
      </w:r>
      <w:r w:rsidRPr="00374503">
        <w:rPr>
          <w:rFonts w:ascii="Arial" w:hAnsi="Arial" w:cs="Arial"/>
          <w:b/>
          <w:sz w:val="24"/>
          <w:szCs w:val="24"/>
        </w:rPr>
        <w:t>i 12 ustawy;</w:t>
      </w:r>
    </w:p>
    <w:p w:rsidR="00234AD1" w:rsidRDefault="0080488B" w:rsidP="0018510E">
      <w:pPr>
        <w:numPr>
          <w:ilvl w:val="0"/>
          <w:numId w:val="5"/>
        </w:numPr>
        <w:spacing w:line="360" w:lineRule="auto"/>
        <w:ind w:left="567" w:hanging="425"/>
        <w:rPr>
          <w:rFonts w:ascii="Arial" w:hAnsi="Arial" w:cs="Arial"/>
          <w:b/>
          <w:bCs/>
          <w:sz w:val="24"/>
          <w:szCs w:val="24"/>
        </w:rPr>
      </w:pPr>
      <w:r w:rsidRPr="00374503">
        <w:rPr>
          <w:rFonts w:ascii="Arial" w:hAnsi="Arial" w:cs="Arial"/>
          <w:b/>
          <w:bCs/>
          <w:sz w:val="24"/>
          <w:szCs w:val="24"/>
        </w:rPr>
        <w:t>kierowanie pism dotyczących sporządzenia pisemnych opinii o dzieciach bezpośrednio do Dyrektorów placówek oświatowych, do których uczęszczają dzieci wychowujące się w rodzinie objętej procedurą „Niebieskie Karty” lub do psychologa, pedagoga albo wychowawcy dziecka, jeśli jest znany;</w:t>
      </w:r>
    </w:p>
    <w:p w:rsidR="00374503" w:rsidRPr="00BA2D56" w:rsidRDefault="0080488B" w:rsidP="0018510E">
      <w:pPr>
        <w:numPr>
          <w:ilvl w:val="0"/>
          <w:numId w:val="5"/>
        </w:numPr>
        <w:spacing w:line="360" w:lineRule="auto"/>
        <w:ind w:left="567" w:hanging="425"/>
        <w:rPr>
          <w:rFonts w:ascii="Arial" w:hAnsi="Arial" w:cs="Arial"/>
          <w:b/>
          <w:bCs/>
          <w:sz w:val="24"/>
          <w:szCs w:val="24"/>
        </w:rPr>
      </w:pPr>
      <w:r w:rsidRPr="00234AD1">
        <w:rPr>
          <w:rFonts w:ascii="Arial" w:eastAsia="Calibri" w:hAnsi="Arial" w:cs="Arial"/>
          <w:b/>
          <w:color w:val="000000" w:themeColor="text1"/>
          <w:sz w:val="24"/>
          <w:szCs w:val="24"/>
          <w:lang w:eastAsia="en-US"/>
        </w:rPr>
        <w:t xml:space="preserve">organizowanie posiedzeń grupy roboczej z udziałem osoby wobec, której istnieje podejrzenie, że stosuje przemoc w rodzinie </w:t>
      </w:r>
      <w:r w:rsidRPr="00234AD1">
        <w:rPr>
          <w:rFonts w:ascii="Arial" w:hAnsi="Arial" w:cs="Arial"/>
          <w:b/>
          <w:color w:val="000000" w:themeColor="text1"/>
          <w:sz w:val="24"/>
          <w:szCs w:val="24"/>
        </w:rPr>
        <w:t>niezwłocznie po wpłynięciu formularza „Niebieska Karta – A”;</w:t>
      </w:r>
    </w:p>
    <w:p w:rsidR="00BA2D56" w:rsidRPr="00207CE2" w:rsidRDefault="0080488B" w:rsidP="0018510E">
      <w:pPr>
        <w:numPr>
          <w:ilvl w:val="0"/>
          <w:numId w:val="5"/>
        </w:numPr>
        <w:spacing w:line="360" w:lineRule="auto"/>
        <w:ind w:left="567" w:hanging="425"/>
        <w:rPr>
          <w:rFonts w:ascii="Arial" w:hAnsi="Arial" w:cs="Arial"/>
          <w:b/>
          <w:bCs/>
          <w:sz w:val="24"/>
          <w:szCs w:val="24"/>
        </w:rPr>
      </w:pPr>
      <w:r>
        <w:rPr>
          <w:rFonts w:ascii="Arial" w:hAnsi="Arial" w:cs="Arial"/>
          <w:b/>
          <w:bCs/>
          <w:sz w:val="24"/>
          <w:szCs w:val="24"/>
        </w:rPr>
        <w:t xml:space="preserve">nie przyjmowanie oświadczeń pod rygorem odpowiedzialności karnej od osoby, co do której istnieje podejrzenie, że jest dotknięta przemocą </w:t>
      </w:r>
      <w:r>
        <w:rPr>
          <w:rFonts w:ascii="Arial" w:hAnsi="Arial" w:cs="Arial"/>
          <w:b/>
          <w:bCs/>
          <w:sz w:val="24"/>
          <w:szCs w:val="24"/>
        </w:rPr>
        <w:br/>
        <w:t>w rodzinie w ramach procedury „Niebieskie Karty”;</w:t>
      </w:r>
    </w:p>
    <w:p w:rsidR="00D425D8" w:rsidRPr="006D5F66" w:rsidRDefault="0080488B" w:rsidP="0018510E">
      <w:pPr>
        <w:numPr>
          <w:ilvl w:val="0"/>
          <w:numId w:val="5"/>
        </w:numPr>
        <w:spacing w:line="360" w:lineRule="auto"/>
        <w:ind w:left="567" w:hanging="425"/>
        <w:rPr>
          <w:rFonts w:ascii="Arial" w:hAnsi="Arial" w:cs="Arial"/>
          <w:b/>
          <w:bCs/>
          <w:sz w:val="24"/>
          <w:szCs w:val="24"/>
        </w:rPr>
      </w:pPr>
      <w:r w:rsidRPr="006D5F66">
        <w:rPr>
          <w:rFonts w:ascii="Arial" w:hAnsi="Arial" w:cs="Arial"/>
          <w:b/>
          <w:bCs/>
          <w:sz w:val="24"/>
          <w:szCs w:val="24"/>
        </w:rPr>
        <w:t>wypełnianie formularza „Niebieska Karta – C” z osobą, co do której istnieje podejrzenie, że jest dotknięta przemocą w rodzinie – w jej obecności i podczas posiedzenia grupy roboczej, stosownie do § 8 ust. 2 rozporządzenia w sprawie procedury „Niebieskie Karty”;</w:t>
      </w:r>
    </w:p>
    <w:p w:rsidR="00C36BC7" w:rsidRPr="00034DC8" w:rsidRDefault="0080488B" w:rsidP="0018510E">
      <w:pPr>
        <w:numPr>
          <w:ilvl w:val="0"/>
          <w:numId w:val="5"/>
        </w:numPr>
        <w:spacing w:line="360" w:lineRule="auto"/>
        <w:ind w:left="567" w:hanging="425"/>
        <w:rPr>
          <w:rFonts w:ascii="Arial" w:hAnsi="Arial" w:cs="Arial"/>
          <w:b/>
          <w:bCs/>
          <w:color w:val="FF0000"/>
          <w:sz w:val="24"/>
          <w:szCs w:val="24"/>
        </w:rPr>
      </w:pPr>
      <w:r w:rsidRPr="00623C45">
        <w:rPr>
          <w:rFonts w:ascii="Arial" w:hAnsi="Arial" w:cs="Arial"/>
          <w:b/>
          <w:bCs/>
          <w:sz w:val="24"/>
          <w:szCs w:val="24"/>
        </w:rPr>
        <w:t xml:space="preserve">wypełnienie formularza „Niebieska Karta – D” z osobą, wobec której istnieje podejrzenie, że stosuje przemoc w rodzinie – w jej obecności </w:t>
      </w:r>
      <w:r>
        <w:rPr>
          <w:rFonts w:ascii="Arial" w:hAnsi="Arial" w:cs="Arial"/>
          <w:b/>
          <w:bCs/>
          <w:sz w:val="24"/>
          <w:szCs w:val="24"/>
        </w:rPr>
        <w:br/>
      </w:r>
      <w:r w:rsidRPr="00623C45">
        <w:rPr>
          <w:rFonts w:ascii="Arial" w:hAnsi="Arial" w:cs="Arial"/>
          <w:b/>
          <w:bCs/>
          <w:sz w:val="24"/>
          <w:szCs w:val="24"/>
        </w:rPr>
        <w:t xml:space="preserve">i przez członków Zespołu Interdyscyplinarnego lub grupy roboczej, stosownie do § </w:t>
      </w:r>
      <w:r w:rsidRPr="006D5F66">
        <w:rPr>
          <w:rFonts w:ascii="Arial" w:hAnsi="Arial" w:cs="Arial"/>
          <w:b/>
          <w:bCs/>
          <w:sz w:val="24"/>
          <w:szCs w:val="24"/>
        </w:rPr>
        <w:t xml:space="preserve">8 ust. </w:t>
      </w:r>
      <w:r>
        <w:rPr>
          <w:rFonts w:ascii="Arial" w:hAnsi="Arial" w:cs="Arial"/>
          <w:b/>
          <w:bCs/>
          <w:sz w:val="24"/>
          <w:szCs w:val="24"/>
        </w:rPr>
        <w:t>6</w:t>
      </w:r>
      <w:r w:rsidRPr="006D5F66">
        <w:rPr>
          <w:rFonts w:ascii="Arial" w:hAnsi="Arial" w:cs="Arial"/>
          <w:b/>
          <w:bCs/>
          <w:sz w:val="24"/>
          <w:szCs w:val="24"/>
        </w:rPr>
        <w:t xml:space="preserve"> rozporządzenia w sprawie procedury „Niebieskie Karty”;</w:t>
      </w:r>
    </w:p>
    <w:p w:rsidR="00C36BC7" w:rsidRPr="00C36BC7" w:rsidRDefault="0080488B" w:rsidP="0018510E">
      <w:pPr>
        <w:numPr>
          <w:ilvl w:val="0"/>
          <w:numId w:val="5"/>
        </w:numPr>
        <w:spacing w:line="360" w:lineRule="auto"/>
        <w:ind w:left="567" w:hanging="425"/>
        <w:rPr>
          <w:rFonts w:ascii="Arial" w:hAnsi="Arial" w:cs="Arial"/>
          <w:b/>
          <w:bCs/>
          <w:sz w:val="24"/>
          <w:szCs w:val="24"/>
        </w:rPr>
      </w:pPr>
      <w:r w:rsidRPr="00C36BC7">
        <w:rPr>
          <w:rFonts w:ascii="Arial" w:hAnsi="Arial" w:cs="Arial"/>
          <w:b/>
          <w:sz w:val="24"/>
          <w:szCs w:val="24"/>
        </w:rPr>
        <w:t>rzetelne sporządzanie protokołów z posiedzeń grup roboczych w ramach prowadzonej procedury „Niebieskie Karty”, stosownie do § 10 ust. 1 rozporządzenia w sprawie procedury „Niebieskie Karty”;</w:t>
      </w:r>
    </w:p>
    <w:p w:rsidR="00202738" w:rsidRDefault="0080488B" w:rsidP="0018510E">
      <w:pPr>
        <w:numPr>
          <w:ilvl w:val="0"/>
          <w:numId w:val="5"/>
        </w:numPr>
        <w:spacing w:line="360" w:lineRule="auto"/>
        <w:ind w:left="567" w:hanging="425"/>
        <w:rPr>
          <w:rFonts w:ascii="Arial" w:hAnsi="Arial" w:cs="Arial"/>
          <w:b/>
          <w:bCs/>
          <w:sz w:val="24"/>
          <w:szCs w:val="24"/>
        </w:rPr>
      </w:pPr>
      <w:r w:rsidRPr="00C36BC7">
        <w:rPr>
          <w:rFonts w:ascii="Arial" w:hAnsi="Arial" w:cs="Arial"/>
          <w:b/>
          <w:sz w:val="24"/>
          <w:szCs w:val="24"/>
        </w:rPr>
        <w:t>podpisywanie protokołów z posiedzenia grupy roboczej przez wszystkich uczestników posiedzenia wraz z opisem ewentualnego stanowiska</w:t>
      </w:r>
      <w:r w:rsidRPr="00C36BC7">
        <w:rPr>
          <w:rFonts w:ascii="Arial" w:hAnsi="Arial" w:cs="Arial"/>
          <w:b/>
          <w:color w:val="FF0000"/>
          <w:sz w:val="24"/>
          <w:szCs w:val="24"/>
        </w:rPr>
        <w:t xml:space="preserve"> </w:t>
      </w:r>
      <w:r w:rsidRPr="00C36BC7">
        <w:rPr>
          <w:rFonts w:ascii="Arial" w:hAnsi="Arial" w:cs="Arial"/>
          <w:b/>
          <w:sz w:val="24"/>
          <w:szCs w:val="24"/>
        </w:rPr>
        <w:t>odrębnego poszczególnych członków grupy roboczej;</w:t>
      </w:r>
    </w:p>
    <w:p w:rsidR="00C36BC7" w:rsidRPr="00202738" w:rsidRDefault="0080488B" w:rsidP="0018510E">
      <w:pPr>
        <w:numPr>
          <w:ilvl w:val="0"/>
          <w:numId w:val="5"/>
        </w:numPr>
        <w:spacing w:line="360" w:lineRule="auto"/>
        <w:ind w:left="567" w:hanging="425"/>
        <w:rPr>
          <w:rFonts w:ascii="Arial" w:hAnsi="Arial" w:cs="Arial"/>
          <w:b/>
          <w:bCs/>
          <w:sz w:val="24"/>
          <w:szCs w:val="24"/>
        </w:rPr>
      </w:pPr>
      <w:r w:rsidRPr="00202738">
        <w:rPr>
          <w:rFonts w:ascii="Arial" w:hAnsi="Arial" w:cs="Arial"/>
          <w:b/>
          <w:bCs/>
          <w:sz w:val="24"/>
          <w:szCs w:val="24"/>
        </w:rPr>
        <w:t xml:space="preserve">uczestniczenie w posiedzeniach grupy roboczej jedynie osób </w:t>
      </w:r>
      <w:r w:rsidRPr="00202738">
        <w:rPr>
          <w:rFonts w:ascii="Arial" w:hAnsi="Arial" w:cs="Arial"/>
          <w:b/>
          <w:sz w:val="24"/>
          <w:szCs w:val="24"/>
        </w:rPr>
        <w:t>wchodzących w skład grupy roboczej utworzonej do pracy z daną rodziną</w:t>
      </w:r>
      <w:r>
        <w:rPr>
          <w:rFonts w:ascii="Arial" w:hAnsi="Arial" w:cs="Arial"/>
          <w:b/>
          <w:sz w:val="24"/>
          <w:szCs w:val="24"/>
        </w:rPr>
        <w:t>;</w:t>
      </w:r>
    </w:p>
    <w:p w:rsidR="00C36BC7" w:rsidRPr="00D4625F" w:rsidRDefault="0080488B" w:rsidP="0018510E">
      <w:pPr>
        <w:numPr>
          <w:ilvl w:val="0"/>
          <w:numId w:val="5"/>
        </w:numPr>
        <w:spacing w:line="360" w:lineRule="auto"/>
        <w:ind w:left="567" w:hanging="425"/>
        <w:rPr>
          <w:rFonts w:ascii="Arial" w:hAnsi="Arial" w:cs="Arial"/>
          <w:b/>
          <w:bCs/>
          <w:sz w:val="24"/>
          <w:szCs w:val="24"/>
        </w:rPr>
      </w:pPr>
      <w:r w:rsidRPr="00D4625F">
        <w:rPr>
          <w:rFonts w:ascii="Arial" w:hAnsi="Arial" w:cs="Arial"/>
          <w:b/>
          <w:sz w:val="24"/>
          <w:szCs w:val="24"/>
        </w:rPr>
        <w:t xml:space="preserve">zapraszanie osoby, co do której istnieje podejrzenie, że jest dotknięta przemocą w rodzinie na spotkanie grupy roboczej zgodnie z </w:t>
      </w:r>
      <w:r w:rsidRPr="00D4625F">
        <w:rPr>
          <w:rFonts w:ascii="Arial" w:eastAsiaTheme="minorHAnsi" w:hAnsi="Arial" w:cs="Arial"/>
          <w:b/>
          <w:sz w:val="24"/>
          <w:szCs w:val="24"/>
        </w:rPr>
        <w:t>§ 16 ust. 1 pkt 3 rozporządzenia w sprawie procedury „Niebieskie Karty”;</w:t>
      </w:r>
    </w:p>
    <w:p w:rsidR="00C36BC7" w:rsidRPr="00C36BC7" w:rsidRDefault="0080488B" w:rsidP="0018510E">
      <w:pPr>
        <w:numPr>
          <w:ilvl w:val="0"/>
          <w:numId w:val="5"/>
        </w:numPr>
        <w:spacing w:line="360" w:lineRule="auto"/>
        <w:ind w:left="567" w:hanging="425"/>
        <w:rPr>
          <w:rFonts w:ascii="Arial" w:hAnsi="Arial" w:cs="Arial"/>
          <w:b/>
          <w:bCs/>
          <w:sz w:val="24"/>
          <w:szCs w:val="24"/>
        </w:rPr>
      </w:pPr>
      <w:r w:rsidRPr="00C36BC7">
        <w:rPr>
          <w:rFonts w:ascii="Arial" w:hAnsi="Arial" w:cs="Arial"/>
          <w:b/>
          <w:sz w:val="24"/>
          <w:szCs w:val="24"/>
        </w:rPr>
        <w:lastRenderedPageBreak/>
        <w:t xml:space="preserve">rzetelne opracowywanie planów pomocy w indywidualnym przypadku wystąpienia przemocy w rodzinie, stosownie do </w:t>
      </w:r>
      <w:r w:rsidRPr="00C36BC7">
        <w:rPr>
          <w:rFonts w:ascii="Arial" w:eastAsiaTheme="minorHAnsi" w:hAnsi="Arial" w:cs="Arial"/>
          <w:b/>
          <w:sz w:val="24"/>
          <w:szCs w:val="24"/>
        </w:rPr>
        <w:t>§ 16 ust. 2 rozporządzenia w sprawie procedury „Niebieskie Karty”;</w:t>
      </w:r>
    </w:p>
    <w:p w:rsidR="00190190" w:rsidRPr="00190190" w:rsidRDefault="0080488B" w:rsidP="0018510E">
      <w:pPr>
        <w:numPr>
          <w:ilvl w:val="0"/>
          <w:numId w:val="5"/>
        </w:numPr>
        <w:spacing w:line="360" w:lineRule="auto"/>
        <w:ind w:left="567" w:hanging="425"/>
        <w:rPr>
          <w:rFonts w:ascii="Arial" w:hAnsi="Arial" w:cs="Arial"/>
          <w:b/>
          <w:bCs/>
          <w:sz w:val="24"/>
          <w:szCs w:val="24"/>
        </w:rPr>
      </w:pPr>
      <w:r w:rsidRPr="00190190">
        <w:rPr>
          <w:rFonts w:ascii="Arial" w:hAnsi="Arial" w:cs="Arial"/>
          <w:b/>
          <w:sz w:val="24"/>
          <w:szCs w:val="24"/>
        </w:rPr>
        <w:t xml:space="preserve">dokumentowanie realizacji zadań w ramach procedury „Niebieskie Karty” przez członków grupy roboczej, stosownie do </w:t>
      </w:r>
      <w:r w:rsidRPr="00190190">
        <w:rPr>
          <w:rFonts w:ascii="Arial" w:eastAsiaTheme="minorHAnsi" w:hAnsi="Arial" w:cs="Arial"/>
          <w:b/>
          <w:sz w:val="24"/>
          <w:szCs w:val="24"/>
        </w:rPr>
        <w:t>§ 10 ust. 1 tego rozporządzenia w sprawie procedury „Niebieskie Karty”;</w:t>
      </w:r>
    </w:p>
    <w:p w:rsidR="00190190" w:rsidRPr="00190190" w:rsidRDefault="0080488B" w:rsidP="0018510E">
      <w:pPr>
        <w:numPr>
          <w:ilvl w:val="0"/>
          <w:numId w:val="5"/>
        </w:numPr>
        <w:spacing w:line="360" w:lineRule="auto"/>
        <w:ind w:left="567" w:hanging="425"/>
        <w:rPr>
          <w:rFonts w:ascii="Arial" w:hAnsi="Arial" w:cs="Arial"/>
          <w:b/>
          <w:bCs/>
          <w:sz w:val="24"/>
          <w:szCs w:val="24"/>
        </w:rPr>
      </w:pPr>
      <w:r w:rsidRPr="00190190">
        <w:rPr>
          <w:rFonts w:ascii="Arial" w:hAnsi="Arial" w:cs="Arial"/>
          <w:b/>
          <w:bCs/>
          <w:sz w:val="24"/>
          <w:szCs w:val="24"/>
        </w:rPr>
        <w:t>przekazywanie materiałów z procedury „Niebieskie Karty” do Zespołu Interdyscyplinarnego działającego na terenie gminy, do której przeprowadziła się osoba, co do której istnieje podejrzenie, że jest dotknięta przemocą w rodzinie lub osoba, wobec której istnieje podejrzenie, że stosuje przemoc w rodzinie;</w:t>
      </w:r>
    </w:p>
    <w:p w:rsidR="00C36BC7" w:rsidRPr="00C36BC7" w:rsidRDefault="0080488B" w:rsidP="0018510E">
      <w:pPr>
        <w:numPr>
          <w:ilvl w:val="0"/>
          <w:numId w:val="5"/>
        </w:numPr>
        <w:spacing w:line="360" w:lineRule="auto"/>
        <w:ind w:left="567" w:hanging="425"/>
        <w:rPr>
          <w:rFonts w:ascii="Arial" w:hAnsi="Arial" w:cs="Arial"/>
          <w:b/>
          <w:bCs/>
          <w:sz w:val="24"/>
          <w:szCs w:val="24"/>
        </w:rPr>
      </w:pPr>
      <w:r>
        <w:rPr>
          <w:rFonts w:ascii="Arial" w:hAnsi="Arial" w:cs="Arial"/>
          <w:b/>
          <w:bCs/>
          <w:sz w:val="24"/>
          <w:szCs w:val="24"/>
        </w:rPr>
        <w:t>właściwe kierowanie korespondencji do osób objętych procedurą „Niebieskie Karty”, tj. na aktualne adresy tych osób;</w:t>
      </w:r>
    </w:p>
    <w:p w:rsidR="002A7C82" w:rsidRPr="00CB4DB5" w:rsidRDefault="0080488B" w:rsidP="0018510E">
      <w:pPr>
        <w:numPr>
          <w:ilvl w:val="0"/>
          <w:numId w:val="5"/>
        </w:numPr>
        <w:spacing w:line="360" w:lineRule="auto"/>
        <w:ind w:left="567" w:hanging="425"/>
        <w:rPr>
          <w:rFonts w:ascii="Arial" w:hAnsi="Arial" w:cs="Arial"/>
          <w:b/>
          <w:bCs/>
          <w:sz w:val="24"/>
          <w:szCs w:val="24"/>
        </w:rPr>
      </w:pPr>
      <w:r w:rsidRPr="00CB4DB5">
        <w:rPr>
          <w:rFonts w:ascii="Arial" w:hAnsi="Arial" w:cs="Arial"/>
          <w:b/>
          <w:bCs/>
          <w:sz w:val="24"/>
          <w:szCs w:val="24"/>
        </w:rPr>
        <w:t>podejmowanie współpracy z Zespołem interdyscyplinarnym, działającym na terenie gminy, do której przeprowadziła się osoba, wobec której istnieje podejrzenie, że stosuje przemoc w rodzinie;</w:t>
      </w:r>
    </w:p>
    <w:p w:rsidR="0067542C" w:rsidRPr="003B4D45" w:rsidRDefault="0080488B" w:rsidP="0018510E">
      <w:pPr>
        <w:numPr>
          <w:ilvl w:val="0"/>
          <w:numId w:val="5"/>
        </w:numPr>
        <w:spacing w:line="360" w:lineRule="auto"/>
        <w:ind w:left="567" w:hanging="425"/>
        <w:rPr>
          <w:rFonts w:ascii="Arial" w:hAnsi="Arial" w:cs="Arial"/>
          <w:b/>
          <w:bCs/>
          <w:sz w:val="24"/>
          <w:szCs w:val="24"/>
        </w:rPr>
      </w:pPr>
      <w:r w:rsidRPr="003B4D45">
        <w:rPr>
          <w:rFonts w:ascii="Arial" w:eastAsia="Calibri" w:hAnsi="Arial" w:cs="Arial"/>
          <w:b/>
          <w:sz w:val="24"/>
          <w:szCs w:val="24"/>
          <w:lang w:eastAsia="en-US"/>
        </w:rPr>
        <w:t xml:space="preserve">rzetelne </w:t>
      </w:r>
      <w:r w:rsidRPr="003B4D45">
        <w:rPr>
          <w:rFonts w:ascii="Arial" w:eastAsia="Calibri" w:hAnsi="Arial" w:cs="Arial"/>
          <w:b/>
          <w:sz w:val="24"/>
          <w:szCs w:val="24"/>
        </w:rPr>
        <w:t xml:space="preserve">sporządzanie protokołów z zakończenia procedury „Niebieskie Karty” wraz z opisem podjętych działań stosownie do </w:t>
      </w:r>
      <w:r w:rsidRPr="003B4D45">
        <w:rPr>
          <w:rFonts w:ascii="Arial" w:eastAsiaTheme="minorHAnsi" w:hAnsi="Arial" w:cs="Arial"/>
          <w:b/>
          <w:sz w:val="24"/>
          <w:szCs w:val="24"/>
        </w:rPr>
        <w:t>§ 18 ust. 2 rozporządzenia w sprawie procedury „Niebieskie Karty”;</w:t>
      </w:r>
    </w:p>
    <w:p w:rsidR="00B10B09" w:rsidRDefault="0080488B" w:rsidP="0018510E">
      <w:pPr>
        <w:numPr>
          <w:ilvl w:val="0"/>
          <w:numId w:val="5"/>
        </w:numPr>
        <w:spacing w:line="360" w:lineRule="auto"/>
        <w:ind w:left="567" w:hanging="425"/>
        <w:rPr>
          <w:rFonts w:ascii="Arial" w:hAnsi="Arial" w:cs="Arial"/>
          <w:b/>
          <w:bCs/>
          <w:sz w:val="24"/>
          <w:szCs w:val="24"/>
        </w:rPr>
      </w:pPr>
      <w:r w:rsidRPr="003B4D45">
        <w:rPr>
          <w:rFonts w:ascii="Arial" w:hAnsi="Arial" w:cs="Arial"/>
          <w:b/>
          <w:bCs/>
          <w:sz w:val="24"/>
          <w:szCs w:val="24"/>
        </w:rPr>
        <w:t xml:space="preserve">prawidłowe wskazywanie podstawy prawnej zakończenia procedury „Niebieskie Karty” zgodnie z </w:t>
      </w:r>
      <w:r w:rsidRPr="003B4D45">
        <w:rPr>
          <w:rFonts w:ascii="Arial" w:eastAsiaTheme="minorHAnsi" w:hAnsi="Arial" w:cs="Arial"/>
          <w:b/>
          <w:sz w:val="24"/>
          <w:szCs w:val="24"/>
        </w:rPr>
        <w:t>§ 18 ust. 1 rozporządzenia w sprawie procedury „Niebieskie Karty”;</w:t>
      </w:r>
    </w:p>
    <w:p w:rsidR="00344378" w:rsidRPr="00B10B09" w:rsidRDefault="0080488B" w:rsidP="0018510E">
      <w:pPr>
        <w:numPr>
          <w:ilvl w:val="0"/>
          <w:numId w:val="5"/>
        </w:numPr>
        <w:spacing w:line="360" w:lineRule="auto"/>
        <w:ind w:left="567" w:hanging="425"/>
        <w:rPr>
          <w:rFonts w:ascii="Arial" w:hAnsi="Arial" w:cs="Arial"/>
          <w:b/>
          <w:bCs/>
          <w:sz w:val="24"/>
          <w:szCs w:val="24"/>
        </w:rPr>
      </w:pPr>
      <w:r w:rsidRPr="00B10B09">
        <w:rPr>
          <w:rFonts w:ascii="Arial" w:hAnsi="Arial" w:cs="Arial"/>
          <w:b/>
          <w:bCs/>
          <w:sz w:val="24"/>
          <w:szCs w:val="24"/>
        </w:rPr>
        <w:t xml:space="preserve">właściwe kończenie prowadzenia procedury „Niebieskie Karty” – po zrealizowaniu wszystkich niezbędnych działań, stosownie do </w:t>
      </w:r>
      <w:r w:rsidRPr="00B10B09">
        <w:rPr>
          <w:rFonts w:ascii="Arial" w:hAnsi="Arial" w:cs="Arial"/>
          <w:b/>
          <w:sz w:val="24"/>
          <w:szCs w:val="24"/>
        </w:rPr>
        <w:t xml:space="preserve">art. 9b ust. 2 pkt 1, 2 i art. 9b ust. 3 pkt 1, 2 i 3 ustawy o przeciwdziałaniu przemocy </w:t>
      </w:r>
      <w:r w:rsidRPr="00B10B09">
        <w:rPr>
          <w:rFonts w:ascii="Arial" w:hAnsi="Arial" w:cs="Arial"/>
          <w:b/>
          <w:sz w:val="24"/>
          <w:szCs w:val="24"/>
        </w:rPr>
        <w:br/>
        <w:t xml:space="preserve">w rodzinie oraz § 10 ust. 1, § 15 oraz § 16 ust. 1 pkt 1 i 4 rozporządzenia </w:t>
      </w:r>
      <w:r w:rsidRPr="00B10B09">
        <w:rPr>
          <w:rFonts w:ascii="Arial" w:hAnsi="Arial" w:cs="Arial"/>
          <w:b/>
          <w:sz w:val="24"/>
          <w:szCs w:val="24"/>
        </w:rPr>
        <w:br/>
        <w:t>w spraw</w:t>
      </w:r>
      <w:r>
        <w:rPr>
          <w:rFonts w:ascii="Arial" w:hAnsi="Arial" w:cs="Arial"/>
          <w:b/>
          <w:sz w:val="24"/>
          <w:szCs w:val="24"/>
        </w:rPr>
        <w:t>ie procedury „Niebieskie Karty”;</w:t>
      </w:r>
    </w:p>
    <w:p w:rsidR="00344378" w:rsidRPr="00FC19E6" w:rsidRDefault="0080488B" w:rsidP="0018510E">
      <w:pPr>
        <w:numPr>
          <w:ilvl w:val="0"/>
          <w:numId w:val="5"/>
        </w:numPr>
        <w:spacing w:line="360" w:lineRule="auto"/>
        <w:ind w:left="567" w:hanging="425"/>
        <w:rPr>
          <w:rFonts w:ascii="Arial" w:eastAsia="Calibri" w:hAnsi="Arial" w:cs="Arial"/>
          <w:b/>
          <w:sz w:val="24"/>
          <w:szCs w:val="24"/>
          <w:lang w:eastAsia="en-US"/>
        </w:rPr>
      </w:pPr>
      <w:r w:rsidRPr="00FC19E6">
        <w:rPr>
          <w:rFonts w:ascii="Arial" w:eastAsiaTheme="minorHAnsi" w:hAnsi="Arial" w:cs="Arial"/>
          <w:b/>
          <w:sz w:val="24"/>
          <w:szCs w:val="24"/>
        </w:rPr>
        <w:t>nie dołączanie do pisma</w:t>
      </w:r>
      <w:r>
        <w:rPr>
          <w:rFonts w:ascii="Arial" w:eastAsiaTheme="minorHAnsi" w:hAnsi="Arial" w:cs="Arial"/>
          <w:b/>
          <w:sz w:val="24"/>
          <w:szCs w:val="24"/>
        </w:rPr>
        <w:t xml:space="preserve"> informującego podmioty o zakończeniu procedury „Niebieskie Karty”</w:t>
      </w:r>
      <w:r w:rsidRPr="00FC19E6">
        <w:rPr>
          <w:rFonts w:ascii="Arial" w:eastAsiaTheme="minorHAnsi" w:hAnsi="Arial" w:cs="Arial"/>
          <w:b/>
          <w:sz w:val="24"/>
          <w:szCs w:val="24"/>
        </w:rPr>
        <w:t xml:space="preserve"> protokołów zakończenia procedury</w:t>
      </w:r>
      <w:r w:rsidRPr="00FC19E6">
        <w:rPr>
          <w:rFonts w:ascii="Arial" w:hAnsi="Arial" w:cs="Arial"/>
          <w:b/>
          <w:sz w:val="24"/>
          <w:szCs w:val="24"/>
        </w:rPr>
        <w:t>;</w:t>
      </w:r>
    </w:p>
    <w:p w:rsidR="00344378" w:rsidRPr="00F51EE4" w:rsidRDefault="0080488B" w:rsidP="0018510E">
      <w:pPr>
        <w:numPr>
          <w:ilvl w:val="0"/>
          <w:numId w:val="5"/>
        </w:numPr>
        <w:spacing w:line="360" w:lineRule="auto"/>
        <w:ind w:left="567" w:hanging="425"/>
        <w:rPr>
          <w:rFonts w:ascii="Arial" w:hAnsi="Arial" w:cs="Arial"/>
          <w:b/>
          <w:bCs/>
          <w:sz w:val="24"/>
          <w:szCs w:val="24"/>
        </w:rPr>
      </w:pPr>
      <w:r>
        <w:rPr>
          <w:rFonts w:ascii="Arial" w:hAnsi="Arial" w:cs="Arial"/>
          <w:b/>
          <w:sz w:val="24"/>
          <w:szCs w:val="24"/>
        </w:rPr>
        <w:t xml:space="preserve">niepowiadamianie o zakończeniu procedury „Niebieskie Karty” podmiotów nieuczestniczących w tej procedurze, stosownie do </w:t>
      </w:r>
      <w:r w:rsidRPr="003B4D45">
        <w:rPr>
          <w:rFonts w:ascii="Arial" w:eastAsiaTheme="minorHAnsi" w:hAnsi="Arial" w:cs="Arial"/>
          <w:b/>
          <w:sz w:val="24"/>
          <w:szCs w:val="24"/>
        </w:rPr>
        <w:t xml:space="preserve">§ 18 ust. </w:t>
      </w:r>
      <w:r>
        <w:rPr>
          <w:rFonts w:ascii="Arial" w:eastAsiaTheme="minorHAnsi" w:hAnsi="Arial" w:cs="Arial"/>
          <w:b/>
          <w:sz w:val="24"/>
          <w:szCs w:val="24"/>
        </w:rPr>
        <w:t>3</w:t>
      </w:r>
      <w:r w:rsidRPr="003B4D45">
        <w:rPr>
          <w:rFonts w:ascii="Arial" w:eastAsiaTheme="minorHAnsi" w:hAnsi="Arial" w:cs="Arial"/>
          <w:b/>
          <w:sz w:val="24"/>
          <w:szCs w:val="24"/>
        </w:rPr>
        <w:t xml:space="preserve"> rozporządzenia w sprawie procedury „Niebieskie Karty”;</w:t>
      </w:r>
    </w:p>
    <w:p w:rsidR="00EE5158" w:rsidRPr="00BA2D56" w:rsidRDefault="0080488B" w:rsidP="0018510E">
      <w:pPr>
        <w:numPr>
          <w:ilvl w:val="0"/>
          <w:numId w:val="5"/>
        </w:numPr>
        <w:spacing w:line="360" w:lineRule="auto"/>
        <w:ind w:left="567" w:hanging="425"/>
        <w:rPr>
          <w:rFonts w:ascii="Arial" w:eastAsia="Calibri" w:hAnsi="Arial" w:cs="Arial"/>
          <w:sz w:val="24"/>
          <w:szCs w:val="24"/>
          <w:lang w:eastAsia="en-US"/>
        </w:rPr>
      </w:pPr>
      <w:r w:rsidRPr="00EE5158">
        <w:rPr>
          <w:rFonts w:ascii="Arial" w:hAnsi="Arial" w:cs="Arial"/>
          <w:b/>
          <w:sz w:val="24"/>
          <w:szCs w:val="24"/>
        </w:rPr>
        <w:t xml:space="preserve">sporządzanie przez pracowników socjalnych dokumentacji </w:t>
      </w:r>
      <w:r>
        <w:rPr>
          <w:rFonts w:ascii="Arial" w:hAnsi="Arial" w:cs="Arial"/>
          <w:b/>
          <w:sz w:val="24"/>
          <w:szCs w:val="24"/>
        </w:rPr>
        <w:br/>
      </w:r>
      <w:r w:rsidRPr="00EE5158">
        <w:rPr>
          <w:rFonts w:ascii="Arial" w:hAnsi="Arial" w:cs="Arial"/>
          <w:b/>
          <w:sz w:val="24"/>
          <w:szCs w:val="24"/>
        </w:rPr>
        <w:t xml:space="preserve">z przeprowadzonych rozmów i ustaleń z uczestnikami procedury „Niebieskie Karty”, bez zapisów odwołujących się do Kodeksu </w:t>
      </w:r>
      <w:r w:rsidRPr="00EE5158">
        <w:rPr>
          <w:rFonts w:ascii="Arial" w:hAnsi="Arial" w:cs="Arial"/>
          <w:b/>
          <w:sz w:val="24"/>
          <w:szCs w:val="24"/>
        </w:rPr>
        <w:lastRenderedPageBreak/>
        <w:t>Postępowania Administracyjnego, w związku z tym, że nie mają one zastosowania w Procedurze „Niebieskie Karty”</w:t>
      </w:r>
      <w:r>
        <w:rPr>
          <w:rFonts w:ascii="Arial" w:hAnsi="Arial" w:cs="Arial"/>
          <w:b/>
          <w:sz w:val="24"/>
          <w:szCs w:val="24"/>
        </w:rPr>
        <w:t>;</w:t>
      </w:r>
    </w:p>
    <w:p w:rsidR="00BA2D56" w:rsidRPr="00BA2D56" w:rsidRDefault="0080488B" w:rsidP="0018510E">
      <w:pPr>
        <w:numPr>
          <w:ilvl w:val="0"/>
          <w:numId w:val="5"/>
        </w:numPr>
        <w:spacing w:line="360" w:lineRule="auto"/>
        <w:ind w:left="567" w:hanging="425"/>
        <w:rPr>
          <w:rFonts w:ascii="Arial" w:hAnsi="Arial" w:cs="Arial"/>
          <w:b/>
          <w:bCs/>
          <w:sz w:val="24"/>
          <w:szCs w:val="24"/>
        </w:rPr>
      </w:pPr>
      <w:r w:rsidRPr="00BA2D56">
        <w:rPr>
          <w:rFonts w:ascii="Arial" w:hAnsi="Arial" w:cs="Arial"/>
          <w:b/>
          <w:bCs/>
          <w:sz w:val="24"/>
          <w:szCs w:val="24"/>
        </w:rPr>
        <w:t xml:space="preserve">odnotowywanie daty wpływu na dokumentach (włączonych do materiałów gromadzonych w ramach procedury „Niebieskie Karty”) sporządzanych przez poszczególnych członków grupy roboczej, z realizacji zadań ujętych </w:t>
      </w:r>
      <w:r w:rsidRPr="00BA2D56">
        <w:rPr>
          <w:rFonts w:ascii="Arial" w:hAnsi="Arial" w:cs="Arial"/>
          <w:b/>
          <w:bCs/>
          <w:sz w:val="24"/>
          <w:szCs w:val="24"/>
        </w:rPr>
        <w:br/>
        <w:t xml:space="preserve">w indywidualnym planie pomocy oraz wynikających z rozporządzenia </w:t>
      </w:r>
      <w:r w:rsidRPr="00BA2D56">
        <w:rPr>
          <w:rFonts w:ascii="Arial" w:hAnsi="Arial" w:cs="Arial"/>
          <w:b/>
          <w:bCs/>
          <w:sz w:val="24"/>
          <w:szCs w:val="24"/>
        </w:rPr>
        <w:br/>
        <w:t>w sprawie procedury „Niebieskie Karty”;</w:t>
      </w:r>
    </w:p>
    <w:p w:rsidR="0067542C" w:rsidRPr="00BA2D56" w:rsidRDefault="0080488B" w:rsidP="0018510E">
      <w:pPr>
        <w:numPr>
          <w:ilvl w:val="0"/>
          <w:numId w:val="5"/>
        </w:numPr>
        <w:spacing w:after="120" w:line="360" w:lineRule="auto"/>
        <w:ind w:left="567" w:hanging="425"/>
        <w:rPr>
          <w:rFonts w:ascii="Arial" w:eastAsia="Calibri" w:hAnsi="Arial" w:cs="Arial"/>
          <w:sz w:val="24"/>
          <w:szCs w:val="24"/>
          <w:lang w:eastAsia="en-US"/>
        </w:rPr>
      </w:pPr>
      <w:r w:rsidRPr="00BA2D56">
        <w:rPr>
          <w:rFonts w:ascii="Arial" w:hAnsi="Arial" w:cs="Arial"/>
          <w:b/>
          <w:sz w:val="24"/>
          <w:szCs w:val="24"/>
        </w:rPr>
        <w:t>dostosowanie treści wezwania na spotkanie Zespołu Interdyscyplinarnego</w:t>
      </w:r>
      <w:r>
        <w:rPr>
          <w:rFonts w:ascii="Arial" w:hAnsi="Arial" w:cs="Arial"/>
          <w:b/>
          <w:sz w:val="24"/>
          <w:szCs w:val="24"/>
        </w:rPr>
        <w:t xml:space="preserve"> </w:t>
      </w:r>
      <w:r w:rsidRPr="00BA2D56">
        <w:rPr>
          <w:rFonts w:ascii="Arial" w:hAnsi="Arial" w:cs="Arial"/>
          <w:b/>
          <w:sz w:val="24"/>
          <w:szCs w:val="24"/>
        </w:rPr>
        <w:t xml:space="preserve">/  grupy roboczej skierowanego do </w:t>
      </w:r>
      <w:r w:rsidRPr="00BA2D56">
        <w:rPr>
          <w:rFonts w:ascii="Arial" w:eastAsiaTheme="minorHAnsi" w:hAnsi="Arial" w:cs="Arial"/>
          <w:b/>
          <w:sz w:val="24"/>
          <w:szCs w:val="24"/>
        </w:rPr>
        <w:t>osoby, wobec której istnieje podejrzenie, że stosuje przemoc w rodzinie,</w:t>
      </w:r>
      <w:r w:rsidRPr="00BA2D56">
        <w:rPr>
          <w:rFonts w:ascii="Arial" w:hAnsi="Arial" w:cs="Arial"/>
          <w:b/>
          <w:sz w:val="24"/>
          <w:szCs w:val="24"/>
        </w:rPr>
        <w:t xml:space="preserve"> do </w:t>
      </w:r>
      <w:r w:rsidRPr="00BA2D56">
        <w:rPr>
          <w:rFonts w:ascii="Arial" w:eastAsiaTheme="minorHAnsi" w:hAnsi="Arial" w:cs="Arial"/>
          <w:b/>
          <w:sz w:val="24"/>
          <w:szCs w:val="24"/>
        </w:rPr>
        <w:t>przepisów regulujących tryb działania w ramach procedury „Niebieskie Karty”</w:t>
      </w:r>
      <w:r w:rsidRPr="00BA2D56">
        <w:rPr>
          <w:rFonts w:ascii="Arial" w:hAnsi="Arial" w:cs="Arial"/>
          <w:b/>
          <w:sz w:val="24"/>
          <w:szCs w:val="24"/>
        </w:rPr>
        <w:t>.</w:t>
      </w:r>
    </w:p>
    <w:p w:rsidR="00A936F9" w:rsidRPr="00BA2D56" w:rsidRDefault="0080488B" w:rsidP="0067542C">
      <w:pPr>
        <w:spacing w:after="120" w:line="360" w:lineRule="auto"/>
        <w:ind w:firstLine="567"/>
        <w:rPr>
          <w:rFonts w:ascii="Arial" w:hAnsi="Arial" w:cs="Arial"/>
          <w:bCs/>
          <w:sz w:val="24"/>
          <w:szCs w:val="24"/>
        </w:rPr>
      </w:pPr>
      <w:r w:rsidRPr="00BA2D56">
        <w:rPr>
          <w:rFonts w:ascii="Arial" w:hAnsi="Arial" w:cs="Arial"/>
          <w:bCs/>
          <w:sz w:val="24"/>
          <w:szCs w:val="24"/>
        </w:rPr>
        <w:t xml:space="preserve">Informację o sposobie wykonania zaleceń, a także o działaniach podjętych na rzecz ich realizacji lub o przyczynach nie podjęcia tych działań, należy przedłożyć do Wydziału Zdrowia i Polityki Społecznej Opolskiego Urzędu Wojewódzkiego w Opolu, </w:t>
      </w:r>
      <w:r w:rsidRPr="00BA2D56">
        <w:rPr>
          <w:rFonts w:ascii="Arial" w:hAnsi="Arial" w:cs="Arial"/>
          <w:bCs/>
          <w:sz w:val="24"/>
          <w:szCs w:val="24"/>
        </w:rPr>
        <w:br/>
        <w:t>w terminie 30 dni od otrzymania niniejszego wystąpienia.</w:t>
      </w:r>
    </w:p>
    <w:p w:rsidR="00A74D53" w:rsidRPr="00E249A1" w:rsidRDefault="0080488B" w:rsidP="006570BE">
      <w:pPr>
        <w:keepNext/>
        <w:keepLines/>
        <w:tabs>
          <w:tab w:val="left" w:pos="-3686"/>
          <w:tab w:val="center" w:pos="6237"/>
        </w:tabs>
        <w:spacing w:before="480" w:after="480" w:line="360" w:lineRule="auto"/>
        <w:rPr>
          <w:rFonts w:ascii="Arial" w:hAnsi="Arial" w:cs="Arial"/>
          <w:b/>
          <w:sz w:val="22"/>
          <w:szCs w:val="22"/>
        </w:rPr>
      </w:pPr>
      <w:r>
        <w:rPr>
          <w:rFonts w:ascii="Arial" w:hAnsi="Arial" w:cs="Arial"/>
          <w:b/>
          <w:color w:val="FF0000"/>
          <w:sz w:val="22"/>
          <w:szCs w:val="22"/>
        </w:rPr>
        <w:tab/>
      </w:r>
      <w:r w:rsidRPr="00E249A1">
        <w:rPr>
          <w:rFonts w:ascii="Arial" w:hAnsi="Arial" w:cs="Arial"/>
          <w:b/>
          <w:color w:val="FF0000"/>
          <w:sz w:val="22"/>
          <w:szCs w:val="22"/>
        </w:rPr>
        <w:t>Z up. Wojewody Opolskiego</w:t>
      </w:r>
    </w:p>
    <w:p w:rsidR="00A74D53" w:rsidRPr="00E249A1" w:rsidRDefault="0080488B" w:rsidP="006570BE">
      <w:pPr>
        <w:keepNext/>
        <w:keepLines/>
        <w:tabs>
          <w:tab w:val="left" w:pos="-3686"/>
          <w:tab w:val="center" w:pos="6237"/>
        </w:tabs>
        <w:spacing w:line="360" w:lineRule="auto"/>
        <w:rPr>
          <w:rFonts w:ascii="Arial" w:hAnsi="Arial" w:cs="Arial"/>
          <w:b/>
          <w:color w:val="FF0000"/>
          <w:sz w:val="22"/>
          <w:szCs w:val="22"/>
        </w:rPr>
      </w:pPr>
      <w:r>
        <w:rPr>
          <w:rFonts w:ascii="Arial" w:hAnsi="Arial" w:cs="Arial"/>
          <w:b/>
          <w:color w:val="FF0000"/>
          <w:sz w:val="22"/>
          <w:szCs w:val="22"/>
        </w:rPr>
        <w:tab/>
      </w:r>
      <w:bookmarkStart w:id="10" w:name="ezdPracownikNazwa"/>
      <w:r w:rsidRPr="00E249A1">
        <w:rPr>
          <w:rFonts w:ascii="Arial" w:hAnsi="Arial" w:cs="Arial"/>
          <w:b/>
          <w:color w:val="FF0000"/>
          <w:sz w:val="22"/>
          <w:szCs w:val="22"/>
        </w:rPr>
        <w:t>Mieczysław Wojtaszek</w:t>
      </w:r>
      <w:bookmarkEnd w:id="10"/>
    </w:p>
    <w:p w:rsidR="00A74D53" w:rsidRPr="00E249A1" w:rsidRDefault="0080488B" w:rsidP="006570BE">
      <w:pPr>
        <w:keepNext/>
        <w:keepLines/>
        <w:tabs>
          <w:tab w:val="left" w:pos="-3686"/>
          <w:tab w:val="center" w:pos="6237"/>
        </w:tabs>
        <w:spacing w:line="360" w:lineRule="auto"/>
        <w:rPr>
          <w:rFonts w:ascii="Arial" w:hAnsi="Arial" w:cs="Arial"/>
          <w:b/>
          <w:color w:val="FF0000"/>
          <w:sz w:val="22"/>
          <w:szCs w:val="22"/>
        </w:rPr>
      </w:pPr>
      <w:r>
        <w:rPr>
          <w:rFonts w:ascii="Arial" w:hAnsi="Arial" w:cs="Arial"/>
          <w:b/>
          <w:color w:val="FF0000"/>
          <w:sz w:val="22"/>
          <w:szCs w:val="22"/>
        </w:rPr>
        <w:tab/>
      </w:r>
      <w:bookmarkStart w:id="11" w:name="ezdPracownikStanowisko"/>
      <w:r w:rsidRPr="00E249A1">
        <w:rPr>
          <w:rFonts w:ascii="Arial" w:hAnsi="Arial" w:cs="Arial"/>
          <w:b/>
          <w:color w:val="FF0000"/>
          <w:sz w:val="22"/>
          <w:szCs w:val="22"/>
        </w:rPr>
        <w:t>Dyrektor</w:t>
      </w:r>
      <w:bookmarkEnd w:id="11"/>
    </w:p>
    <w:p w:rsidR="00A74D53" w:rsidRPr="00E249A1" w:rsidRDefault="0080488B" w:rsidP="006570BE">
      <w:pPr>
        <w:keepNext/>
        <w:keepLines/>
        <w:tabs>
          <w:tab w:val="left" w:pos="-3686"/>
          <w:tab w:val="center" w:pos="6237"/>
        </w:tabs>
        <w:spacing w:after="480" w:line="360" w:lineRule="auto"/>
        <w:rPr>
          <w:rFonts w:ascii="Arial" w:hAnsi="Arial" w:cs="Arial"/>
          <w:b/>
          <w:color w:val="FF0000"/>
          <w:sz w:val="22"/>
          <w:szCs w:val="22"/>
        </w:rPr>
      </w:pPr>
      <w:r>
        <w:rPr>
          <w:rFonts w:ascii="Arial" w:hAnsi="Arial" w:cs="Arial"/>
          <w:b/>
          <w:color w:val="FF0000"/>
          <w:sz w:val="22"/>
          <w:szCs w:val="22"/>
        </w:rPr>
        <w:tab/>
      </w:r>
      <w:bookmarkStart w:id="12" w:name="ezdPracownikWydzialNazwa"/>
      <w:r w:rsidRPr="00E249A1">
        <w:rPr>
          <w:rFonts w:ascii="Arial" w:hAnsi="Arial" w:cs="Arial"/>
          <w:b/>
          <w:color w:val="FF0000"/>
          <w:sz w:val="22"/>
          <w:szCs w:val="22"/>
        </w:rPr>
        <w:t>Wydział Zdrowia i Polityki Społecznej</w:t>
      </w:r>
      <w:bookmarkEnd w:id="12"/>
    </w:p>
    <w:p w:rsidR="00C65DE0" w:rsidRDefault="0067214E" w:rsidP="00C65DE0">
      <w:pPr>
        <w:tabs>
          <w:tab w:val="left" w:pos="3969"/>
          <w:tab w:val="left" w:pos="5670"/>
        </w:tabs>
        <w:rPr>
          <w:rFonts w:ascii="Arial" w:hAnsi="Arial" w:cs="Arial"/>
          <w:sz w:val="22"/>
          <w:szCs w:val="22"/>
        </w:rPr>
      </w:pPr>
    </w:p>
    <w:sectPr w:rsidR="00C65DE0" w:rsidSect="002306BF">
      <w:footerReference w:type="default" r:id="rId10"/>
      <w:pgSz w:w="11906" w:h="16838"/>
      <w:pgMar w:top="1018"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085" w:rsidRDefault="0080488B">
      <w:r>
        <w:separator/>
      </w:r>
    </w:p>
  </w:endnote>
  <w:endnote w:type="continuationSeparator" w:id="0">
    <w:p w:rsidR="00BB5085" w:rsidRDefault="0080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731250"/>
      <w:docPartObj>
        <w:docPartGallery w:val="Page Numbers (Bottom of Page)"/>
        <w:docPartUnique/>
      </w:docPartObj>
    </w:sdtPr>
    <w:sdtEndPr/>
    <w:sdtContent>
      <w:sdt>
        <w:sdtPr>
          <w:id w:val="-1769616900"/>
          <w:docPartObj>
            <w:docPartGallery w:val="Page Numbers (Top of Page)"/>
            <w:docPartUnique/>
          </w:docPartObj>
        </w:sdtPr>
        <w:sdtEndPr/>
        <w:sdtContent>
          <w:p w:rsidR="00F545F3" w:rsidRDefault="0080488B">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23</w:t>
            </w:r>
            <w:r>
              <w:rPr>
                <w:b/>
                <w:bCs/>
                <w:sz w:val="24"/>
                <w:szCs w:val="24"/>
              </w:rPr>
              <w:fldChar w:fldCharType="end"/>
            </w:r>
          </w:p>
        </w:sdtContent>
      </w:sdt>
    </w:sdtContent>
  </w:sdt>
  <w:p w:rsidR="005D1EF4" w:rsidRDefault="006721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FC8" w:rsidRDefault="0080488B" w:rsidP="0067542C">
      <w:r>
        <w:separator/>
      </w:r>
    </w:p>
  </w:footnote>
  <w:footnote w:type="continuationSeparator" w:id="0">
    <w:p w:rsidR="00D45FC8" w:rsidRDefault="0080488B" w:rsidP="0067542C">
      <w:r>
        <w:continuationSeparator/>
      </w:r>
    </w:p>
  </w:footnote>
  <w:footnote w:id="1">
    <w:p w:rsidR="0067542C" w:rsidRPr="00B86953" w:rsidRDefault="0080488B" w:rsidP="0067542C">
      <w:pPr>
        <w:pStyle w:val="Tekstprzypisudolnego"/>
        <w:rPr>
          <w:rFonts w:ascii="Arial" w:hAnsi="Arial" w:cs="Arial"/>
          <w:sz w:val="14"/>
          <w:szCs w:val="14"/>
        </w:rPr>
      </w:pPr>
      <w:r w:rsidRPr="00B86953">
        <w:rPr>
          <w:rStyle w:val="Odwoanieprzypisudolnego"/>
          <w:rFonts w:ascii="Arial" w:hAnsi="Arial" w:cs="Arial"/>
          <w:sz w:val="14"/>
          <w:szCs w:val="14"/>
        </w:rPr>
        <w:footnoteRef/>
      </w:r>
      <w:r>
        <w:rPr>
          <w:rFonts w:ascii="Arial" w:hAnsi="Arial" w:cs="Arial"/>
          <w:sz w:val="14"/>
          <w:szCs w:val="14"/>
        </w:rPr>
        <w:t xml:space="preserve"> Nazywana w</w:t>
      </w:r>
      <w:r w:rsidRPr="00B86953">
        <w:rPr>
          <w:rFonts w:ascii="Arial" w:hAnsi="Arial" w:cs="Arial"/>
          <w:sz w:val="14"/>
          <w:szCs w:val="14"/>
        </w:rPr>
        <w:t xml:space="preserve"> dalszej części wys</w:t>
      </w:r>
      <w:r>
        <w:rPr>
          <w:rFonts w:ascii="Arial" w:hAnsi="Arial" w:cs="Arial"/>
          <w:sz w:val="14"/>
          <w:szCs w:val="14"/>
        </w:rPr>
        <w:t>tąpienia pokontrolnego</w:t>
      </w:r>
      <w:r w:rsidRPr="00B86953">
        <w:rPr>
          <w:rFonts w:ascii="Arial" w:hAnsi="Arial" w:cs="Arial"/>
          <w:sz w:val="14"/>
          <w:szCs w:val="14"/>
        </w:rPr>
        <w:t xml:space="preserve"> „ustawą</w:t>
      </w:r>
      <w:r>
        <w:rPr>
          <w:rFonts w:ascii="Arial" w:hAnsi="Arial" w:cs="Arial"/>
          <w:sz w:val="14"/>
          <w:szCs w:val="14"/>
        </w:rPr>
        <w:t xml:space="preserve"> o przeciwdziałaniu przemocy w rodzinie</w:t>
      </w:r>
      <w:r w:rsidRPr="00B86953">
        <w:rPr>
          <w:rFonts w:ascii="Arial" w:hAnsi="Arial" w:cs="Arial"/>
          <w:sz w:val="14"/>
          <w:szCs w:val="14"/>
        </w:rPr>
        <w:t>”.</w:t>
      </w:r>
    </w:p>
  </w:footnote>
  <w:footnote w:id="2">
    <w:p w:rsidR="00F33988" w:rsidRDefault="0080488B">
      <w:pPr>
        <w:pStyle w:val="Tekstprzypisudolnego"/>
      </w:pPr>
      <w:r>
        <w:rPr>
          <w:rStyle w:val="Odwoanieprzypisudolnego"/>
        </w:rPr>
        <w:footnoteRef/>
      </w:r>
      <w:r>
        <w:t xml:space="preserve"> Nazwane w dalszej części wystąpienia: „rozporządzeniem w sprawie procedury „Niebieskie Karty”</w:t>
      </w:r>
    </w:p>
  </w:footnote>
  <w:footnote w:id="3">
    <w:p w:rsidR="000258A7" w:rsidRDefault="0080488B" w:rsidP="000258A7">
      <w:pPr>
        <w:pStyle w:val="Tekstprzypisudolnego"/>
      </w:pPr>
      <w:r>
        <w:rPr>
          <w:rStyle w:val="Odwoanieprzypisudolnego"/>
        </w:rPr>
        <w:footnoteRef/>
      </w:r>
      <w:r>
        <w:t xml:space="preserve"> Nazwane w dalszej części wystąpienia: „RODO”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F85"/>
    <w:multiLevelType w:val="hybridMultilevel"/>
    <w:tmpl w:val="04E42162"/>
    <w:lvl w:ilvl="0" w:tplc="90EE9540">
      <w:start w:val="1"/>
      <w:numFmt w:val="decimal"/>
      <w:lvlText w:val="%1)"/>
      <w:lvlJc w:val="left"/>
      <w:pPr>
        <w:ind w:left="360" w:hanging="360"/>
      </w:pPr>
      <w:rPr>
        <w:b/>
        <w:color w:val="auto"/>
      </w:rPr>
    </w:lvl>
    <w:lvl w:ilvl="1" w:tplc="5FF6F0F2">
      <w:numFmt w:val="bullet"/>
      <w:lvlText w:val="•"/>
      <w:lvlJc w:val="left"/>
      <w:pPr>
        <w:ind w:left="1770" w:hanging="690"/>
      </w:pPr>
      <w:rPr>
        <w:rFonts w:ascii="Arial" w:eastAsia="Calibri" w:hAnsi="Arial" w:cs="Arial" w:hint="default"/>
      </w:rPr>
    </w:lvl>
    <w:lvl w:ilvl="2" w:tplc="1F487ABA" w:tentative="1">
      <w:start w:val="1"/>
      <w:numFmt w:val="lowerRoman"/>
      <w:lvlText w:val="%3."/>
      <w:lvlJc w:val="right"/>
      <w:pPr>
        <w:ind w:left="2160" w:hanging="180"/>
      </w:pPr>
    </w:lvl>
    <w:lvl w:ilvl="3" w:tplc="CB782E26" w:tentative="1">
      <w:start w:val="1"/>
      <w:numFmt w:val="decimal"/>
      <w:lvlText w:val="%4."/>
      <w:lvlJc w:val="left"/>
      <w:pPr>
        <w:ind w:left="2880" w:hanging="360"/>
      </w:pPr>
    </w:lvl>
    <w:lvl w:ilvl="4" w:tplc="E9F269AA" w:tentative="1">
      <w:start w:val="1"/>
      <w:numFmt w:val="lowerLetter"/>
      <w:lvlText w:val="%5."/>
      <w:lvlJc w:val="left"/>
      <w:pPr>
        <w:ind w:left="3600" w:hanging="360"/>
      </w:pPr>
    </w:lvl>
    <w:lvl w:ilvl="5" w:tplc="309EACC6" w:tentative="1">
      <w:start w:val="1"/>
      <w:numFmt w:val="lowerRoman"/>
      <w:lvlText w:val="%6."/>
      <w:lvlJc w:val="right"/>
      <w:pPr>
        <w:ind w:left="4320" w:hanging="180"/>
      </w:pPr>
    </w:lvl>
    <w:lvl w:ilvl="6" w:tplc="9A9A8324" w:tentative="1">
      <w:start w:val="1"/>
      <w:numFmt w:val="decimal"/>
      <w:lvlText w:val="%7."/>
      <w:lvlJc w:val="left"/>
      <w:pPr>
        <w:ind w:left="5040" w:hanging="360"/>
      </w:pPr>
    </w:lvl>
    <w:lvl w:ilvl="7" w:tplc="883C0E8E" w:tentative="1">
      <w:start w:val="1"/>
      <w:numFmt w:val="lowerLetter"/>
      <w:lvlText w:val="%8."/>
      <w:lvlJc w:val="left"/>
      <w:pPr>
        <w:ind w:left="5760" w:hanging="360"/>
      </w:pPr>
    </w:lvl>
    <w:lvl w:ilvl="8" w:tplc="C904144C" w:tentative="1">
      <w:start w:val="1"/>
      <w:numFmt w:val="lowerRoman"/>
      <w:lvlText w:val="%9."/>
      <w:lvlJc w:val="right"/>
      <w:pPr>
        <w:ind w:left="6480" w:hanging="180"/>
      </w:pPr>
    </w:lvl>
  </w:abstractNum>
  <w:abstractNum w:abstractNumId="1" w15:restartNumberingAfterBreak="0">
    <w:nsid w:val="01C05475"/>
    <w:multiLevelType w:val="hybridMultilevel"/>
    <w:tmpl w:val="8EDE862C"/>
    <w:lvl w:ilvl="0" w:tplc="298C4B02">
      <w:start w:val="1"/>
      <w:numFmt w:val="bullet"/>
      <w:lvlText w:val=""/>
      <w:lvlJc w:val="left"/>
      <w:pPr>
        <w:ind w:left="1440" w:hanging="360"/>
      </w:pPr>
      <w:rPr>
        <w:rFonts w:ascii="Symbol" w:hAnsi="Symbol" w:hint="default"/>
      </w:rPr>
    </w:lvl>
    <w:lvl w:ilvl="1" w:tplc="14624FDE" w:tentative="1">
      <w:start w:val="1"/>
      <w:numFmt w:val="bullet"/>
      <w:lvlText w:val="o"/>
      <w:lvlJc w:val="left"/>
      <w:pPr>
        <w:ind w:left="2160" w:hanging="360"/>
      </w:pPr>
      <w:rPr>
        <w:rFonts w:ascii="Courier New" w:hAnsi="Courier New" w:cs="Courier New" w:hint="default"/>
      </w:rPr>
    </w:lvl>
    <w:lvl w:ilvl="2" w:tplc="7D48CFCA" w:tentative="1">
      <w:start w:val="1"/>
      <w:numFmt w:val="bullet"/>
      <w:lvlText w:val=""/>
      <w:lvlJc w:val="left"/>
      <w:pPr>
        <w:ind w:left="2880" w:hanging="360"/>
      </w:pPr>
      <w:rPr>
        <w:rFonts w:ascii="Wingdings" w:hAnsi="Wingdings" w:hint="default"/>
      </w:rPr>
    </w:lvl>
    <w:lvl w:ilvl="3" w:tplc="12243156" w:tentative="1">
      <w:start w:val="1"/>
      <w:numFmt w:val="bullet"/>
      <w:lvlText w:val=""/>
      <w:lvlJc w:val="left"/>
      <w:pPr>
        <w:ind w:left="3600" w:hanging="360"/>
      </w:pPr>
      <w:rPr>
        <w:rFonts w:ascii="Symbol" w:hAnsi="Symbol" w:hint="default"/>
      </w:rPr>
    </w:lvl>
    <w:lvl w:ilvl="4" w:tplc="2CC62186" w:tentative="1">
      <w:start w:val="1"/>
      <w:numFmt w:val="bullet"/>
      <w:lvlText w:val="o"/>
      <w:lvlJc w:val="left"/>
      <w:pPr>
        <w:ind w:left="4320" w:hanging="360"/>
      </w:pPr>
      <w:rPr>
        <w:rFonts w:ascii="Courier New" w:hAnsi="Courier New" w:cs="Courier New" w:hint="default"/>
      </w:rPr>
    </w:lvl>
    <w:lvl w:ilvl="5" w:tplc="644C551A" w:tentative="1">
      <w:start w:val="1"/>
      <w:numFmt w:val="bullet"/>
      <w:lvlText w:val=""/>
      <w:lvlJc w:val="left"/>
      <w:pPr>
        <w:ind w:left="5040" w:hanging="360"/>
      </w:pPr>
      <w:rPr>
        <w:rFonts w:ascii="Wingdings" w:hAnsi="Wingdings" w:hint="default"/>
      </w:rPr>
    </w:lvl>
    <w:lvl w:ilvl="6" w:tplc="5EAC4F58" w:tentative="1">
      <w:start w:val="1"/>
      <w:numFmt w:val="bullet"/>
      <w:lvlText w:val=""/>
      <w:lvlJc w:val="left"/>
      <w:pPr>
        <w:ind w:left="5760" w:hanging="360"/>
      </w:pPr>
      <w:rPr>
        <w:rFonts w:ascii="Symbol" w:hAnsi="Symbol" w:hint="default"/>
      </w:rPr>
    </w:lvl>
    <w:lvl w:ilvl="7" w:tplc="510EFF66" w:tentative="1">
      <w:start w:val="1"/>
      <w:numFmt w:val="bullet"/>
      <w:lvlText w:val="o"/>
      <w:lvlJc w:val="left"/>
      <w:pPr>
        <w:ind w:left="6480" w:hanging="360"/>
      </w:pPr>
      <w:rPr>
        <w:rFonts w:ascii="Courier New" w:hAnsi="Courier New" w:cs="Courier New" w:hint="default"/>
      </w:rPr>
    </w:lvl>
    <w:lvl w:ilvl="8" w:tplc="BB146C1A" w:tentative="1">
      <w:start w:val="1"/>
      <w:numFmt w:val="bullet"/>
      <w:lvlText w:val=""/>
      <w:lvlJc w:val="left"/>
      <w:pPr>
        <w:ind w:left="7200" w:hanging="360"/>
      </w:pPr>
      <w:rPr>
        <w:rFonts w:ascii="Wingdings" w:hAnsi="Wingdings" w:hint="default"/>
      </w:rPr>
    </w:lvl>
  </w:abstractNum>
  <w:abstractNum w:abstractNumId="2" w15:restartNumberingAfterBreak="0">
    <w:nsid w:val="025478F5"/>
    <w:multiLevelType w:val="hybridMultilevel"/>
    <w:tmpl w:val="04EC1838"/>
    <w:lvl w:ilvl="0" w:tplc="BA1A1E3C">
      <w:start w:val="1"/>
      <w:numFmt w:val="bullet"/>
      <w:lvlText w:val=""/>
      <w:lvlJc w:val="left"/>
      <w:pPr>
        <w:ind w:left="1440" w:hanging="360"/>
      </w:pPr>
      <w:rPr>
        <w:rFonts w:ascii="Symbol" w:hAnsi="Symbol" w:hint="default"/>
        <w:color w:val="auto"/>
      </w:rPr>
    </w:lvl>
    <w:lvl w:ilvl="1" w:tplc="318070EC" w:tentative="1">
      <w:start w:val="1"/>
      <w:numFmt w:val="bullet"/>
      <w:lvlText w:val="o"/>
      <w:lvlJc w:val="left"/>
      <w:pPr>
        <w:ind w:left="2160" w:hanging="360"/>
      </w:pPr>
      <w:rPr>
        <w:rFonts w:ascii="Courier New" w:hAnsi="Courier New" w:cs="Courier New" w:hint="default"/>
      </w:rPr>
    </w:lvl>
    <w:lvl w:ilvl="2" w:tplc="96CED0A4" w:tentative="1">
      <w:start w:val="1"/>
      <w:numFmt w:val="bullet"/>
      <w:lvlText w:val=""/>
      <w:lvlJc w:val="left"/>
      <w:pPr>
        <w:ind w:left="2880" w:hanging="360"/>
      </w:pPr>
      <w:rPr>
        <w:rFonts w:ascii="Wingdings" w:hAnsi="Wingdings" w:hint="default"/>
      </w:rPr>
    </w:lvl>
    <w:lvl w:ilvl="3" w:tplc="A8A8B21A" w:tentative="1">
      <w:start w:val="1"/>
      <w:numFmt w:val="bullet"/>
      <w:lvlText w:val=""/>
      <w:lvlJc w:val="left"/>
      <w:pPr>
        <w:ind w:left="3600" w:hanging="360"/>
      </w:pPr>
      <w:rPr>
        <w:rFonts w:ascii="Symbol" w:hAnsi="Symbol" w:hint="default"/>
      </w:rPr>
    </w:lvl>
    <w:lvl w:ilvl="4" w:tplc="3CD06650" w:tentative="1">
      <w:start w:val="1"/>
      <w:numFmt w:val="bullet"/>
      <w:lvlText w:val="o"/>
      <w:lvlJc w:val="left"/>
      <w:pPr>
        <w:ind w:left="4320" w:hanging="360"/>
      </w:pPr>
      <w:rPr>
        <w:rFonts w:ascii="Courier New" w:hAnsi="Courier New" w:cs="Courier New" w:hint="default"/>
      </w:rPr>
    </w:lvl>
    <w:lvl w:ilvl="5" w:tplc="747C29F0" w:tentative="1">
      <w:start w:val="1"/>
      <w:numFmt w:val="bullet"/>
      <w:lvlText w:val=""/>
      <w:lvlJc w:val="left"/>
      <w:pPr>
        <w:ind w:left="5040" w:hanging="360"/>
      </w:pPr>
      <w:rPr>
        <w:rFonts w:ascii="Wingdings" w:hAnsi="Wingdings" w:hint="default"/>
      </w:rPr>
    </w:lvl>
    <w:lvl w:ilvl="6" w:tplc="2D4C4A34" w:tentative="1">
      <w:start w:val="1"/>
      <w:numFmt w:val="bullet"/>
      <w:lvlText w:val=""/>
      <w:lvlJc w:val="left"/>
      <w:pPr>
        <w:ind w:left="5760" w:hanging="360"/>
      </w:pPr>
      <w:rPr>
        <w:rFonts w:ascii="Symbol" w:hAnsi="Symbol" w:hint="default"/>
      </w:rPr>
    </w:lvl>
    <w:lvl w:ilvl="7" w:tplc="1CD21EB2" w:tentative="1">
      <w:start w:val="1"/>
      <w:numFmt w:val="bullet"/>
      <w:lvlText w:val="o"/>
      <w:lvlJc w:val="left"/>
      <w:pPr>
        <w:ind w:left="6480" w:hanging="360"/>
      </w:pPr>
      <w:rPr>
        <w:rFonts w:ascii="Courier New" w:hAnsi="Courier New" w:cs="Courier New" w:hint="default"/>
      </w:rPr>
    </w:lvl>
    <w:lvl w:ilvl="8" w:tplc="0C94E32C" w:tentative="1">
      <w:start w:val="1"/>
      <w:numFmt w:val="bullet"/>
      <w:lvlText w:val=""/>
      <w:lvlJc w:val="left"/>
      <w:pPr>
        <w:ind w:left="7200" w:hanging="360"/>
      </w:pPr>
      <w:rPr>
        <w:rFonts w:ascii="Wingdings" w:hAnsi="Wingdings" w:hint="default"/>
      </w:rPr>
    </w:lvl>
  </w:abstractNum>
  <w:abstractNum w:abstractNumId="3" w15:restartNumberingAfterBreak="0">
    <w:nsid w:val="0B07430D"/>
    <w:multiLevelType w:val="hybridMultilevel"/>
    <w:tmpl w:val="3A4E1A4A"/>
    <w:lvl w:ilvl="0" w:tplc="1C4CF48A">
      <w:start w:val="1"/>
      <w:numFmt w:val="decimal"/>
      <w:lvlText w:val="%1)"/>
      <w:lvlJc w:val="left"/>
      <w:pPr>
        <w:ind w:left="360" w:hanging="360"/>
      </w:pPr>
      <w:rPr>
        <w:b/>
      </w:rPr>
    </w:lvl>
    <w:lvl w:ilvl="1" w:tplc="E910A612">
      <w:numFmt w:val="bullet"/>
      <w:lvlText w:val="•"/>
      <w:lvlJc w:val="left"/>
      <w:pPr>
        <w:ind w:left="1770" w:hanging="690"/>
      </w:pPr>
      <w:rPr>
        <w:rFonts w:ascii="Arial" w:eastAsia="Calibri" w:hAnsi="Arial" w:cs="Arial" w:hint="default"/>
      </w:rPr>
    </w:lvl>
    <w:lvl w:ilvl="2" w:tplc="A7F01B94" w:tentative="1">
      <w:start w:val="1"/>
      <w:numFmt w:val="lowerRoman"/>
      <w:lvlText w:val="%3."/>
      <w:lvlJc w:val="right"/>
      <w:pPr>
        <w:ind w:left="2160" w:hanging="180"/>
      </w:pPr>
    </w:lvl>
    <w:lvl w:ilvl="3" w:tplc="435EBF8E" w:tentative="1">
      <w:start w:val="1"/>
      <w:numFmt w:val="decimal"/>
      <w:lvlText w:val="%4."/>
      <w:lvlJc w:val="left"/>
      <w:pPr>
        <w:ind w:left="2880" w:hanging="360"/>
      </w:pPr>
    </w:lvl>
    <w:lvl w:ilvl="4" w:tplc="2792711C" w:tentative="1">
      <w:start w:val="1"/>
      <w:numFmt w:val="lowerLetter"/>
      <w:lvlText w:val="%5."/>
      <w:lvlJc w:val="left"/>
      <w:pPr>
        <w:ind w:left="3600" w:hanging="360"/>
      </w:pPr>
    </w:lvl>
    <w:lvl w:ilvl="5" w:tplc="A35A5E34" w:tentative="1">
      <w:start w:val="1"/>
      <w:numFmt w:val="lowerRoman"/>
      <w:lvlText w:val="%6."/>
      <w:lvlJc w:val="right"/>
      <w:pPr>
        <w:ind w:left="4320" w:hanging="180"/>
      </w:pPr>
    </w:lvl>
    <w:lvl w:ilvl="6" w:tplc="6630D45A" w:tentative="1">
      <w:start w:val="1"/>
      <w:numFmt w:val="decimal"/>
      <w:lvlText w:val="%7."/>
      <w:lvlJc w:val="left"/>
      <w:pPr>
        <w:ind w:left="5040" w:hanging="360"/>
      </w:pPr>
    </w:lvl>
    <w:lvl w:ilvl="7" w:tplc="227EA2AA" w:tentative="1">
      <w:start w:val="1"/>
      <w:numFmt w:val="lowerLetter"/>
      <w:lvlText w:val="%8."/>
      <w:lvlJc w:val="left"/>
      <w:pPr>
        <w:ind w:left="5760" w:hanging="360"/>
      </w:pPr>
    </w:lvl>
    <w:lvl w:ilvl="8" w:tplc="D06C46A2" w:tentative="1">
      <w:start w:val="1"/>
      <w:numFmt w:val="lowerRoman"/>
      <w:lvlText w:val="%9."/>
      <w:lvlJc w:val="right"/>
      <w:pPr>
        <w:ind w:left="6480" w:hanging="180"/>
      </w:pPr>
    </w:lvl>
  </w:abstractNum>
  <w:abstractNum w:abstractNumId="4" w15:restartNumberingAfterBreak="0">
    <w:nsid w:val="0B4921D2"/>
    <w:multiLevelType w:val="hybridMultilevel"/>
    <w:tmpl w:val="6ADCDBBE"/>
    <w:lvl w:ilvl="0" w:tplc="8278DE90">
      <w:start w:val="1"/>
      <w:numFmt w:val="bullet"/>
      <w:lvlText w:val=""/>
      <w:lvlJc w:val="left"/>
      <w:pPr>
        <w:ind w:left="1440" w:hanging="360"/>
      </w:pPr>
      <w:rPr>
        <w:rFonts w:ascii="Symbol" w:hAnsi="Symbol" w:hint="default"/>
      </w:rPr>
    </w:lvl>
    <w:lvl w:ilvl="1" w:tplc="DA8EFF8A" w:tentative="1">
      <w:start w:val="1"/>
      <w:numFmt w:val="bullet"/>
      <w:lvlText w:val="o"/>
      <w:lvlJc w:val="left"/>
      <w:pPr>
        <w:ind w:left="2160" w:hanging="360"/>
      </w:pPr>
      <w:rPr>
        <w:rFonts w:ascii="Courier New" w:hAnsi="Courier New" w:cs="Courier New" w:hint="default"/>
      </w:rPr>
    </w:lvl>
    <w:lvl w:ilvl="2" w:tplc="093A2F4C" w:tentative="1">
      <w:start w:val="1"/>
      <w:numFmt w:val="bullet"/>
      <w:lvlText w:val=""/>
      <w:lvlJc w:val="left"/>
      <w:pPr>
        <w:ind w:left="2880" w:hanging="360"/>
      </w:pPr>
      <w:rPr>
        <w:rFonts w:ascii="Wingdings" w:hAnsi="Wingdings" w:hint="default"/>
      </w:rPr>
    </w:lvl>
    <w:lvl w:ilvl="3" w:tplc="F61ADE52" w:tentative="1">
      <w:start w:val="1"/>
      <w:numFmt w:val="bullet"/>
      <w:lvlText w:val=""/>
      <w:lvlJc w:val="left"/>
      <w:pPr>
        <w:ind w:left="3600" w:hanging="360"/>
      </w:pPr>
      <w:rPr>
        <w:rFonts w:ascii="Symbol" w:hAnsi="Symbol" w:hint="default"/>
      </w:rPr>
    </w:lvl>
    <w:lvl w:ilvl="4" w:tplc="A9E68806" w:tentative="1">
      <w:start w:val="1"/>
      <w:numFmt w:val="bullet"/>
      <w:lvlText w:val="o"/>
      <w:lvlJc w:val="left"/>
      <w:pPr>
        <w:ind w:left="4320" w:hanging="360"/>
      </w:pPr>
      <w:rPr>
        <w:rFonts w:ascii="Courier New" w:hAnsi="Courier New" w:cs="Courier New" w:hint="default"/>
      </w:rPr>
    </w:lvl>
    <w:lvl w:ilvl="5" w:tplc="C3F4EE82" w:tentative="1">
      <w:start w:val="1"/>
      <w:numFmt w:val="bullet"/>
      <w:lvlText w:val=""/>
      <w:lvlJc w:val="left"/>
      <w:pPr>
        <w:ind w:left="5040" w:hanging="360"/>
      </w:pPr>
      <w:rPr>
        <w:rFonts w:ascii="Wingdings" w:hAnsi="Wingdings" w:hint="default"/>
      </w:rPr>
    </w:lvl>
    <w:lvl w:ilvl="6" w:tplc="78943138" w:tentative="1">
      <w:start w:val="1"/>
      <w:numFmt w:val="bullet"/>
      <w:lvlText w:val=""/>
      <w:lvlJc w:val="left"/>
      <w:pPr>
        <w:ind w:left="5760" w:hanging="360"/>
      </w:pPr>
      <w:rPr>
        <w:rFonts w:ascii="Symbol" w:hAnsi="Symbol" w:hint="default"/>
      </w:rPr>
    </w:lvl>
    <w:lvl w:ilvl="7" w:tplc="AF46A0AA" w:tentative="1">
      <w:start w:val="1"/>
      <w:numFmt w:val="bullet"/>
      <w:lvlText w:val="o"/>
      <w:lvlJc w:val="left"/>
      <w:pPr>
        <w:ind w:left="6480" w:hanging="360"/>
      </w:pPr>
      <w:rPr>
        <w:rFonts w:ascii="Courier New" w:hAnsi="Courier New" w:cs="Courier New" w:hint="default"/>
      </w:rPr>
    </w:lvl>
    <w:lvl w:ilvl="8" w:tplc="3BF82556" w:tentative="1">
      <w:start w:val="1"/>
      <w:numFmt w:val="bullet"/>
      <w:lvlText w:val=""/>
      <w:lvlJc w:val="left"/>
      <w:pPr>
        <w:ind w:left="7200" w:hanging="360"/>
      </w:pPr>
      <w:rPr>
        <w:rFonts w:ascii="Wingdings" w:hAnsi="Wingdings" w:hint="default"/>
      </w:rPr>
    </w:lvl>
  </w:abstractNum>
  <w:abstractNum w:abstractNumId="5" w15:restartNumberingAfterBreak="0">
    <w:nsid w:val="0F06011E"/>
    <w:multiLevelType w:val="hybridMultilevel"/>
    <w:tmpl w:val="7D06E556"/>
    <w:lvl w:ilvl="0" w:tplc="10723FF6">
      <w:start w:val="1"/>
      <w:numFmt w:val="decimal"/>
      <w:lvlText w:val="%1."/>
      <w:lvlJc w:val="left"/>
      <w:pPr>
        <w:ind w:left="720" w:hanging="360"/>
      </w:pPr>
      <w:rPr>
        <w:rFonts w:ascii="Arial" w:eastAsia="Calibri" w:hAnsi="Arial" w:cs="Arial"/>
      </w:rPr>
    </w:lvl>
    <w:lvl w:ilvl="1" w:tplc="48404272" w:tentative="1">
      <w:start w:val="1"/>
      <w:numFmt w:val="lowerLetter"/>
      <w:lvlText w:val="%2."/>
      <w:lvlJc w:val="left"/>
      <w:pPr>
        <w:ind w:left="1440" w:hanging="360"/>
      </w:pPr>
    </w:lvl>
    <w:lvl w:ilvl="2" w:tplc="81B4508C" w:tentative="1">
      <w:start w:val="1"/>
      <w:numFmt w:val="lowerRoman"/>
      <w:lvlText w:val="%3."/>
      <w:lvlJc w:val="right"/>
      <w:pPr>
        <w:ind w:left="2160" w:hanging="180"/>
      </w:pPr>
    </w:lvl>
    <w:lvl w:ilvl="3" w:tplc="5ECC51AA" w:tentative="1">
      <w:start w:val="1"/>
      <w:numFmt w:val="decimal"/>
      <w:lvlText w:val="%4."/>
      <w:lvlJc w:val="left"/>
      <w:pPr>
        <w:ind w:left="2880" w:hanging="360"/>
      </w:pPr>
    </w:lvl>
    <w:lvl w:ilvl="4" w:tplc="63C64062" w:tentative="1">
      <w:start w:val="1"/>
      <w:numFmt w:val="lowerLetter"/>
      <w:lvlText w:val="%5."/>
      <w:lvlJc w:val="left"/>
      <w:pPr>
        <w:ind w:left="3600" w:hanging="360"/>
      </w:pPr>
    </w:lvl>
    <w:lvl w:ilvl="5" w:tplc="3CFABDC0" w:tentative="1">
      <w:start w:val="1"/>
      <w:numFmt w:val="lowerRoman"/>
      <w:lvlText w:val="%6."/>
      <w:lvlJc w:val="right"/>
      <w:pPr>
        <w:ind w:left="4320" w:hanging="180"/>
      </w:pPr>
    </w:lvl>
    <w:lvl w:ilvl="6" w:tplc="EDAEE52A" w:tentative="1">
      <w:start w:val="1"/>
      <w:numFmt w:val="decimal"/>
      <w:lvlText w:val="%7."/>
      <w:lvlJc w:val="left"/>
      <w:pPr>
        <w:ind w:left="5040" w:hanging="360"/>
      </w:pPr>
    </w:lvl>
    <w:lvl w:ilvl="7" w:tplc="17509968" w:tentative="1">
      <w:start w:val="1"/>
      <w:numFmt w:val="lowerLetter"/>
      <w:lvlText w:val="%8."/>
      <w:lvlJc w:val="left"/>
      <w:pPr>
        <w:ind w:left="5760" w:hanging="360"/>
      </w:pPr>
    </w:lvl>
    <w:lvl w:ilvl="8" w:tplc="B154940A" w:tentative="1">
      <w:start w:val="1"/>
      <w:numFmt w:val="lowerRoman"/>
      <w:lvlText w:val="%9."/>
      <w:lvlJc w:val="right"/>
      <w:pPr>
        <w:ind w:left="6480" w:hanging="180"/>
      </w:pPr>
    </w:lvl>
  </w:abstractNum>
  <w:abstractNum w:abstractNumId="6" w15:restartNumberingAfterBreak="0">
    <w:nsid w:val="13251C89"/>
    <w:multiLevelType w:val="hybridMultilevel"/>
    <w:tmpl w:val="E236ABCA"/>
    <w:lvl w:ilvl="0" w:tplc="83ACF476">
      <w:start w:val="1"/>
      <w:numFmt w:val="decimal"/>
      <w:lvlText w:val="%1."/>
      <w:lvlJc w:val="left"/>
      <w:pPr>
        <w:ind w:left="720" w:hanging="360"/>
      </w:pPr>
    </w:lvl>
    <w:lvl w:ilvl="1" w:tplc="0A9EAA46" w:tentative="1">
      <w:start w:val="1"/>
      <w:numFmt w:val="lowerLetter"/>
      <w:lvlText w:val="%2."/>
      <w:lvlJc w:val="left"/>
      <w:pPr>
        <w:ind w:left="1440" w:hanging="360"/>
      </w:pPr>
    </w:lvl>
    <w:lvl w:ilvl="2" w:tplc="CD42E9B6" w:tentative="1">
      <w:start w:val="1"/>
      <w:numFmt w:val="lowerRoman"/>
      <w:lvlText w:val="%3."/>
      <w:lvlJc w:val="right"/>
      <w:pPr>
        <w:ind w:left="2160" w:hanging="180"/>
      </w:pPr>
    </w:lvl>
    <w:lvl w:ilvl="3" w:tplc="AE2EBAA8" w:tentative="1">
      <w:start w:val="1"/>
      <w:numFmt w:val="decimal"/>
      <w:lvlText w:val="%4."/>
      <w:lvlJc w:val="left"/>
      <w:pPr>
        <w:ind w:left="2880" w:hanging="360"/>
      </w:pPr>
    </w:lvl>
    <w:lvl w:ilvl="4" w:tplc="53067A38" w:tentative="1">
      <w:start w:val="1"/>
      <w:numFmt w:val="lowerLetter"/>
      <w:lvlText w:val="%5."/>
      <w:lvlJc w:val="left"/>
      <w:pPr>
        <w:ind w:left="3600" w:hanging="360"/>
      </w:pPr>
    </w:lvl>
    <w:lvl w:ilvl="5" w:tplc="386A9380" w:tentative="1">
      <w:start w:val="1"/>
      <w:numFmt w:val="lowerRoman"/>
      <w:lvlText w:val="%6."/>
      <w:lvlJc w:val="right"/>
      <w:pPr>
        <w:ind w:left="4320" w:hanging="180"/>
      </w:pPr>
    </w:lvl>
    <w:lvl w:ilvl="6" w:tplc="FB80191A" w:tentative="1">
      <w:start w:val="1"/>
      <w:numFmt w:val="decimal"/>
      <w:lvlText w:val="%7."/>
      <w:lvlJc w:val="left"/>
      <w:pPr>
        <w:ind w:left="5040" w:hanging="360"/>
      </w:pPr>
    </w:lvl>
    <w:lvl w:ilvl="7" w:tplc="62FA8D8C" w:tentative="1">
      <w:start w:val="1"/>
      <w:numFmt w:val="lowerLetter"/>
      <w:lvlText w:val="%8."/>
      <w:lvlJc w:val="left"/>
      <w:pPr>
        <w:ind w:left="5760" w:hanging="360"/>
      </w:pPr>
    </w:lvl>
    <w:lvl w:ilvl="8" w:tplc="DB0E4D1E" w:tentative="1">
      <w:start w:val="1"/>
      <w:numFmt w:val="lowerRoman"/>
      <w:lvlText w:val="%9."/>
      <w:lvlJc w:val="right"/>
      <w:pPr>
        <w:ind w:left="6480" w:hanging="180"/>
      </w:pPr>
    </w:lvl>
  </w:abstractNum>
  <w:abstractNum w:abstractNumId="7" w15:restartNumberingAfterBreak="0">
    <w:nsid w:val="16A60EBA"/>
    <w:multiLevelType w:val="hybridMultilevel"/>
    <w:tmpl w:val="3ECC6382"/>
    <w:lvl w:ilvl="0" w:tplc="678A90EE">
      <w:start w:val="1"/>
      <w:numFmt w:val="decimal"/>
      <w:lvlText w:val="%1."/>
      <w:lvlJc w:val="left"/>
      <w:pPr>
        <w:ind w:left="720" w:hanging="360"/>
      </w:pPr>
    </w:lvl>
    <w:lvl w:ilvl="1" w:tplc="6E8EBA5C" w:tentative="1">
      <w:start w:val="1"/>
      <w:numFmt w:val="lowerLetter"/>
      <w:lvlText w:val="%2."/>
      <w:lvlJc w:val="left"/>
      <w:pPr>
        <w:ind w:left="1440" w:hanging="360"/>
      </w:pPr>
    </w:lvl>
    <w:lvl w:ilvl="2" w:tplc="EC9E1918" w:tentative="1">
      <w:start w:val="1"/>
      <w:numFmt w:val="lowerRoman"/>
      <w:lvlText w:val="%3."/>
      <w:lvlJc w:val="right"/>
      <w:pPr>
        <w:ind w:left="2160" w:hanging="180"/>
      </w:pPr>
    </w:lvl>
    <w:lvl w:ilvl="3" w:tplc="F8B03E18" w:tentative="1">
      <w:start w:val="1"/>
      <w:numFmt w:val="decimal"/>
      <w:lvlText w:val="%4."/>
      <w:lvlJc w:val="left"/>
      <w:pPr>
        <w:ind w:left="2880" w:hanging="360"/>
      </w:pPr>
    </w:lvl>
    <w:lvl w:ilvl="4" w:tplc="B3D80C96" w:tentative="1">
      <w:start w:val="1"/>
      <w:numFmt w:val="lowerLetter"/>
      <w:lvlText w:val="%5."/>
      <w:lvlJc w:val="left"/>
      <w:pPr>
        <w:ind w:left="3600" w:hanging="360"/>
      </w:pPr>
    </w:lvl>
    <w:lvl w:ilvl="5" w:tplc="22CC6E2A" w:tentative="1">
      <w:start w:val="1"/>
      <w:numFmt w:val="lowerRoman"/>
      <w:lvlText w:val="%6."/>
      <w:lvlJc w:val="right"/>
      <w:pPr>
        <w:ind w:left="4320" w:hanging="180"/>
      </w:pPr>
    </w:lvl>
    <w:lvl w:ilvl="6" w:tplc="BA861E06" w:tentative="1">
      <w:start w:val="1"/>
      <w:numFmt w:val="decimal"/>
      <w:lvlText w:val="%7."/>
      <w:lvlJc w:val="left"/>
      <w:pPr>
        <w:ind w:left="5040" w:hanging="360"/>
      </w:pPr>
    </w:lvl>
    <w:lvl w:ilvl="7" w:tplc="3CD8B786" w:tentative="1">
      <w:start w:val="1"/>
      <w:numFmt w:val="lowerLetter"/>
      <w:lvlText w:val="%8."/>
      <w:lvlJc w:val="left"/>
      <w:pPr>
        <w:ind w:left="5760" w:hanging="360"/>
      </w:pPr>
    </w:lvl>
    <w:lvl w:ilvl="8" w:tplc="2D08DBE0" w:tentative="1">
      <w:start w:val="1"/>
      <w:numFmt w:val="lowerRoman"/>
      <w:lvlText w:val="%9."/>
      <w:lvlJc w:val="right"/>
      <w:pPr>
        <w:ind w:left="6480" w:hanging="180"/>
      </w:pPr>
    </w:lvl>
  </w:abstractNum>
  <w:abstractNum w:abstractNumId="8" w15:restartNumberingAfterBreak="0">
    <w:nsid w:val="1CA802B9"/>
    <w:multiLevelType w:val="hybridMultilevel"/>
    <w:tmpl w:val="43929660"/>
    <w:lvl w:ilvl="0" w:tplc="6BC6219E">
      <w:start w:val="1"/>
      <w:numFmt w:val="decimal"/>
      <w:lvlText w:val="%1."/>
      <w:lvlJc w:val="left"/>
      <w:pPr>
        <w:ind w:left="720" w:hanging="360"/>
      </w:pPr>
      <w:rPr>
        <w:color w:val="000000" w:themeColor="text1"/>
      </w:rPr>
    </w:lvl>
    <w:lvl w:ilvl="1" w:tplc="05A25B2E" w:tentative="1">
      <w:start w:val="1"/>
      <w:numFmt w:val="lowerLetter"/>
      <w:lvlText w:val="%2."/>
      <w:lvlJc w:val="left"/>
      <w:pPr>
        <w:ind w:left="1440" w:hanging="360"/>
      </w:pPr>
    </w:lvl>
    <w:lvl w:ilvl="2" w:tplc="5C6883CC">
      <w:start w:val="1"/>
      <w:numFmt w:val="decimal"/>
      <w:lvlText w:val="%3."/>
      <w:lvlJc w:val="right"/>
      <w:pPr>
        <w:ind w:left="747" w:hanging="180"/>
      </w:pPr>
      <w:rPr>
        <w:rFonts w:ascii="Arial" w:eastAsia="Times New Roman" w:hAnsi="Arial" w:cs="Arial"/>
        <w:color w:val="000000" w:themeColor="text1"/>
      </w:rPr>
    </w:lvl>
    <w:lvl w:ilvl="3" w:tplc="BB368D04" w:tentative="1">
      <w:start w:val="1"/>
      <w:numFmt w:val="decimal"/>
      <w:lvlText w:val="%4."/>
      <w:lvlJc w:val="left"/>
      <w:pPr>
        <w:ind w:left="2880" w:hanging="360"/>
      </w:pPr>
    </w:lvl>
    <w:lvl w:ilvl="4" w:tplc="5DC244B0" w:tentative="1">
      <w:start w:val="1"/>
      <w:numFmt w:val="lowerLetter"/>
      <w:lvlText w:val="%5."/>
      <w:lvlJc w:val="left"/>
      <w:pPr>
        <w:ind w:left="3600" w:hanging="360"/>
      </w:pPr>
    </w:lvl>
    <w:lvl w:ilvl="5" w:tplc="A0F8B594" w:tentative="1">
      <w:start w:val="1"/>
      <w:numFmt w:val="lowerRoman"/>
      <w:lvlText w:val="%6."/>
      <w:lvlJc w:val="right"/>
      <w:pPr>
        <w:ind w:left="4320" w:hanging="180"/>
      </w:pPr>
    </w:lvl>
    <w:lvl w:ilvl="6" w:tplc="8F46DF8A" w:tentative="1">
      <w:start w:val="1"/>
      <w:numFmt w:val="decimal"/>
      <w:lvlText w:val="%7."/>
      <w:lvlJc w:val="left"/>
      <w:pPr>
        <w:ind w:left="5040" w:hanging="360"/>
      </w:pPr>
    </w:lvl>
    <w:lvl w:ilvl="7" w:tplc="3F64655A" w:tentative="1">
      <w:start w:val="1"/>
      <w:numFmt w:val="lowerLetter"/>
      <w:lvlText w:val="%8."/>
      <w:lvlJc w:val="left"/>
      <w:pPr>
        <w:ind w:left="5760" w:hanging="360"/>
      </w:pPr>
    </w:lvl>
    <w:lvl w:ilvl="8" w:tplc="C83E6F4A" w:tentative="1">
      <w:start w:val="1"/>
      <w:numFmt w:val="lowerRoman"/>
      <w:lvlText w:val="%9."/>
      <w:lvlJc w:val="right"/>
      <w:pPr>
        <w:ind w:left="6480" w:hanging="180"/>
      </w:pPr>
    </w:lvl>
  </w:abstractNum>
  <w:abstractNum w:abstractNumId="9" w15:restartNumberingAfterBreak="0">
    <w:nsid w:val="23E243DC"/>
    <w:multiLevelType w:val="hybridMultilevel"/>
    <w:tmpl w:val="FCFE2F1E"/>
    <w:lvl w:ilvl="0" w:tplc="CA441930">
      <w:start w:val="1"/>
      <w:numFmt w:val="bullet"/>
      <w:lvlText w:val=""/>
      <w:lvlJc w:val="left"/>
      <w:pPr>
        <w:ind w:left="1353" w:hanging="360"/>
      </w:pPr>
      <w:rPr>
        <w:rFonts w:ascii="Symbol" w:hAnsi="Symbol" w:hint="default"/>
      </w:rPr>
    </w:lvl>
    <w:lvl w:ilvl="1" w:tplc="C82E2446">
      <w:start w:val="1"/>
      <w:numFmt w:val="bullet"/>
      <w:lvlText w:val="o"/>
      <w:lvlJc w:val="left"/>
      <w:pPr>
        <w:ind w:left="2640" w:hanging="360"/>
      </w:pPr>
      <w:rPr>
        <w:rFonts w:ascii="Courier New" w:hAnsi="Courier New" w:cs="Courier New" w:hint="default"/>
      </w:rPr>
    </w:lvl>
    <w:lvl w:ilvl="2" w:tplc="F44E0C02" w:tentative="1">
      <w:start w:val="1"/>
      <w:numFmt w:val="bullet"/>
      <w:lvlText w:val=""/>
      <w:lvlJc w:val="left"/>
      <w:pPr>
        <w:ind w:left="3360" w:hanging="360"/>
      </w:pPr>
      <w:rPr>
        <w:rFonts w:ascii="Wingdings" w:hAnsi="Wingdings" w:hint="default"/>
      </w:rPr>
    </w:lvl>
    <w:lvl w:ilvl="3" w:tplc="2CFE8368" w:tentative="1">
      <w:start w:val="1"/>
      <w:numFmt w:val="bullet"/>
      <w:lvlText w:val=""/>
      <w:lvlJc w:val="left"/>
      <w:pPr>
        <w:ind w:left="4080" w:hanging="360"/>
      </w:pPr>
      <w:rPr>
        <w:rFonts w:ascii="Symbol" w:hAnsi="Symbol" w:hint="default"/>
      </w:rPr>
    </w:lvl>
    <w:lvl w:ilvl="4" w:tplc="B4B8638E" w:tentative="1">
      <w:start w:val="1"/>
      <w:numFmt w:val="bullet"/>
      <w:lvlText w:val="o"/>
      <w:lvlJc w:val="left"/>
      <w:pPr>
        <w:ind w:left="4800" w:hanging="360"/>
      </w:pPr>
      <w:rPr>
        <w:rFonts w:ascii="Courier New" w:hAnsi="Courier New" w:cs="Courier New" w:hint="default"/>
      </w:rPr>
    </w:lvl>
    <w:lvl w:ilvl="5" w:tplc="B49EAE7A" w:tentative="1">
      <w:start w:val="1"/>
      <w:numFmt w:val="bullet"/>
      <w:lvlText w:val=""/>
      <w:lvlJc w:val="left"/>
      <w:pPr>
        <w:ind w:left="5520" w:hanging="360"/>
      </w:pPr>
      <w:rPr>
        <w:rFonts w:ascii="Wingdings" w:hAnsi="Wingdings" w:hint="default"/>
      </w:rPr>
    </w:lvl>
    <w:lvl w:ilvl="6" w:tplc="25B4BAFA" w:tentative="1">
      <w:start w:val="1"/>
      <w:numFmt w:val="bullet"/>
      <w:lvlText w:val=""/>
      <w:lvlJc w:val="left"/>
      <w:pPr>
        <w:ind w:left="6240" w:hanging="360"/>
      </w:pPr>
      <w:rPr>
        <w:rFonts w:ascii="Symbol" w:hAnsi="Symbol" w:hint="default"/>
      </w:rPr>
    </w:lvl>
    <w:lvl w:ilvl="7" w:tplc="7EF8935A" w:tentative="1">
      <w:start w:val="1"/>
      <w:numFmt w:val="bullet"/>
      <w:lvlText w:val="o"/>
      <w:lvlJc w:val="left"/>
      <w:pPr>
        <w:ind w:left="6960" w:hanging="360"/>
      </w:pPr>
      <w:rPr>
        <w:rFonts w:ascii="Courier New" w:hAnsi="Courier New" w:cs="Courier New" w:hint="default"/>
      </w:rPr>
    </w:lvl>
    <w:lvl w:ilvl="8" w:tplc="628024A2" w:tentative="1">
      <w:start w:val="1"/>
      <w:numFmt w:val="bullet"/>
      <w:lvlText w:val=""/>
      <w:lvlJc w:val="left"/>
      <w:pPr>
        <w:ind w:left="7680" w:hanging="360"/>
      </w:pPr>
      <w:rPr>
        <w:rFonts w:ascii="Wingdings" w:hAnsi="Wingdings" w:hint="default"/>
      </w:rPr>
    </w:lvl>
  </w:abstractNum>
  <w:abstractNum w:abstractNumId="10" w15:restartNumberingAfterBreak="0">
    <w:nsid w:val="2A3565D3"/>
    <w:multiLevelType w:val="hybridMultilevel"/>
    <w:tmpl w:val="BF2A32F2"/>
    <w:lvl w:ilvl="0" w:tplc="DB1EBD78">
      <w:start w:val="1"/>
      <w:numFmt w:val="decimal"/>
      <w:lvlText w:val="%1)"/>
      <w:lvlJc w:val="left"/>
      <w:pPr>
        <w:ind w:left="786" w:hanging="360"/>
      </w:pPr>
      <w:rPr>
        <w:sz w:val="24"/>
        <w:szCs w:val="24"/>
      </w:rPr>
    </w:lvl>
    <w:lvl w:ilvl="1" w:tplc="30AA6536" w:tentative="1">
      <w:start w:val="1"/>
      <w:numFmt w:val="lowerLetter"/>
      <w:lvlText w:val="%2."/>
      <w:lvlJc w:val="left"/>
      <w:pPr>
        <w:ind w:left="1506" w:hanging="360"/>
      </w:pPr>
    </w:lvl>
    <w:lvl w:ilvl="2" w:tplc="34702574" w:tentative="1">
      <w:start w:val="1"/>
      <w:numFmt w:val="lowerRoman"/>
      <w:lvlText w:val="%3."/>
      <w:lvlJc w:val="right"/>
      <w:pPr>
        <w:ind w:left="2226" w:hanging="180"/>
      </w:pPr>
    </w:lvl>
    <w:lvl w:ilvl="3" w:tplc="296A3E84" w:tentative="1">
      <w:start w:val="1"/>
      <w:numFmt w:val="decimal"/>
      <w:lvlText w:val="%4."/>
      <w:lvlJc w:val="left"/>
      <w:pPr>
        <w:ind w:left="2946" w:hanging="360"/>
      </w:pPr>
    </w:lvl>
    <w:lvl w:ilvl="4" w:tplc="AAB8C83C" w:tentative="1">
      <w:start w:val="1"/>
      <w:numFmt w:val="lowerLetter"/>
      <w:lvlText w:val="%5."/>
      <w:lvlJc w:val="left"/>
      <w:pPr>
        <w:ind w:left="3666" w:hanging="360"/>
      </w:pPr>
    </w:lvl>
    <w:lvl w:ilvl="5" w:tplc="2B2A5B8A" w:tentative="1">
      <w:start w:val="1"/>
      <w:numFmt w:val="lowerRoman"/>
      <w:lvlText w:val="%6."/>
      <w:lvlJc w:val="right"/>
      <w:pPr>
        <w:ind w:left="4386" w:hanging="180"/>
      </w:pPr>
    </w:lvl>
    <w:lvl w:ilvl="6" w:tplc="33246620" w:tentative="1">
      <w:start w:val="1"/>
      <w:numFmt w:val="decimal"/>
      <w:lvlText w:val="%7."/>
      <w:lvlJc w:val="left"/>
      <w:pPr>
        <w:ind w:left="5106" w:hanging="360"/>
      </w:pPr>
    </w:lvl>
    <w:lvl w:ilvl="7" w:tplc="44DE469E" w:tentative="1">
      <w:start w:val="1"/>
      <w:numFmt w:val="lowerLetter"/>
      <w:lvlText w:val="%8."/>
      <w:lvlJc w:val="left"/>
      <w:pPr>
        <w:ind w:left="5826" w:hanging="360"/>
      </w:pPr>
    </w:lvl>
    <w:lvl w:ilvl="8" w:tplc="93268FC0" w:tentative="1">
      <w:start w:val="1"/>
      <w:numFmt w:val="lowerRoman"/>
      <w:lvlText w:val="%9."/>
      <w:lvlJc w:val="right"/>
      <w:pPr>
        <w:ind w:left="6546" w:hanging="180"/>
      </w:pPr>
    </w:lvl>
  </w:abstractNum>
  <w:abstractNum w:abstractNumId="11" w15:restartNumberingAfterBreak="0">
    <w:nsid w:val="313A2F74"/>
    <w:multiLevelType w:val="hybridMultilevel"/>
    <w:tmpl w:val="EAE276F2"/>
    <w:lvl w:ilvl="0" w:tplc="B0624EC8">
      <w:start w:val="1"/>
      <w:numFmt w:val="decimal"/>
      <w:lvlText w:val="%1)"/>
      <w:lvlJc w:val="left"/>
      <w:pPr>
        <w:ind w:left="1080" w:hanging="360"/>
      </w:pPr>
      <w:rPr>
        <w:rFonts w:hint="default"/>
      </w:rPr>
    </w:lvl>
    <w:lvl w:ilvl="1" w:tplc="C8EA6096" w:tentative="1">
      <w:start w:val="1"/>
      <w:numFmt w:val="lowerLetter"/>
      <w:lvlText w:val="%2."/>
      <w:lvlJc w:val="left"/>
      <w:pPr>
        <w:ind w:left="1800" w:hanging="360"/>
      </w:pPr>
    </w:lvl>
    <w:lvl w:ilvl="2" w:tplc="B52E420E" w:tentative="1">
      <w:start w:val="1"/>
      <w:numFmt w:val="lowerRoman"/>
      <w:lvlText w:val="%3."/>
      <w:lvlJc w:val="right"/>
      <w:pPr>
        <w:ind w:left="2520" w:hanging="180"/>
      </w:pPr>
    </w:lvl>
    <w:lvl w:ilvl="3" w:tplc="A74C7FC8" w:tentative="1">
      <w:start w:val="1"/>
      <w:numFmt w:val="decimal"/>
      <w:lvlText w:val="%4."/>
      <w:lvlJc w:val="left"/>
      <w:pPr>
        <w:ind w:left="3240" w:hanging="360"/>
      </w:pPr>
    </w:lvl>
    <w:lvl w:ilvl="4" w:tplc="C090D6B6" w:tentative="1">
      <w:start w:val="1"/>
      <w:numFmt w:val="lowerLetter"/>
      <w:lvlText w:val="%5."/>
      <w:lvlJc w:val="left"/>
      <w:pPr>
        <w:ind w:left="3960" w:hanging="360"/>
      </w:pPr>
    </w:lvl>
    <w:lvl w:ilvl="5" w:tplc="A2286170" w:tentative="1">
      <w:start w:val="1"/>
      <w:numFmt w:val="lowerRoman"/>
      <w:lvlText w:val="%6."/>
      <w:lvlJc w:val="right"/>
      <w:pPr>
        <w:ind w:left="4680" w:hanging="180"/>
      </w:pPr>
    </w:lvl>
    <w:lvl w:ilvl="6" w:tplc="90D6015A" w:tentative="1">
      <w:start w:val="1"/>
      <w:numFmt w:val="decimal"/>
      <w:lvlText w:val="%7."/>
      <w:lvlJc w:val="left"/>
      <w:pPr>
        <w:ind w:left="5400" w:hanging="360"/>
      </w:pPr>
    </w:lvl>
    <w:lvl w:ilvl="7" w:tplc="1D8E525E" w:tentative="1">
      <w:start w:val="1"/>
      <w:numFmt w:val="lowerLetter"/>
      <w:lvlText w:val="%8."/>
      <w:lvlJc w:val="left"/>
      <w:pPr>
        <w:ind w:left="6120" w:hanging="360"/>
      </w:pPr>
    </w:lvl>
    <w:lvl w:ilvl="8" w:tplc="7A9050EE" w:tentative="1">
      <w:start w:val="1"/>
      <w:numFmt w:val="lowerRoman"/>
      <w:lvlText w:val="%9."/>
      <w:lvlJc w:val="right"/>
      <w:pPr>
        <w:ind w:left="6840" w:hanging="180"/>
      </w:pPr>
    </w:lvl>
  </w:abstractNum>
  <w:abstractNum w:abstractNumId="12" w15:restartNumberingAfterBreak="0">
    <w:nsid w:val="33EC2459"/>
    <w:multiLevelType w:val="hybridMultilevel"/>
    <w:tmpl w:val="EC702DE4"/>
    <w:lvl w:ilvl="0" w:tplc="0710513E">
      <w:start w:val="1"/>
      <w:numFmt w:val="decimal"/>
      <w:lvlText w:val="%1."/>
      <w:lvlJc w:val="left"/>
      <w:pPr>
        <w:ind w:left="720" w:hanging="360"/>
      </w:pPr>
      <w:rPr>
        <w:rFonts w:ascii="Arial" w:eastAsia="Times New Roman" w:hAnsi="Arial" w:cs="Arial"/>
        <w:color w:val="000000" w:themeColor="text1"/>
      </w:rPr>
    </w:lvl>
    <w:lvl w:ilvl="1" w:tplc="3D9C0296" w:tentative="1">
      <w:start w:val="1"/>
      <w:numFmt w:val="lowerLetter"/>
      <w:lvlText w:val="%2."/>
      <w:lvlJc w:val="left"/>
      <w:pPr>
        <w:ind w:left="1440" w:hanging="360"/>
      </w:pPr>
    </w:lvl>
    <w:lvl w:ilvl="2" w:tplc="908CE476">
      <w:start w:val="1"/>
      <w:numFmt w:val="lowerRoman"/>
      <w:lvlText w:val="%3."/>
      <w:lvlJc w:val="right"/>
      <w:pPr>
        <w:ind w:left="2160" w:hanging="180"/>
      </w:pPr>
    </w:lvl>
    <w:lvl w:ilvl="3" w:tplc="21A07C02" w:tentative="1">
      <w:start w:val="1"/>
      <w:numFmt w:val="decimal"/>
      <w:lvlText w:val="%4."/>
      <w:lvlJc w:val="left"/>
      <w:pPr>
        <w:ind w:left="2880" w:hanging="360"/>
      </w:pPr>
    </w:lvl>
    <w:lvl w:ilvl="4" w:tplc="D474F160" w:tentative="1">
      <w:start w:val="1"/>
      <w:numFmt w:val="lowerLetter"/>
      <w:lvlText w:val="%5."/>
      <w:lvlJc w:val="left"/>
      <w:pPr>
        <w:ind w:left="3600" w:hanging="360"/>
      </w:pPr>
    </w:lvl>
    <w:lvl w:ilvl="5" w:tplc="860E4C3E" w:tentative="1">
      <w:start w:val="1"/>
      <w:numFmt w:val="lowerRoman"/>
      <w:lvlText w:val="%6."/>
      <w:lvlJc w:val="right"/>
      <w:pPr>
        <w:ind w:left="4320" w:hanging="180"/>
      </w:pPr>
    </w:lvl>
    <w:lvl w:ilvl="6" w:tplc="63205344" w:tentative="1">
      <w:start w:val="1"/>
      <w:numFmt w:val="decimal"/>
      <w:lvlText w:val="%7."/>
      <w:lvlJc w:val="left"/>
      <w:pPr>
        <w:ind w:left="5040" w:hanging="360"/>
      </w:pPr>
    </w:lvl>
    <w:lvl w:ilvl="7" w:tplc="F304654A" w:tentative="1">
      <w:start w:val="1"/>
      <w:numFmt w:val="lowerLetter"/>
      <w:lvlText w:val="%8."/>
      <w:lvlJc w:val="left"/>
      <w:pPr>
        <w:ind w:left="5760" w:hanging="360"/>
      </w:pPr>
    </w:lvl>
    <w:lvl w:ilvl="8" w:tplc="204E9A66" w:tentative="1">
      <w:start w:val="1"/>
      <w:numFmt w:val="lowerRoman"/>
      <w:lvlText w:val="%9."/>
      <w:lvlJc w:val="right"/>
      <w:pPr>
        <w:ind w:left="6480" w:hanging="180"/>
      </w:pPr>
    </w:lvl>
  </w:abstractNum>
  <w:abstractNum w:abstractNumId="13" w15:restartNumberingAfterBreak="0">
    <w:nsid w:val="3AA45BD0"/>
    <w:multiLevelType w:val="hybridMultilevel"/>
    <w:tmpl w:val="2C80AD92"/>
    <w:lvl w:ilvl="0" w:tplc="C1742318">
      <w:start w:val="1"/>
      <w:numFmt w:val="decimal"/>
      <w:lvlText w:val="%1."/>
      <w:lvlJc w:val="left"/>
      <w:pPr>
        <w:ind w:left="720" w:hanging="360"/>
      </w:pPr>
    </w:lvl>
    <w:lvl w:ilvl="1" w:tplc="9A068632" w:tentative="1">
      <w:start w:val="1"/>
      <w:numFmt w:val="lowerLetter"/>
      <w:lvlText w:val="%2."/>
      <w:lvlJc w:val="left"/>
      <w:pPr>
        <w:ind w:left="1440" w:hanging="360"/>
      </w:pPr>
    </w:lvl>
    <w:lvl w:ilvl="2" w:tplc="C17EAB48" w:tentative="1">
      <w:start w:val="1"/>
      <w:numFmt w:val="lowerRoman"/>
      <w:lvlText w:val="%3."/>
      <w:lvlJc w:val="right"/>
      <w:pPr>
        <w:ind w:left="2160" w:hanging="180"/>
      </w:pPr>
    </w:lvl>
    <w:lvl w:ilvl="3" w:tplc="8264D1E6" w:tentative="1">
      <w:start w:val="1"/>
      <w:numFmt w:val="decimal"/>
      <w:lvlText w:val="%4."/>
      <w:lvlJc w:val="left"/>
      <w:pPr>
        <w:ind w:left="2880" w:hanging="360"/>
      </w:pPr>
    </w:lvl>
    <w:lvl w:ilvl="4" w:tplc="080641AE" w:tentative="1">
      <w:start w:val="1"/>
      <w:numFmt w:val="lowerLetter"/>
      <w:lvlText w:val="%5."/>
      <w:lvlJc w:val="left"/>
      <w:pPr>
        <w:ind w:left="3600" w:hanging="360"/>
      </w:pPr>
    </w:lvl>
    <w:lvl w:ilvl="5" w:tplc="34CE3C0E" w:tentative="1">
      <w:start w:val="1"/>
      <w:numFmt w:val="lowerRoman"/>
      <w:lvlText w:val="%6."/>
      <w:lvlJc w:val="right"/>
      <w:pPr>
        <w:ind w:left="4320" w:hanging="180"/>
      </w:pPr>
    </w:lvl>
    <w:lvl w:ilvl="6" w:tplc="56E034FE" w:tentative="1">
      <w:start w:val="1"/>
      <w:numFmt w:val="decimal"/>
      <w:lvlText w:val="%7."/>
      <w:lvlJc w:val="left"/>
      <w:pPr>
        <w:ind w:left="5040" w:hanging="360"/>
      </w:pPr>
    </w:lvl>
    <w:lvl w:ilvl="7" w:tplc="4C1C28C0" w:tentative="1">
      <w:start w:val="1"/>
      <w:numFmt w:val="lowerLetter"/>
      <w:lvlText w:val="%8."/>
      <w:lvlJc w:val="left"/>
      <w:pPr>
        <w:ind w:left="5760" w:hanging="360"/>
      </w:pPr>
    </w:lvl>
    <w:lvl w:ilvl="8" w:tplc="92C410DC" w:tentative="1">
      <w:start w:val="1"/>
      <w:numFmt w:val="lowerRoman"/>
      <w:lvlText w:val="%9."/>
      <w:lvlJc w:val="right"/>
      <w:pPr>
        <w:ind w:left="6480" w:hanging="180"/>
      </w:pPr>
    </w:lvl>
  </w:abstractNum>
  <w:abstractNum w:abstractNumId="14" w15:restartNumberingAfterBreak="0">
    <w:nsid w:val="401F1850"/>
    <w:multiLevelType w:val="hybridMultilevel"/>
    <w:tmpl w:val="C540C8F6"/>
    <w:lvl w:ilvl="0" w:tplc="3E06E772">
      <w:start w:val="1"/>
      <w:numFmt w:val="bullet"/>
      <w:lvlText w:val=""/>
      <w:lvlJc w:val="left"/>
      <w:pPr>
        <w:ind w:left="1429" w:hanging="360"/>
      </w:pPr>
      <w:rPr>
        <w:rFonts w:ascii="Symbol" w:hAnsi="Symbol" w:hint="default"/>
      </w:rPr>
    </w:lvl>
    <w:lvl w:ilvl="1" w:tplc="8CBCAC9E" w:tentative="1">
      <w:start w:val="1"/>
      <w:numFmt w:val="bullet"/>
      <w:lvlText w:val="o"/>
      <w:lvlJc w:val="left"/>
      <w:pPr>
        <w:ind w:left="2149" w:hanging="360"/>
      </w:pPr>
      <w:rPr>
        <w:rFonts w:ascii="Courier New" w:hAnsi="Courier New" w:cs="Courier New" w:hint="default"/>
      </w:rPr>
    </w:lvl>
    <w:lvl w:ilvl="2" w:tplc="9342AF9C" w:tentative="1">
      <w:start w:val="1"/>
      <w:numFmt w:val="bullet"/>
      <w:lvlText w:val=""/>
      <w:lvlJc w:val="left"/>
      <w:pPr>
        <w:ind w:left="2869" w:hanging="360"/>
      </w:pPr>
      <w:rPr>
        <w:rFonts w:ascii="Wingdings" w:hAnsi="Wingdings" w:hint="default"/>
      </w:rPr>
    </w:lvl>
    <w:lvl w:ilvl="3" w:tplc="7458E2D6" w:tentative="1">
      <w:start w:val="1"/>
      <w:numFmt w:val="bullet"/>
      <w:lvlText w:val=""/>
      <w:lvlJc w:val="left"/>
      <w:pPr>
        <w:ind w:left="3589" w:hanging="360"/>
      </w:pPr>
      <w:rPr>
        <w:rFonts w:ascii="Symbol" w:hAnsi="Symbol" w:hint="default"/>
      </w:rPr>
    </w:lvl>
    <w:lvl w:ilvl="4" w:tplc="F0F6C0DC" w:tentative="1">
      <w:start w:val="1"/>
      <w:numFmt w:val="bullet"/>
      <w:lvlText w:val="o"/>
      <w:lvlJc w:val="left"/>
      <w:pPr>
        <w:ind w:left="4309" w:hanging="360"/>
      </w:pPr>
      <w:rPr>
        <w:rFonts w:ascii="Courier New" w:hAnsi="Courier New" w:cs="Courier New" w:hint="default"/>
      </w:rPr>
    </w:lvl>
    <w:lvl w:ilvl="5" w:tplc="33CC67A8" w:tentative="1">
      <w:start w:val="1"/>
      <w:numFmt w:val="bullet"/>
      <w:lvlText w:val=""/>
      <w:lvlJc w:val="left"/>
      <w:pPr>
        <w:ind w:left="5029" w:hanging="360"/>
      </w:pPr>
      <w:rPr>
        <w:rFonts w:ascii="Wingdings" w:hAnsi="Wingdings" w:hint="default"/>
      </w:rPr>
    </w:lvl>
    <w:lvl w:ilvl="6" w:tplc="2A183976" w:tentative="1">
      <w:start w:val="1"/>
      <w:numFmt w:val="bullet"/>
      <w:lvlText w:val=""/>
      <w:lvlJc w:val="left"/>
      <w:pPr>
        <w:ind w:left="5749" w:hanging="360"/>
      </w:pPr>
      <w:rPr>
        <w:rFonts w:ascii="Symbol" w:hAnsi="Symbol" w:hint="default"/>
      </w:rPr>
    </w:lvl>
    <w:lvl w:ilvl="7" w:tplc="D4182392" w:tentative="1">
      <w:start w:val="1"/>
      <w:numFmt w:val="bullet"/>
      <w:lvlText w:val="o"/>
      <w:lvlJc w:val="left"/>
      <w:pPr>
        <w:ind w:left="6469" w:hanging="360"/>
      </w:pPr>
      <w:rPr>
        <w:rFonts w:ascii="Courier New" w:hAnsi="Courier New" w:cs="Courier New" w:hint="default"/>
      </w:rPr>
    </w:lvl>
    <w:lvl w:ilvl="8" w:tplc="12825348" w:tentative="1">
      <w:start w:val="1"/>
      <w:numFmt w:val="bullet"/>
      <w:lvlText w:val=""/>
      <w:lvlJc w:val="left"/>
      <w:pPr>
        <w:ind w:left="7189" w:hanging="360"/>
      </w:pPr>
      <w:rPr>
        <w:rFonts w:ascii="Wingdings" w:hAnsi="Wingdings" w:hint="default"/>
      </w:rPr>
    </w:lvl>
  </w:abstractNum>
  <w:abstractNum w:abstractNumId="15" w15:restartNumberingAfterBreak="0">
    <w:nsid w:val="46114B91"/>
    <w:multiLevelType w:val="hybridMultilevel"/>
    <w:tmpl w:val="E1A0678A"/>
    <w:lvl w:ilvl="0" w:tplc="81E83982">
      <w:start w:val="1"/>
      <w:numFmt w:val="decimal"/>
      <w:lvlText w:val="%1)"/>
      <w:lvlJc w:val="left"/>
      <w:pPr>
        <w:ind w:left="360" w:hanging="360"/>
      </w:pPr>
      <w:rPr>
        <w:b/>
      </w:rPr>
    </w:lvl>
    <w:lvl w:ilvl="1" w:tplc="B3A656BC">
      <w:numFmt w:val="bullet"/>
      <w:lvlText w:val="•"/>
      <w:lvlJc w:val="left"/>
      <w:pPr>
        <w:ind w:left="1770" w:hanging="690"/>
      </w:pPr>
      <w:rPr>
        <w:rFonts w:ascii="Arial" w:eastAsia="Calibri" w:hAnsi="Arial" w:cs="Arial" w:hint="default"/>
      </w:rPr>
    </w:lvl>
    <w:lvl w:ilvl="2" w:tplc="D21293D2" w:tentative="1">
      <w:start w:val="1"/>
      <w:numFmt w:val="lowerRoman"/>
      <w:lvlText w:val="%3."/>
      <w:lvlJc w:val="right"/>
      <w:pPr>
        <w:ind w:left="2160" w:hanging="180"/>
      </w:pPr>
    </w:lvl>
    <w:lvl w:ilvl="3" w:tplc="52A6033E" w:tentative="1">
      <w:start w:val="1"/>
      <w:numFmt w:val="decimal"/>
      <w:lvlText w:val="%4."/>
      <w:lvlJc w:val="left"/>
      <w:pPr>
        <w:ind w:left="2880" w:hanging="360"/>
      </w:pPr>
    </w:lvl>
    <w:lvl w:ilvl="4" w:tplc="AEA0D9DA" w:tentative="1">
      <w:start w:val="1"/>
      <w:numFmt w:val="lowerLetter"/>
      <w:lvlText w:val="%5."/>
      <w:lvlJc w:val="left"/>
      <w:pPr>
        <w:ind w:left="3600" w:hanging="360"/>
      </w:pPr>
    </w:lvl>
    <w:lvl w:ilvl="5" w:tplc="241E08CA" w:tentative="1">
      <w:start w:val="1"/>
      <w:numFmt w:val="lowerRoman"/>
      <w:lvlText w:val="%6."/>
      <w:lvlJc w:val="right"/>
      <w:pPr>
        <w:ind w:left="4320" w:hanging="180"/>
      </w:pPr>
    </w:lvl>
    <w:lvl w:ilvl="6" w:tplc="75A493C2" w:tentative="1">
      <w:start w:val="1"/>
      <w:numFmt w:val="decimal"/>
      <w:lvlText w:val="%7."/>
      <w:lvlJc w:val="left"/>
      <w:pPr>
        <w:ind w:left="5040" w:hanging="360"/>
      </w:pPr>
    </w:lvl>
    <w:lvl w:ilvl="7" w:tplc="F3244C42" w:tentative="1">
      <w:start w:val="1"/>
      <w:numFmt w:val="lowerLetter"/>
      <w:lvlText w:val="%8."/>
      <w:lvlJc w:val="left"/>
      <w:pPr>
        <w:ind w:left="5760" w:hanging="360"/>
      </w:pPr>
    </w:lvl>
    <w:lvl w:ilvl="8" w:tplc="EB50202C" w:tentative="1">
      <w:start w:val="1"/>
      <w:numFmt w:val="lowerRoman"/>
      <w:lvlText w:val="%9."/>
      <w:lvlJc w:val="right"/>
      <w:pPr>
        <w:ind w:left="6480" w:hanging="180"/>
      </w:pPr>
    </w:lvl>
  </w:abstractNum>
  <w:abstractNum w:abstractNumId="16" w15:restartNumberingAfterBreak="0">
    <w:nsid w:val="546917C2"/>
    <w:multiLevelType w:val="hybridMultilevel"/>
    <w:tmpl w:val="08923E6E"/>
    <w:lvl w:ilvl="0" w:tplc="9738EC36">
      <w:start w:val="1"/>
      <w:numFmt w:val="lowerLetter"/>
      <w:lvlText w:val="%1)"/>
      <w:lvlJc w:val="left"/>
      <w:pPr>
        <w:ind w:left="1440" w:hanging="360"/>
      </w:pPr>
    </w:lvl>
    <w:lvl w:ilvl="1" w:tplc="6D1674FA" w:tentative="1">
      <w:start w:val="1"/>
      <w:numFmt w:val="lowerLetter"/>
      <w:lvlText w:val="%2."/>
      <w:lvlJc w:val="left"/>
      <w:pPr>
        <w:ind w:left="2160" w:hanging="360"/>
      </w:pPr>
    </w:lvl>
    <w:lvl w:ilvl="2" w:tplc="29A897F4" w:tentative="1">
      <w:start w:val="1"/>
      <w:numFmt w:val="lowerRoman"/>
      <w:lvlText w:val="%3."/>
      <w:lvlJc w:val="right"/>
      <w:pPr>
        <w:ind w:left="2880" w:hanging="180"/>
      </w:pPr>
    </w:lvl>
    <w:lvl w:ilvl="3" w:tplc="1B8623B0" w:tentative="1">
      <w:start w:val="1"/>
      <w:numFmt w:val="decimal"/>
      <w:lvlText w:val="%4."/>
      <w:lvlJc w:val="left"/>
      <w:pPr>
        <w:ind w:left="3600" w:hanging="360"/>
      </w:pPr>
    </w:lvl>
    <w:lvl w:ilvl="4" w:tplc="95EAAE06" w:tentative="1">
      <w:start w:val="1"/>
      <w:numFmt w:val="lowerLetter"/>
      <w:lvlText w:val="%5."/>
      <w:lvlJc w:val="left"/>
      <w:pPr>
        <w:ind w:left="4320" w:hanging="360"/>
      </w:pPr>
    </w:lvl>
    <w:lvl w:ilvl="5" w:tplc="A530AA4A" w:tentative="1">
      <w:start w:val="1"/>
      <w:numFmt w:val="lowerRoman"/>
      <w:lvlText w:val="%6."/>
      <w:lvlJc w:val="right"/>
      <w:pPr>
        <w:ind w:left="5040" w:hanging="180"/>
      </w:pPr>
    </w:lvl>
    <w:lvl w:ilvl="6" w:tplc="7958C6DE" w:tentative="1">
      <w:start w:val="1"/>
      <w:numFmt w:val="decimal"/>
      <w:lvlText w:val="%7."/>
      <w:lvlJc w:val="left"/>
      <w:pPr>
        <w:ind w:left="5760" w:hanging="360"/>
      </w:pPr>
    </w:lvl>
    <w:lvl w:ilvl="7" w:tplc="BE1A7A7E" w:tentative="1">
      <w:start w:val="1"/>
      <w:numFmt w:val="lowerLetter"/>
      <w:lvlText w:val="%8."/>
      <w:lvlJc w:val="left"/>
      <w:pPr>
        <w:ind w:left="6480" w:hanging="360"/>
      </w:pPr>
    </w:lvl>
    <w:lvl w:ilvl="8" w:tplc="8F52B150" w:tentative="1">
      <w:start w:val="1"/>
      <w:numFmt w:val="lowerRoman"/>
      <w:lvlText w:val="%9."/>
      <w:lvlJc w:val="right"/>
      <w:pPr>
        <w:ind w:left="7200" w:hanging="180"/>
      </w:pPr>
    </w:lvl>
  </w:abstractNum>
  <w:abstractNum w:abstractNumId="17" w15:restartNumberingAfterBreak="0">
    <w:nsid w:val="56386DCB"/>
    <w:multiLevelType w:val="hybridMultilevel"/>
    <w:tmpl w:val="B1A6DD62"/>
    <w:lvl w:ilvl="0" w:tplc="E11203A2">
      <w:start w:val="1"/>
      <w:numFmt w:val="decimal"/>
      <w:lvlText w:val="%1."/>
      <w:lvlJc w:val="left"/>
      <w:pPr>
        <w:ind w:left="720" w:hanging="360"/>
      </w:pPr>
    </w:lvl>
    <w:lvl w:ilvl="1" w:tplc="A406EDCC" w:tentative="1">
      <w:start w:val="1"/>
      <w:numFmt w:val="lowerLetter"/>
      <w:lvlText w:val="%2."/>
      <w:lvlJc w:val="left"/>
      <w:pPr>
        <w:ind w:left="1440" w:hanging="360"/>
      </w:pPr>
    </w:lvl>
    <w:lvl w:ilvl="2" w:tplc="4948D1EC" w:tentative="1">
      <w:start w:val="1"/>
      <w:numFmt w:val="lowerRoman"/>
      <w:lvlText w:val="%3."/>
      <w:lvlJc w:val="right"/>
      <w:pPr>
        <w:ind w:left="2160" w:hanging="180"/>
      </w:pPr>
    </w:lvl>
    <w:lvl w:ilvl="3" w:tplc="095C5F58" w:tentative="1">
      <w:start w:val="1"/>
      <w:numFmt w:val="decimal"/>
      <w:lvlText w:val="%4."/>
      <w:lvlJc w:val="left"/>
      <w:pPr>
        <w:ind w:left="2880" w:hanging="360"/>
      </w:pPr>
    </w:lvl>
    <w:lvl w:ilvl="4" w:tplc="2B885ED8" w:tentative="1">
      <w:start w:val="1"/>
      <w:numFmt w:val="lowerLetter"/>
      <w:lvlText w:val="%5."/>
      <w:lvlJc w:val="left"/>
      <w:pPr>
        <w:ind w:left="3600" w:hanging="360"/>
      </w:pPr>
    </w:lvl>
    <w:lvl w:ilvl="5" w:tplc="0A3889B6" w:tentative="1">
      <w:start w:val="1"/>
      <w:numFmt w:val="lowerRoman"/>
      <w:lvlText w:val="%6."/>
      <w:lvlJc w:val="right"/>
      <w:pPr>
        <w:ind w:left="4320" w:hanging="180"/>
      </w:pPr>
    </w:lvl>
    <w:lvl w:ilvl="6" w:tplc="B28E853E" w:tentative="1">
      <w:start w:val="1"/>
      <w:numFmt w:val="decimal"/>
      <w:lvlText w:val="%7."/>
      <w:lvlJc w:val="left"/>
      <w:pPr>
        <w:ind w:left="5040" w:hanging="360"/>
      </w:pPr>
    </w:lvl>
    <w:lvl w:ilvl="7" w:tplc="3AAAE4D6" w:tentative="1">
      <w:start w:val="1"/>
      <w:numFmt w:val="lowerLetter"/>
      <w:lvlText w:val="%8."/>
      <w:lvlJc w:val="left"/>
      <w:pPr>
        <w:ind w:left="5760" w:hanging="360"/>
      </w:pPr>
    </w:lvl>
    <w:lvl w:ilvl="8" w:tplc="8A9E32C0" w:tentative="1">
      <w:start w:val="1"/>
      <w:numFmt w:val="lowerRoman"/>
      <w:lvlText w:val="%9."/>
      <w:lvlJc w:val="right"/>
      <w:pPr>
        <w:ind w:left="6480" w:hanging="180"/>
      </w:pPr>
    </w:lvl>
  </w:abstractNum>
  <w:abstractNum w:abstractNumId="18" w15:restartNumberingAfterBreak="0">
    <w:nsid w:val="567F15ED"/>
    <w:multiLevelType w:val="hybridMultilevel"/>
    <w:tmpl w:val="EA5EB62C"/>
    <w:lvl w:ilvl="0" w:tplc="1C9E5C44">
      <w:start w:val="1"/>
      <w:numFmt w:val="decimal"/>
      <w:lvlText w:val="%1."/>
      <w:lvlJc w:val="left"/>
      <w:pPr>
        <w:ind w:left="720" w:hanging="360"/>
      </w:pPr>
      <w:rPr>
        <w:color w:val="000000" w:themeColor="text1"/>
      </w:rPr>
    </w:lvl>
    <w:lvl w:ilvl="1" w:tplc="0574A9F2" w:tentative="1">
      <w:start w:val="1"/>
      <w:numFmt w:val="lowerLetter"/>
      <w:lvlText w:val="%2."/>
      <w:lvlJc w:val="left"/>
      <w:pPr>
        <w:ind w:left="1440" w:hanging="360"/>
      </w:pPr>
    </w:lvl>
    <w:lvl w:ilvl="2" w:tplc="37982C42">
      <w:start w:val="1"/>
      <w:numFmt w:val="decimal"/>
      <w:lvlText w:val="%3."/>
      <w:lvlJc w:val="right"/>
      <w:pPr>
        <w:ind w:left="747" w:hanging="180"/>
      </w:pPr>
      <w:rPr>
        <w:rFonts w:ascii="Arial" w:eastAsia="Times New Roman" w:hAnsi="Arial" w:cs="Arial"/>
        <w:color w:val="000000" w:themeColor="text1"/>
      </w:rPr>
    </w:lvl>
    <w:lvl w:ilvl="3" w:tplc="4226FB2E" w:tentative="1">
      <w:start w:val="1"/>
      <w:numFmt w:val="decimal"/>
      <w:lvlText w:val="%4."/>
      <w:lvlJc w:val="left"/>
      <w:pPr>
        <w:ind w:left="2880" w:hanging="360"/>
      </w:pPr>
    </w:lvl>
    <w:lvl w:ilvl="4" w:tplc="DFC2C02C" w:tentative="1">
      <w:start w:val="1"/>
      <w:numFmt w:val="lowerLetter"/>
      <w:lvlText w:val="%5."/>
      <w:lvlJc w:val="left"/>
      <w:pPr>
        <w:ind w:left="3600" w:hanging="360"/>
      </w:pPr>
    </w:lvl>
    <w:lvl w:ilvl="5" w:tplc="D7E4FE3E" w:tentative="1">
      <w:start w:val="1"/>
      <w:numFmt w:val="lowerRoman"/>
      <w:lvlText w:val="%6."/>
      <w:lvlJc w:val="right"/>
      <w:pPr>
        <w:ind w:left="4320" w:hanging="180"/>
      </w:pPr>
    </w:lvl>
    <w:lvl w:ilvl="6" w:tplc="22F69862" w:tentative="1">
      <w:start w:val="1"/>
      <w:numFmt w:val="decimal"/>
      <w:lvlText w:val="%7."/>
      <w:lvlJc w:val="left"/>
      <w:pPr>
        <w:ind w:left="5040" w:hanging="360"/>
      </w:pPr>
    </w:lvl>
    <w:lvl w:ilvl="7" w:tplc="4C6E816A" w:tentative="1">
      <w:start w:val="1"/>
      <w:numFmt w:val="lowerLetter"/>
      <w:lvlText w:val="%8."/>
      <w:lvlJc w:val="left"/>
      <w:pPr>
        <w:ind w:left="5760" w:hanging="360"/>
      </w:pPr>
    </w:lvl>
    <w:lvl w:ilvl="8" w:tplc="3B0231D8" w:tentative="1">
      <w:start w:val="1"/>
      <w:numFmt w:val="lowerRoman"/>
      <w:lvlText w:val="%9."/>
      <w:lvlJc w:val="right"/>
      <w:pPr>
        <w:ind w:left="6480" w:hanging="180"/>
      </w:pPr>
    </w:lvl>
  </w:abstractNum>
  <w:abstractNum w:abstractNumId="19" w15:restartNumberingAfterBreak="0">
    <w:nsid w:val="58F15A94"/>
    <w:multiLevelType w:val="hybridMultilevel"/>
    <w:tmpl w:val="C338C26E"/>
    <w:lvl w:ilvl="0" w:tplc="4782D52A">
      <w:start w:val="1"/>
      <w:numFmt w:val="decimal"/>
      <w:lvlText w:val="%1."/>
      <w:lvlJc w:val="left"/>
      <w:pPr>
        <w:ind w:left="720" w:hanging="360"/>
      </w:pPr>
    </w:lvl>
    <w:lvl w:ilvl="1" w:tplc="41920E88" w:tentative="1">
      <w:start w:val="1"/>
      <w:numFmt w:val="lowerLetter"/>
      <w:lvlText w:val="%2."/>
      <w:lvlJc w:val="left"/>
      <w:pPr>
        <w:ind w:left="1440" w:hanging="360"/>
      </w:pPr>
    </w:lvl>
    <w:lvl w:ilvl="2" w:tplc="D3D2DA7E" w:tentative="1">
      <w:start w:val="1"/>
      <w:numFmt w:val="lowerRoman"/>
      <w:lvlText w:val="%3."/>
      <w:lvlJc w:val="right"/>
      <w:pPr>
        <w:ind w:left="2160" w:hanging="180"/>
      </w:pPr>
    </w:lvl>
    <w:lvl w:ilvl="3" w:tplc="CD40AFDA" w:tentative="1">
      <w:start w:val="1"/>
      <w:numFmt w:val="decimal"/>
      <w:lvlText w:val="%4."/>
      <w:lvlJc w:val="left"/>
      <w:pPr>
        <w:ind w:left="2880" w:hanging="360"/>
      </w:pPr>
    </w:lvl>
    <w:lvl w:ilvl="4" w:tplc="C3260B7C" w:tentative="1">
      <w:start w:val="1"/>
      <w:numFmt w:val="lowerLetter"/>
      <w:lvlText w:val="%5."/>
      <w:lvlJc w:val="left"/>
      <w:pPr>
        <w:ind w:left="3600" w:hanging="360"/>
      </w:pPr>
    </w:lvl>
    <w:lvl w:ilvl="5" w:tplc="1A4640B6" w:tentative="1">
      <w:start w:val="1"/>
      <w:numFmt w:val="lowerRoman"/>
      <w:lvlText w:val="%6."/>
      <w:lvlJc w:val="right"/>
      <w:pPr>
        <w:ind w:left="4320" w:hanging="180"/>
      </w:pPr>
    </w:lvl>
    <w:lvl w:ilvl="6" w:tplc="E7D2045A" w:tentative="1">
      <w:start w:val="1"/>
      <w:numFmt w:val="decimal"/>
      <w:lvlText w:val="%7."/>
      <w:lvlJc w:val="left"/>
      <w:pPr>
        <w:ind w:left="5040" w:hanging="360"/>
      </w:pPr>
    </w:lvl>
    <w:lvl w:ilvl="7" w:tplc="5120D324" w:tentative="1">
      <w:start w:val="1"/>
      <w:numFmt w:val="lowerLetter"/>
      <w:lvlText w:val="%8."/>
      <w:lvlJc w:val="left"/>
      <w:pPr>
        <w:ind w:left="5760" w:hanging="360"/>
      </w:pPr>
    </w:lvl>
    <w:lvl w:ilvl="8" w:tplc="C1A09966" w:tentative="1">
      <w:start w:val="1"/>
      <w:numFmt w:val="lowerRoman"/>
      <w:lvlText w:val="%9."/>
      <w:lvlJc w:val="right"/>
      <w:pPr>
        <w:ind w:left="6480" w:hanging="180"/>
      </w:pPr>
    </w:lvl>
  </w:abstractNum>
  <w:abstractNum w:abstractNumId="20" w15:restartNumberingAfterBreak="0">
    <w:nsid w:val="5AA64B88"/>
    <w:multiLevelType w:val="hybridMultilevel"/>
    <w:tmpl w:val="18329BFE"/>
    <w:lvl w:ilvl="0" w:tplc="02F00884">
      <w:start w:val="1"/>
      <w:numFmt w:val="decimal"/>
      <w:lvlText w:val="%1)"/>
      <w:lvlJc w:val="left"/>
      <w:pPr>
        <w:ind w:left="1080" w:hanging="360"/>
      </w:pPr>
      <w:rPr>
        <w:rFonts w:hint="default"/>
      </w:rPr>
    </w:lvl>
    <w:lvl w:ilvl="1" w:tplc="28F6AAC8" w:tentative="1">
      <w:start w:val="1"/>
      <w:numFmt w:val="lowerLetter"/>
      <w:lvlText w:val="%2."/>
      <w:lvlJc w:val="left"/>
      <w:pPr>
        <w:ind w:left="1800" w:hanging="360"/>
      </w:pPr>
    </w:lvl>
    <w:lvl w:ilvl="2" w:tplc="51C0BE3A" w:tentative="1">
      <w:start w:val="1"/>
      <w:numFmt w:val="lowerRoman"/>
      <w:lvlText w:val="%3."/>
      <w:lvlJc w:val="right"/>
      <w:pPr>
        <w:ind w:left="2520" w:hanging="180"/>
      </w:pPr>
    </w:lvl>
    <w:lvl w:ilvl="3" w:tplc="42D8AC02" w:tentative="1">
      <w:start w:val="1"/>
      <w:numFmt w:val="decimal"/>
      <w:lvlText w:val="%4."/>
      <w:lvlJc w:val="left"/>
      <w:pPr>
        <w:ind w:left="3240" w:hanging="360"/>
      </w:pPr>
    </w:lvl>
    <w:lvl w:ilvl="4" w:tplc="59CEC174" w:tentative="1">
      <w:start w:val="1"/>
      <w:numFmt w:val="lowerLetter"/>
      <w:lvlText w:val="%5."/>
      <w:lvlJc w:val="left"/>
      <w:pPr>
        <w:ind w:left="3960" w:hanging="360"/>
      </w:pPr>
    </w:lvl>
    <w:lvl w:ilvl="5" w:tplc="3604B99C" w:tentative="1">
      <w:start w:val="1"/>
      <w:numFmt w:val="lowerRoman"/>
      <w:lvlText w:val="%6."/>
      <w:lvlJc w:val="right"/>
      <w:pPr>
        <w:ind w:left="4680" w:hanging="180"/>
      </w:pPr>
    </w:lvl>
    <w:lvl w:ilvl="6" w:tplc="3120ECE8" w:tentative="1">
      <w:start w:val="1"/>
      <w:numFmt w:val="decimal"/>
      <w:lvlText w:val="%7."/>
      <w:lvlJc w:val="left"/>
      <w:pPr>
        <w:ind w:left="5400" w:hanging="360"/>
      </w:pPr>
    </w:lvl>
    <w:lvl w:ilvl="7" w:tplc="1DB276CC" w:tentative="1">
      <w:start w:val="1"/>
      <w:numFmt w:val="lowerLetter"/>
      <w:lvlText w:val="%8."/>
      <w:lvlJc w:val="left"/>
      <w:pPr>
        <w:ind w:left="6120" w:hanging="360"/>
      </w:pPr>
    </w:lvl>
    <w:lvl w:ilvl="8" w:tplc="0A2A373A" w:tentative="1">
      <w:start w:val="1"/>
      <w:numFmt w:val="lowerRoman"/>
      <w:lvlText w:val="%9."/>
      <w:lvlJc w:val="right"/>
      <w:pPr>
        <w:ind w:left="6840" w:hanging="180"/>
      </w:pPr>
    </w:lvl>
  </w:abstractNum>
  <w:abstractNum w:abstractNumId="21" w15:restartNumberingAfterBreak="0">
    <w:nsid w:val="630F7365"/>
    <w:multiLevelType w:val="hybridMultilevel"/>
    <w:tmpl w:val="708C0364"/>
    <w:lvl w:ilvl="0" w:tplc="563A6280">
      <w:start w:val="1"/>
      <w:numFmt w:val="bullet"/>
      <w:lvlText w:val=""/>
      <w:lvlJc w:val="left"/>
      <w:pPr>
        <w:ind w:left="1434" w:hanging="360"/>
      </w:pPr>
      <w:rPr>
        <w:rFonts w:ascii="Symbol" w:hAnsi="Symbol" w:hint="default"/>
        <w:color w:val="auto"/>
      </w:rPr>
    </w:lvl>
    <w:lvl w:ilvl="1" w:tplc="36525FC2" w:tentative="1">
      <w:start w:val="1"/>
      <w:numFmt w:val="bullet"/>
      <w:lvlText w:val="o"/>
      <w:lvlJc w:val="left"/>
      <w:pPr>
        <w:ind w:left="2154" w:hanging="360"/>
      </w:pPr>
      <w:rPr>
        <w:rFonts w:ascii="Courier New" w:hAnsi="Courier New" w:cs="Courier New" w:hint="default"/>
      </w:rPr>
    </w:lvl>
    <w:lvl w:ilvl="2" w:tplc="2D02F7FC" w:tentative="1">
      <w:start w:val="1"/>
      <w:numFmt w:val="bullet"/>
      <w:lvlText w:val=""/>
      <w:lvlJc w:val="left"/>
      <w:pPr>
        <w:ind w:left="2874" w:hanging="360"/>
      </w:pPr>
      <w:rPr>
        <w:rFonts w:ascii="Wingdings" w:hAnsi="Wingdings" w:hint="default"/>
      </w:rPr>
    </w:lvl>
    <w:lvl w:ilvl="3" w:tplc="16CAC4B2" w:tentative="1">
      <w:start w:val="1"/>
      <w:numFmt w:val="bullet"/>
      <w:lvlText w:val=""/>
      <w:lvlJc w:val="left"/>
      <w:pPr>
        <w:ind w:left="3594" w:hanging="360"/>
      </w:pPr>
      <w:rPr>
        <w:rFonts w:ascii="Symbol" w:hAnsi="Symbol" w:hint="default"/>
      </w:rPr>
    </w:lvl>
    <w:lvl w:ilvl="4" w:tplc="8294D9C0" w:tentative="1">
      <w:start w:val="1"/>
      <w:numFmt w:val="bullet"/>
      <w:lvlText w:val="o"/>
      <w:lvlJc w:val="left"/>
      <w:pPr>
        <w:ind w:left="4314" w:hanging="360"/>
      </w:pPr>
      <w:rPr>
        <w:rFonts w:ascii="Courier New" w:hAnsi="Courier New" w:cs="Courier New" w:hint="default"/>
      </w:rPr>
    </w:lvl>
    <w:lvl w:ilvl="5" w:tplc="164E2188" w:tentative="1">
      <w:start w:val="1"/>
      <w:numFmt w:val="bullet"/>
      <w:lvlText w:val=""/>
      <w:lvlJc w:val="left"/>
      <w:pPr>
        <w:ind w:left="5034" w:hanging="360"/>
      </w:pPr>
      <w:rPr>
        <w:rFonts w:ascii="Wingdings" w:hAnsi="Wingdings" w:hint="default"/>
      </w:rPr>
    </w:lvl>
    <w:lvl w:ilvl="6" w:tplc="A8E4ABBC" w:tentative="1">
      <w:start w:val="1"/>
      <w:numFmt w:val="bullet"/>
      <w:lvlText w:val=""/>
      <w:lvlJc w:val="left"/>
      <w:pPr>
        <w:ind w:left="5754" w:hanging="360"/>
      </w:pPr>
      <w:rPr>
        <w:rFonts w:ascii="Symbol" w:hAnsi="Symbol" w:hint="default"/>
      </w:rPr>
    </w:lvl>
    <w:lvl w:ilvl="7" w:tplc="FD264B1E" w:tentative="1">
      <w:start w:val="1"/>
      <w:numFmt w:val="bullet"/>
      <w:lvlText w:val="o"/>
      <w:lvlJc w:val="left"/>
      <w:pPr>
        <w:ind w:left="6474" w:hanging="360"/>
      </w:pPr>
      <w:rPr>
        <w:rFonts w:ascii="Courier New" w:hAnsi="Courier New" w:cs="Courier New" w:hint="default"/>
      </w:rPr>
    </w:lvl>
    <w:lvl w:ilvl="8" w:tplc="184695E8" w:tentative="1">
      <w:start w:val="1"/>
      <w:numFmt w:val="bullet"/>
      <w:lvlText w:val=""/>
      <w:lvlJc w:val="left"/>
      <w:pPr>
        <w:ind w:left="7194" w:hanging="360"/>
      </w:pPr>
      <w:rPr>
        <w:rFonts w:ascii="Wingdings" w:hAnsi="Wingdings" w:hint="default"/>
      </w:rPr>
    </w:lvl>
  </w:abstractNum>
  <w:abstractNum w:abstractNumId="22" w15:restartNumberingAfterBreak="0">
    <w:nsid w:val="664236BA"/>
    <w:multiLevelType w:val="hybridMultilevel"/>
    <w:tmpl w:val="6840FEDC"/>
    <w:lvl w:ilvl="0" w:tplc="C2364CEA">
      <w:start w:val="1"/>
      <w:numFmt w:val="decimal"/>
      <w:lvlText w:val="%1."/>
      <w:lvlJc w:val="left"/>
      <w:pPr>
        <w:ind w:left="720" w:hanging="360"/>
      </w:pPr>
    </w:lvl>
    <w:lvl w:ilvl="1" w:tplc="2FF64DF8" w:tentative="1">
      <w:start w:val="1"/>
      <w:numFmt w:val="lowerLetter"/>
      <w:lvlText w:val="%2."/>
      <w:lvlJc w:val="left"/>
      <w:pPr>
        <w:ind w:left="1440" w:hanging="360"/>
      </w:pPr>
    </w:lvl>
    <w:lvl w:ilvl="2" w:tplc="74AECC38" w:tentative="1">
      <w:start w:val="1"/>
      <w:numFmt w:val="lowerRoman"/>
      <w:lvlText w:val="%3."/>
      <w:lvlJc w:val="right"/>
      <w:pPr>
        <w:ind w:left="2160" w:hanging="180"/>
      </w:pPr>
    </w:lvl>
    <w:lvl w:ilvl="3" w:tplc="23DE4F4E" w:tentative="1">
      <w:start w:val="1"/>
      <w:numFmt w:val="decimal"/>
      <w:lvlText w:val="%4."/>
      <w:lvlJc w:val="left"/>
      <w:pPr>
        <w:ind w:left="2880" w:hanging="360"/>
      </w:pPr>
    </w:lvl>
    <w:lvl w:ilvl="4" w:tplc="B8B44840" w:tentative="1">
      <w:start w:val="1"/>
      <w:numFmt w:val="lowerLetter"/>
      <w:lvlText w:val="%5."/>
      <w:lvlJc w:val="left"/>
      <w:pPr>
        <w:ind w:left="3600" w:hanging="360"/>
      </w:pPr>
    </w:lvl>
    <w:lvl w:ilvl="5" w:tplc="53289D06" w:tentative="1">
      <w:start w:val="1"/>
      <w:numFmt w:val="lowerRoman"/>
      <w:lvlText w:val="%6."/>
      <w:lvlJc w:val="right"/>
      <w:pPr>
        <w:ind w:left="4320" w:hanging="180"/>
      </w:pPr>
    </w:lvl>
    <w:lvl w:ilvl="6" w:tplc="8E12F586" w:tentative="1">
      <w:start w:val="1"/>
      <w:numFmt w:val="decimal"/>
      <w:lvlText w:val="%7."/>
      <w:lvlJc w:val="left"/>
      <w:pPr>
        <w:ind w:left="5040" w:hanging="360"/>
      </w:pPr>
    </w:lvl>
    <w:lvl w:ilvl="7" w:tplc="A506478C" w:tentative="1">
      <w:start w:val="1"/>
      <w:numFmt w:val="lowerLetter"/>
      <w:lvlText w:val="%8."/>
      <w:lvlJc w:val="left"/>
      <w:pPr>
        <w:ind w:left="5760" w:hanging="360"/>
      </w:pPr>
    </w:lvl>
    <w:lvl w:ilvl="8" w:tplc="4948B726" w:tentative="1">
      <w:start w:val="1"/>
      <w:numFmt w:val="lowerRoman"/>
      <w:lvlText w:val="%9."/>
      <w:lvlJc w:val="right"/>
      <w:pPr>
        <w:ind w:left="6480" w:hanging="180"/>
      </w:pPr>
    </w:lvl>
  </w:abstractNum>
  <w:abstractNum w:abstractNumId="23" w15:restartNumberingAfterBreak="0">
    <w:nsid w:val="664F4064"/>
    <w:multiLevelType w:val="hybridMultilevel"/>
    <w:tmpl w:val="B0C060FC"/>
    <w:lvl w:ilvl="0" w:tplc="85FA49C6">
      <w:start w:val="1"/>
      <w:numFmt w:val="decimal"/>
      <w:lvlText w:val="%1."/>
      <w:lvlJc w:val="left"/>
      <w:pPr>
        <w:ind w:left="720" w:hanging="360"/>
      </w:pPr>
    </w:lvl>
    <w:lvl w:ilvl="1" w:tplc="A3CA039C" w:tentative="1">
      <w:start w:val="1"/>
      <w:numFmt w:val="lowerLetter"/>
      <w:lvlText w:val="%2."/>
      <w:lvlJc w:val="left"/>
      <w:pPr>
        <w:ind w:left="1440" w:hanging="360"/>
      </w:pPr>
    </w:lvl>
    <w:lvl w:ilvl="2" w:tplc="EEC48B10" w:tentative="1">
      <w:start w:val="1"/>
      <w:numFmt w:val="lowerRoman"/>
      <w:lvlText w:val="%3."/>
      <w:lvlJc w:val="right"/>
      <w:pPr>
        <w:ind w:left="2160" w:hanging="180"/>
      </w:pPr>
    </w:lvl>
    <w:lvl w:ilvl="3" w:tplc="6C240AE4" w:tentative="1">
      <w:start w:val="1"/>
      <w:numFmt w:val="decimal"/>
      <w:lvlText w:val="%4."/>
      <w:lvlJc w:val="left"/>
      <w:pPr>
        <w:ind w:left="2880" w:hanging="360"/>
      </w:pPr>
    </w:lvl>
    <w:lvl w:ilvl="4" w:tplc="2B4E960C" w:tentative="1">
      <w:start w:val="1"/>
      <w:numFmt w:val="lowerLetter"/>
      <w:lvlText w:val="%5."/>
      <w:lvlJc w:val="left"/>
      <w:pPr>
        <w:ind w:left="3600" w:hanging="360"/>
      </w:pPr>
    </w:lvl>
    <w:lvl w:ilvl="5" w:tplc="E3D4E7FA" w:tentative="1">
      <w:start w:val="1"/>
      <w:numFmt w:val="lowerRoman"/>
      <w:lvlText w:val="%6."/>
      <w:lvlJc w:val="right"/>
      <w:pPr>
        <w:ind w:left="4320" w:hanging="180"/>
      </w:pPr>
    </w:lvl>
    <w:lvl w:ilvl="6" w:tplc="204097FA" w:tentative="1">
      <w:start w:val="1"/>
      <w:numFmt w:val="decimal"/>
      <w:lvlText w:val="%7."/>
      <w:lvlJc w:val="left"/>
      <w:pPr>
        <w:ind w:left="5040" w:hanging="360"/>
      </w:pPr>
    </w:lvl>
    <w:lvl w:ilvl="7" w:tplc="FDBE2C54" w:tentative="1">
      <w:start w:val="1"/>
      <w:numFmt w:val="lowerLetter"/>
      <w:lvlText w:val="%8."/>
      <w:lvlJc w:val="left"/>
      <w:pPr>
        <w:ind w:left="5760" w:hanging="360"/>
      </w:pPr>
    </w:lvl>
    <w:lvl w:ilvl="8" w:tplc="2244D150" w:tentative="1">
      <w:start w:val="1"/>
      <w:numFmt w:val="lowerRoman"/>
      <w:lvlText w:val="%9."/>
      <w:lvlJc w:val="right"/>
      <w:pPr>
        <w:ind w:left="6480" w:hanging="180"/>
      </w:pPr>
    </w:lvl>
  </w:abstractNum>
  <w:abstractNum w:abstractNumId="24" w15:restartNumberingAfterBreak="0">
    <w:nsid w:val="6E2002FF"/>
    <w:multiLevelType w:val="hybridMultilevel"/>
    <w:tmpl w:val="5E4023AE"/>
    <w:lvl w:ilvl="0" w:tplc="7AC69A46">
      <w:start w:val="1"/>
      <w:numFmt w:val="bullet"/>
      <w:lvlText w:val=""/>
      <w:lvlJc w:val="left"/>
      <w:pPr>
        <w:ind w:left="1800" w:hanging="360"/>
      </w:pPr>
      <w:rPr>
        <w:rFonts w:ascii="Symbol" w:hAnsi="Symbol" w:hint="default"/>
      </w:rPr>
    </w:lvl>
    <w:lvl w:ilvl="1" w:tplc="0262DCF2" w:tentative="1">
      <w:start w:val="1"/>
      <w:numFmt w:val="bullet"/>
      <w:lvlText w:val="o"/>
      <w:lvlJc w:val="left"/>
      <w:pPr>
        <w:ind w:left="2520" w:hanging="360"/>
      </w:pPr>
      <w:rPr>
        <w:rFonts w:ascii="Courier New" w:hAnsi="Courier New" w:cs="Courier New" w:hint="default"/>
      </w:rPr>
    </w:lvl>
    <w:lvl w:ilvl="2" w:tplc="C8447E10" w:tentative="1">
      <w:start w:val="1"/>
      <w:numFmt w:val="bullet"/>
      <w:lvlText w:val=""/>
      <w:lvlJc w:val="left"/>
      <w:pPr>
        <w:ind w:left="3240" w:hanging="360"/>
      </w:pPr>
      <w:rPr>
        <w:rFonts w:ascii="Wingdings" w:hAnsi="Wingdings" w:hint="default"/>
      </w:rPr>
    </w:lvl>
    <w:lvl w:ilvl="3" w:tplc="C4BE2F1A" w:tentative="1">
      <w:start w:val="1"/>
      <w:numFmt w:val="bullet"/>
      <w:lvlText w:val=""/>
      <w:lvlJc w:val="left"/>
      <w:pPr>
        <w:ind w:left="3960" w:hanging="360"/>
      </w:pPr>
      <w:rPr>
        <w:rFonts w:ascii="Symbol" w:hAnsi="Symbol" w:hint="default"/>
      </w:rPr>
    </w:lvl>
    <w:lvl w:ilvl="4" w:tplc="3CF63E24" w:tentative="1">
      <w:start w:val="1"/>
      <w:numFmt w:val="bullet"/>
      <w:lvlText w:val="o"/>
      <w:lvlJc w:val="left"/>
      <w:pPr>
        <w:ind w:left="4680" w:hanging="360"/>
      </w:pPr>
      <w:rPr>
        <w:rFonts w:ascii="Courier New" w:hAnsi="Courier New" w:cs="Courier New" w:hint="default"/>
      </w:rPr>
    </w:lvl>
    <w:lvl w:ilvl="5" w:tplc="65FA80BE" w:tentative="1">
      <w:start w:val="1"/>
      <w:numFmt w:val="bullet"/>
      <w:lvlText w:val=""/>
      <w:lvlJc w:val="left"/>
      <w:pPr>
        <w:ind w:left="5400" w:hanging="360"/>
      </w:pPr>
      <w:rPr>
        <w:rFonts w:ascii="Wingdings" w:hAnsi="Wingdings" w:hint="default"/>
      </w:rPr>
    </w:lvl>
    <w:lvl w:ilvl="6" w:tplc="95E6319A" w:tentative="1">
      <w:start w:val="1"/>
      <w:numFmt w:val="bullet"/>
      <w:lvlText w:val=""/>
      <w:lvlJc w:val="left"/>
      <w:pPr>
        <w:ind w:left="6120" w:hanging="360"/>
      </w:pPr>
      <w:rPr>
        <w:rFonts w:ascii="Symbol" w:hAnsi="Symbol" w:hint="default"/>
      </w:rPr>
    </w:lvl>
    <w:lvl w:ilvl="7" w:tplc="2D92B34C" w:tentative="1">
      <w:start w:val="1"/>
      <w:numFmt w:val="bullet"/>
      <w:lvlText w:val="o"/>
      <w:lvlJc w:val="left"/>
      <w:pPr>
        <w:ind w:left="6840" w:hanging="360"/>
      </w:pPr>
      <w:rPr>
        <w:rFonts w:ascii="Courier New" w:hAnsi="Courier New" w:cs="Courier New" w:hint="default"/>
      </w:rPr>
    </w:lvl>
    <w:lvl w:ilvl="8" w:tplc="FB6E3A88" w:tentative="1">
      <w:start w:val="1"/>
      <w:numFmt w:val="bullet"/>
      <w:lvlText w:val=""/>
      <w:lvlJc w:val="left"/>
      <w:pPr>
        <w:ind w:left="7560" w:hanging="360"/>
      </w:pPr>
      <w:rPr>
        <w:rFonts w:ascii="Wingdings" w:hAnsi="Wingdings" w:hint="default"/>
      </w:rPr>
    </w:lvl>
  </w:abstractNum>
  <w:abstractNum w:abstractNumId="25" w15:restartNumberingAfterBreak="0">
    <w:nsid w:val="6FCD521A"/>
    <w:multiLevelType w:val="hybridMultilevel"/>
    <w:tmpl w:val="F0D0F8C0"/>
    <w:lvl w:ilvl="0" w:tplc="2A7662F6">
      <w:start w:val="1"/>
      <w:numFmt w:val="bullet"/>
      <w:lvlText w:val=""/>
      <w:lvlJc w:val="left"/>
      <w:pPr>
        <w:ind w:left="1070" w:hanging="360"/>
      </w:pPr>
      <w:rPr>
        <w:rFonts w:ascii="Symbol" w:hAnsi="Symbol" w:hint="default"/>
      </w:rPr>
    </w:lvl>
    <w:lvl w:ilvl="1" w:tplc="1416DA24" w:tentative="1">
      <w:start w:val="1"/>
      <w:numFmt w:val="bullet"/>
      <w:lvlText w:val="o"/>
      <w:lvlJc w:val="left"/>
      <w:pPr>
        <w:ind w:left="1790" w:hanging="360"/>
      </w:pPr>
      <w:rPr>
        <w:rFonts w:ascii="Courier New" w:hAnsi="Courier New" w:cs="Courier New" w:hint="default"/>
      </w:rPr>
    </w:lvl>
    <w:lvl w:ilvl="2" w:tplc="2A44BB32" w:tentative="1">
      <w:start w:val="1"/>
      <w:numFmt w:val="bullet"/>
      <w:lvlText w:val=""/>
      <w:lvlJc w:val="left"/>
      <w:pPr>
        <w:ind w:left="2510" w:hanging="360"/>
      </w:pPr>
      <w:rPr>
        <w:rFonts w:ascii="Wingdings" w:hAnsi="Wingdings" w:hint="default"/>
      </w:rPr>
    </w:lvl>
    <w:lvl w:ilvl="3" w:tplc="26D8A860" w:tentative="1">
      <w:start w:val="1"/>
      <w:numFmt w:val="bullet"/>
      <w:lvlText w:val=""/>
      <w:lvlJc w:val="left"/>
      <w:pPr>
        <w:ind w:left="3230" w:hanging="360"/>
      </w:pPr>
      <w:rPr>
        <w:rFonts w:ascii="Symbol" w:hAnsi="Symbol" w:hint="default"/>
      </w:rPr>
    </w:lvl>
    <w:lvl w:ilvl="4" w:tplc="D7021AD0" w:tentative="1">
      <w:start w:val="1"/>
      <w:numFmt w:val="bullet"/>
      <w:lvlText w:val="o"/>
      <w:lvlJc w:val="left"/>
      <w:pPr>
        <w:ind w:left="3950" w:hanging="360"/>
      </w:pPr>
      <w:rPr>
        <w:rFonts w:ascii="Courier New" w:hAnsi="Courier New" w:cs="Courier New" w:hint="default"/>
      </w:rPr>
    </w:lvl>
    <w:lvl w:ilvl="5" w:tplc="F59E3AE6" w:tentative="1">
      <w:start w:val="1"/>
      <w:numFmt w:val="bullet"/>
      <w:lvlText w:val=""/>
      <w:lvlJc w:val="left"/>
      <w:pPr>
        <w:ind w:left="4670" w:hanging="360"/>
      </w:pPr>
      <w:rPr>
        <w:rFonts w:ascii="Wingdings" w:hAnsi="Wingdings" w:hint="default"/>
      </w:rPr>
    </w:lvl>
    <w:lvl w:ilvl="6" w:tplc="F8B267E4" w:tentative="1">
      <w:start w:val="1"/>
      <w:numFmt w:val="bullet"/>
      <w:lvlText w:val=""/>
      <w:lvlJc w:val="left"/>
      <w:pPr>
        <w:ind w:left="5390" w:hanging="360"/>
      </w:pPr>
      <w:rPr>
        <w:rFonts w:ascii="Symbol" w:hAnsi="Symbol" w:hint="default"/>
      </w:rPr>
    </w:lvl>
    <w:lvl w:ilvl="7" w:tplc="FF08765A" w:tentative="1">
      <w:start w:val="1"/>
      <w:numFmt w:val="bullet"/>
      <w:lvlText w:val="o"/>
      <w:lvlJc w:val="left"/>
      <w:pPr>
        <w:ind w:left="6110" w:hanging="360"/>
      </w:pPr>
      <w:rPr>
        <w:rFonts w:ascii="Courier New" w:hAnsi="Courier New" w:cs="Courier New" w:hint="default"/>
      </w:rPr>
    </w:lvl>
    <w:lvl w:ilvl="8" w:tplc="DC5EC194" w:tentative="1">
      <w:start w:val="1"/>
      <w:numFmt w:val="bullet"/>
      <w:lvlText w:val=""/>
      <w:lvlJc w:val="left"/>
      <w:pPr>
        <w:ind w:left="6830" w:hanging="360"/>
      </w:pPr>
      <w:rPr>
        <w:rFonts w:ascii="Wingdings" w:hAnsi="Wingdings" w:hint="default"/>
      </w:rPr>
    </w:lvl>
  </w:abstractNum>
  <w:abstractNum w:abstractNumId="26" w15:restartNumberingAfterBreak="0">
    <w:nsid w:val="6FF84243"/>
    <w:multiLevelType w:val="hybridMultilevel"/>
    <w:tmpl w:val="A3545D5A"/>
    <w:lvl w:ilvl="0" w:tplc="9E0A7DD8">
      <w:start w:val="1"/>
      <w:numFmt w:val="bullet"/>
      <w:lvlText w:val=""/>
      <w:lvlJc w:val="left"/>
      <w:pPr>
        <w:ind w:left="1440" w:hanging="360"/>
      </w:pPr>
      <w:rPr>
        <w:rFonts w:ascii="Symbol" w:hAnsi="Symbol" w:hint="default"/>
      </w:rPr>
    </w:lvl>
    <w:lvl w:ilvl="1" w:tplc="237CAF14" w:tentative="1">
      <w:start w:val="1"/>
      <w:numFmt w:val="bullet"/>
      <w:lvlText w:val="o"/>
      <w:lvlJc w:val="left"/>
      <w:pPr>
        <w:ind w:left="2160" w:hanging="360"/>
      </w:pPr>
      <w:rPr>
        <w:rFonts w:ascii="Courier New" w:hAnsi="Courier New" w:cs="Courier New" w:hint="default"/>
      </w:rPr>
    </w:lvl>
    <w:lvl w:ilvl="2" w:tplc="2FB0DFD8" w:tentative="1">
      <w:start w:val="1"/>
      <w:numFmt w:val="bullet"/>
      <w:lvlText w:val=""/>
      <w:lvlJc w:val="left"/>
      <w:pPr>
        <w:ind w:left="2880" w:hanging="360"/>
      </w:pPr>
      <w:rPr>
        <w:rFonts w:ascii="Wingdings" w:hAnsi="Wingdings" w:hint="default"/>
      </w:rPr>
    </w:lvl>
    <w:lvl w:ilvl="3" w:tplc="24DED7CA" w:tentative="1">
      <w:start w:val="1"/>
      <w:numFmt w:val="bullet"/>
      <w:lvlText w:val=""/>
      <w:lvlJc w:val="left"/>
      <w:pPr>
        <w:ind w:left="3600" w:hanging="360"/>
      </w:pPr>
      <w:rPr>
        <w:rFonts w:ascii="Symbol" w:hAnsi="Symbol" w:hint="default"/>
      </w:rPr>
    </w:lvl>
    <w:lvl w:ilvl="4" w:tplc="EC4E0A28" w:tentative="1">
      <w:start w:val="1"/>
      <w:numFmt w:val="bullet"/>
      <w:lvlText w:val="o"/>
      <w:lvlJc w:val="left"/>
      <w:pPr>
        <w:ind w:left="4320" w:hanging="360"/>
      </w:pPr>
      <w:rPr>
        <w:rFonts w:ascii="Courier New" w:hAnsi="Courier New" w:cs="Courier New" w:hint="default"/>
      </w:rPr>
    </w:lvl>
    <w:lvl w:ilvl="5" w:tplc="17962588" w:tentative="1">
      <w:start w:val="1"/>
      <w:numFmt w:val="bullet"/>
      <w:lvlText w:val=""/>
      <w:lvlJc w:val="left"/>
      <w:pPr>
        <w:ind w:left="5040" w:hanging="360"/>
      </w:pPr>
      <w:rPr>
        <w:rFonts w:ascii="Wingdings" w:hAnsi="Wingdings" w:hint="default"/>
      </w:rPr>
    </w:lvl>
    <w:lvl w:ilvl="6" w:tplc="5D38B248" w:tentative="1">
      <w:start w:val="1"/>
      <w:numFmt w:val="bullet"/>
      <w:lvlText w:val=""/>
      <w:lvlJc w:val="left"/>
      <w:pPr>
        <w:ind w:left="5760" w:hanging="360"/>
      </w:pPr>
      <w:rPr>
        <w:rFonts w:ascii="Symbol" w:hAnsi="Symbol" w:hint="default"/>
      </w:rPr>
    </w:lvl>
    <w:lvl w:ilvl="7" w:tplc="26B40A82" w:tentative="1">
      <w:start w:val="1"/>
      <w:numFmt w:val="bullet"/>
      <w:lvlText w:val="o"/>
      <w:lvlJc w:val="left"/>
      <w:pPr>
        <w:ind w:left="6480" w:hanging="360"/>
      </w:pPr>
      <w:rPr>
        <w:rFonts w:ascii="Courier New" w:hAnsi="Courier New" w:cs="Courier New" w:hint="default"/>
      </w:rPr>
    </w:lvl>
    <w:lvl w:ilvl="8" w:tplc="7522F370" w:tentative="1">
      <w:start w:val="1"/>
      <w:numFmt w:val="bullet"/>
      <w:lvlText w:val=""/>
      <w:lvlJc w:val="left"/>
      <w:pPr>
        <w:ind w:left="7200" w:hanging="360"/>
      </w:pPr>
      <w:rPr>
        <w:rFonts w:ascii="Wingdings" w:hAnsi="Wingdings" w:hint="default"/>
      </w:rPr>
    </w:lvl>
  </w:abstractNum>
  <w:abstractNum w:abstractNumId="27" w15:restartNumberingAfterBreak="0">
    <w:nsid w:val="71D833EF"/>
    <w:multiLevelType w:val="hybridMultilevel"/>
    <w:tmpl w:val="411ADFC4"/>
    <w:lvl w:ilvl="0" w:tplc="D76E43FC">
      <w:start w:val="1"/>
      <w:numFmt w:val="decimal"/>
      <w:lvlText w:val="%1."/>
      <w:lvlJc w:val="left"/>
      <w:pPr>
        <w:ind w:left="720" w:hanging="360"/>
      </w:pPr>
    </w:lvl>
    <w:lvl w:ilvl="1" w:tplc="A9E4FFD6" w:tentative="1">
      <w:start w:val="1"/>
      <w:numFmt w:val="lowerLetter"/>
      <w:lvlText w:val="%2."/>
      <w:lvlJc w:val="left"/>
      <w:pPr>
        <w:ind w:left="1440" w:hanging="360"/>
      </w:pPr>
    </w:lvl>
    <w:lvl w:ilvl="2" w:tplc="38C2F964" w:tentative="1">
      <w:start w:val="1"/>
      <w:numFmt w:val="lowerRoman"/>
      <w:lvlText w:val="%3."/>
      <w:lvlJc w:val="right"/>
      <w:pPr>
        <w:ind w:left="2160" w:hanging="180"/>
      </w:pPr>
    </w:lvl>
    <w:lvl w:ilvl="3" w:tplc="2EC0D4AC" w:tentative="1">
      <w:start w:val="1"/>
      <w:numFmt w:val="decimal"/>
      <w:lvlText w:val="%4."/>
      <w:lvlJc w:val="left"/>
      <w:pPr>
        <w:ind w:left="2880" w:hanging="360"/>
      </w:pPr>
    </w:lvl>
    <w:lvl w:ilvl="4" w:tplc="72E8A038" w:tentative="1">
      <w:start w:val="1"/>
      <w:numFmt w:val="lowerLetter"/>
      <w:lvlText w:val="%5."/>
      <w:lvlJc w:val="left"/>
      <w:pPr>
        <w:ind w:left="3600" w:hanging="360"/>
      </w:pPr>
    </w:lvl>
    <w:lvl w:ilvl="5" w:tplc="FFA8987C" w:tentative="1">
      <w:start w:val="1"/>
      <w:numFmt w:val="lowerRoman"/>
      <w:lvlText w:val="%6."/>
      <w:lvlJc w:val="right"/>
      <w:pPr>
        <w:ind w:left="4320" w:hanging="180"/>
      </w:pPr>
    </w:lvl>
    <w:lvl w:ilvl="6" w:tplc="316A0C20" w:tentative="1">
      <w:start w:val="1"/>
      <w:numFmt w:val="decimal"/>
      <w:lvlText w:val="%7."/>
      <w:lvlJc w:val="left"/>
      <w:pPr>
        <w:ind w:left="5040" w:hanging="360"/>
      </w:pPr>
    </w:lvl>
    <w:lvl w:ilvl="7" w:tplc="A2EE0922" w:tentative="1">
      <w:start w:val="1"/>
      <w:numFmt w:val="lowerLetter"/>
      <w:lvlText w:val="%8."/>
      <w:lvlJc w:val="left"/>
      <w:pPr>
        <w:ind w:left="5760" w:hanging="360"/>
      </w:pPr>
    </w:lvl>
    <w:lvl w:ilvl="8" w:tplc="A502ADFA" w:tentative="1">
      <w:start w:val="1"/>
      <w:numFmt w:val="lowerRoman"/>
      <w:lvlText w:val="%9."/>
      <w:lvlJc w:val="right"/>
      <w:pPr>
        <w:ind w:left="6480" w:hanging="180"/>
      </w:pPr>
    </w:lvl>
  </w:abstractNum>
  <w:abstractNum w:abstractNumId="28" w15:restartNumberingAfterBreak="0">
    <w:nsid w:val="7258606C"/>
    <w:multiLevelType w:val="hybridMultilevel"/>
    <w:tmpl w:val="62D62A60"/>
    <w:lvl w:ilvl="0" w:tplc="54942406">
      <w:start w:val="1"/>
      <w:numFmt w:val="bullet"/>
      <w:lvlText w:val=""/>
      <w:lvlJc w:val="left"/>
      <w:pPr>
        <w:ind w:left="1440" w:hanging="360"/>
      </w:pPr>
      <w:rPr>
        <w:rFonts w:ascii="Symbol" w:hAnsi="Symbol" w:hint="default"/>
        <w:color w:val="auto"/>
      </w:rPr>
    </w:lvl>
    <w:lvl w:ilvl="1" w:tplc="7DF46F28" w:tentative="1">
      <w:start w:val="1"/>
      <w:numFmt w:val="bullet"/>
      <w:lvlText w:val="o"/>
      <w:lvlJc w:val="left"/>
      <w:pPr>
        <w:ind w:left="2160" w:hanging="360"/>
      </w:pPr>
      <w:rPr>
        <w:rFonts w:ascii="Courier New" w:hAnsi="Courier New" w:cs="Courier New" w:hint="default"/>
      </w:rPr>
    </w:lvl>
    <w:lvl w:ilvl="2" w:tplc="B4F4A2BE" w:tentative="1">
      <w:start w:val="1"/>
      <w:numFmt w:val="bullet"/>
      <w:lvlText w:val=""/>
      <w:lvlJc w:val="left"/>
      <w:pPr>
        <w:ind w:left="2880" w:hanging="360"/>
      </w:pPr>
      <w:rPr>
        <w:rFonts w:ascii="Wingdings" w:hAnsi="Wingdings" w:hint="default"/>
      </w:rPr>
    </w:lvl>
    <w:lvl w:ilvl="3" w:tplc="F5A2F1B2" w:tentative="1">
      <w:start w:val="1"/>
      <w:numFmt w:val="bullet"/>
      <w:lvlText w:val=""/>
      <w:lvlJc w:val="left"/>
      <w:pPr>
        <w:ind w:left="3600" w:hanging="360"/>
      </w:pPr>
      <w:rPr>
        <w:rFonts w:ascii="Symbol" w:hAnsi="Symbol" w:hint="default"/>
      </w:rPr>
    </w:lvl>
    <w:lvl w:ilvl="4" w:tplc="DBF250A4" w:tentative="1">
      <w:start w:val="1"/>
      <w:numFmt w:val="bullet"/>
      <w:lvlText w:val="o"/>
      <w:lvlJc w:val="left"/>
      <w:pPr>
        <w:ind w:left="4320" w:hanging="360"/>
      </w:pPr>
      <w:rPr>
        <w:rFonts w:ascii="Courier New" w:hAnsi="Courier New" w:cs="Courier New" w:hint="default"/>
      </w:rPr>
    </w:lvl>
    <w:lvl w:ilvl="5" w:tplc="0B24C652" w:tentative="1">
      <w:start w:val="1"/>
      <w:numFmt w:val="bullet"/>
      <w:lvlText w:val=""/>
      <w:lvlJc w:val="left"/>
      <w:pPr>
        <w:ind w:left="5040" w:hanging="360"/>
      </w:pPr>
      <w:rPr>
        <w:rFonts w:ascii="Wingdings" w:hAnsi="Wingdings" w:hint="default"/>
      </w:rPr>
    </w:lvl>
    <w:lvl w:ilvl="6" w:tplc="AE989F64" w:tentative="1">
      <w:start w:val="1"/>
      <w:numFmt w:val="bullet"/>
      <w:lvlText w:val=""/>
      <w:lvlJc w:val="left"/>
      <w:pPr>
        <w:ind w:left="5760" w:hanging="360"/>
      </w:pPr>
      <w:rPr>
        <w:rFonts w:ascii="Symbol" w:hAnsi="Symbol" w:hint="default"/>
      </w:rPr>
    </w:lvl>
    <w:lvl w:ilvl="7" w:tplc="2E165FFE" w:tentative="1">
      <w:start w:val="1"/>
      <w:numFmt w:val="bullet"/>
      <w:lvlText w:val="o"/>
      <w:lvlJc w:val="left"/>
      <w:pPr>
        <w:ind w:left="6480" w:hanging="360"/>
      </w:pPr>
      <w:rPr>
        <w:rFonts w:ascii="Courier New" w:hAnsi="Courier New" w:cs="Courier New" w:hint="default"/>
      </w:rPr>
    </w:lvl>
    <w:lvl w:ilvl="8" w:tplc="068A21E0" w:tentative="1">
      <w:start w:val="1"/>
      <w:numFmt w:val="bullet"/>
      <w:lvlText w:val=""/>
      <w:lvlJc w:val="left"/>
      <w:pPr>
        <w:ind w:left="7200" w:hanging="360"/>
      </w:pPr>
      <w:rPr>
        <w:rFonts w:ascii="Wingdings" w:hAnsi="Wingdings" w:hint="default"/>
      </w:rPr>
    </w:lvl>
  </w:abstractNum>
  <w:abstractNum w:abstractNumId="29" w15:restartNumberingAfterBreak="0">
    <w:nsid w:val="73636401"/>
    <w:multiLevelType w:val="hybridMultilevel"/>
    <w:tmpl w:val="40E05468"/>
    <w:lvl w:ilvl="0" w:tplc="2728B4AA">
      <w:start w:val="1"/>
      <w:numFmt w:val="decimal"/>
      <w:lvlText w:val="%1."/>
      <w:lvlJc w:val="left"/>
      <w:pPr>
        <w:ind w:left="720" w:hanging="360"/>
      </w:pPr>
      <w:rPr>
        <w:rFonts w:ascii="Arial" w:hAnsi="Arial" w:cs="Arial" w:hint="default"/>
        <w:color w:val="000000" w:themeColor="text1"/>
      </w:rPr>
    </w:lvl>
    <w:lvl w:ilvl="1" w:tplc="4CFE3658" w:tentative="1">
      <w:start w:val="1"/>
      <w:numFmt w:val="lowerLetter"/>
      <w:lvlText w:val="%2."/>
      <w:lvlJc w:val="left"/>
      <w:pPr>
        <w:ind w:left="1440" w:hanging="360"/>
      </w:pPr>
    </w:lvl>
    <w:lvl w:ilvl="2" w:tplc="35904516">
      <w:start w:val="1"/>
      <w:numFmt w:val="lowerRoman"/>
      <w:lvlText w:val="%3."/>
      <w:lvlJc w:val="right"/>
      <w:pPr>
        <w:ind w:left="2160" w:hanging="180"/>
      </w:pPr>
    </w:lvl>
    <w:lvl w:ilvl="3" w:tplc="E0943C7C" w:tentative="1">
      <w:start w:val="1"/>
      <w:numFmt w:val="decimal"/>
      <w:lvlText w:val="%4."/>
      <w:lvlJc w:val="left"/>
      <w:pPr>
        <w:ind w:left="2880" w:hanging="360"/>
      </w:pPr>
    </w:lvl>
    <w:lvl w:ilvl="4" w:tplc="EBC0E656" w:tentative="1">
      <w:start w:val="1"/>
      <w:numFmt w:val="lowerLetter"/>
      <w:lvlText w:val="%5."/>
      <w:lvlJc w:val="left"/>
      <w:pPr>
        <w:ind w:left="3600" w:hanging="360"/>
      </w:pPr>
    </w:lvl>
    <w:lvl w:ilvl="5" w:tplc="EE0E101E" w:tentative="1">
      <w:start w:val="1"/>
      <w:numFmt w:val="lowerRoman"/>
      <w:lvlText w:val="%6."/>
      <w:lvlJc w:val="right"/>
      <w:pPr>
        <w:ind w:left="4320" w:hanging="180"/>
      </w:pPr>
    </w:lvl>
    <w:lvl w:ilvl="6" w:tplc="CD68B520" w:tentative="1">
      <w:start w:val="1"/>
      <w:numFmt w:val="decimal"/>
      <w:lvlText w:val="%7."/>
      <w:lvlJc w:val="left"/>
      <w:pPr>
        <w:ind w:left="5040" w:hanging="360"/>
      </w:pPr>
    </w:lvl>
    <w:lvl w:ilvl="7" w:tplc="3AA681CE" w:tentative="1">
      <w:start w:val="1"/>
      <w:numFmt w:val="lowerLetter"/>
      <w:lvlText w:val="%8."/>
      <w:lvlJc w:val="left"/>
      <w:pPr>
        <w:ind w:left="5760" w:hanging="360"/>
      </w:pPr>
    </w:lvl>
    <w:lvl w:ilvl="8" w:tplc="577A70D0" w:tentative="1">
      <w:start w:val="1"/>
      <w:numFmt w:val="lowerRoman"/>
      <w:lvlText w:val="%9."/>
      <w:lvlJc w:val="right"/>
      <w:pPr>
        <w:ind w:left="6480" w:hanging="180"/>
      </w:pPr>
    </w:lvl>
  </w:abstractNum>
  <w:abstractNum w:abstractNumId="30" w15:restartNumberingAfterBreak="0">
    <w:nsid w:val="756867ED"/>
    <w:multiLevelType w:val="hybridMultilevel"/>
    <w:tmpl w:val="08923E6E"/>
    <w:lvl w:ilvl="0" w:tplc="2E9C80C6">
      <w:start w:val="1"/>
      <w:numFmt w:val="lowerLetter"/>
      <w:lvlText w:val="%1)"/>
      <w:lvlJc w:val="left"/>
      <w:pPr>
        <w:ind w:left="1440" w:hanging="360"/>
      </w:pPr>
    </w:lvl>
    <w:lvl w:ilvl="1" w:tplc="CAFA8DAA" w:tentative="1">
      <w:start w:val="1"/>
      <w:numFmt w:val="lowerLetter"/>
      <w:lvlText w:val="%2."/>
      <w:lvlJc w:val="left"/>
      <w:pPr>
        <w:ind w:left="2160" w:hanging="360"/>
      </w:pPr>
    </w:lvl>
    <w:lvl w:ilvl="2" w:tplc="46302758" w:tentative="1">
      <w:start w:val="1"/>
      <w:numFmt w:val="lowerRoman"/>
      <w:lvlText w:val="%3."/>
      <w:lvlJc w:val="right"/>
      <w:pPr>
        <w:ind w:left="2880" w:hanging="180"/>
      </w:pPr>
    </w:lvl>
    <w:lvl w:ilvl="3" w:tplc="B9EC0F8E" w:tentative="1">
      <w:start w:val="1"/>
      <w:numFmt w:val="decimal"/>
      <w:lvlText w:val="%4."/>
      <w:lvlJc w:val="left"/>
      <w:pPr>
        <w:ind w:left="3600" w:hanging="360"/>
      </w:pPr>
    </w:lvl>
    <w:lvl w:ilvl="4" w:tplc="40A8EE40" w:tentative="1">
      <w:start w:val="1"/>
      <w:numFmt w:val="lowerLetter"/>
      <w:lvlText w:val="%5."/>
      <w:lvlJc w:val="left"/>
      <w:pPr>
        <w:ind w:left="4320" w:hanging="360"/>
      </w:pPr>
    </w:lvl>
    <w:lvl w:ilvl="5" w:tplc="C0C6EC8C" w:tentative="1">
      <w:start w:val="1"/>
      <w:numFmt w:val="lowerRoman"/>
      <w:lvlText w:val="%6."/>
      <w:lvlJc w:val="right"/>
      <w:pPr>
        <w:ind w:left="5040" w:hanging="180"/>
      </w:pPr>
    </w:lvl>
    <w:lvl w:ilvl="6" w:tplc="647C4F8A" w:tentative="1">
      <w:start w:val="1"/>
      <w:numFmt w:val="decimal"/>
      <w:lvlText w:val="%7."/>
      <w:lvlJc w:val="left"/>
      <w:pPr>
        <w:ind w:left="5760" w:hanging="360"/>
      </w:pPr>
    </w:lvl>
    <w:lvl w:ilvl="7" w:tplc="B5AE5FB0" w:tentative="1">
      <w:start w:val="1"/>
      <w:numFmt w:val="lowerLetter"/>
      <w:lvlText w:val="%8."/>
      <w:lvlJc w:val="left"/>
      <w:pPr>
        <w:ind w:left="6480" w:hanging="360"/>
      </w:pPr>
    </w:lvl>
    <w:lvl w:ilvl="8" w:tplc="6E76159C" w:tentative="1">
      <w:start w:val="1"/>
      <w:numFmt w:val="lowerRoman"/>
      <w:lvlText w:val="%9."/>
      <w:lvlJc w:val="right"/>
      <w:pPr>
        <w:ind w:left="7200" w:hanging="180"/>
      </w:pPr>
    </w:lvl>
  </w:abstractNum>
  <w:abstractNum w:abstractNumId="31" w15:restartNumberingAfterBreak="0">
    <w:nsid w:val="78DC50D3"/>
    <w:multiLevelType w:val="hybridMultilevel"/>
    <w:tmpl w:val="76563E10"/>
    <w:lvl w:ilvl="0" w:tplc="1F78CA5A">
      <w:start w:val="1"/>
      <w:numFmt w:val="decimal"/>
      <w:lvlText w:val="%1)"/>
      <w:lvlJc w:val="left"/>
      <w:pPr>
        <w:ind w:left="360" w:hanging="360"/>
      </w:pPr>
      <w:rPr>
        <w:b/>
      </w:rPr>
    </w:lvl>
    <w:lvl w:ilvl="1" w:tplc="6674F022">
      <w:numFmt w:val="bullet"/>
      <w:lvlText w:val="•"/>
      <w:lvlJc w:val="left"/>
      <w:pPr>
        <w:ind w:left="1770" w:hanging="690"/>
      </w:pPr>
      <w:rPr>
        <w:rFonts w:ascii="Arial" w:eastAsia="Calibri" w:hAnsi="Arial" w:cs="Arial" w:hint="default"/>
      </w:rPr>
    </w:lvl>
    <w:lvl w:ilvl="2" w:tplc="EF6A53CA" w:tentative="1">
      <w:start w:val="1"/>
      <w:numFmt w:val="lowerRoman"/>
      <w:lvlText w:val="%3."/>
      <w:lvlJc w:val="right"/>
      <w:pPr>
        <w:ind w:left="2160" w:hanging="180"/>
      </w:pPr>
    </w:lvl>
    <w:lvl w:ilvl="3" w:tplc="C7268A6C" w:tentative="1">
      <w:start w:val="1"/>
      <w:numFmt w:val="decimal"/>
      <w:lvlText w:val="%4."/>
      <w:lvlJc w:val="left"/>
      <w:pPr>
        <w:ind w:left="2880" w:hanging="360"/>
      </w:pPr>
    </w:lvl>
    <w:lvl w:ilvl="4" w:tplc="B16067D2" w:tentative="1">
      <w:start w:val="1"/>
      <w:numFmt w:val="lowerLetter"/>
      <w:lvlText w:val="%5."/>
      <w:lvlJc w:val="left"/>
      <w:pPr>
        <w:ind w:left="3600" w:hanging="360"/>
      </w:pPr>
    </w:lvl>
    <w:lvl w:ilvl="5" w:tplc="5B74CA7E" w:tentative="1">
      <w:start w:val="1"/>
      <w:numFmt w:val="lowerRoman"/>
      <w:lvlText w:val="%6."/>
      <w:lvlJc w:val="right"/>
      <w:pPr>
        <w:ind w:left="4320" w:hanging="180"/>
      </w:pPr>
    </w:lvl>
    <w:lvl w:ilvl="6" w:tplc="DDDC00F0" w:tentative="1">
      <w:start w:val="1"/>
      <w:numFmt w:val="decimal"/>
      <w:lvlText w:val="%7."/>
      <w:lvlJc w:val="left"/>
      <w:pPr>
        <w:ind w:left="5040" w:hanging="360"/>
      </w:pPr>
    </w:lvl>
    <w:lvl w:ilvl="7" w:tplc="5186EBBE" w:tentative="1">
      <w:start w:val="1"/>
      <w:numFmt w:val="lowerLetter"/>
      <w:lvlText w:val="%8."/>
      <w:lvlJc w:val="left"/>
      <w:pPr>
        <w:ind w:left="5760" w:hanging="360"/>
      </w:pPr>
    </w:lvl>
    <w:lvl w:ilvl="8" w:tplc="7024703C" w:tentative="1">
      <w:start w:val="1"/>
      <w:numFmt w:val="lowerRoman"/>
      <w:lvlText w:val="%9."/>
      <w:lvlJc w:val="right"/>
      <w:pPr>
        <w:ind w:left="6480" w:hanging="180"/>
      </w:pPr>
    </w:lvl>
  </w:abstractNum>
  <w:num w:numId="1">
    <w:abstractNumId w:val="12"/>
  </w:num>
  <w:num w:numId="2">
    <w:abstractNumId w:val="9"/>
  </w:num>
  <w:num w:numId="3">
    <w:abstractNumId w:val="5"/>
  </w:num>
  <w:num w:numId="4">
    <w:abstractNumId w:val="29"/>
  </w:num>
  <w:num w:numId="5">
    <w:abstractNumId w:val="0"/>
  </w:num>
  <w:num w:numId="6">
    <w:abstractNumId w:val="10"/>
  </w:num>
  <w:num w:numId="7">
    <w:abstractNumId w:val="20"/>
  </w:num>
  <w:num w:numId="8">
    <w:abstractNumId w:val="24"/>
  </w:num>
  <w:num w:numId="9">
    <w:abstractNumId w:val="16"/>
  </w:num>
  <w:num w:numId="10">
    <w:abstractNumId w:val="30"/>
  </w:num>
  <w:num w:numId="11">
    <w:abstractNumId w:val="18"/>
  </w:num>
  <w:num w:numId="12">
    <w:abstractNumId w:val="14"/>
  </w:num>
  <w:num w:numId="13">
    <w:abstractNumId w:val="11"/>
  </w:num>
  <w:num w:numId="14">
    <w:abstractNumId w:val="19"/>
  </w:num>
  <w:num w:numId="15">
    <w:abstractNumId w:val="23"/>
  </w:num>
  <w:num w:numId="16">
    <w:abstractNumId w:val="17"/>
  </w:num>
  <w:num w:numId="17">
    <w:abstractNumId w:val="7"/>
  </w:num>
  <w:num w:numId="18">
    <w:abstractNumId w:val="1"/>
  </w:num>
  <w:num w:numId="19">
    <w:abstractNumId w:val="28"/>
  </w:num>
  <w:num w:numId="20">
    <w:abstractNumId w:val="2"/>
  </w:num>
  <w:num w:numId="21">
    <w:abstractNumId w:val="13"/>
  </w:num>
  <w:num w:numId="22">
    <w:abstractNumId w:val="4"/>
  </w:num>
  <w:num w:numId="23">
    <w:abstractNumId w:val="21"/>
  </w:num>
  <w:num w:numId="24">
    <w:abstractNumId w:val="26"/>
  </w:num>
  <w:num w:numId="25">
    <w:abstractNumId w:val="22"/>
  </w:num>
  <w:num w:numId="26">
    <w:abstractNumId w:val="6"/>
  </w:num>
  <w:num w:numId="27">
    <w:abstractNumId w:val="25"/>
  </w:num>
  <w:num w:numId="28">
    <w:abstractNumId w:val="27"/>
  </w:num>
  <w:num w:numId="29">
    <w:abstractNumId w:val="8"/>
  </w:num>
  <w:num w:numId="30">
    <w:abstractNumId w:val="31"/>
  </w:num>
  <w:num w:numId="31">
    <w:abstractNumId w:val="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88B"/>
    <w:rsid w:val="0067214E"/>
    <w:rsid w:val="0080488B"/>
    <w:rsid w:val="00BB50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52AC25C"/>
  <w15:docId w15:val="{CACB3B63-0233-45AD-97C1-3E3B79D5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E782D"/>
  </w:style>
  <w:style w:type="paragraph" w:styleId="Nagwek1">
    <w:name w:val="heading 1"/>
    <w:basedOn w:val="Normalny"/>
    <w:next w:val="Normalny"/>
    <w:qFormat/>
    <w:rsid w:val="006C5630"/>
    <w:pPr>
      <w:keepNext/>
      <w:outlineLvl w:val="0"/>
    </w:pPr>
    <w:rPr>
      <w:b/>
      <w:bCs/>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F0999"/>
    <w:pPr>
      <w:tabs>
        <w:tab w:val="center" w:pos="4536"/>
        <w:tab w:val="right" w:pos="9072"/>
      </w:tabs>
    </w:pPr>
  </w:style>
  <w:style w:type="paragraph" w:styleId="Stopka">
    <w:name w:val="footer"/>
    <w:basedOn w:val="Normalny"/>
    <w:link w:val="StopkaZnak"/>
    <w:uiPriority w:val="99"/>
    <w:rsid w:val="00CF0999"/>
    <w:pPr>
      <w:tabs>
        <w:tab w:val="center" w:pos="4536"/>
        <w:tab w:val="right" w:pos="9072"/>
      </w:tabs>
    </w:pPr>
  </w:style>
  <w:style w:type="character" w:styleId="Hipercze">
    <w:name w:val="Hyperlink"/>
    <w:rsid w:val="00CB7988"/>
    <w:rPr>
      <w:color w:val="0000FF"/>
      <w:u w:val="single"/>
    </w:rPr>
  </w:style>
  <w:style w:type="paragraph" w:styleId="Tekstpodstawowy">
    <w:name w:val="Body Text"/>
    <w:basedOn w:val="Normalny"/>
    <w:rsid w:val="006C5630"/>
    <w:pPr>
      <w:spacing w:line="360" w:lineRule="auto"/>
      <w:jc w:val="both"/>
    </w:pPr>
  </w:style>
  <w:style w:type="paragraph" w:styleId="Akapitzlist">
    <w:name w:val="List Paragraph"/>
    <w:basedOn w:val="Normalny"/>
    <w:uiPriority w:val="34"/>
    <w:qFormat/>
    <w:rsid w:val="00D702C9"/>
    <w:pPr>
      <w:spacing w:after="160" w:line="256" w:lineRule="auto"/>
      <w:ind w:left="720"/>
      <w:contextualSpacing/>
    </w:pPr>
    <w:rPr>
      <w:rFonts w:ascii="Calibri" w:eastAsia="Calibri" w:hAnsi="Calibri"/>
      <w:sz w:val="22"/>
      <w:szCs w:val="22"/>
      <w:lang w:eastAsia="en-US"/>
    </w:rPr>
  </w:style>
  <w:style w:type="character" w:customStyle="1" w:styleId="FontStyle26">
    <w:name w:val="Font Style26"/>
    <w:uiPriority w:val="99"/>
    <w:rsid w:val="00A966B5"/>
    <w:rPr>
      <w:rFonts w:ascii="Arial" w:hAnsi="Arial" w:cs="Arial"/>
      <w:b/>
      <w:bCs/>
      <w:sz w:val="18"/>
      <w:szCs w:val="18"/>
    </w:rPr>
  </w:style>
  <w:style w:type="paragraph" w:customStyle="1" w:styleId="Style8">
    <w:name w:val="Style8"/>
    <w:basedOn w:val="Normalny"/>
    <w:uiPriority w:val="99"/>
    <w:rsid w:val="00A966B5"/>
    <w:pPr>
      <w:widowControl w:val="0"/>
      <w:autoSpaceDE w:val="0"/>
      <w:autoSpaceDN w:val="0"/>
      <w:adjustRightInd w:val="0"/>
      <w:spacing w:line="182" w:lineRule="exact"/>
      <w:jc w:val="center"/>
    </w:pPr>
    <w:rPr>
      <w:rFonts w:ascii="Arial" w:hAnsi="Arial" w:cs="Arial"/>
      <w:sz w:val="24"/>
      <w:szCs w:val="24"/>
    </w:rPr>
  </w:style>
  <w:style w:type="character" w:customStyle="1" w:styleId="FontStyle24">
    <w:name w:val="Font Style24"/>
    <w:uiPriority w:val="99"/>
    <w:rsid w:val="00A966B5"/>
    <w:rPr>
      <w:rFonts w:ascii="Arial" w:hAnsi="Arial" w:cs="Arial"/>
      <w:b/>
      <w:bCs/>
      <w:sz w:val="14"/>
      <w:szCs w:val="14"/>
    </w:rPr>
  </w:style>
  <w:style w:type="paragraph" w:customStyle="1" w:styleId="data">
    <w:name w:val="data"/>
    <w:basedOn w:val="Normalny"/>
    <w:link w:val="dataZnak"/>
    <w:qFormat/>
    <w:rsid w:val="00397381"/>
    <w:pPr>
      <w:tabs>
        <w:tab w:val="left" w:pos="5387"/>
      </w:tabs>
      <w:spacing w:line="360" w:lineRule="auto"/>
    </w:pPr>
    <w:rPr>
      <w:rFonts w:ascii="Arial" w:eastAsiaTheme="minorEastAsia" w:hAnsi="Arial" w:cs="Arial"/>
      <w:bCs/>
      <w:sz w:val="22"/>
      <w:szCs w:val="22"/>
      <w:lang w:eastAsia="en-US"/>
    </w:rPr>
  </w:style>
  <w:style w:type="character" w:customStyle="1" w:styleId="dataZnak">
    <w:name w:val="data Znak"/>
    <w:basedOn w:val="Domylnaczcionkaakapitu"/>
    <w:link w:val="data"/>
    <w:rsid w:val="00397381"/>
    <w:rPr>
      <w:rFonts w:ascii="Arial" w:eastAsiaTheme="minorEastAsia" w:hAnsi="Arial" w:cs="Arial"/>
      <w:bCs/>
      <w:sz w:val="22"/>
      <w:szCs w:val="22"/>
      <w:lang w:eastAsia="en-US"/>
    </w:rPr>
  </w:style>
  <w:style w:type="paragraph" w:styleId="Tekstprzypisudolnego">
    <w:name w:val="footnote text"/>
    <w:basedOn w:val="Normalny"/>
    <w:link w:val="TekstprzypisudolnegoZnak"/>
    <w:uiPriority w:val="99"/>
    <w:rsid w:val="0067542C"/>
  </w:style>
  <w:style w:type="character" w:customStyle="1" w:styleId="TekstprzypisudolnegoZnak">
    <w:name w:val="Tekst przypisu dolnego Znak"/>
    <w:basedOn w:val="Domylnaczcionkaakapitu"/>
    <w:link w:val="Tekstprzypisudolnego"/>
    <w:uiPriority w:val="99"/>
    <w:rsid w:val="0067542C"/>
  </w:style>
  <w:style w:type="character" w:styleId="Odwoanieprzypisudolnego">
    <w:name w:val="footnote reference"/>
    <w:uiPriority w:val="99"/>
    <w:rsid w:val="0067542C"/>
    <w:rPr>
      <w:vertAlign w:val="superscript"/>
    </w:rPr>
  </w:style>
  <w:style w:type="character" w:customStyle="1" w:styleId="StopkaZnak">
    <w:name w:val="Stopka Znak"/>
    <w:basedOn w:val="Domylnaczcionkaakapitu"/>
    <w:link w:val="Stopka"/>
    <w:uiPriority w:val="99"/>
    <w:rsid w:val="005D1EF4"/>
  </w:style>
  <w:style w:type="character" w:styleId="Odwoaniedokomentarza">
    <w:name w:val="annotation reference"/>
    <w:basedOn w:val="Domylnaczcionkaakapitu"/>
    <w:semiHidden/>
    <w:unhideWhenUsed/>
    <w:rsid w:val="00F545F3"/>
    <w:rPr>
      <w:sz w:val="16"/>
      <w:szCs w:val="16"/>
    </w:rPr>
  </w:style>
  <w:style w:type="paragraph" w:styleId="Tekstkomentarza">
    <w:name w:val="annotation text"/>
    <w:basedOn w:val="Normalny"/>
    <w:link w:val="TekstkomentarzaZnak"/>
    <w:semiHidden/>
    <w:unhideWhenUsed/>
    <w:rsid w:val="00F545F3"/>
  </w:style>
  <w:style w:type="character" w:customStyle="1" w:styleId="TekstkomentarzaZnak">
    <w:name w:val="Tekst komentarza Znak"/>
    <w:basedOn w:val="Domylnaczcionkaakapitu"/>
    <w:link w:val="Tekstkomentarza"/>
    <w:semiHidden/>
    <w:rsid w:val="00F545F3"/>
  </w:style>
  <w:style w:type="paragraph" w:styleId="Tematkomentarza">
    <w:name w:val="annotation subject"/>
    <w:basedOn w:val="Tekstkomentarza"/>
    <w:next w:val="Tekstkomentarza"/>
    <w:link w:val="TematkomentarzaZnak"/>
    <w:semiHidden/>
    <w:unhideWhenUsed/>
    <w:rsid w:val="00F545F3"/>
    <w:rPr>
      <w:b/>
      <w:bCs/>
    </w:rPr>
  </w:style>
  <w:style w:type="character" w:customStyle="1" w:styleId="TematkomentarzaZnak">
    <w:name w:val="Temat komentarza Znak"/>
    <w:basedOn w:val="TekstkomentarzaZnak"/>
    <w:link w:val="Tematkomentarza"/>
    <w:semiHidden/>
    <w:rsid w:val="00F545F3"/>
    <w:rPr>
      <w:b/>
      <w:bCs/>
    </w:rPr>
  </w:style>
  <w:style w:type="paragraph" w:styleId="Tekstdymka">
    <w:name w:val="Balloon Text"/>
    <w:basedOn w:val="Normalny"/>
    <w:link w:val="TekstdymkaZnak"/>
    <w:semiHidden/>
    <w:unhideWhenUsed/>
    <w:rsid w:val="00F545F3"/>
    <w:rPr>
      <w:rFonts w:ascii="Segoe UI" w:hAnsi="Segoe UI" w:cs="Segoe UI"/>
      <w:sz w:val="18"/>
      <w:szCs w:val="18"/>
    </w:rPr>
  </w:style>
  <w:style w:type="character" w:customStyle="1" w:styleId="TekstdymkaZnak">
    <w:name w:val="Tekst dymka Znak"/>
    <w:basedOn w:val="Domylnaczcionkaakapitu"/>
    <w:link w:val="Tekstdymka"/>
    <w:semiHidden/>
    <w:rsid w:val="00F545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24678-6DFB-43AA-AA6A-60CF3676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6728</Words>
  <Characters>42662</Characters>
  <Application>Microsoft Office Word</Application>
  <DocSecurity>0</DocSecurity>
  <Lines>355</Lines>
  <Paragraphs>98</Paragraphs>
  <ScaleCrop>false</ScaleCrop>
  <HeadingPairs>
    <vt:vector size="2" baseType="variant">
      <vt:variant>
        <vt:lpstr>Tytuł</vt:lpstr>
      </vt:variant>
      <vt:variant>
        <vt:i4>1</vt:i4>
      </vt:variant>
    </vt:vector>
  </HeadingPairs>
  <TitlesOfParts>
    <vt:vector size="1" baseType="lpstr">
      <vt:lpstr>Opole,            lipca 2010 r</vt:lpstr>
    </vt:vector>
  </TitlesOfParts>
  <Company>Urząd Wojewódzki</Company>
  <LinksUpToDate>false</LinksUpToDate>
  <CharactersWithSpaces>49292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Opole,            lipca 2010 r</dc:title>
  <dc:creator>amarczak</dc:creator>
  <cp:lastModifiedBy>Anna Słodowicka</cp:lastModifiedBy>
  <cp:revision>3</cp:revision>
  <dcterms:created xsi:type="dcterms:W3CDTF">2023-02-01T09:13:00Z</dcterms:created>
  <dcterms:modified xsi:type="dcterms:W3CDTF">2023-02-06T11:01:00Z</dcterms:modified>
</cp:coreProperties>
</file>