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0434" w14:textId="77777777" w:rsidR="00405329" w:rsidRPr="00094438" w:rsidRDefault="00405329" w:rsidP="00094438">
      <w:pPr>
        <w:pStyle w:val="Style1"/>
        <w:widowControl/>
        <w:spacing w:before="50" w:after="480"/>
        <w:jc w:val="left"/>
        <w:rPr>
          <w:rStyle w:val="FontStyle39"/>
          <w:rFonts w:ascii="Arial" w:hAnsi="Arial" w:cs="Arial"/>
          <w:sz w:val="28"/>
          <w:szCs w:val="28"/>
        </w:rPr>
        <w:sectPr w:rsidR="00405329" w:rsidRPr="00094438">
          <w:footerReference w:type="even" r:id="rId7"/>
          <w:footerReference w:type="default" r:id="rId8"/>
          <w:type w:val="continuous"/>
          <w:pgSz w:w="11905" w:h="16837"/>
          <w:pgMar w:top="463" w:right="3968" w:bottom="1389" w:left="4934" w:header="708" w:footer="708" w:gutter="0"/>
          <w:cols w:space="60"/>
          <w:noEndnote/>
        </w:sectPr>
      </w:pPr>
    </w:p>
    <w:p w14:paraId="71F33C49" w14:textId="038353D2" w:rsidR="00094438" w:rsidRPr="00094438" w:rsidRDefault="00094438" w:rsidP="0009443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lang w:eastAsia="zh-CN"/>
        </w:rPr>
      </w:pPr>
      <w:r w:rsidRPr="00094438">
        <w:rPr>
          <w:rFonts w:ascii="Arial" w:eastAsia="Times New Roman" w:hAnsi="Arial" w:cs="Arial"/>
          <w:noProof/>
          <w:lang w:eastAsia="zh-CN"/>
        </w:rPr>
        <w:drawing>
          <wp:inline distT="0" distB="0" distL="0" distR="0" wp14:anchorId="51090F26" wp14:editId="457DBB32">
            <wp:extent cx="2590800" cy="619125"/>
            <wp:effectExtent l="0" t="0" r="0" b="0"/>
            <wp:docPr id="8" name="Obraz 2" descr="W nagłówku znajduje się logo Komisji do spraw reprywatyzacji nieruchomości warszawskich zawierające godło państwa polskiego i podkreślenie w formie miniaturki flagi RP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W nagłówku znajduje się logo Komisji do spraw reprywatyzacji nieruchomości warszawskich zawierające godło państwa polskiego i podkreślenie w formie miniaturki flagi RP   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CB455" w14:textId="77777777" w:rsidR="00094438" w:rsidRPr="00094438" w:rsidRDefault="00094438" w:rsidP="0009443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</w:pPr>
      <w:r w:rsidRPr="00094438"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  <w:t xml:space="preserve">W nagłówku znajduje się logo Komisji do spraw reprywatyzacji nieruchomości warszawskich zawierające godło państwa polskiego i podkreślenie w formie miniaturki flagi RP    </w:t>
      </w:r>
    </w:p>
    <w:p w14:paraId="54E20CAA" w14:textId="77777777" w:rsidR="00405329" w:rsidRPr="00094438" w:rsidRDefault="00405329" w:rsidP="00094438">
      <w:pPr>
        <w:pStyle w:val="Style2"/>
        <w:widowControl/>
        <w:spacing w:after="480" w:line="240" w:lineRule="exact"/>
        <w:rPr>
          <w:rFonts w:ascii="Arial" w:hAnsi="Arial" w:cs="Arial"/>
          <w:sz w:val="28"/>
          <w:szCs w:val="28"/>
        </w:rPr>
      </w:pPr>
    </w:p>
    <w:p w14:paraId="7F0CC46C" w14:textId="77777777" w:rsidR="00405329" w:rsidRPr="00094438" w:rsidRDefault="003F6F82" w:rsidP="00190EDD">
      <w:pPr>
        <w:pStyle w:val="Style2"/>
        <w:widowControl/>
        <w:spacing w:before="62" w:after="5" w:line="360" w:lineRule="auto"/>
        <w:rPr>
          <w:rStyle w:val="FontStyle42"/>
          <w:rFonts w:ascii="Arial" w:hAnsi="Arial" w:cs="Arial"/>
          <w:sz w:val="28"/>
          <w:szCs w:val="28"/>
        </w:rPr>
      </w:pPr>
      <w:r w:rsidRPr="00094438">
        <w:rPr>
          <w:rStyle w:val="FontStyle42"/>
          <w:rFonts w:ascii="Arial" w:hAnsi="Arial" w:cs="Arial"/>
          <w:sz w:val="28"/>
          <w:szCs w:val="28"/>
        </w:rPr>
        <w:t>Warszawa, 5 października 2022 r.</w:t>
      </w:r>
    </w:p>
    <w:p w14:paraId="583B003D" w14:textId="3E617B17" w:rsidR="00CF5F1A" w:rsidRDefault="003F6F82" w:rsidP="00190EDD">
      <w:pPr>
        <w:pStyle w:val="Style3"/>
        <w:widowControl/>
        <w:spacing w:before="151" w:after="5" w:line="360" w:lineRule="auto"/>
        <w:rPr>
          <w:rStyle w:val="FontStyle41"/>
          <w:rFonts w:ascii="Arial" w:hAnsi="Arial" w:cs="Arial"/>
          <w:sz w:val="28"/>
          <w:szCs w:val="28"/>
        </w:rPr>
      </w:pPr>
      <w:r w:rsidRPr="00094438">
        <w:rPr>
          <w:rStyle w:val="FontStyle41"/>
          <w:rFonts w:ascii="Arial" w:hAnsi="Arial" w:cs="Arial"/>
          <w:sz w:val="28"/>
          <w:szCs w:val="28"/>
        </w:rPr>
        <w:t xml:space="preserve">Sygn. akt KR VI R </w:t>
      </w:r>
      <w:r w:rsidR="00CF5F1A">
        <w:rPr>
          <w:rStyle w:val="FontStyle41"/>
          <w:rFonts w:ascii="Arial" w:hAnsi="Arial" w:cs="Arial"/>
          <w:sz w:val="28"/>
          <w:szCs w:val="28"/>
        </w:rPr>
        <w:t>54</w:t>
      </w:r>
      <w:r w:rsidR="000547AE">
        <w:rPr>
          <w:rStyle w:val="FontStyle41"/>
          <w:rFonts w:ascii="Arial" w:hAnsi="Arial" w:cs="Arial"/>
          <w:sz w:val="28"/>
          <w:szCs w:val="28"/>
        </w:rPr>
        <w:t xml:space="preserve"> ukośnik k</w:t>
      </w:r>
      <w:r w:rsidRPr="00094438">
        <w:rPr>
          <w:rStyle w:val="FontStyle41"/>
          <w:rFonts w:ascii="Arial" w:hAnsi="Arial" w:cs="Arial"/>
          <w:sz w:val="28"/>
          <w:szCs w:val="28"/>
        </w:rPr>
        <w:t>22</w:t>
      </w:r>
    </w:p>
    <w:p w14:paraId="27D86E4E" w14:textId="24A1AEEE" w:rsidR="00405329" w:rsidRPr="00094438" w:rsidRDefault="00CF5F1A" w:rsidP="00190EDD">
      <w:pPr>
        <w:pStyle w:val="Style3"/>
        <w:widowControl/>
        <w:spacing w:before="151" w:after="5" w:line="360" w:lineRule="auto"/>
        <w:rPr>
          <w:rStyle w:val="FontStyle41"/>
          <w:rFonts w:ascii="Arial" w:hAnsi="Arial" w:cs="Arial"/>
          <w:sz w:val="28"/>
          <w:szCs w:val="28"/>
        </w:rPr>
      </w:pPr>
      <w:r>
        <w:rPr>
          <w:rStyle w:val="FontStyle41"/>
          <w:rFonts w:ascii="Arial" w:hAnsi="Arial" w:cs="Arial"/>
          <w:sz w:val="28"/>
          <w:szCs w:val="28"/>
        </w:rPr>
        <w:t>DPA</w:t>
      </w:r>
      <w:r w:rsidR="000547AE">
        <w:rPr>
          <w:rStyle w:val="FontStyle41"/>
          <w:rFonts w:ascii="Arial" w:hAnsi="Arial" w:cs="Arial"/>
          <w:sz w:val="28"/>
          <w:szCs w:val="28"/>
        </w:rPr>
        <w:t xml:space="preserve"> myślnik </w:t>
      </w:r>
      <w:r>
        <w:rPr>
          <w:rStyle w:val="FontStyle41"/>
          <w:rFonts w:ascii="Arial" w:hAnsi="Arial" w:cs="Arial"/>
          <w:sz w:val="28"/>
          <w:szCs w:val="28"/>
        </w:rPr>
        <w:t>VI.9130.26.2022</w:t>
      </w:r>
    </w:p>
    <w:p w14:paraId="350C5E9C" w14:textId="77777777" w:rsidR="00405329" w:rsidRPr="00094438" w:rsidRDefault="00405329" w:rsidP="00190EDD">
      <w:pPr>
        <w:pStyle w:val="Style4"/>
        <w:widowControl/>
        <w:spacing w:after="5" w:line="360" w:lineRule="auto"/>
        <w:ind w:right="7"/>
        <w:rPr>
          <w:rFonts w:ascii="Arial" w:hAnsi="Arial" w:cs="Arial"/>
          <w:sz w:val="28"/>
          <w:szCs w:val="28"/>
        </w:rPr>
      </w:pPr>
    </w:p>
    <w:p w14:paraId="369649F5" w14:textId="1E04366E" w:rsidR="00405329" w:rsidRDefault="00405329" w:rsidP="00190EDD">
      <w:pPr>
        <w:pStyle w:val="Style4"/>
        <w:widowControl/>
        <w:spacing w:after="5" w:line="360" w:lineRule="auto"/>
        <w:ind w:right="7"/>
        <w:rPr>
          <w:rFonts w:ascii="Arial" w:hAnsi="Arial" w:cs="Arial"/>
          <w:sz w:val="28"/>
          <w:szCs w:val="28"/>
        </w:rPr>
      </w:pPr>
    </w:p>
    <w:p w14:paraId="22A8DFA5" w14:textId="77777777" w:rsidR="00190EDD" w:rsidRPr="00094438" w:rsidRDefault="00190EDD" w:rsidP="00190EDD">
      <w:pPr>
        <w:pStyle w:val="Style4"/>
        <w:widowControl/>
        <w:spacing w:after="5" w:line="360" w:lineRule="auto"/>
        <w:ind w:right="7"/>
        <w:rPr>
          <w:rFonts w:ascii="Arial" w:hAnsi="Arial" w:cs="Arial"/>
          <w:sz w:val="28"/>
          <w:szCs w:val="28"/>
        </w:rPr>
      </w:pPr>
    </w:p>
    <w:p w14:paraId="3EA01A30" w14:textId="1DB8061D" w:rsidR="00405329" w:rsidRPr="00094438" w:rsidRDefault="00CF5F1A" w:rsidP="00190EDD">
      <w:pPr>
        <w:pStyle w:val="Style4"/>
        <w:widowControl/>
        <w:spacing w:before="168" w:after="5" w:line="360" w:lineRule="auto"/>
        <w:ind w:right="7"/>
        <w:rPr>
          <w:rStyle w:val="FontStyle40"/>
          <w:rFonts w:ascii="Arial" w:hAnsi="Arial" w:cs="Arial"/>
          <w:sz w:val="28"/>
          <w:szCs w:val="28"/>
        </w:rPr>
      </w:pPr>
      <w:r>
        <w:rPr>
          <w:rStyle w:val="FontStyle40"/>
          <w:rFonts w:ascii="Arial" w:hAnsi="Arial" w:cs="Arial"/>
          <w:spacing w:val="60"/>
          <w:sz w:val="28"/>
          <w:szCs w:val="28"/>
        </w:rPr>
        <w:t>POSTANOWIENIE</w:t>
      </w:r>
    </w:p>
    <w:p w14:paraId="1F1989A4" w14:textId="77777777" w:rsidR="00405329" w:rsidRPr="00094438" w:rsidRDefault="00405329" w:rsidP="00190EDD">
      <w:pPr>
        <w:pStyle w:val="Style5"/>
        <w:widowControl/>
        <w:spacing w:after="5" w:line="360" w:lineRule="auto"/>
        <w:rPr>
          <w:rFonts w:ascii="Arial" w:hAnsi="Arial" w:cs="Arial"/>
          <w:sz w:val="28"/>
          <w:szCs w:val="28"/>
        </w:rPr>
      </w:pPr>
    </w:p>
    <w:p w14:paraId="1E8AC50E" w14:textId="77777777" w:rsidR="00EB0771" w:rsidRDefault="003F6F82" w:rsidP="00190EDD">
      <w:pPr>
        <w:pStyle w:val="Style5"/>
        <w:widowControl/>
        <w:spacing w:before="221" w:after="5" w:line="360" w:lineRule="auto"/>
        <w:ind w:firstLine="0"/>
        <w:rPr>
          <w:rStyle w:val="FontStyle42"/>
          <w:rFonts w:ascii="Arial" w:hAnsi="Arial" w:cs="Arial"/>
          <w:sz w:val="28"/>
          <w:szCs w:val="28"/>
        </w:rPr>
      </w:pPr>
      <w:r w:rsidRPr="00094438">
        <w:rPr>
          <w:rStyle w:val="FontStyle42"/>
          <w:rFonts w:ascii="Arial" w:hAnsi="Arial" w:cs="Arial"/>
          <w:sz w:val="28"/>
          <w:szCs w:val="28"/>
        </w:rPr>
        <w:t xml:space="preserve">Komisja do spraw reprywatyzacji nieruchomości warszawskich, w składzie: </w:t>
      </w:r>
    </w:p>
    <w:p w14:paraId="5DB8AF92" w14:textId="6BDA0989" w:rsidR="00EB0771" w:rsidRDefault="003F6F82" w:rsidP="00190EDD">
      <w:pPr>
        <w:pStyle w:val="Style5"/>
        <w:widowControl/>
        <w:spacing w:before="221" w:after="5" w:line="360" w:lineRule="auto"/>
        <w:ind w:firstLine="0"/>
        <w:rPr>
          <w:rStyle w:val="FontStyle42"/>
          <w:rFonts w:ascii="Arial" w:hAnsi="Arial" w:cs="Arial"/>
          <w:sz w:val="28"/>
          <w:szCs w:val="28"/>
        </w:rPr>
      </w:pPr>
      <w:r w:rsidRPr="00094438">
        <w:rPr>
          <w:rStyle w:val="FontStyle41"/>
          <w:rFonts w:ascii="Arial" w:hAnsi="Arial" w:cs="Arial"/>
          <w:sz w:val="28"/>
          <w:szCs w:val="28"/>
        </w:rPr>
        <w:t xml:space="preserve">Przewodniczący Komisji: </w:t>
      </w:r>
      <w:r w:rsidRPr="00094438">
        <w:rPr>
          <w:rStyle w:val="FontStyle42"/>
          <w:rFonts w:ascii="Arial" w:hAnsi="Arial" w:cs="Arial"/>
          <w:sz w:val="28"/>
          <w:szCs w:val="28"/>
        </w:rPr>
        <w:t>Sebastian Kaleta</w:t>
      </w:r>
    </w:p>
    <w:p w14:paraId="26ACC422" w14:textId="77777777" w:rsidR="00190EDD" w:rsidRDefault="00190EDD" w:rsidP="00190EDD">
      <w:pPr>
        <w:pStyle w:val="Style5"/>
        <w:widowControl/>
        <w:spacing w:before="221" w:after="5" w:line="360" w:lineRule="auto"/>
        <w:ind w:firstLine="0"/>
        <w:rPr>
          <w:rStyle w:val="FontStyle42"/>
          <w:rFonts w:ascii="Arial" w:hAnsi="Arial" w:cs="Arial"/>
          <w:sz w:val="28"/>
          <w:szCs w:val="28"/>
        </w:rPr>
      </w:pPr>
    </w:p>
    <w:p w14:paraId="31C22921" w14:textId="4CED0D77" w:rsidR="00405329" w:rsidRDefault="003F6F82" w:rsidP="00190EDD">
      <w:pPr>
        <w:pStyle w:val="Style5"/>
        <w:widowControl/>
        <w:spacing w:before="221" w:after="5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  <w:r w:rsidRPr="00094438">
        <w:rPr>
          <w:rStyle w:val="FontStyle41"/>
          <w:rFonts w:ascii="Arial" w:hAnsi="Arial" w:cs="Arial"/>
          <w:sz w:val="28"/>
          <w:szCs w:val="28"/>
        </w:rPr>
        <w:t>Członkowie Komisji:</w:t>
      </w:r>
    </w:p>
    <w:p w14:paraId="3D2A6227" w14:textId="77777777" w:rsidR="00190EDD" w:rsidRPr="00094438" w:rsidRDefault="00190EDD" w:rsidP="00190EDD">
      <w:pPr>
        <w:pStyle w:val="Style5"/>
        <w:widowControl/>
        <w:spacing w:before="221" w:after="5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</w:p>
    <w:p w14:paraId="00B09495" w14:textId="69BF983D" w:rsidR="00405329" w:rsidRPr="00CF5F1A" w:rsidRDefault="003F6F82" w:rsidP="00190EDD">
      <w:pPr>
        <w:pStyle w:val="Style6"/>
        <w:widowControl/>
        <w:spacing w:after="5" w:line="360" w:lineRule="auto"/>
        <w:jc w:val="left"/>
        <w:rPr>
          <w:rStyle w:val="FontStyle42"/>
          <w:rFonts w:ascii="Arial" w:hAnsi="Arial" w:cs="Arial"/>
          <w:sz w:val="28"/>
          <w:szCs w:val="28"/>
        </w:rPr>
      </w:pPr>
      <w:r w:rsidRPr="00CF5F1A">
        <w:rPr>
          <w:rStyle w:val="FontStyle42"/>
          <w:rFonts w:ascii="Arial" w:hAnsi="Arial" w:cs="Arial"/>
          <w:sz w:val="28"/>
          <w:szCs w:val="28"/>
        </w:rPr>
        <w:t xml:space="preserve">Paweł Lisiecki, Bartłomiej Opaliński, Łukasz </w:t>
      </w:r>
      <w:proofErr w:type="spellStart"/>
      <w:r w:rsidRPr="00CF5F1A">
        <w:rPr>
          <w:rStyle w:val="FontStyle42"/>
          <w:rFonts w:ascii="Arial" w:hAnsi="Arial" w:cs="Arial"/>
          <w:sz w:val="28"/>
          <w:szCs w:val="28"/>
        </w:rPr>
        <w:t>Kondratko</w:t>
      </w:r>
      <w:proofErr w:type="spellEnd"/>
      <w:r w:rsidRPr="00CF5F1A">
        <w:rPr>
          <w:rStyle w:val="FontStyle42"/>
          <w:rFonts w:ascii="Arial" w:hAnsi="Arial" w:cs="Arial"/>
          <w:sz w:val="28"/>
          <w:szCs w:val="28"/>
        </w:rPr>
        <w:t>,</w:t>
      </w:r>
      <w:r w:rsidR="00CF5F1A" w:rsidRPr="00CF5F1A">
        <w:rPr>
          <w:rStyle w:val="FontStyle42"/>
          <w:rFonts w:ascii="Arial" w:hAnsi="Arial" w:cs="Arial"/>
          <w:sz w:val="28"/>
          <w:szCs w:val="28"/>
        </w:rPr>
        <w:t xml:space="preserve"> Robert Kropiwnicki</w:t>
      </w:r>
      <w:r w:rsidRPr="00CF5F1A">
        <w:rPr>
          <w:rStyle w:val="FontStyle42"/>
          <w:rFonts w:ascii="Arial" w:hAnsi="Arial" w:cs="Arial"/>
          <w:sz w:val="28"/>
          <w:szCs w:val="28"/>
        </w:rPr>
        <w:t xml:space="preserve"> Jan Mosiński, Sławomir Potapowicz, </w:t>
      </w:r>
    </w:p>
    <w:p w14:paraId="3F45EC36" w14:textId="2BAE21E5" w:rsidR="00CF5F1A" w:rsidRDefault="00CF5F1A" w:rsidP="00190EDD">
      <w:pPr>
        <w:widowControl/>
        <w:suppressAutoHyphens/>
        <w:autoSpaceDE/>
        <w:autoSpaceDN/>
        <w:adjustRightInd/>
        <w:spacing w:after="5" w:line="360" w:lineRule="auto"/>
        <w:jc w:val="both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  <w:r w:rsidRPr="00CF5F1A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lastRenderedPageBreak/>
        <w:t xml:space="preserve">po przeprowadzeniu w dniu </w:t>
      </w:r>
      <w:r w:rsidRPr="00CF5F1A">
        <w:rPr>
          <w:rFonts w:ascii="Arial" w:eastAsia="Times New Roman" w:hAnsi="Arial" w:cs="Arial"/>
          <w:color w:val="000000"/>
          <w:sz w:val="28"/>
          <w:szCs w:val="28"/>
        </w:rPr>
        <w:t>5 października</w:t>
      </w:r>
      <w:r w:rsidRPr="00CF5F1A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2022 r. na posiedzeniu niejawnym czynności sprawdzających w celu stwierdzenia, czy istnieją podstawy do wszczęcia postępowania rozpoznawczego</w:t>
      </w:r>
    </w:p>
    <w:p w14:paraId="52571D51" w14:textId="730C7F12" w:rsidR="009C76E8" w:rsidRDefault="009C76E8" w:rsidP="00190EDD">
      <w:pPr>
        <w:widowControl/>
        <w:suppressAutoHyphens/>
        <w:autoSpaceDE/>
        <w:autoSpaceDN/>
        <w:adjustRightInd/>
        <w:spacing w:after="5" w:line="360" w:lineRule="auto"/>
        <w:jc w:val="both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4173BCCA" w14:textId="77777777" w:rsidR="009C76E8" w:rsidRPr="00CF5F1A" w:rsidRDefault="009C76E8" w:rsidP="00190EDD">
      <w:pPr>
        <w:widowControl/>
        <w:suppressAutoHyphens/>
        <w:autoSpaceDE/>
        <w:autoSpaceDN/>
        <w:adjustRightInd/>
        <w:spacing w:after="5" w:line="360" w:lineRule="auto"/>
        <w:jc w:val="both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0DBC3532" w14:textId="72F86BA1" w:rsidR="00CF5F1A" w:rsidRPr="00CF5F1A" w:rsidRDefault="00CF5F1A" w:rsidP="00190EDD">
      <w:pPr>
        <w:widowControl/>
        <w:suppressAutoHyphens/>
        <w:autoSpaceDE/>
        <w:autoSpaceDN/>
        <w:adjustRightInd/>
        <w:spacing w:after="5" w:line="360" w:lineRule="auto"/>
        <w:jc w:val="both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  <w:r w:rsidRPr="00CF5F1A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</w:t>
      </w:r>
    </w:p>
    <w:p w14:paraId="79C3E71D" w14:textId="101E76EA" w:rsidR="00CF5F1A" w:rsidRDefault="00CF5F1A" w:rsidP="00190EDD">
      <w:pPr>
        <w:widowControl/>
        <w:suppressAutoHyphens/>
        <w:autoSpaceDE/>
        <w:autoSpaceDN/>
        <w:adjustRightInd/>
        <w:spacing w:after="5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CF5F1A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postanawia:</w:t>
      </w:r>
    </w:p>
    <w:p w14:paraId="7BC4A733" w14:textId="424F5892" w:rsidR="009C76E8" w:rsidRDefault="009C76E8" w:rsidP="00190EDD">
      <w:pPr>
        <w:widowControl/>
        <w:suppressAutoHyphens/>
        <w:autoSpaceDE/>
        <w:autoSpaceDN/>
        <w:adjustRightInd/>
        <w:spacing w:after="5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14:paraId="7905BB6B" w14:textId="77777777" w:rsidR="009C76E8" w:rsidRPr="00CF5F1A" w:rsidRDefault="009C76E8" w:rsidP="00190EDD">
      <w:pPr>
        <w:widowControl/>
        <w:suppressAutoHyphens/>
        <w:autoSpaceDE/>
        <w:autoSpaceDN/>
        <w:adjustRightInd/>
        <w:spacing w:after="5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14:paraId="6B864070" w14:textId="77777777" w:rsidR="00CF5F1A" w:rsidRPr="00CF5F1A" w:rsidRDefault="00CF5F1A" w:rsidP="00190EDD">
      <w:pPr>
        <w:widowControl/>
        <w:autoSpaceDE/>
        <w:autoSpaceDN/>
        <w:adjustRightInd/>
        <w:spacing w:after="5" w:line="36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14:paraId="292DF207" w14:textId="0D0C3BC2" w:rsidR="00CF5F1A" w:rsidRPr="0017701F" w:rsidRDefault="00CF5F1A" w:rsidP="0017701F">
      <w:pPr>
        <w:widowControl/>
        <w:autoSpaceDE/>
        <w:autoSpaceDN/>
        <w:adjustRightInd/>
        <w:spacing w:after="5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</w:rPr>
      </w:pPr>
      <w:r w:rsidRPr="00CF5F1A">
        <w:rPr>
          <w:rFonts w:ascii="Arial" w:eastAsia="Times New Roman" w:hAnsi="Arial" w:cs="Arial"/>
          <w:bCs/>
          <w:sz w:val="28"/>
          <w:szCs w:val="28"/>
          <w:lang w:eastAsia="zh-CN"/>
        </w:rPr>
        <w:t xml:space="preserve">1. na podstawie art. 15 ust. 2 i ust. 3, art. 16 ust. 1 i ust. 2 w zw. z art. 16 a ust. 1 i ust. 2  ustawy z dnia 9 marca 2017 r. o szczególnych zasadach usuwania skutków prawnych decyzji reprywatyzacyjnych dotyczących nieruchomości warszawskich, wydanych z naruszeniem </w:t>
      </w:r>
      <w:r w:rsidRPr="00CF5F1A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prawa (Dz. U. z 2021 r. poz. 795; dalej ustawa)</w:t>
      </w:r>
      <w:r w:rsidRPr="00CF5F1A">
        <w:rPr>
          <w:rFonts w:ascii="Arial" w:eastAsia="Times New Roman" w:hAnsi="Arial" w:cs="Arial"/>
          <w:bCs/>
          <w:i/>
          <w:color w:val="000000" w:themeColor="text1"/>
          <w:sz w:val="28"/>
          <w:szCs w:val="28"/>
          <w:lang w:eastAsia="zh-CN"/>
        </w:rPr>
        <w:t xml:space="preserve">, </w:t>
      </w:r>
      <w:r w:rsidRPr="00CF5F1A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wszcząć z urzędu postępowanie rozpoznawcze </w:t>
      </w:r>
      <w:bookmarkStart w:id="0" w:name="_Hlk74923147"/>
      <w:bookmarkStart w:id="1" w:name="_Hlk93411064"/>
      <w:r w:rsidRPr="00CF5F1A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 xml:space="preserve">w sprawie </w:t>
      </w:r>
      <w:r w:rsidRPr="00CF5F1A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decyzji </w:t>
      </w:r>
      <w:r w:rsidRPr="00CF5F1A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Prezydenta m.st. Warszawy z dnia  czerwca 2016 r. nr        </w:t>
      </w:r>
      <w:r w:rsidRPr="00CF5F1A">
        <w:rPr>
          <w:rFonts w:ascii="Arial" w:eastAsia="Times New Roman" w:hAnsi="Arial" w:cs="Arial"/>
          <w:color w:val="000000"/>
          <w:sz w:val="28"/>
          <w:szCs w:val="28"/>
        </w:rPr>
        <w:t xml:space="preserve"> ustanawiającej prawo użytkowania wieczystego do niezabudowanego gruntu o powierzchni 2944 m</w:t>
      </w:r>
      <w:r w:rsidRPr="00CF5F1A">
        <w:rPr>
          <w:rFonts w:ascii="Arial" w:eastAsia="Times New Roman" w:hAnsi="Arial" w:cs="Arial"/>
          <w:color w:val="000000"/>
          <w:sz w:val="28"/>
          <w:szCs w:val="28"/>
          <w:vertAlign w:val="superscript"/>
        </w:rPr>
        <w:t xml:space="preserve">2 </w:t>
      </w:r>
      <w:r w:rsidRPr="00CF5F1A">
        <w:rPr>
          <w:rFonts w:ascii="Arial" w:eastAsia="Times New Roman" w:hAnsi="Arial" w:cs="Arial"/>
          <w:color w:val="000000"/>
          <w:sz w:val="28"/>
          <w:szCs w:val="28"/>
        </w:rPr>
        <w:t xml:space="preserve">oznaczonego jako działka ewidencyjna nr       w obrębie      </w:t>
      </w:r>
      <w:r w:rsidRPr="00CF5F1A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, położonego                                                          w Warszawie przy </w:t>
      </w:r>
      <w:r w:rsidRPr="00CF5F1A">
        <w:rPr>
          <w:rFonts w:ascii="Arial" w:eastAsia="Times New Roman" w:hAnsi="Arial" w:cs="Arial"/>
          <w:bCs/>
          <w:sz w:val="28"/>
          <w:szCs w:val="28"/>
        </w:rPr>
        <w:t xml:space="preserve">ulicy Gwiaździstej (dawna Kamedułów 9), </w:t>
      </w:r>
      <w:r w:rsidRPr="00CF5F1A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dla której Sąd Rejonowy dla W.  </w:t>
      </w:r>
      <w:r w:rsidR="006C63F4">
        <w:rPr>
          <w:rFonts w:ascii="Arial" w:eastAsia="Times New Roman" w:hAnsi="Arial" w:cs="Arial"/>
          <w:bCs/>
          <w:color w:val="000000"/>
          <w:sz w:val="28"/>
          <w:szCs w:val="28"/>
        </w:rPr>
        <w:t>myślnik</w:t>
      </w:r>
      <w:r w:rsidR="006C63F4" w:rsidRPr="00CF5F1A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Pr="00CF5F1A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M.  w </w:t>
      </w:r>
      <w:proofErr w:type="spellStart"/>
      <w:r w:rsidRPr="00CF5F1A">
        <w:rPr>
          <w:rFonts w:ascii="Arial" w:eastAsia="Times New Roman" w:hAnsi="Arial" w:cs="Arial"/>
          <w:bCs/>
          <w:color w:val="000000"/>
          <w:sz w:val="28"/>
          <w:szCs w:val="28"/>
        </w:rPr>
        <w:t>W</w:t>
      </w:r>
      <w:proofErr w:type="spellEnd"/>
      <w:r w:rsidRPr="00CF5F1A">
        <w:rPr>
          <w:rFonts w:ascii="Arial" w:eastAsia="Times New Roman" w:hAnsi="Arial" w:cs="Arial"/>
          <w:bCs/>
          <w:color w:val="000000"/>
          <w:sz w:val="28"/>
          <w:szCs w:val="28"/>
        </w:rPr>
        <w:t>.        prowadzi księgę wieczystą</w:t>
      </w:r>
      <w:r w:rsidRPr="00CF5F1A">
        <w:rPr>
          <w:rFonts w:ascii="Arial" w:eastAsia="Times New Roman" w:hAnsi="Arial" w:cs="Arial"/>
          <w:color w:val="000000"/>
          <w:sz w:val="28"/>
          <w:szCs w:val="28"/>
        </w:rPr>
        <w:t xml:space="preserve">              </w:t>
      </w:r>
      <w:r w:rsidR="00023006">
        <w:rPr>
          <w:rFonts w:ascii="Arial" w:eastAsia="Times New Roman" w:hAnsi="Arial" w:cs="Arial"/>
          <w:color w:val="000000"/>
          <w:sz w:val="28"/>
          <w:szCs w:val="28"/>
        </w:rPr>
        <w:t xml:space="preserve"> myślnik </w:t>
      </w:r>
      <w:r w:rsidRPr="00CF5F1A">
        <w:rPr>
          <w:rFonts w:ascii="Arial" w:eastAsia="Times New Roman" w:hAnsi="Arial" w:cs="Arial"/>
          <w:color w:val="000000"/>
          <w:sz w:val="28"/>
          <w:szCs w:val="28"/>
        </w:rPr>
        <w:t xml:space="preserve">cz. </w:t>
      </w:r>
      <w:r w:rsidRPr="00CF5F1A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dawne oznaczenie numerem hipotecznym </w:t>
      </w:r>
      <w:r w:rsidRPr="00CF5F1A">
        <w:rPr>
          <w:rFonts w:ascii="Arial" w:eastAsia="Calibri" w:hAnsi="Arial" w:cs="Arial"/>
          <w:sz w:val="28"/>
          <w:szCs w:val="28"/>
          <w:lang w:eastAsia="en-US"/>
        </w:rPr>
        <w:t xml:space="preserve">      </w:t>
      </w:r>
      <w:r w:rsidRPr="00CF5F1A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>,</w:t>
      </w:r>
      <w:bookmarkEnd w:id="0"/>
      <w:bookmarkEnd w:id="1"/>
      <w:r w:rsidRPr="00CF5F1A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Pr="00CF5F1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z udziałem stron:</w:t>
      </w:r>
      <w:r w:rsidRPr="00CF5F1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Pr="00CF5F1A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Miasta Stołecznego Warszawy,</w:t>
      </w:r>
      <w:r w:rsidRPr="00CF5F1A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bookmarkStart w:id="2" w:name="_Hlk113870925"/>
      <w:r w:rsidRPr="00CF5F1A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Prokuratora Regionalnego w </w:t>
      </w:r>
      <w:proofErr w:type="spellStart"/>
      <w:r w:rsidRPr="00CF5F1A">
        <w:rPr>
          <w:rFonts w:ascii="Arial" w:eastAsia="Times New Roman" w:hAnsi="Arial" w:cs="Arial"/>
          <w:color w:val="000000" w:themeColor="text1"/>
          <w:sz w:val="28"/>
          <w:szCs w:val="28"/>
        </w:rPr>
        <w:t>W</w:t>
      </w:r>
      <w:proofErr w:type="spellEnd"/>
      <w:r w:rsidRPr="00CF5F1A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.        , </w:t>
      </w:r>
      <w:r w:rsidRPr="00CF5F1A">
        <w:rPr>
          <w:rFonts w:ascii="Arial" w:eastAsiaTheme="minorHAnsi" w:hAnsi="Arial" w:cs="Arial"/>
          <w:sz w:val="28"/>
          <w:szCs w:val="28"/>
          <w:lang w:eastAsia="en-US"/>
        </w:rPr>
        <w:t>Z. O.</w:t>
      </w:r>
      <w:r w:rsidRPr="00CF5F1A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, </w:t>
      </w:r>
      <w:r w:rsidRPr="00CF5F1A">
        <w:rPr>
          <w:rFonts w:ascii="Arial" w:eastAsiaTheme="minorHAnsi" w:hAnsi="Arial" w:cs="Arial"/>
          <w:sz w:val="28"/>
          <w:szCs w:val="28"/>
          <w:lang w:eastAsia="en-US"/>
        </w:rPr>
        <w:t>W. O.</w:t>
      </w:r>
      <w:r w:rsidRPr="00CF5F1A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, </w:t>
      </w:r>
      <w:r w:rsidRPr="00CF5F1A">
        <w:rPr>
          <w:rFonts w:ascii="Arial" w:eastAsiaTheme="minorHAnsi" w:hAnsi="Arial" w:cs="Arial"/>
          <w:sz w:val="28"/>
          <w:szCs w:val="28"/>
          <w:lang w:eastAsia="en-US"/>
        </w:rPr>
        <w:t>M. P.,</w:t>
      </w:r>
      <w:r w:rsidRPr="00CF5F1A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CF5F1A">
        <w:rPr>
          <w:rFonts w:ascii="Arial" w:eastAsiaTheme="minorHAnsi" w:hAnsi="Arial" w:cs="Arial"/>
          <w:sz w:val="28"/>
          <w:szCs w:val="28"/>
          <w:lang w:eastAsia="en-US"/>
        </w:rPr>
        <w:t>D. P., I. P., M. P.</w:t>
      </w:r>
      <w:bookmarkEnd w:id="2"/>
      <w:r w:rsidRPr="00CF5F1A">
        <w:rPr>
          <w:rFonts w:ascii="Arial" w:eastAsiaTheme="minorHAnsi" w:hAnsi="Arial" w:cs="Arial"/>
          <w:sz w:val="28"/>
          <w:szCs w:val="28"/>
          <w:lang w:eastAsia="en-US"/>
        </w:rPr>
        <w:t>,</w:t>
      </w:r>
    </w:p>
    <w:p w14:paraId="38709DDB" w14:textId="5364ACE7" w:rsidR="009C76E8" w:rsidRDefault="009C76E8" w:rsidP="00190EDD">
      <w:pPr>
        <w:widowControl/>
        <w:suppressAutoHyphens/>
        <w:autoSpaceDE/>
        <w:autoSpaceDN/>
        <w:adjustRightInd/>
        <w:spacing w:after="5" w:line="360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14:paraId="584A0BA8" w14:textId="77777777" w:rsidR="009C76E8" w:rsidRPr="00CF5F1A" w:rsidRDefault="009C76E8" w:rsidP="00190EDD">
      <w:pPr>
        <w:widowControl/>
        <w:suppressAutoHyphens/>
        <w:autoSpaceDE/>
        <w:autoSpaceDN/>
        <w:adjustRightInd/>
        <w:spacing w:after="5" w:line="360" w:lineRule="auto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14:paraId="62AAB721" w14:textId="77777777" w:rsidR="00CF5F1A" w:rsidRPr="00CF5F1A" w:rsidRDefault="00CF5F1A" w:rsidP="00190EDD">
      <w:pPr>
        <w:widowControl/>
        <w:suppressAutoHyphens/>
        <w:autoSpaceDE/>
        <w:autoSpaceDN/>
        <w:adjustRightInd/>
        <w:spacing w:after="5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  <w:r w:rsidRPr="00CF5F1A">
        <w:rPr>
          <w:rFonts w:ascii="Arial" w:eastAsia="Times New Roman" w:hAnsi="Arial" w:cs="Arial"/>
          <w:bCs/>
          <w:sz w:val="28"/>
          <w:szCs w:val="28"/>
          <w:lang w:eastAsia="zh-CN"/>
        </w:rPr>
        <w:t>2. na podstawie art. 16 ust. 2 i ust. 3 ustawy, zawiadomić strony o wszczęciu postępowania rozpoznawczego poprzez ogłoszenie w Biuletynie Informacji Publicznej.</w:t>
      </w:r>
    </w:p>
    <w:p w14:paraId="4A405CDB" w14:textId="77777777" w:rsidR="00CF5F1A" w:rsidRPr="00CF5F1A" w:rsidRDefault="00CF5F1A" w:rsidP="00190EDD">
      <w:pPr>
        <w:widowControl/>
        <w:suppressAutoHyphens/>
        <w:autoSpaceDE/>
        <w:autoSpaceDN/>
        <w:adjustRightInd/>
        <w:spacing w:after="5" w:line="360" w:lineRule="auto"/>
        <w:rPr>
          <w:rFonts w:eastAsia="Times New Roman"/>
          <w:b/>
          <w:bCs/>
          <w:lang w:eastAsia="zh-CN"/>
        </w:rPr>
      </w:pPr>
    </w:p>
    <w:p w14:paraId="1B24595B" w14:textId="4037CFB0" w:rsidR="00CF5F1A" w:rsidRPr="00CF5F1A" w:rsidRDefault="00CF5F1A" w:rsidP="00190EDD">
      <w:pPr>
        <w:widowControl/>
        <w:suppressAutoHyphens/>
        <w:autoSpaceDE/>
        <w:autoSpaceDN/>
        <w:adjustRightInd/>
        <w:spacing w:after="5" w:line="360" w:lineRule="auto"/>
        <w:jc w:val="center"/>
        <w:rPr>
          <w:rFonts w:eastAsia="Times New Roman"/>
          <w:b/>
          <w:bCs/>
          <w:lang w:eastAsia="zh-CN"/>
        </w:rPr>
      </w:pPr>
      <w:r w:rsidRPr="00CF5F1A">
        <w:rPr>
          <w:rFonts w:eastAsia="Times New Roman"/>
          <w:b/>
          <w:lang w:eastAsia="zh-CN"/>
        </w:rPr>
        <w:lastRenderedPageBreak/>
        <w:t xml:space="preserve">                                                                                   </w:t>
      </w:r>
    </w:p>
    <w:p w14:paraId="5C84C442" w14:textId="77777777" w:rsidR="00CF5F1A" w:rsidRPr="00CF5F1A" w:rsidRDefault="00CF5F1A" w:rsidP="00190EDD">
      <w:pPr>
        <w:widowControl/>
        <w:suppressAutoHyphens/>
        <w:autoSpaceDE/>
        <w:autoSpaceDN/>
        <w:adjustRightInd/>
        <w:spacing w:after="5" w:line="360" w:lineRule="auto"/>
        <w:jc w:val="center"/>
        <w:rPr>
          <w:rFonts w:eastAsia="Times New Roman"/>
          <w:b/>
          <w:bCs/>
          <w:lang w:eastAsia="zh-CN"/>
        </w:rPr>
      </w:pPr>
    </w:p>
    <w:p w14:paraId="116CCF3D" w14:textId="77777777" w:rsidR="00CF5F1A" w:rsidRPr="00CF5F1A" w:rsidRDefault="00CF5F1A" w:rsidP="00190EDD">
      <w:pPr>
        <w:widowControl/>
        <w:suppressAutoHyphens/>
        <w:autoSpaceDE/>
        <w:autoSpaceDN/>
        <w:adjustRightInd/>
        <w:spacing w:after="5" w:line="360" w:lineRule="auto"/>
        <w:jc w:val="both"/>
        <w:rPr>
          <w:rFonts w:eastAsia="Times New Roman"/>
          <w:bCs/>
          <w:sz w:val="20"/>
          <w:szCs w:val="20"/>
          <w:lang w:eastAsia="zh-CN"/>
        </w:rPr>
      </w:pPr>
    </w:p>
    <w:p w14:paraId="16571A73" w14:textId="77777777" w:rsidR="00CF5F1A" w:rsidRPr="00CF5F1A" w:rsidRDefault="00CF5F1A" w:rsidP="00190EDD">
      <w:pPr>
        <w:widowControl/>
        <w:suppressAutoHyphens/>
        <w:autoSpaceDE/>
        <w:autoSpaceDN/>
        <w:adjustRightInd/>
        <w:spacing w:after="5" w:line="360" w:lineRule="auto"/>
        <w:jc w:val="both"/>
        <w:rPr>
          <w:rFonts w:eastAsia="Times New Roman"/>
          <w:bCs/>
          <w:sz w:val="20"/>
          <w:szCs w:val="20"/>
          <w:lang w:eastAsia="zh-CN"/>
        </w:rPr>
      </w:pPr>
    </w:p>
    <w:p w14:paraId="76404595" w14:textId="77777777" w:rsidR="00CF5F1A" w:rsidRPr="00CF5F1A" w:rsidRDefault="00CF5F1A" w:rsidP="00190EDD">
      <w:pPr>
        <w:pStyle w:val="Style6"/>
        <w:widowControl/>
        <w:spacing w:after="5" w:line="360" w:lineRule="auto"/>
        <w:jc w:val="left"/>
        <w:rPr>
          <w:rStyle w:val="FontStyle42"/>
          <w:rFonts w:ascii="Arial" w:hAnsi="Arial" w:cs="Arial"/>
          <w:sz w:val="28"/>
          <w:szCs w:val="28"/>
        </w:rPr>
      </w:pPr>
    </w:p>
    <w:p w14:paraId="29A5AF93" w14:textId="77777777" w:rsidR="00405329" w:rsidRPr="00094438" w:rsidRDefault="00405329" w:rsidP="00190EDD">
      <w:pPr>
        <w:pStyle w:val="Style3"/>
        <w:widowControl/>
        <w:spacing w:after="5" w:line="360" w:lineRule="auto"/>
        <w:ind w:left="346"/>
        <w:rPr>
          <w:rFonts w:ascii="Arial" w:hAnsi="Arial" w:cs="Arial"/>
          <w:sz w:val="28"/>
          <w:szCs w:val="28"/>
        </w:rPr>
      </w:pPr>
    </w:p>
    <w:p w14:paraId="305B4AAE" w14:textId="32DE39BF" w:rsidR="003F6F82" w:rsidRDefault="003F6F82" w:rsidP="00190EDD">
      <w:pPr>
        <w:pStyle w:val="Style30"/>
        <w:widowControl/>
        <w:spacing w:before="142" w:after="5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  <w:r w:rsidRPr="003F6F82">
        <w:rPr>
          <w:rStyle w:val="FontStyle41"/>
          <w:rFonts w:ascii="Arial" w:hAnsi="Arial" w:cs="Arial"/>
          <w:sz w:val="28"/>
          <w:szCs w:val="28"/>
        </w:rPr>
        <w:t>Sebastian Kaleta</w:t>
      </w:r>
    </w:p>
    <w:p w14:paraId="125A2670" w14:textId="77777777" w:rsidR="003F6F82" w:rsidRDefault="003F6F82" w:rsidP="00190EDD">
      <w:pPr>
        <w:pStyle w:val="Style30"/>
        <w:widowControl/>
        <w:spacing w:before="142" w:after="5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</w:p>
    <w:p w14:paraId="0B8C7D37" w14:textId="77777777" w:rsidR="003F6F82" w:rsidRDefault="003F6F82" w:rsidP="00190EDD">
      <w:pPr>
        <w:pStyle w:val="Nagwek1"/>
        <w:spacing w:before="0" w:after="5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>Pouczenie:</w:t>
      </w:r>
    </w:p>
    <w:p w14:paraId="018AB041" w14:textId="471B4D01" w:rsidR="009C76E8" w:rsidRPr="00CF5F1A" w:rsidRDefault="009C76E8" w:rsidP="00190EDD">
      <w:pPr>
        <w:widowControl/>
        <w:suppressAutoHyphens/>
        <w:autoSpaceDE/>
        <w:autoSpaceDN/>
        <w:adjustRightInd/>
        <w:spacing w:after="5" w:line="360" w:lineRule="auto"/>
        <w:rPr>
          <w:rFonts w:eastAsia="Times New Roman"/>
          <w:b/>
          <w:bCs/>
          <w:lang w:eastAsia="zh-CN"/>
        </w:rPr>
      </w:pPr>
    </w:p>
    <w:p w14:paraId="40986FC6" w14:textId="77777777" w:rsidR="009C76E8" w:rsidRPr="00CF5F1A" w:rsidRDefault="009C76E8" w:rsidP="00190EDD">
      <w:pPr>
        <w:widowControl/>
        <w:suppressAutoHyphens/>
        <w:autoSpaceDE/>
        <w:autoSpaceDN/>
        <w:adjustRightInd/>
        <w:spacing w:after="5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  <w:r w:rsidRPr="00CF5F1A">
        <w:rPr>
          <w:rFonts w:ascii="Arial" w:eastAsia="Times New Roman" w:hAnsi="Arial" w:cs="Arial"/>
          <w:bCs/>
          <w:sz w:val="28"/>
          <w:szCs w:val="28"/>
          <w:lang w:eastAsia="zh-CN"/>
        </w:rPr>
        <w:t>Zgodnie z art. 10 ust. 4 ustawy na niniejsze postanowienie nie przysługuje środek zaskarżenia.</w:t>
      </w:r>
    </w:p>
    <w:p w14:paraId="76B72176" w14:textId="3304E7AF" w:rsidR="009C76E8" w:rsidRPr="009C76E8" w:rsidRDefault="009C76E8" w:rsidP="00190EDD">
      <w:pPr>
        <w:spacing w:after="5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0C7D130B" w14:textId="77777777" w:rsidR="009C76E8" w:rsidRDefault="009C76E8" w:rsidP="00190EDD">
      <w:pPr>
        <w:spacing w:after="5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646CC09E" w14:textId="77777777" w:rsidR="009C76E8" w:rsidRDefault="009C76E8" w:rsidP="00190EDD">
      <w:pPr>
        <w:spacing w:after="5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7AA13C5" w14:textId="77777777" w:rsidR="009C76E8" w:rsidRDefault="009C76E8" w:rsidP="00190EDD">
      <w:pPr>
        <w:spacing w:after="5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5F6EC45" w14:textId="77777777" w:rsidR="009C76E8" w:rsidRDefault="009C76E8" w:rsidP="00190EDD">
      <w:pPr>
        <w:spacing w:after="5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2A4BADE0" w14:textId="50FBAD3B" w:rsidR="003F6F82" w:rsidRDefault="003F6F82" w:rsidP="00190EDD">
      <w:pPr>
        <w:spacing w:after="5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sectPr w:rsidR="003F6F82">
      <w:footerReference w:type="even" r:id="rId10"/>
      <w:footerReference w:type="default" r:id="rId11"/>
      <w:type w:val="continuous"/>
      <w:pgSz w:w="11905" w:h="16837"/>
      <w:pgMar w:top="463" w:right="1426" w:bottom="1389" w:left="134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30455" w14:textId="77777777" w:rsidR="008D2A4C" w:rsidRDefault="008D2A4C">
      <w:r>
        <w:separator/>
      </w:r>
    </w:p>
  </w:endnote>
  <w:endnote w:type="continuationSeparator" w:id="0">
    <w:p w14:paraId="024A1D39" w14:textId="77777777" w:rsidR="008D2A4C" w:rsidRDefault="008D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3285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822B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4798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123A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67B44" w14:textId="77777777" w:rsidR="008D2A4C" w:rsidRDefault="008D2A4C">
      <w:r>
        <w:separator/>
      </w:r>
    </w:p>
  </w:footnote>
  <w:footnote w:type="continuationSeparator" w:id="0">
    <w:p w14:paraId="31C03A86" w14:textId="77777777" w:rsidR="008D2A4C" w:rsidRDefault="008D2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4E85858"/>
    <w:lvl w:ilvl="0">
      <w:numFmt w:val="bullet"/>
      <w:lvlText w:val="*"/>
      <w:lvlJc w:val="left"/>
    </w:lvl>
  </w:abstractNum>
  <w:abstractNum w:abstractNumId="1" w15:restartNumberingAfterBreak="0">
    <w:nsid w:val="0C122D5E"/>
    <w:multiLevelType w:val="singleLevel"/>
    <w:tmpl w:val="390024CA"/>
    <w:lvl w:ilvl="0">
      <w:start w:val="2"/>
      <w:numFmt w:val="decimal"/>
      <w:lvlText w:val="5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A1308F"/>
    <w:multiLevelType w:val="singleLevel"/>
    <w:tmpl w:val="10A29D66"/>
    <w:lvl w:ilvl="0">
      <w:start w:val="6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0E771D"/>
    <w:multiLevelType w:val="singleLevel"/>
    <w:tmpl w:val="E01AFEBE"/>
    <w:lvl w:ilvl="0">
      <w:start w:val="4"/>
      <w:numFmt w:val="decimal"/>
      <w:lvlText w:val="2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5E82C8C"/>
    <w:multiLevelType w:val="singleLevel"/>
    <w:tmpl w:val="413E46AA"/>
    <w:lvl w:ilvl="0">
      <w:start w:val="2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D6023E2"/>
    <w:multiLevelType w:val="singleLevel"/>
    <w:tmpl w:val="8CE22480"/>
    <w:lvl w:ilvl="0">
      <w:start w:val="5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EBC4A1A"/>
    <w:multiLevelType w:val="singleLevel"/>
    <w:tmpl w:val="2F2654EA"/>
    <w:lvl w:ilvl="0">
      <w:start w:val="7"/>
      <w:numFmt w:val="decimal"/>
      <w:lvlText w:val="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49F2673"/>
    <w:multiLevelType w:val="multilevel"/>
    <w:tmpl w:val="873ECC9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8" w15:restartNumberingAfterBreak="0">
    <w:nsid w:val="290B44CA"/>
    <w:multiLevelType w:val="singleLevel"/>
    <w:tmpl w:val="8DE4F0C6"/>
    <w:lvl w:ilvl="0">
      <w:start w:val="3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5A7DD6"/>
    <w:multiLevelType w:val="singleLevel"/>
    <w:tmpl w:val="AA26E6E4"/>
    <w:lvl w:ilvl="0">
      <w:start w:val="1"/>
      <w:numFmt w:val="decimal"/>
      <w:lvlText w:val="5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6F6B2F"/>
    <w:multiLevelType w:val="singleLevel"/>
    <w:tmpl w:val="89680446"/>
    <w:lvl w:ilvl="0">
      <w:start w:val="1"/>
      <w:numFmt w:val="decimal"/>
      <w:lvlText w:val="6.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0322D89"/>
    <w:multiLevelType w:val="singleLevel"/>
    <w:tmpl w:val="3D5C3AF0"/>
    <w:lvl w:ilvl="0">
      <w:start w:val="9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7A1505C"/>
    <w:multiLevelType w:val="singleLevel"/>
    <w:tmpl w:val="38EAF43E"/>
    <w:lvl w:ilvl="0">
      <w:start w:val="1"/>
      <w:numFmt w:val="decimal"/>
      <w:lvlText w:val="6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7E7D7D"/>
    <w:multiLevelType w:val="singleLevel"/>
    <w:tmpl w:val="ECCE5202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95919F9"/>
    <w:multiLevelType w:val="singleLevel"/>
    <w:tmpl w:val="1EDA0C36"/>
    <w:lvl w:ilvl="0">
      <w:start w:val="1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C867395"/>
    <w:multiLevelType w:val="singleLevel"/>
    <w:tmpl w:val="FDF06B58"/>
    <w:lvl w:ilvl="0">
      <w:start w:val="2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33B5254"/>
    <w:multiLevelType w:val="singleLevel"/>
    <w:tmpl w:val="35741E72"/>
    <w:lvl w:ilvl="0">
      <w:start w:val="1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64B4595"/>
    <w:multiLevelType w:val="singleLevel"/>
    <w:tmpl w:val="F28C8914"/>
    <w:lvl w:ilvl="0">
      <w:start w:val="1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B8843FD"/>
    <w:multiLevelType w:val="singleLevel"/>
    <w:tmpl w:val="F24A891C"/>
    <w:lvl w:ilvl="0">
      <w:start w:val="11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C66707A"/>
    <w:multiLevelType w:val="singleLevel"/>
    <w:tmpl w:val="706EA5B8"/>
    <w:lvl w:ilvl="0">
      <w:start w:val="2"/>
      <w:numFmt w:val="decimal"/>
      <w:lvlText w:val="6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CA313D8"/>
    <w:multiLevelType w:val="singleLevel"/>
    <w:tmpl w:val="D0ACD4B2"/>
    <w:lvl w:ilvl="0">
      <w:start w:val="2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D7919B9"/>
    <w:multiLevelType w:val="hybridMultilevel"/>
    <w:tmpl w:val="7B223BC4"/>
    <w:lvl w:ilvl="0" w:tplc="81449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E3367"/>
    <w:multiLevelType w:val="singleLevel"/>
    <w:tmpl w:val="76E475EE"/>
    <w:lvl w:ilvl="0">
      <w:start w:val="6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EF04485"/>
    <w:multiLevelType w:val="singleLevel"/>
    <w:tmpl w:val="CC346776"/>
    <w:lvl w:ilvl="0">
      <w:start w:val="10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337659C"/>
    <w:multiLevelType w:val="singleLevel"/>
    <w:tmpl w:val="D6C02C3C"/>
    <w:lvl w:ilvl="0">
      <w:start w:val="5"/>
      <w:numFmt w:val="decimal"/>
      <w:lvlText w:val="6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489771C"/>
    <w:multiLevelType w:val="singleLevel"/>
    <w:tmpl w:val="7688BD68"/>
    <w:lvl w:ilvl="0">
      <w:start w:val="5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5410E02"/>
    <w:multiLevelType w:val="singleLevel"/>
    <w:tmpl w:val="14240D04"/>
    <w:lvl w:ilvl="0">
      <w:start w:val="3"/>
      <w:numFmt w:val="decimal"/>
      <w:lvlText w:val="3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B6C37FE"/>
    <w:multiLevelType w:val="multilevel"/>
    <w:tmpl w:val="ADE8350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743525439">
    <w:abstractNumId w:val="17"/>
  </w:num>
  <w:num w:numId="2" w16cid:durableId="1224872455">
    <w:abstractNumId w:val="15"/>
  </w:num>
  <w:num w:numId="3" w16cid:durableId="1545747329">
    <w:abstractNumId w:val="15"/>
    <w:lvlOverride w:ilvl="0">
      <w:lvl w:ilvl="0">
        <w:start w:val="3"/>
        <w:numFmt w:val="upperRoman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4" w16cid:durableId="1484617130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5" w16cid:durableId="1262376438">
    <w:abstractNumId w:val="13"/>
  </w:num>
  <w:num w:numId="6" w16cid:durableId="1569195682">
    <w:abstractNumId w:val="25"/>
  </w:num>
  <w:num w:numId="7" w16cid:durableId="656373941">
    <w:abstractNumId w:val="9"/>
  </w:num>
  <w:num w:numId="8" w16cid:durableId="1623226850">
    <w:abstractNumId w:val="1"/>
  </w:num>
  <w:num w:numId="9" w16cid:durableId="552273996">
    <w:abstractNumId w:val="10"/>
  </w:num>
  <w:num w:numId="10" w16cid:durableId="917204636">
    <w:abstractNumId w:val="24"/>
  </w:num>
  <w:num w:numId="11" w16cid:durableId="604459756">
    <w:abstractNumId w:val="3"/>
  </w:num>
  <w:num w:numId="12" w16cid:durableId="1191604690">
    <w:abstractNumId w:val="22"/>
  </w:num>
  <w:num w:numId="13" w16cid:durableId="1574899943">
    <w:abstractNumId w:val="22"/>
    <w:lvlOverride w:ilvl="0">
      <w:lvl w:ilvl="0">
        <w:start w:val="6"/>
        <w:numFmt w:val="decimal"/>
        <w:lvlText w:val="2.%1."/>
        <w:legacy w:legacy="1" w:legacySpace="0" w:legacyIndent="511"/>
        <w:lvlJc w:val="left"/>
        <w:rPr>
          <w:rFonts w:ascii="Times New Roman" w:hAnsi="Times New Roman" w:cs="Times New Roman" w:hint="default"/>
        </w:rPr>
      </w:lvl>
    </w:lvlOverride>
  </w:num>
  <w:num w:numId="14" w16cid:durableId="879319105">
    <w:abstractNumId w:val="11"/>
  </w:num>
  <w:num w:numId="15" w16cid:durableId="998004143">
    <w:abstractNumId w:val="23"/>
  </w:num>
  <w:num w:numId="16" w16cid:durableId="1251349470">
    <w:abstractNumId w:val="18"/>
  </w:num>
  <w:num w:numId="17" w16cid:durableId="602953565">
    <w:abstractNumId w:val="16"/>
  </w:num>
  <w:num w:numId="18" w16cid:durableId="447353265">
    <w:abstractNumId w:val="20"/>
  </w:num>
  <w:num w:numId="19" w16cid:durableId="1708216420">
    <w:abstractNumId w:val="26"/>
  </w:num>
  <w:num w:numId="20" w16cid:durableId="1110395338">
    <w:abstractNumId w:val="26"/>
    <w:lvlOverride w:ilvl="0">
      <w:lvl w:ilvl="0">
        <w:start w:val="3"/>
        <w:numFmt w:val="decimal"/>
        <w:lvlText w:val="3.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21" w16cid:durableId="1595430847">
    <w:abstractNumId w:val="5"/>
  </w:num>
  <w:num w:numId="22" w16cid:durableId="2059473137">
    <w:abstractNumId w:val="2"/>
  </w:num>
  <w:num w:numId="23" w16cid:durableId="791896384">
    <w:abstractNumId w:val="4"/>
  </w:num>
  <w:num w:numId="24" w16cid:durableId="996692468">
    <w:abstractNumId w:val="8"/>
  </w:num>
  <w:num w:numId="25" w16cid:durableId="1817146089">
    <w:abstractNumId w:val="14"/>
  </w:num>
  <w:num w:numId="26" w16cid:durableId="1953900405">
    <w:abstractNumId w:val="6"/>
  </w:num>
  <w:num w:numId="27" w16cid:durableId="1962032009">
    <w:abstractNumId w:val="6"/>
    <w:lvlOverride w:ilvl="0">
      <w:lvl w:ilvl="0">
        <w:start w:val="7"/>
        <w:numFmt w:val="decimal"/>
        <w:lvlText w:val="5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28" w16cid:durableId="1375234527">
    <w:abstractNumId w:val="12"/>
  </w:num>
  <w:num w:numId="29" w16cid:durableId="299120601">
    <w:abstractNumId w:val="19"/>
  </w:num>
  <w:num w:numId="30" w16cid:durableId="79298617">
    <w:abstractNumId w:val="7"/>
  </w:num>
  <w:num w:numId="31" w16cid:durableId="1160734412">
    <w:abstractNumId w:val="27"/>
  </w:num>
  <w:num w:numId="32" w16cid:durableId="12096055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38"/>
    <w:rsid w:val="00023006"/>
    <w:rsid w:val="000547AE"/>
    <w:rsid w:val="00094438"/>
    <w:rsid w:val="000F6619"/>
    <w:rsid w:val="00133AA9"/>
    <w:rsid w:val="001478F2"/>
    <w:rsid w:val="00150E5C"/>
    <w:rsid w:val="0017701F"/>
    <w:rsid w:val="00190EDD"/>
    <w:rsid w:val="001A0D73"/>
    <w:rsid w:val="00223759"/>
    <w:rsid w:val="00292D3F"/>
    <w:rsid w:val="0030791F"/>
    <w:rsid w:val="003F6F82"/>
    <w:rsid w:val="00405329"/>
    <w:rsid w:val="004D4D38"/>
    <w:rsid w:val="00530D0E"/>
    <w:rsid w:val="00537DCE"/>
    <w:rsid w:val="00562B44"/>
    <w:rsid w:val="006178AF"/>
    <w:rsid w:val="0064489A"/>
    <w:rsid w:val="006467E8"/>
    <w:rsid w:val="006C63F4"/>
    <w:rsid w:val="00792D01"/>
    <w:rsid w:val="007E1FBD"/>
    <w:rsid w:val="007F035F"/>
    <w:rsid w:val="008D2A4C"/>
    <w:rsid w:val="009244EA"/>
    <w:rsid w:val="009C76E8"/>
    <w:rsid w:val="00B60057"/>
    <w:rsid w:val="00BA190F"/>
    <w:rsid w:val="00C02E56"/>
    <w:rsid w:val="00CF5F1A"/>
    <w:rsid w:val="00DC026D"/>
    <w:rsid w:val="00E62722"/>
    <w:rsid w:val="00E6586B"/>
    <w:rsid w:val="00EB0771"/>
    <w:rsid w:val="00FD0E6C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6D23D"/>
  <w14:defaultImageDpi w14:val="0"/>
  <w15:docId w15:val="{847EE400-85C2-42DB-A522-F9ED1769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6F82"/>
    <w:pPr>
      <w:keepNext/>
      <w:keepLines/>
      <w:widowControl/>
      <w:suppressAutoHyphens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46" w:lineRule="exact"/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413" w:lineRule="exact"/>
      <w:ind w:firstLine="878"/>
    </w:pPr>
  </w:style>
  <w:style w:type="paragraph" w:customStyle="1" w:styleId="Style6">
    <w:name w:val="Style6"/>
    <w:basedOn w:val="Normalny"/>
    <w:uiPriority w:val="99"/>
    <w:pPr>
      <w:spacing w:line="418" w:lineRule="exact"/>
      <w:jc w:val="both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spacing w:line="418" w:lineRule="exact"/>
      <w:ind w:firstLine="1901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418" w:lineRule="exact"/>
      <w:ind w:hanging="1260"/>
    </w:pPr>
  </w:style>
  <w:style w:type="paragraph" w:customStyle="1" w:styleId="Style11">
    <w:name w:val="Style11"/>
    <w:basedOn w:val="Normalny"/>
    <w:uiPriority w:val="99"/>
    <w:pPr>
      <w:spacing w:line="410" w:lineRule="exact"/>
      <w:ind w:hanging="1836"/>
    </w:pPr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418" w:lineRule="exact"/>
      <w:ind w:firstLine="691"/>
    </w:pPr>
  </w:style>
  <w:style w:type="paragraph" w:customStyle="1" w:styleId="Style15">
    <w:name w:val="Style15"/>
    <w:basedOn w:val="Normalny"/>
    <w:uiPriority w:val="99"/>
    <w:pPr>
      <w:spacing w:line="412" w:lineRule="exact"/>
      <w:ind w:firstLine="691"/>
      <w:jc w:val="both"/>
    </w:pPr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835" w:lineRule="exact"/>
      <w:ind w:firstLine="86"/>
    </w:pPr>
  </w:style>
  <w:style w:type="paragraph" w:customStyle="1" w:styleId="Style20">
    <w:name w:val="Style20"/>
    <w:basedOn w:val="Normalny"/>
    <w:uiPriority w:val="99"/>
  </w:style>
  <w:style w:type="paragraph" w:customStyle="1" w:styleId="Style21">
    <w:name w:val="Style21"/>
    <w:basedOn w:val="Normalny"/>
    <w:uiPriority w:val="99"/>
    <w:pPr>
      <w:spacing w:line="418" w:lineRule="exact"/>
      <w:jc w:val="both"/>
    </w:pPr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  <w:pPr>
      <w:spacing w:line="410" w:lineRule="exact"/>
    </w:pPr>
  </w:style>
  <w:style w:type="paragraph" w:customStyle="1" w:styleId="Style24">
    <w:name w:val="Style24"/>
    <w:basedOn w:val="Normalny"/>
    <w:uiPriority w:val="99"/>
    <w:pPr>
      <w:spacing w:line="414" w:lineRule="exact"/>
      <w:ind w:firstLine="742"/>
    </w:pPr>
  </w:style>
  <w:style w:type="paragraph" w:customStyle="1" w:styleId="Style25">
    <w:name w:val="Style25"/>
    <w:basedOn w:val="Normalny"/>
    <w:uiPriority w:val="99"/>
  </w:style>
  <w:style w:type="paragraph" w:customStyle="1" w:styleId="Style26">
    <w:name w:val="Style26"/>
    <w:basedOn w:val="Normalny"/>
    <w:uiPriority w:val="99"/>
  </w:style>
  <w:style w:type="paragraph" w:customStyle="1" w:styleId="Style27">
    <w:name w:val="Style27"/>
    <w:basedOn w:val="Normalny"/>
    <w:uiPriority w:val="99"/>
    <w:pPr>
      <w:spacing w:line="413" w:lineRule="exact"/>
      <w:ind w:firstLine="598"/>
      <w:jc w:val="both"/>
    </w:pPr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  <w:pPr>
      <w:spacing w:line="418" w:lineRule="exact"/>
      <w:jc w:val="right"/>
    </w:pPr>
  </w:style>
  <w:style w:type="paragraph" w:customStyle="1" w:styleId="Style30">
    <w:name w:val="Style30"/>
    <w:basedOn w:val="Normalny"/>
    <w:uiPriority w:val="99"/>
    <w:pPr>
      <w:spacing w:line="418" w:lineRule="exact"/>
      <w:ind w:hanging="396"/>
    </w:pPr>
  </w:style>
  <w:style w:type="paragraph" w:customStyle="1" w:styleId="Style31">
    <w:name w:val="Style31"/>
    <w:basedOn w:val="Normalny"/>
    <w:uiPriority w:val="99"/>
    <w:pPr>
      <w:spacing w:line="410" w:lineRule="exact"/>
      <w:ind w:firstLine="1166"/>
    </w:pPr>
  </w:style>
  <w:style w:type="paragraph" w:customStyle="1" w:styleId="Style32">
    <w:name w:val="Style32"/>
    <w:basedOn w:val="Normalny"/>
    <w:uiPriority w:val="99"/>
    <w:pPr>
      <w:spacing w:line="415" w:lineRule="exact"/>
      <w:ind w:firstLine="706"/>
      <w:jc w:val="both"/>
    </w:pPr>
  </w:style>
  <w:style w:type="paragraph" w:customStyle="1" w:styleId="Style33">
    <w:name w:val="Style33"/>
    <w:basedOn w:val="Normalny"/>
    <w:uiPriority w:val="99"/>
    <w:pPr>
      <w:spacing w:line="414" w:lineRule="exact"/>
      <w:ind w:firstLine="720"/>
      <w:jc w:val="both"/>
    </w:pPr>
  </w:style>
  <w:style w:type="paragraph" w:customStyle="1" w:styleId="Style34">
    <w:name w:val="Style34"/>
    <w:basedOn w:val="Normalny"/>
    <w:uiPriority w:val="99"/>
    <w:pPr>
      <w:spacing w:line="821" w:lineRule="exact"/>
      <w:ind w:hanging="403"/>
    </w:pPr>
  </w:style>
  <w:style w:type="paragraph" w:customStyle="1" w:styleId="Style35">
    <w:name w:val="Style35"/>
    <w:basedOn w:val="Normalny"/>
    <w:uiPriority w:val="99"/>
    <w:pPr>
      <w:spacing w:line="418" w:lineRule="exact"/>
      <w:ind w:firstLine="2513"/>
    </w:pPr>
  </w:style>
  <w:style w:type="paragraph" w:customStyle="1" w:styleId="Style36">
    <w:name w:val="Style36"/>
    <w:basedOn w:val="Normalny"/>
    <w:uiPriority w:val="99"/>
  </w:style>
  <w:style w:type="paragraph" w:customStyle="1" w:styleId="Style37">
    <w:name w:val="Style37"/>
    <w:basedOn w:val="Normalny"/>
    <w:uiPriority w:val="99"/>
    <w:pPr>
      <w:spacing w:line="410" w:lineRule="exact"/>
      <w:ind w:firstLine="698"/>
    </w:pPr>
  </w:style>
  <w:style w:type="character" w:customStyle="1" w:styleId="FontStyle39">
    <w:name w:val="Font Style39"/>
    <w:basedOn w:val="Domylnaczcionkaakapitu"/>
    <w:uiPriority w:val="9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40">
    <w:name w:val="Font Style40"/>
    <w:basedOn w:val="Domylnaczcionkaakapitu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Domylnaczcionkaakapitu"/>
    <w:uiPriority w:val="99"/>
    <w:rPr>
      <w:rFonts w:ascii="Candara" w:hAnsi="Candara" w:cs="Candara"/>
      <w:b/>
      <w:bCs/>
      <w:i/>
      <w:iCs/>
      <w:smallCaps/>
      <w:sz w:val="18"/>
      <w:szCs w:val="18"/>
    </w:rPr>
  </w:style>
  <w:style w:type="character" w:customStyle="1" w:styleId="FontStyle44">
    <w:name w:val="Font Style44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Domylnaczcionkaakapitu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6">
    <w:name w:val="Font Style46"/>
    <w:basedOn w:val="Domylnaczcionkaakapitu"/>
    <w:uiPriority w:val="99"/>
    <w:rPr>
      <w:rFonts w:ascii="Times New Roman" w:hAnsi="Times New Roman" w:cs="Times New Roman"/>
      <w:spacing w:val="40"/>
      <w:w w:val="60"/>
      <w:sz w:val="20"/>
      <w:szCs w:val="20"/>
    </w:rPr>
  </w:style>
  <w:style w:type="character" w:customStyle="1" w:styleId="FontStyle47">
    <w:name w:val="Font Style47"/>
    <w:basedOn w:val="Domylnaczcionkaakapitu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basedOn w:val="Domylnaczcionkaakapitu"/>
    <w:uiPriority w:val="99"/>
    <w:rPr>
      <w:rFonts w:ascii="Century Gothic" w:hAnsi="Century Gothic" w:cs="Century Gothic"/>
      <w:spacing w:val="30"/>
      <w:sz w:val="14"/>
      <w:szCs w:val="14"/>
    </w:rPr>
  </w:style>
  <w:style w:type="character" w:customStyle="1" w:styleId="FontStyle49">
    <w:name w:val="Font Style49"/>
    <w:basedOn w:val="Domylnaczcionkaakapitu"/>
    <w:uiPriority w:val="9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0">
    <w:name w:val="Font Style50"/>
    <w:basedOn w:val="Domylnaczcionkaakapitu"/>
    <w:uiPriority w:val="99"/>
    <w:rPr>
      <w:rFonts w:ascii="Sylfaen" w:hAnsi="Sylfaen" w:cs="Sylfaen"/>
      <w:sz w:val="28"/>
      <w:szCs w:val="28"/>
    </w:rPr>
  </w:style>
  <w:style w:type="character" w:customStyle="1" w:styleId="FontStyle51">
    <w:name w:val="Font Style51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basedOn w:val="Domylnaczcionkaakapitu"/>
    <w:uiPriority w:val="99"/>
    <w:rPr>
      <w:rFonts w:ascii="Times New Roman" w:hAnsi="Times New Roman" w:cs="Times New Roman"/>
      <w:spacing w:val="70"/>
      <w:sz w:val="20"/>
      <w:szCs w:val="20"/>
    </w:rPr>
  </w:style>
  <w:style w:type="character" w:customStyle="1" w:styleId="FontStyle53">
    <w:name w:val="Font Style53"/>
    <w:basedOn w:val="Domylnaczcionkaakapitu"/>
    <w:uiPriority w:val="99"/>
    <w:rPr>
      <w:rFonts w:ascii="Book Antiqua" w:hAnsi="Book Antiqua" w:cs="Book Antiqua"/>
      <w:b/>
      <w:bCs/>
      <w:sz w:val="12"/>
      <w:szCs w:val="12"/>
    </w:rPr>
  </w:style>
  <w:style w:type="character" w:customStyle="1" w:styleId="FontStyle54">
    <w:name w:val="Font Style54"/>
    <w:basedOn w:val="Domylnaczcionkaakapitu"/>
    <w:uiPriority w:val="99"/>
    <w:rPr>
      <w:rFonts w:ascii="Candara" w:hAnsi="Candara" w:cs="Candara"/>
      <w:i/>
      <w:iCs/>
      <w:spacing w:val="-10"/>
      <w:sz w:val="22"/>
      <w:szCs w:val="22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F6F8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276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Leszczyna Agnieszka  (DPA)</dc:creator>
  <cp:keywords/>
  <dc:description/>
  <cp:lastModifiedBy>Leszczyna Agnieszka  (DPA)</cp:lastModifiedBy>
  <cp:revision>7</cp:revision>
  <dcterms:created xsi:type="dcterms:W3CDTF">2022-10-14T07:22:00Z</dcterms:created>
  <dcterms:modified xsi:type="dcterms:W3CDTF">2022-10-17T12:34:00Z</dcterms:modified>
</cp:coreProperties>
</file>