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5D81C" w14:textId="68DF8108" w:rsidR="00644772" w:rsidRDefault="004B7074" w:rsidP="00FD1239">
      <w:pPr>
        <w:keepNext/>
        <w:tabs>
          <w:tab w:val="left" w:pos="1080"/>
          <w:tab w:val="left" w:pos="1440"/>
        </w:tabs>
        <w:spacing w:before="240" w:after="60" w:line="276" w:lineRule="auto"/>
        <w:jc w:val="both"/>
        <w:outlineLvl w:val="2"/>
        <w:rPr>
          <w:rFonts w:ascii="Calibri" w:eastAsia="Calibri" w:hAnsi="Calibri" w:cs="Arial"/>
          <w:b/>
          <w:sz w:val="24"/>
          <w:szCs w:val="24"/>
        </w:rPr>
      </w:pPr>
      <w:bookmarkStart w:id="0" w:name="_Ref79994306"/>
      <w:bookmarkStart w:id="1" w:name="_Toc80005057"/>
      <w:r>
        <w:rPr>
          <w:rFonts w:ascii="Calibri" w:eastAsia="Calibri" w:hAnsi="Calibri" w:cs="Arial"/>
          <w:b/>
          <w:sz w:val="24"/>
          <w:szCs w:val="24"/>
        </w:rPr>
        <w:t>API</w:t>
      </w:r>
      <w:r w:rsidR="00577F66">
        <w:rPr>
          <w:rFonts w:ascii="Calibri" w:eastAsia="Calibri" w:hAnsi="Calibri" w:cs="Arial"/>
          <w:b/>
          <w:sz w:val="24"/>
          <w:szCs w:val="24"/>
        </w:rPr>
        <w:t xml:space="preserve"> Produkcyjne </w:t>
      </w:r>
      <w:r w:rsidR="00D47F71">
        <w:rPr>
          <w:rFonts w:ascii="Calibri" w:eastAsia="Calibri" w:hAnsi="Calibri" w:cs="Arial"/>
          <w:b/>
          <w:sz w:val="24"/>
          <w:szCs w:val="24"/>
        </w:rPr>
        <w:t xml:space="preserve">v.1 </w:t>
      </w:r>
      <w:r w:rsidR="000A6FAE">
        <w:rPr>
          <w:rFonts w:ascii="Calibri" w:eastAsia="Calibri" w:hAnsi="Calibri" w:cs="Arial"/>
          <w:b/>
          <w:sz w:val="24"/>
          <w:szCs w:val="24"/>
        </w:rPr>
        <w:t>(02.02.2023r</w:t>
      </w:r>
      <w:r w:rsidR="00E76345">
        <w:rPr>
          <w:rFonts w:ascii="Calibri" w:eastAsia="Calibri" w:hAnsi="Calibri" w:cs="Arial"/>
          <w:b/>
          <w:sz w:val="24"/>
          <w:szCs w:val="24"/>
        </w:rPr>
        <w:t>.</w:t>
      </w:r>
      <w:r w:rsidR="000A6FAE">
        <w:rPr>
          <w:rFonts w:ascii="Calibri" w:eastAsia="Calibri" w:hAnsi="Calibri" w:cs="Arial"/>
          <w:b/>
          <w:sz w:val="24"/>
          <w:szCs w:val="24"/>
        </w:rPr>
        <w:t>)</w:t>
      </w:r>
    </w:p>
    <w:p w14:paraId="18762713" w14:textId="77777777" w:rsidR="000E22A9" w:rsidRPr="0064537F" w:rsidRDefault="000E22A9" w:rsidP="000E22A9">
      <w:pPr>
        <w:keepNext/>
        <w:tabs>
          <w:tab w:val="left" w:pos="720"/>
        </w:tabs>
        <w:spacing w:before="240" w:after="60"/>
        <w:jc w:val="both"/>
        <w:outlineLvl w:val="1"/>
        <w:rPr>
          <w:rFonts w:ascii="Calibri" w:eastAsia="Calibri" w:hAnsi="Calibri" w:cs="Arial"/>
          <w:b/>
          <w:sz w:val="28"/>
          <w:szCs w:val="28"/>
        </w:rPr>
      </w:pPr>
      <w:bookmarkStart w:id="2" w:name="_Toc80005054"/>
      <w:r w:rsidRPr="0064537F">
        <w:rPr>
          <w:rFonts w:ascii="Calibri" w:eastAsia="Calibri" w:hAnsi="Calibri" w:cs="Arial"/>
          <w:b/>
          <w:sz w:val="28"/>
          <w:szCs w:val="28"/>
        </w:rPr>
        <w:t>Wprowadzenie</w:t>
      </w:r>
      <w:bookmarkEnd w:id="2"/>
    </w:p>
    <w:p w14:paraId="07C5B249" w14:textId="62B544FC" w:rsidR="000E22A9" w:rsidRPr="002B6028" w:rsidRDefault="000E22A9" w:rsidP="000E22A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API IRZplus to zestaw usług dla Producentów oraz Pracowników producentów, za pomocą których możliwe jest złożenie dokumentów IRZ za pośrednictwem API. Użytkownik ma możliwość wprowadzania dokumentów dotyczących świń, bydła, owiec</w:t>
      </w:r>
      <w:r>
        <w:rPr>
          <w:rFonts w:ascii="Calibri" w:eastAsia="Calibri" w:hAnsi="Calibri" w:cs="Arial"/>
        </w:rPr>
        <w:t>,</w:t>
      </w:r>
      <w:r w:rsidRPr="002B6028">
        <w:rPr>
          <w:rFonts w:ascii="Calibri" w:eastAsia="Calibri" w:hAnsi="Calibri" w:cs="Arial"/>
        </w:rPr>
        <w:t xml:space="preserve"> kóz, </w:t>
      </w:r>
      <w:r>
        <w:rPr>
          <w:rFonts w:ascii="Calibri" w:eastAsia="Calibri" w:hAnsi="Calibri" w:cs="Arial"/>
        </w:rPr>
        <w:t>jeleni, wielbłądów</w:t>
      </w:r>
      <w:r w:rsidR="000A6FAE">
        <w:rPr>
          <w:rFonts w:ascii="Calibri" w:eastAsia="Calibri" w:hAnsi="Calibri" w:cs="Arial"/>
        </w:rPr>
        <w:t>,</w:t>
      </w:r>
      <w:r>
        <w:rPr>
          <w:rFonts w:ascii="Calibri" w:eastAsia="Calibri" w:hAnsi="Calibri" w:cs="Arial"/>
        </w:rPr>
        <w:t xml:space="preserve"> koni i drobiu. </w:t>
      </w:r>
      <w:r w:rsidR="000A6FAE">
        <w:rPr>
          <w:rFonts w:ascii="Calibri" w:eastAsia="Calibri" w:hAnsi="Calibri" w:cs="Arial"/>
        </w:rPr>
        <w:t xml:space="preserve">                    </w:t>
      </w:r>
      <w:r w:rsidRPr="002B6028">
        <w:rPr>
          <w:rFonts w:ascii="Calibri" w:eastAsia="Calibri" w:hAnsi="Calibri" w:cs="Arial"/>
        </w:rPr>
        <w:t>API IRZplus umożliwia również pobranie danych dokumentów złożonych, zwierząt oraz zdarzeń zwierząt.</w:t>
      </w:r>
    </w:p>
    <w:p w14:paraId="46555EB4" w14:textId="77777777" w:rsidR="000E22A9" w:rsidRPr="0064537F" w:rsidRDefault="000E22A9" w:rsidP="000E22A9">
      <w:pPr>
        <w:keepNext/>
        <w:tabs>
          <w:tab w:val="left" w:pos="720"/>
        </w:tabs>
        <w:spacing w:before="240" w:after="60"/>
        <w:jc w:val="both"/>
        <w:outlineLvl w:val="1"/>
        <w:rPr>
          <w:rFonts w:ascii="Calibri" w:eastAsia="Calibri" w:hAnsi="Calibri" w:cs="Arial"/>
          <w:b/>
          <w:sz w:val="28"/>
          <w:szCs w:val="28"/>
        </w:rPr>
      </w:pPr>
      <w:bookmarkStart w:id="3" w:name="_Toc80005055"/>
      <w:r w:rsidRPr="0064537F">
        <w:rPr>
          <w:rFonts w:ascii="Calibri" w:eastAsia="Calibri" w:hAnsi="Calibri" w:cs="Arial"/>
          <w:b/>
          <w:sz w:val="28"/>
          <w:szCs w:val="28"/>
        </w:rPr>
        <w:t>Informacje podstawowe</w:t>
      </w:r>
      <w:bookmarkEnd w:id="3"/>
    </w:p>
    <w:p w14:paraId="58ABD4F3" w14:textId="77777777" w:rsidR="000E22A9" w:rsidRDefault="000E22A9" w:rsidP="000E22A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 xml:space="preserve">API IRZplus umożliwia uprawnionym użytkownikom złożenie </w:t>
      </w:r>
      <w:r>
        <w:rPr>
          <w:rFonts w:ascii="Calibri" w:eastAsia="Calibri" w:hAnsi="Calibri" w:cs="Arial"/>
        </w:rPr>
        <w:t>zgłoszenia</w:t>
      </w:r>
      <w:r w:rsidRPr="002B6028">
        <w:rPr>
          <w:rFonts w:ascii="Calibri" w:eastAsia="Calibri" w:hAnsi="Calibri" w:cs="Arial"/>
        </w:rPr>
        <w:t xml:space="preserve"> lub pobranie danych z systemu po wcześniejszym wdrożeniu mechanizmów integracyjnych w ramach systemu/aplikacji po stronie użytkownika zewnętrznego. </w:t>
      </w:r>
    </w:p>
    <w:p w14:paraId="541F0478" w14:textId="53156018" w:rsidR="000E22A9" w:rsidRPr="002B6028" w:rsidRDefault="000E22A9" w:rsidP="000E22A9">
      <w:pPr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 xml:space="preserve">W celu budowy i przetestowania mechanizmów integrujących użytkownicy mogą skorzystać </w:t>
      </w:r>
      <w:r>
        <w:rPr>
          <w:rFonts w:ascii="Calibri" w:eastAsia="Calibri" w:hAnsi="Calibri" w:cs="Arial"/>
        </w:rPr>
        <w:t>z API Testowego Portalu IRZplus.</w:t>
      </w:r>
    </w:p>
    <w:p w14:paraId="44FB4AB5" w14:textId="77777777" w:rsidR="000E22A9" w:rsidRPr="002B6028" w:rsidRDefault="000E22A9" w:rsidP="000E22A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 xml:space="preserve">Dane nie stanowią tzw. danych publicznych ze względów bezpieczeństwa dostęp do ww. danych wymaga uwierzytelnienia użytkownika. Uwierzytelnianie zrealizowane jest poprzez dedykowaną usługę opisaną w rozdziale </w:t>
      </w:r>
      <w:r>
        <w:rPr>
          <w:rFonts w:ascii="Calibri" w:eastAsia="Calibri" w:hAnsi="Calibri" w:cs="Arial"/>
        </w:rPr>
        <w:t>Autoryzacja</w:t>
      </w:r>
      <w:r w:rsidRPr="002B6028">
        <w:rPr>
          <w:rFonts w:ascii="Calibri" w:eastAsia="Calibri" w:hAnsi="Calibri" w:cs="Arial"/>
        </w:rPr>
        <w:t xml:space="preserve">. </w:t>
      </w:r>
    </w:p>
    <w:p w14:paraId="776DD6CB" w14:textId="77777777" w:rsidR="000E22A9" w:rsidRPr="002B6028" w:rsidRDefault="000E22A9" w:rsidP="000E22A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Po skutecznym uwierzytelnieniu użytkownika, w odpowiedzi (do serwisu wywołującego) zwrócony zostanie token użytkownika uprawniający (dla danego użytkownika) do wywołania usług merytorycznych zapewniających możliwość złożenia dokumentu oraz pobrania danych z systemu.</w:t>
      </w:r>
    </w:p>
    <w:p w14:paraId="6DDB7DCE" w14:textId="77777777" w:rsidR="000E22A9" w:rsidRDefault="000E22A9" w:rsidP="00FD1239">
      <w:pPr>
        <w:keepNext/>
        <w:tabs>
          <w:tab w:val="left" w:pos="1080"/>
          <w:tab w:val="left" w:pos="1440"/>
        </w:tabs>
        <w:spacing w:before="240" w:after="60" w:line="276" w:lineRule="auto"/>
        <w:jc w:val="both"/>
        <w:outlineLvl w:val="2"/>
        <w:rPr>
          <w:rFonts w:ascii="Calibri" w:eastAsia="Calibri" w:hAnsi="Calibri" w:cs="Arial"/>
          <w:b/>
          <w:sz w:val="24"/>
          <w:szCs w:val="24"/>
        </w:rPr>
      </w:pPr>
    </w:p>
    <w:p w14:paraId="43954334" w14:textId="50382590" w:rsidR="00FD1239" w:rsidRPr="0064537F" w:rsidRDefault="00FD1239" w:rsidP="00FD1239">
      <w:pPr>
        <w:keepNext/>
        <w:tabs>
          <w:tab w:val="left" w:pos="1080"/>
          <w:tab w:val="left" w:pos="1440"/>
        </w:tabs>
        <w:spacing w:before="240" w:after="60" w:line="276" w:lineRule="auto"/>
        <w:jc w:val="both"/>
        <w:outlineLvl w:val="2"/>
        <w:rPr>
          <w:rFonts w:ascii="Calibri" w:eastAsia="Calibri" w:hAnsi="Calibri" w:cs="Arial"/>
          <w:b/>
          <w:sz w:val="24"/>
          <w:szCs w:val="24"/>
        </w:rPr>
      </w:pPr>
      <w:r w:rsidRPr="0064537F">
        <w:rPr>
          <w:rFonts w:ascii="Calibri" w:eastAsia="Calibri" w:hAnsi="Calibri" w:cs="Arial"/>
          <w:b/>
          <w:sz w:val="24"/>
          <w:szCs w:val="24"/>
        </w:rPr>
        <w:t>Autoryzacja</w:t>
      </w:r>
      <w:bookmarkEnd w:id="0"/>
      <w:bookmarkEnd w:id="1"/>
    </w:p>
    <w:p w14:paraId="504008C4" w14:textId="77777777" w:rsidR="00FD1239" w:rsidRPr="002B6028" w:rsidRDefault="00FD1239" w:rsidP="00FD123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W celu wywołania mechanizmu uwierzytelnienia użytkownika po stronie serwisu wywołującego należy wygenerować request z uwzględnieniem następujących parametrów:</w:t>
      </w:r>
    </w:p>
    <w:p w14:paraId="439D301A" w14:textId="77777777" w:rsidR="00FD1239" w:rsidRPr="002B6028" w:rsidRDefault="00FD1239" w:rsidP="00FD1239">
      <w:pPr>
        <w:spacing w:after="120"/>
        <w:jc w:val="both"/>
        <w:rPr>
          <w:rFonts w:ascii="Verdana" w:eastAsia="Calibri" w:hAnsi="Verdana" w:cs="Arial"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b/>
          <w:bCs/>
          <w:sz w:val="18"/>
          <w:szCs w:val="18"/>
          <w:lang w:val="en-GB"/>
        </w:rPr>
        <w:t xml:space="preserve">Request URL: </w:t>
      </w:r>
      <w:r w:rsidRPr="002B6028">
        <w:rPr>
          <w:rFonts w:ascii="Calibri" w:eastAsia="Calibri" w:hAnsi="Calibri" w:cs="Arial"/>
          <w:szCs w:val="20"/>
          <w:lang w:val="en-GB"/>
        </w:rPr>
        <w:t>https://sso.arimr.gov.pl/</w:t>
      </w:r>
      <w:r w:rsidRPr="002B6028">
        <w:rPr>
          <w:rFonts w:ascii="Calibri" w:eastAsia="Calibri" w:hAnsi="Calibri" w:cs="Arial"/>
          <w:lang w:val="en-GB"/>
        </w:rPr>
        <w:t>auth/realms/ewniosekplus/protocol/openid-connect/token</w:t>
      </w:r>
    </w:p>
    <w:p w14:paraId="004B3AAD" w14:textId="77777777" w:rsidR="00FD1239" w:rsidRPr="002B6028" w:rsidRDefault="00FD1239" w:rsidP="00FD1239">
      <w:pPr>
        <w:spacing w:after="120"/>
        <w:jc w:val="both"/>
        <w:rPr>
          <w:rFonts w:ascii="Verdana" w:eastAsia="Calibri" w:hAnsi="Verdana" w:cs="Arial"/>
          <w:b/>
          <w:bCs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b/>
          <w:bCs/>
          <w:sz w:val="18"/>
          <w:szCs w:val="18"/>
          <w:lang w:val="en-GB"/>
        </w:rPr>
        <w:t xml:space="preserve">Request Method: </w:t>
      </w:r>
      <w:r w:rsidRPr="002B6028">
        <w:rPr>
          <w:rFonts w:ascii="Verdana" w:eastAsia="Calibri" w:hAnsi="Verdana" w:cs="Arial"/>
          <w:sz w:val="18"/>
          <w:szCs w:val="18"/>
          <w:lang w:val="en-GB"/>
        </w:rPr>
        <w:t>POST</w:t>
      </w:r>
    </w:p>
    <w:p w14:paraId="6116C188" w14:textId="77777777" w:rsidR="00FD1239" w:rsidRPr="002B6028" w:rsidRDefault="00FD1239" w:rsidP="00FD1239">
      <w:pPr>
        <w:spacing w:after="120"/>
        <w:jc w:val="both"/>
        <w:rPr>
          <w:rFonts w:ascii="Verdana" w:eastAsia="Calibri" w:hAnsi="Verdana" w:cs="Arial"/>
          <w:b/>
          <w:bCs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b/>
          <w:bCs/>
          <w:sz w:val="18"/>
          <w:szCs w:val="18"/>
          <w:lang w:val="en-GB"/>
        </w:rPr>
        <w:t>Request Headers:</w:t>
      </w:r>
    </w:p>
    <w:p w14:paraId="410B7193" w14:textId="77777777" w:rsidR="00FD1239" w:rsidRPr="002B6028" w:rsidRDefault="00FD1239" w:rsidP="00FD1239">
      <w:pPr>
        <w:spacing w:after="120"/>
        <w:jc w:val="both"/>
        <w:rPr>
          <w:rFonts w:ascii="Verdana" w:eastAsia="Calibri" w:hAnsi="Verdana" w:cs="Arial"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b/>
          <w:bCs/>
          <w:sz w:val="18"/>
          <w:szCs w:val="18"/>
          <w:lang w:val="en-GB"/>
        </w:rPr>
        <w:tab/>
        <w:t xml:space="preserve">KEY: </w:t>
      </w:r>
      <w:r w:rsidRPr="002B6028">
        <w:rPr>
          <w:rFonts w:ascii="Verdana" w:eastAsia="Calibri" w:hAnsi="Verdana" w:cs="Arial"/>
          <w:sz w:val="18"/>
          <w:szCs w:val="18"/>
          <w:lang w:val="en-GB"/>
        </w:rPr>
        <w:t>Content-Type</w:t>
      </w:r>
    </w:p>
    <w:p w14:paraId="6F10DD3B" w14:textId="0ED4AA0B" w:rsidR="00FD1239" w:rsidRDefault="00FD1239" w:rsidP="00FD1239">
      <w:pPr>
        <w:spacing w:after="120"/>
        <w:jc w:val="both"/>
        <w:rPr>
          <w:rFonts w:ascii="Verdana" w:eastAsia="Calibri" w:hAnsi="Verdana" w:cs="Arial"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sz w:val="18"/>
          <w:szCs w:val="18"/>
          <w:lang w:val="en-GB"/>
        </w:rPr>
        <w:tab/>
      </w:r>
      <w:r w:rsidRPr="002B6028">
        <w:rPr>
          <w:rFonts w:ascii="Verdana" w:eastAsia="Calibri" w:hAnsi="Verdana" w:cs="Arial"/>
          <w:b/>
          <w:bCs/>
          <w:sz w:val="18"/>
          <w:szCs w:val="18"/>
          <w:lang w:val="en-GB"/>
        </w:rPr>
        <w:t xml:space="preserve">VALUE: </w:t>
      </w:r>
      <w:r w:rsidRPr="002B6028">
        <w:rPr>
          <w:rFonts w:ascii="Verdana" w:eastAsia="Calibri" w:hAnsi="Verdana" w:cs="Arial"/>
          <w:sz w:val="18"/>
          <w:szCs w:val="18"/>
          <w:lang w:val="en-GB"/>
        </w:rPr>
        <w:t>application/x-www-form-urlencoded</w:t>
      </w:r>
    </w:p>
    <w:p w14:paraId="0F8C14E2" w14:textId="77777777" w:rsidR="00273279" w:rsidRPr="002B6028" w:rsidRDefault="00273279" w:rsidP="00FD1239">
      <w:pPr>
        <w:spacing w:after="120"/>
        <w:jc w:val="both"/>
        <w:rPr>
          <w:rFonts w:ascii="Verdana" w:eastAsia="Calibri" w:hAnsi="Verdana" w:cs="Arial"/>
          <w:b/>
          <w:bCs/>
          <w:sz w:val="18"/>
          <w:szCs w:val="18"/>
          <w:lang w:val="en-GB"/>
        </w:rPr>
      </w:pPr>
    </w:p>
    <w:p w14:paraId="17CD67BB" w14:textId="318F2EC0" w:rsidR="00273279" w:rsidRPr="00750B7F" w:rsidRDefault="00FD1239" w:rsidP="00273279">
      <w:pPr>
        <w:pStyle w:val="furegua2"/>
        <w:numPr>
          <w:ilvl w:val="0"/>
          <w:numId w:val="0"/>
        </w:numPr>
        <w:ind w:left="1276" w:hanging="559"/>
        <w:rPr>
          <w:lang w:val="pl-PL"/>
        </w:rPr>
      </w:pPr>
      <w:r w:rsidRPr="002B6028">
        <w:rPr>
          <w:rFonts w:ascii="Verdana" w:eastAsia="Calibri" w:hAnsi="Verdana" w:cs="Arial"/>
          <w:b/>
          <w:bCs/>
          <w:sz w:val="18"/>
          <w:szCs w:val="18"/>
        </w:rPr>
        <w:t>Request Body:</w:t>
      </w:r>
      <w:r w:rsidR="00273279" w:rsidRPr="00273279">
        <w:t xml:space="preserve"> </w:t>
      </w:r>
      <w:r w:rsidR="00273279" w:rsidRPr="00750B7F">
        <w:rPr>
          <w:lang w:val="pl-PL"/>
        </w:rPr>
        <w:t xml:space="preserve">zestaw danych KEY oraz VALUE – zgodnie z definicją parametrów wejściowych usługi </w:t>
      </w:r>
    </w:p>
    <w:p w14:paraId="75040F8D" w14:textId="3E111CEB" w:rsidR="00FD1239" w:rsidRPr="002B6028" w:rsidRDefault="00FD1239" w:rsidP="00FD1239">
      <w:pPr>
        <w:spacing w:after="120"/>
        <w:jc w:val="both"/>
        <w:rPr>
          <w:rFonts w:ascii="Verdana" w:eastAsia="Calibri" w:hAnsi="Verdana" w:cs="Arial"/>
          <w:b/>
          <w:bCs/>
          <w:sz w:val="18"/>
          <w:szCs w:val="18"/>
          <w:lang w:val="en-GB"/>
        </w:rPr>
      </w:pPr>
    </w:p>
    <w:p w14:paraId="37D57C73" w14:textId="77777777" w:rsidR="00FD1239" w:rsidRPr="002B6028" w:rsidRDefault="00FD1239" w:rsidP="00FD1239">
      <w:pPr>
        <w:spacing w:after="120"/>
        <w:ind w:firstLine="708"/>
        <w:jc w:val="both"/>
        <w:rPr>
          <w:rFonts w:ascii="Verdana" w:eastAsia="Calibri" w:hAnsi="Verdana" w:cs="Arial"/>
          <w:b/>
          <w:bCs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b/>
          <w:bCs/>
          <w:sz w:val="18"/>
          <w:szCs w:val="18"/>
          <w:lang w:val="en-GB"/>
        </w:rPr>
        <w:t xml:space="preserve">KEY: </w:t>
      </w:r>
    </w:p>
    <w:p w14:paraId="141414BB" w14:textId="77777777" w:rsidR="00FD1239" w:rsidRPr="002B6028" w:rsidRDefault="00FD123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sz w:val="18"/>
          <w:szCs w:val="18"/>
          <w:lang w:val="en-GB"/>
        </w:rPr>
        <w:t>username</w:t>
      </w:r>
    </w:p>
    <w:p w14:paraId="616C1250" w14:textId="77777777" w:rsidR="00FD1239" w:rsidRPr="002B6028" w:rsidRDefault="00FD123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sz w:val="18"/>
          <w:szCs w:val="18"/>
          <w:lang w:val="en-GB"/>
        </w:rPr>
        <w:t>password</w:t>
      </w:r>
    </w:p>
    <w:p w14:paraId="0A0772BD" w14:textId="77777777" w:rsidR="00FD1239" w:rsidRPr="002B6028" w:rsidRDefault="00FD123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  <w:lang w:val="en-GB"/>
        </w:rPr>
      </w:pPr>
      <w:r w:rsidRPr="002B6028">
        <w:rPr>
          <w:rFonts w:ascii="Verdana" w:eastAsia="Calibri" w:hAnsi="Verdana" w:cs="Arial"/>
          <w:sz w:val="18"/>
          <w:szCs w:val="18"/>
          <w:lang w:val="en-GB"/>
        </w:rPr>
        <w:t>client_id</w:t>
      </w:r>
    </w:p>
    <w:p w14:paraId="5AC970CF" w14:textId="77777777" w:rsidR="00FD1239" w:rsidRPr="002B6028" w:rsidRDefault="00FD123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</w:rPr>
      </w:pPr>
      <w:r w:rsidRPr="002B6028">
        <w:rPr>
          <w:rFonts w:ascii="Verdana" w:eastAsia="Calibri" w:hAnsi="Verdana" w:cs="Arial"/>
          <w:sz w:val="18"/>
          <w:szCs w:val="18"/>
        </w:rPr>
        <w:t>grant_type</w:t>
      </w:r>
    </w:p>
    <w:p w14:paraId="7CF99F38" w14:textId="77777777" w:rsidR="00FD1239" w:rsidRPr="002B6028" w:rsidRDefault="00FD1239" w:rsidP="00FD1239">
      <w:pPr>
        <w:spacing w:after="120"/>
        <w:jc w:val="both"/>
        <w:rPr>
          <w:rFonts w:ascii="Verdana" w:eastAsia="Calibri" w:hAnsi="Verdana" w:cs="Arial"/>
          <w:b/>
          <w:bCs/>
          <w:sz w:val="18"/>
          <w:szCs w:val="18"/>
        </w:rPr>
      </w:pPr>
      <w:r w:rsidRPr="002B6028">
        <w:rPr>
          <w:rFonts w:ascii="Verdana" w:eastAsia="Calibri" w:hAnsi="Verdana" w:cs="Arial"/>
          <w:sz w:val="18"/>
          <w:szCs w:val="18"/>
        </w:rPr>
        <w:lastRenderedPageBreak/>
        <w:tab/>
      </w:r>
      <w:r w:rsidRPr="002B6028">
        <w:rPr>
          <w:rFonts w:ascii="Verdana" w:eastAsia="Calibri" w:hAnsi="Verdana" w:cs="Arial"/>
          <w:b/>
          <w:bCs/>
          <w:sz w:val="18"/>
          <w:szCs w:val="18"/>
        </w:rPr>
        <w:t>VALUE:</w:t>
      </w:r>
    </w:p>
    <w:p w14:paraId="0F5E2860" w14:textId="77777777" w:rsidR="00FD1239" w:rsidRPr="002B6028" w:rsidRDefault="00FD123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</w:rPr>
      </w:pPr>
      <w:r w:rsidRPr="002B6028">
        <w:rPr>
          <w:rFonts w:ascii="Verdana" w:eastAsia="Calibri" w:hAnsi="Verdana" w:cs="Arial"/>
          <w:sz w:val="18"/>
          <w:szCs w:val="18"/>
        </w:rPr>
        <w:t>&lt;login użytkownika&gt;</w:t>
      </w:r>
    </w:p>
    <w:p w14:paraId="2A3F9643" w14:textId="77777777" w:rsidR="00FD1239" w:rsidRPr="002B6028" w:rsidRDefault="00FD123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</w:rPr>
      </w:pPr>
      <w:r w:rsidRPr="002B6028">
        <w:rPr>
          <w:rFonts w:ascii="Verdana" w:eastAsia="Calibri" w:hAnsi="Verdana" w:cs="Arial"/>
          <w:sz w:val="18"/>
          <w:szCs w:val="18"/>
        </w:rPr>
        <w:t>&lt;hasło do konta Portal IRZplus&gt;</w:t>
      </w:r>
    </w:p>
    <w:p w14:paraId="0707E9B8" w14:textId="77777777" w:rsidR="004B7074" w:rsidRDefault="004B7074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</w:rPr>
      </w:pPr>
      <w:r w:rsidRPr="004B7074">
        <w:rPr>
          <w:rFonts w:ascii="Verdana" w:eastAsia="Calibri" w:hAnsi="Verdana" w:cs="Arial"/>
          <w:sz w:val="18"/>
          <w:szCs w:val="18"/>
        </w:rPr>
        <w:t>aplikacja-irzplus</w:t>
      </w:r>
    </w:p>
    <w:p w14:paraId="5B21A758" w14:textId="1B1B7298" w:rsidR="00FD1239" w:rsidRDefault="00FD123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</w:rPr>
      </w:pPr>
      <w:r w:rsidRPr="002B6028">
        <w:rPr>
          <w:rFonts w:ascii="Verdana" w:eastAsia="Calibri" w:hAnsi="Verdana" w:cs="Arial"/>
          <w:sz w:val="18"/>
          <w:szCs w:val="18"/>
        </w:rPr>
        <w:t>password</w:t>
      </w:r>
    </w:p>
    <w:p w14:paraId="154AA11B" w14:textId="6B135037" w:rsidR="00273279" w:rsidRDefault="00273279" w:rsidP="00FD1239">
      <w:pPr>
        <w:spacing w:after="120"/>
        <w:ind w:left="708" w:firstLine="708"/>
        <w:jc w:val="both"/>
        <w:rPr>
          <w:rFonts w:ascii="Verdana" w:eastAsia="Calibri" w:hAnsi="Verdana" w:cs="Arial"/>
          <w:sz w:val="18"/>
          <w:szCs w:val="18"/>
        </w:rPr>
      </w:pPr>
    </w:p>
    <w:p w14:paraId="351DCD76" w14:textId="77777777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</w:rPr>
        <w:t xml:space="preserve">W odpowiedzi na request pochodzący z serwisu wywołującego, serwis uwierzytelniający użytkownika </w:t>
      </w:r>
      <w:r>
        <w:rPr>
          <w:rFonts w:ascii="Calibri" w:eastAsia="Calibri" w:hAnsi="Calibri" w:cs="Calibri"/>
        </w:rPr>
        <w:br/>
      </w:r>
      <w:r w:rsidRPr="002B6028">
        <w:rPr>
          <w:rFonts w:ascii="Calibri" w:eastAsia="Calibri" w:hAnsi="Calibri" w:cs="Calibri"/>
        </w:rPr>
        <w:t>po stronie ARiMR przekaże odpowiedź w ramach której:</w:t>
      </w:r>
    </w:p>
    <w:p w14:paraId="535FF052" w14:textId="77777777" w:rsidR="00FD1239" w:rsidRPr="002B6028" w:rsidRDefault="00FD1239" w:rsidP="00FD1239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</w:rPr>
        <w:t>w przypadku skutecznego uwierzytelnienia użytkownika przekazany zostanie jego „</w:t>
      </w:r>
      <w:r w:rsidRPr="002B6028">
        <w:rPr>
          <w:rFonts w:ascii="Calibri" w:eastAsia="Calibri" w:hAnsi="Calibri" w:cs="Calibri"/>
          <w:b/>
          <w:bCs/>
        </w:rPr>
        <w:t>access_token</w:t>
      </w:r>
      <w:r w:rsidRPr="002B6028">
        <w:rPr>
          <w:rFonts w:ascii="Calibri" w:eastAsia="Calibri" w:hAnsi="Calibri" w:cs="Calibri"/>
        </w:rPr>
        <w:t>”. Przekazywany w odpowiedzi token jest zgodny ze standardem JSON Web Token,</w:t>
      </w:r>
    </w:p>
    <w:p w14:paraId="22936C6E" w14:textId="77777777" w:rsidR="00FD1239" w:rsidRPr="002B6028" w:rsidRDefault="00FD1239" w:rsidP="00FD1239">
      <w:pPr>
        <w:widowControl w:val="0"/>
        <w:numPr>
          <w:ilvl w:val="0"/>
          <w:numId w:val="1"/>
        </w:numPr>
        <w:spacing w:after="120" w:line="240" w:lineRule="auto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</w:rPr>
        <w:t>w przypadku nieprawidłowych danych logowania przekazana zostanie informacja o błędzie.</w:t>
      </w:r>
    </w:p>
    <w:p w14:paraId="0CB38E5B" w14:textId="3CCE345D" w:rsidR="00FD1239" w:rsidRDefault="00FD1239" w:rsidP="00FD1239">
      <w:pPr>
        <w:spacing w:after="120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</w:rPr>
        <w:t xml:space="preserve">W przypadku braku możliwości uwierzytelnienia użytkownika (np. błędny login i/lub hasłu) </w:t>
      </w:r>
      <w:r>
        <w:rPr>
          <w:rFonts w:ascii="Calibri" w:eastAsia="Calibri" w:hAnsi="Calibri" w:cs="Calibri"/>
        </w:rPr>
        <w:br/>
      </w:r>
      <w:r w:rsidRPr="002B6028">
        <w:rPr>
          <w:rFonts w:ascii="Calibri" w:eastAsia="Calibri" w:hAnsi="Calibri" w:cs="Calibri"/>
        </w:rPr>
        <w:t>w odpowiedzi przekazane zostaną następujące informacje:</w:t>
      </w:r>
    </w:p>
    <w:p w14:paraId="335396B9" w14:textId="64A673F9" w:rsidR="00273279" w:rsidRDefault="00273279" w:rsidP="00273279">
      <w:pPr>
        <w:pStyle w:val="PG3"/>
        <w:numPr>
          <w:ilvl w:val="0"/>
          <w:numId w:val="0"/>
        </w:numPr>
        <w:ind w:left="655" w:firstLine="708"/>
      </w:pPr>
      <w:r w:rsidRPr="00B30095">
        <w:rPr>
          <w:lang w:val="pl-PL"/>
        </w:rPr>
        <w:t xml:space="preserve"> </w:t>
      </w:r>
      <w:r>
        <w:t>"error": "invalid_grant",</w:t>
      </w:r>
    </w:p>
    <w:p w14:paraId="28C9F3AD" w14:textId="31F3E9B8" w:rsidR="00273279" w:rsidRPr="00750B7F" w:rsidRDefault="00273279" w:rsidP="00273279">
      <w:pPr>
        <w:pStyle w:val="PG3"/>
        <w:numPr>
          <w:ilvl w:val="0"/>
          <w:numId w:val="0"/>
        </w:numPr>
        <w:ind w:left="1723" w:hanging="360"/>
      </w:pPr>
      <w:r>
        <w:t xml:space="preserve"> "error_description": "Invalid user credentials"</w:t>
      </w:r>
    </w:p>
    <w:p w14:paraId="22A27618" w14:textId="77777777" w:rsidR="00FD1239" w:rsidRPr="002B6028" w:rsidRDefault="00FD1239" w:rsidP="00FD1239">
      <w:pPr>
        <w:spacing w:after="120"/>
        <w:jc w:val="both"/>
        <w:rPr>
          <w:rFonts w:ascii="Verdana" w:eastAsia="Calibri" w:hAnsi="Verdana" w:cs="Arial"/>
          <w:sz w:val="18"/>
          <w:szCs w:val="18"/>
        </w:rPr>
      </w:pPr>
    </w:p>
    <w:p w14:paraId="4D994E29" w14:textId="47991C04" w:rsidR="00FD1239" w:rsidRDefault="00FD1239" w:rsidP="00FD1239">
      <w:pPr>
        <w:spacing w:after="120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</w:rPr>
        <w:t xml:space="preserve">W przypadku API serwis wywołujący powinien wykorzystywać login i hasło takie jak </w:t>
      </w:r>
      <w:r>
        <w:rPr>
          <w:rFonts w:ascii="Calibri" w:eastAsia="Calibri" w:hAnsi="Calibri" w:cs="Calibri"/>
        </w:rPr>
        <w:br/>
      </w:r>
      <w:r w:rsidRPr="002B6028">
        <w:rPr>
          <w:rFonts w:ascii="Calibri" w:eastAsia="Calibri" w:hAnsi="Calibri" w:cs="Calibri"/>
        </w:rPr>
        <w:t xml:space="preserve">w przypadku logowania do aplikacji IRZplus. </w:t>
      </w:r>
    </w:p>
    <w:p w14:paraId="526569FD" w14:textId="099A293E" w:rsidR="000A6FAE" w:rsidRDefault="000A6FAE" w:rsidP="000A6FAE">
      <w:pPr>
        <w:spacing w:after="120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</w:rPr>
        <w:t xml:space="preserve">W przypadku API </w:t>
      </w:r>
      <w:r>
        <w:rPr>
          <w:rFonts w:ascii="Calibri" w:eastAsia="Calibri" w:hAnsi="Calibri" w:cs="Calibri"/>
        </w:rPr>
        <w:t xml:space="preserve">testowego </w:t>
      </w:r>
      <w:r w:rsidRPr="002B6028">
        <w:rPr>
          <w:rFonts w:ascii="Calibri" w:eastAsia="Calibri" w:hAnsi="Calibri" w:cs="Calibri"/>
        </w:rPr>
        <w:t>serwis wywołujący powinien wykorzystywać</w:t>
      </w:r>
      <w:r>
        <w:rPr>
          <w:rFonts w:ascii="Calibri" w:eastAsia="Calibri" w:hAnsi="Calibri" w:cs="Calibri"/>
        </w:rPr>
        <w:t xml:space="preserve"> następujący </w:t>
      </w:r>
      <w:r w:rsidRPr="002B6028">
        <w:rPr>
          <w:rFonts w:ascii="Calibri" w:eastAsia="Calibri" w:hAnsi="Calibri" w:cs="Calibri"/>
        </w:rPr>
        <w:t xml:space="preserve"> login i hasło</w:t>
      </w:r>
      <w:r>
        <w:rPr>
          <w:rFonts w:ascii="Calibri" w:eastAsia="Calibri" w:hAnsi="Calibri" w:cs="Calibri"/>
        </w:rPr>
        <w:t>:</w:t>
      </w:r>
    </w:p>
    <w:p w14:paraId="11E5DE5D" w14:textId="46E37236" w:rsidR="000A6FAE" w:rsidRPr="000A6FAE" w:rsidRDefault="00492444" w:rsidP="000A6FAE">
      <w:pPr>
        <w:spacing w:after="120"/>
        <w:ind w:left="708" w:firstLine="708"/>
        <w:jc w:val="both"/>
        <w:rPr>
          <w:rFonts w:ascii="Verdana" w:eastAsia="Calibri" w:hAnsi="Verdana" w:cs="Arial"/>
          <w:b/>
          <w:bCs/>
          <w:sz w:val="18"/>
          <w:szCs w:val="18"/>
          <w:lang w:val="en-GB"/>
        </w:rPr>
      </w:pPr>
      <w:r>
        <w:rPr>
          <w:rFonts w:ascii="Verdana" w:eastAsia="Calibri" w:hAnsi="Verdana" w:cs="Arial"/>
          <w:b/>
          <w:bCs/>
          <w:sz w:val="18"/>
          <w:szCs w:val="18"/>
          <w:lang w:val="en-GB"/>
        </w:rPr>
        <w:t>U</w:t>
      </w:r>
      <w:r w:rsidR="000A6FAE" w:rsidRPr="000A6FAE">
        <w:rPr>
          <w:rFonts w:ascii="Verdana" w:eastAsia="Calibri" w:hAnsi="Verdana" w:cs="Arial"/>
          <w:b/>
          <w:bCs/>
          <w:sz w:val="18"/>
          <w:szCs w:val="18"/>
          <w:lang w:val="en-GB"/>
        </w:rPr>
        <w:t>sername</w:t>
      </w:r>
      <w:r w:rsidR="000A6FAE" w:rsidRPr="000A6FAE">
        <w:rPr>
          <w:rStyle w:val="Nagwek"/>
          <w:b/>
          <w:bCs/>
        </w:rPr>
        <w:t xml:space="preserve"> : </w:t>
      </w:r>
      <w:r w:rsidR="000A6FAE" w:rsidRPr="000A6FAE">
        <w:rPr>
          <w:rStyle w:val="ui-provider"/>
          <w:b/>
          <w:bCs/>
        </w:rPr>
        <w:t>api_test_portalirzplus1</w:t>
      </w:r>
    </w:p>
    <w:p w14:paraId="3A904331" w14:textId="6C96741A" w:rsidR="000A6FAE" w:rsidRPr="000A6FAE" w:rsidRDefault="000A6FAE" w:rsidP="000A6FAE">
      <w:pPr>
        <w:spacing w:after="120"/>
        <w:ind w:left="708" w:firstLine="708"/>
        <w:jc w:val="both"/>
        <w:rPr>
          <w:rFonts w:ascii="Verdana" w:eastAsia="Calibri" w:hAnsi="Verdana" w:cs="Arial"/>
          <w:b/>
          <w:bCs/>
          <w:sz w:val="18"/>
          <w:szCs w:val="18"/>
          <w:lang w:val="en-GB"/>
        </w:rPr>
      </w:pPr>
      <w:r w:rsidRPr="000A6FAE">
        <w:rPr>
          <w:rFonts w:ascii="Verdana" w:eastAsia="Calibri" w:hAnsi="Verdana" w:cs="Arial"/>
          <w:b/>
          <w:bCs/>
          <w:sz w:val="18"/>
          <w:szCs w:val="18"/>
          <w:lang w:val="en-GB"/>
        </w:rPr>
        <w:t>P</w:t>
      </w:r>
      <w:r w:rsidRPr="000A6FAE">
        <w:rPr>
          <w:rFonts w:ascii="Verdana" w:eastAsia="Calibri" w:hAnsi="Verdana" w:cs="Arial"/>
          <w:b/>
          <w:bCs/>
          <w:sz w:val="18"/>
          <w:szCs w:val="18"/>
          <w:lang w:val="en-GB"/>
        </w:rPr>
        <w:t>assword</w:t>
      </w:r>
      <w:r w:rsidRPr="000A6FAE">
        <w:rPr>
          <w:rFonts w:ascii="Verdana" w:eastAsia="Calibri" w:hAnsi="Verdana" w:cs="Arial"/>
          <w:b/>
          <w:bCs/>
          <w:sz w:val="18"/>
          <w:szCs w:val="18"/>
          <w:lang w:val="en-GB"/>
        </w:rPr>
        <w:t xml:space="preserve">: </w:t>
      </w:r>
      <w:r w:rsidRPr="000A6FAE">
        <w:rPr>
          <w:rStyle w:val="ui-provider"/>
          <w:b/>
          <w:bCs/>
        </w:rPr>
        <w:t>api_test_portalirzplus1</w:t>
      </w:r>
    </w:p>
    <w:p w14:paraId="12ADB4E5" w14:textId="4B6E8B7D" w:rsidR="000A6FAE" w:rsidRPr="002B6028" w:rsidRDefault="000A6FAE" w:rsidP="000A6FAE">
      <w:pPr>
        <w:spacing w:after="120"/>
        <w:jc w:val="both"/>
        <w:rPr>
          <w:rFonts w:ascii="Calibri" w:eastAsia="Calibri" w:hAnsi="Calibri" w:cs="Calibri"/>
        </w:rPr>
      </w:pPr>
    </w:p>
    <w:p w14:paraId="57D49D91" w14:textId="77777777" w:rsidR="000A6FAE" w:rsidRPr="002B6028" w:rsidRDefault="000A6FAE" w:rsidP="00FD1239">
      <w:pPr>
        <w:spacing w:after="120"/>
        <w:jc w:val="both"/>
        <w:rPr>
          <w:rFonts w:ascii="Calibri" w:eastAsia="Calibri" w:hAnsi="Calibri" w:cs="Calibri"/>
        </w:rPr>
      </w:pPr>
    </w:p>
    <w:p w14:paraId="0D5853C3" w14:textId="2DFAE968" w:rsidR="00FD1239" w:rsidRPr="0064537F" w:rsidRDefault="00FD1239" w:rsidP="00FD1239">
      <w:pPr>
        <w:keepNext/>
        <w:tabs>
          <w:tab w:val="left" w:pos="1080"/>
          <w:tab w:val="left" w:pos="1440"/>
        </w:tabs>
        <w:spacing w:before="240" w:after="60" w:line="276" w:lineRule="auto"/>
        <w:jc w:val="both"/>
        <w:outlineLvl w:val="2"/>
        <w:rPr>
          <w:rFonts w:ascii="Calibri" w:eastAsia="Calibri" w:hAnsi="Calibri" w:cs="Arial"/>
          <w:b/>
          <w:sz w:val="24"/>
          <w:szCs w:val="24"/>
        </w:rPr>
      </w:pPr>
      <w:bookmarkStart w:id="4" w:name="_Toc80005058"/>
      <w:r w:rsidRPr="0064537F">
        <w:rPr>
          <w:rFonts w:ascii="Calibri" w:eastAsia="Calibri" w:hAnsi="Calibri" w:cs="Arial"/>
          <w:b/>
          <w:sz w:val="24"/>
          <w:szCs w:val="24"/>
        </w:rPr>
        <w:t>API IRZplus</w:t>
      </w:r>
      <w:bookmarkEnd w:id="4"/>
    </w:p>
    <w:p w14:paraId="109223A7" w14:textId="297A27FA" w:rsidR="00FD1239" w:rsidRPr="002B6028" w:rsidRDefault="00FD1239" w:rsidP="00FD123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API IRZplus pozwala (po wcześniejszym uwierzytelnieniu) na składanie dokumentów z wykorzystaniem dedykowanych usług oraz na pobranie</w:t>
      </w:r>
      <w:r>
        <w:rPr>
          <w:rFonts w:ascii="Calibri" w:eastAsia="Calibri" w:hAnsi="Calibri" w:cs="Arial"/>
        </w:rPr>
        <w:t xml:space="preserve"> danych merytorycznych</w:t>
      </w:r>
      <w:r w:rsidRPr="002B6028">
        <w:rPr>
          <w:rFonts w:ascii="Calibri" w:eastAsia="Calibri" w:hAnsi="Calibri" w:cs="Arial"/>
        </w:rPr>
        <w:t>.</w:t>
      </w:r>
    </w:p>
    <w:p w14:paraId="516E7FE7" w14:textId="2A0BE836" w:rsidR="00FD1239" w:rsidRPr="002B6028" w:rsidRDefault="00FD1239" w:rsidP="00273279">
      <w:pPr>
        <w:keepNext/>
        <w:tabs>
          <w:tab w:val="left" w:pos="1080"/>
          <w:tab w:val="left" w:pos="1440"/>
          <w:tab w:val="left" w:pos="1800"/>
        </w:tabs>
        <w:spacing w:before="240" w:after="60"/>
        <w:jc w:val="both"/>
        <w:outlineLvl w:val="3"/>
        <w:rPr>
          <w:rFonts w:ascii="Calibri" w:eastAsia="Calibri" w:hAnsi="Calibri" w:cs="Arial"/>
          <w:b/>
        </w:rPr>
      </w:pPr>
      <w:bookmarkStart w:id="5" w:name="_Ref79677465"/>
      <w:r w:rsidRPr="002B6028">
        <w:rPr>
          <w:rFonts w:ascii="Calibri" w:eastAsia="Calibri" w:hAnsi="Calibri" w:cs="Arial"/>
          <w:b/>
        </w:rPr>
        <w:t xml:space="preserve">Składanie </w:t>
      </w:r>
      <w:bookmarkEnd w:id="5"/>
      <w:r w:rsidR="00644772">
        <w:rPr>
          <w:rFonts w:ascii="Calibri" w:eastAsia="Calibri" w:hAnsi="Calibri" w:cs="Arial"/>
          <w:b/>
        </w:rPr>
        <w:t>zgłoszeń</w:t>
      </w:r>
    </w:p>
    <w:p w14:paraId="172DB0A4" w14:textId="5B645B80" w:rsidR="00FD1239" w:rsidRPr="002B6028" w:rsidRDefault="00FD1239" w:rsidP="00FD1239">
      <w:pPr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Arial"/>
        </w:rPr>
        <w:t xml:space="preserve">Składanie </w:t>
      </w:r>
      <w:r w:rsidR="00E14070">
        <w:rPr>
          <w:rFonts w:ascii="Calibri" w:eastAsia="Calibri" w:hAnsi="Calibri" w:cs="Arial"/>
        </w:rPr>
        <w:t>zgłoszeń</w:t>
      </w:r>
      <w:r w:rsidRPr="002B6028">
        <w:rPr>
          <w:rFonts w:ascii="Calibri" w:eastAsia="Calibri" w:hAnsi="Calibri" w:cs="Arial"/>
        </w:rPr>
        <w:t xml:space="preserve"> z poziomu API IRZplus pozwala na złożenie dokumentu analogicznie jak ma to miejsce w IRZplus. Po otrzymaniu</w:t>
      </w:r>
      <w:r w:rsidRPr="002B6028">
        <w:rPr>
          <w:rFonts w:ascii="Calibri" w:eastAsia="Calibri" w:hAnsi="Calibri" w:cs="Calibri"/>
        </w:rPr>
        <w:t xml:space="preserve"> wywołania usługi pochodzącego z serwisu wywołującego system Portal IRZplus wykonuje następujące kroki:</w:t>
      </w:r>
    </w:p>
    <w:p w14:paraId="4EDE3062" w14:textId="77777777" w:rsidR="00FD1239" w:rsidRPr="002B6028" w:rsidRDefault="00FD1239" w:rsidP="00FD1239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 xml:space="preserve">Weryfikacja możliwości złożenia dokumentu na podstawie danych zakodowanych </w:t>
      </w:r>
      <w:r>
        <w:rPr>
          <w:rFonts w:ascii="Calibri" w:eastAsia="Calibri" w:hAnsi="Calibri" w:cs="Arial"/>
        </w:rPr>
        <w:br/>
      </w:r>
      <w:r w:rsidRPr="002B6028">
        <w:rPr>
          <w:rFonts w:ascii="Calibri" w:eastAsia="Calibri" w:hAnsi="Calibri" w:cs="Arial"/>
        </w:rPr>
        <w:t>w access_token i danych merytorycznych dokumentu,</w:t>
      </w:r>
    </w:p>
    <w:p w14:paraId="3CF31145" w14:textId="77777777" w:rsidR="00FD1239" w:rsidRPr="002B6028" w:rsidRDefault="00FD1239" w:rsidP="00FD1239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Walidacja i wstępna weryfikacja parametrów wejściowych,</w:t>
      </w:r>
    </w:p>
    <w:p w14:paraId="5E895CD3" w14:textId="141FED2F" w:rsidR="00FD1239" w:rsidRDefault="00FD1239" w:rsidP="00FD1239">
      <w:pPr>
        <w:numPr>
          <w:ilvl w:val="0"/>
          <w:numId w:val="2"/>
        </w:numPr>
        <w:contextualSpacing/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Zapis</w:t>
      </w:r>
      <w:r w:rsidR="00273279">
        <w:rPr>
          <w:rFonts w:ascii="Calibri" w:eastAsia="Calibri" w:hAnsi="Calibri" w:cs="Arial"/>
        </w:rPr>
        <w:t xml:space="preserve">/zmodyfikowanie danych </w:t>
      </w:r>
      <w:r w:rsidRPr="002B6028">
        <w:rPr>
          <w:rFonts w:ascii="Calibri" w:eastAsia="Calibri" w:hAnsi="Calibri" w:cs="Arial"/>
        </w:rPr>
        <w:t>dokumentu.</w:t>
      </w:r>
    </w:p>
    <w:p w14:paraId="373132B5" w14:textId="77777777" w:rsidR="00273279" w:rsidRDefault="00273279" w:rsidP="00FD1239">
      <w:pPr>
        <w:jc w:val="both"/>
        <w:rPr>
          <w:rFonts w:ascii="Calibri" w:eastAsia="Calibri" w:hAnsi="Calibri" w:cs="Arial"/>
        </w:rPr>
      </w:pPr>
    </w:p>
    <w:p w14:paraId="5F79F24A" w14:textId="11A30CDD" w:rsidR="00FD1239" w:rsidRPr="002B6028" w:rsidRDefault="00FD1239" w:rsidP="00FD123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W celu wywołania usługi do składania dyspozycji po stronie serwisu wywołującego należy wygenerować request z uwzględnieniem następujących parametrów:</w:t>
      </w:r>
    </w:p>
    <w:p w14:paraId="6450FADD" w14:textId="77777777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  <w:b/>
          <w:bCs/>
        </w:rPr>
        <w:t xml:space="preserve">Request URL: </w:t>
      </w:r>
      <w:r w:rsidRPr="002B6028">
        <w:rPr>
          <w:rFonts w:ascii="Calibri" w:eastAsia="Calibri" w:hAnsi="Calibri" w:cs="Calibri"/>
        </w:rPr>
        <w:t>zgodnie z adresami usług wymienionymi w kolejnych rozdziałach</w:t>
      </w:r>
      <w:r>
        <w:rPr>
          <w:rFonts w:ascii="Calibri" w:eastAsia="Calibri" w:hAnsi="Calibri" w:cs="Calibri"/>
        </w:rPr>
        <w:t>.</w:t>
      </w:r>
    </w:p>
    <w:p w14:paraId="11B4E567" w14:textId="18044591" w:rsidR="00FD1239" w:rsidRDefault="00FD1239" w:rsidP="00FD1239">
      <w:pPr>
        <w:spacing w:after="120"/>
        <w:jc w:val="both"/>
        <w:rPr>
          <w:rFonts w:ascii="Calibri" w:eastAsia="Calibri" w:hAnsi="Calibri" w:cs="Calibri"/>
          <w:lang w:val="en-GB"/>
        </w:rPr>
      </w:pPr>
      <w:r w:rsidRPr="002B6028">
        <w:rPr>
          <w:rFonts w:ascii="Calibri" w:eastAsia="Calibri" w:hAnsi="Calibri" w:cs="Calibri"/>
          <w:b/>
          <w:bCs/>
          <w:lang w:val="en-GB"/>
        </w:rPr>
        <w:lastRenderedPageBreak/>
        <w:t xml:space="preserve">Request Method: </w:t>
      </w:r>
      <w:r w:rsidRPr="002B6028">
        <w:rPr>
          <w:rFonts w:ascii="Calibri" w:eastAsia="Calibri" w:hAnsi="Calibri" w:cs="Calibri"/>
          <w:lang w:val="en-GB"/>
        </w:rPr>
        <w:t>POST</w:t>
      </w:r>
    </w:p>
    <w:p w14:paraId="63D15038" w14:textId="77777777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  <w:b/>
          <w:bCs/>
          <w:lang w:val="en-GB"/>
        </w:rPr>
      </w:pPr>
      <w:r w:rsidRPr="002B6028">
        <w:rPr>
          <w:rFonts w:ascii="Calibri" w:eastAsia="Calibri" w:hAnsi="Calibri" w:cs="Calibri"/>
          <w:b/>
          <w:bCs/>
          <w:lang w:val="en-GB"/>
        </w:rPr>
        <w:t xml:space="preserve">Request Authorization: </w:t>
      </w:r>
      <w:r w:rsidRPr="002B6028">
        <w:rPr>
          <w:rFonts w:ascii="Calibri" w:eastAsia="Calibri" w:hAnsi="Calibri" w:cs="Calibri"/>
          <w:lang w:val="en-GB"/>
        </w:rPr>
        <w:t>Bearer „access_token”</w:t>
      </w:r>
    </w:p>
    <w:p w14:paraId="6FFF7033" w14:textId="5F49CEF5" w:rsidR="00FD1239" w:rsidRPr="00590BA3" w:rsidRDefault="00FD1239" w:rsidP="00FD1239">
      <w:pPr>
        <w:spacing w:after="120"/>
        <w:jc w:val="both"/>
        <w:rPr>
          <w:rFonts w:ascii="Calibri" w:eastAsia="Calibri" w:hAnsi="Calibri" w:cs="Calibri"/>
          <w:b/>
          <w:bCs/>
          <w:lang w:val="en-GB"/>
        </w:rPr>
      </w:pPr>
      <w:r w:rsidRPr="00590BA3">
        <w:rPr>
          <w:rFonts w:ascii="Calibri" w:eastAsia="Calibri" w:hAnsi="Calibri" w:cs="Calibri"/>
          <w:b/>
          <w:bCs/>
          <w:lang w:val="en-GB"/>
        </w:rPr>
        <w:t>Request Headers:</w:t>
      </w:r>
    </w:p>
    <w:p w14:paraId="35803808" w14:textId="75141BF2" w:rsidR="00FD1239" w:rsidRPr="00590BA3" w:rsidRDefault="00FD1239" w:rsidP="00FD1239">
      <w:pPr>
        <w:spacing w:after="120"/>
        <w:jc w:val="both"/>
        <w:rPr>
          <w:rFonts w:ascii="Calibri" w:eastAsia="Calibri" w:hAnsi="Calibri" w:cs="Calibri"/>
          <w:lang w:val="en-GB"/>
        </w:rPr>
      </w:pPr>
      <w:r w:rsidRPr="00590BA3">
        <w:rPr>
          <w:rFonts w:ascii="Calibri" w:eastAsia="Calibri" w:hAnsi="Calibri" w:cs="Calibri"/>
          <w:b/>
          <w:bCs/>
          <w:lang w:val="en-GB"/>
        </w:rPr>
        <w:tab/>
        <w:t xml:space="preserve">KEY: </w:t>
      </w:r>
      <w:r w:rsidR="00D419F3" w:rsidRPr="00590BA3">
        <w:rPr>
          <w:rFonts w:ascii="Calibri" w:eastAsia="Calibri" w:hAnsi="Calibri" w:cs="Calibri"/>
          <w:lang w:val="en-GB"/>
        </w:rPr>
        <w:t>content-type</w:t>
      </w:r>
    </w:p>
    <w:p w14:paraId="12F26D24" w14:textId="10C3E971" w:rsidR="00FD1239" w:rsidRPr="00590BA3" w:rsidRDefault="00FD1239" w:rsidP="00FD1239">
      <w:pPr>
        <w:spacing w:after="120"/>
        <w:jc w:val="both"/>
        <w:rPr>
          <w:rFonts w:ascii="Calibri" w:eastAsia="Calibri" w:hAnsi="Calibri" w:cs="Calibri"/>
          <w:lang w:val="en-GB"/>
        </w:rPr>
      </w:pPr>
      <w:r w:rsidRPr="00590BA3">
        <w:rPr>
          <w:rFonts w:ascii="Calibri" w:eastAsia="Calibri" w:hAnsi="Calibri" w:cs="Calibri"/>
          <w:lang w:val="en-GB"/>
        </w:rPr>
        <w:tab/>
      </w:r>
      <w:r w:rsidRPr="00590BA3">
        <w:rPr>
          <w:rFonts w:ascii="Calibri" w:eastAsia="Calibri" w:hAnsi="Calibri" w:cs="Calibri"/>
          <w:b/>
          <w:bCs/>
          <w:lang w:val="en-GB"/>
        </w:rPr>
        <w:t xml:space="preserve">VALUE: </w:t>
      </w:r>
      <w:r w:rsidR="00D419F3" w:rsidRPr="00590BA3">
        <w:rPr>
          <w:rFonts w:ascii="Calibri" w:eastAsia="Calibri" w:hAnsi="Calibri" w:cs="Calibri"/>
          <w:lang w:val="en-GB"/>
        </w:rPr>
        <w:t>multipa</w:t>
      </w:r>
      <w:r w:rsidR="00590BA3">
        <w:rPr>
          <w:rFonts w:ascii="Calibri" w:eastAsia="Calibri" w:hAnsi="Calibri" w:cs="Calibri"/>
          <w:lang w:val="en-GB"/>
        </w:rPr>
        <w:t>r</w:t>
      </w:r>
      <w:r w:rsidR="00D419F3" w:rsidRPr="00590BA3">
        <w:rPr>
          <w:rFonts w:ascii="Calibri" w:eastAsia="Calibri" w:hAnsi="Calibri" w:cs="Calibri"/>
          <w:lang w:val="en-GB"/>
        </w:rPr>
        <w:t>t/from-data</w:t>
      </w:r>
    </w:p>
    <w:p w14:paraId="7951B692" w14:textId="0A8F934C" w:rsidR="00FD1239" w:rsidRDefault="00FD1239" w:rsidP="00FD1239">
      <w:pPr>
        <w:spacing w:after="120"/>
        <w:jc w:val="both"/>
        <w:rPr>
          <w:rFonts w:ascii="Calibri" w:eastAsia="Calibri" w:hAnsi="Calibri" w:cs="Calibri"/>
          <w:b/>
          <w:bCs/>
        </w:rPr>
      </w:pPr>
      <w:r w:rsidRPr="00D44D33">
        <w:rPr>
          <w:rFonts w:ascii="Calibri" w:eastAsia="Calibri" w:hAnsi="Calibri" w:cs="Calibri"/>
          <w:b/>
          <w:bCs/>
        </w:rPr>
        <w:t>Request Body:</w:t>
      </w:r>
      <w:r w:rsidR="00590BA3" w:rsidRPr="00D44D33">
        <w:rPr>
          <w:rFonts w:ascii="Calibri" w:eastAsia="Calibri" w:hAnsi="Calibri" w:cs="Calibri"/>
          <w:b/>
          <w:bCs/>
        </w:rPr>
        <w:t xml:space="preserve"> z</w:t>
      </w:r>
      <w:r w:rsidR="008E4794" w:rsidRPr="00D44D33">
        <w:rPr>
          <w:rFonts w:ascii="Calibri" w:eastAsia="Calibri" w:hAnsi="Calibri" w:cs="Calibri"/>
          <w:b/>
          <w:bCs/>
        </w:rPr>
        <w:t>godnie z</w:t>
      </w:r>
      <w:r w:rsidR="00590BA3" w:rsidRPr="00D44D33">
        <w:rPr>
          <w:rFonts w:ascii="Calibri" w:eastAsia="Calibri" w:hAnsi="Calibri" w:cs="Calibri"/>
          <w:b/>
          <w:bCs/>
        </w:rPr>
        <w:t xml:space="preserve"> dokumentacją swagger </w:t>
      </w:r>
    </w:p>
    <w:p w14:paraId="411285CE" w14:textId="0605CA3C" w:rsidR="0040142A" w:rsidRDefault="0040142A" w:rsidP="00FD1239">
      <w:pPr>
        <w:spacing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Dokumentację swagger można uruchomić przez wczytanie poszczególnych plików z zakresem na stronie np. </w:t>
      </w:r>
      <w:hyperlink r:id="rId8" w:history="1">
        <w:r w:rsidRPr="009D3F25">
          <w:rPr>
            <w:rStyle w:val="Hipercze"/>
            <w:rFonts w:ascii="Calibri" w:eastAsia="Calibri" w:hAnsi="Calibri" w:cs="Calibri"/>
            <w:b/>
            <w:bCs/>
          </w:rPr>
          <w:t>https://editor.swagger.io/</w:t>
        </w:r>
      </w:hyperlink>
    </w:p>
    <w:p w14:paraId="026E821F" w14:textId="6D672AF8" w:rsidR="00FD1239" w:rsidRDefault="00FD1239" w:rsidP="00FD123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Jeśli złożenie dyspozycji powiodło się, zostanie zwrócony komunikat o pomyślnym złożeniu dokumentu wraz z nadanym numerem.</w:t>
      </w:r>
    </w:p>
    <w:p w14:paraId="5B58C8D0" w14:textId="1A6A1DA3" w:rsidR="00E14070" w:rsidRPr="00E14070" w:rsidRDefault="00E14070" w:rsidP="00E14070">
      <w:pPr>
        <w:ind w:left="720"/>
        <w:contextualSpacing/>
      </w:pPr>
    </w:p>
    <w:p w14:paraId="36EFF91E" w14:textId="61C3CC66" w:rsidR="00FD1239" w:rsidRPr="002C756C" w:rsidRDefault="00FD1239" w:rsidP="00FD1239">
      <w:pPr>
        <w:jc w:val="both"/>
        <w:rPr>
          <w:rFonts w:ascii="Calibri" w:eastAsia="Calibri" w:hAnsi="Calibri" w:cs="Arial"/>
          <w:b/>
          <w:bCs/>
          <w:sz w:val="24"/>
          <w:szCs w:val="24"/>
        </w:rPr>
      </w:pPr>
      <w:r w:rsidRPr="002C756C">
        <w:rPr>
          <w:rFonts w:ascii="Calibri" w:eastAsia="Calibri" w:hAnsi="Calibri" w:cs="Arial"/>
          <w:b/>
          <w:bCs/>
          <w:sz w:val="24"/>
          <w:szCs w:val="24"/>
        </w:rPr>
        <w:t>Pobieranie danych</w:t>
      </w:r>
      <w:r w:rsidR="0040142A">
        <w:rPr>
          <w:rFonts w:ascii="Calibri" w:eastAsia="Calibri" w:hAnsi="Calibri" w:cs="Arial"/>
          <w:b/>
          <w:bCs/>
          <w:sz w:val="24"/>
          <w:szCs w:val="24"/>
        </w:rPr>
        <w:t>.</w:t>
      </w:r>
    </w:p>
    <w:p w14:paraId="55A0278E" w14:textId="23FBE8C7" w:rsidR="0047478D" w:rsidRPr="00586465" w:rsidRDefault="0047478D" w:rsidP="0047478D">
      <w:r>
        <w:t>Usługa służy do pobierania danych w IRZplus z poziomu API.</w:t>
      </w:r>
    </w:p>
    <w:p w14:paraId="19928B77" w14:textId="77777777" w:rsidR="00FD1239" w:rsidRPr="002B6028" w:rsidRDefault="00FD1239" w:rsidP="00FD123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W celu wywołania usługi do składania dyspozycji po stronie serwisu wywołującego należy wygenerować request z uwzględnieniem następujących parametrów:</w:t>
      </w:r>
    </w:p>
    <w:p w14:paraId="25FD053C" w14:textId="1734252D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  <w:b/>
          <w:bCs/>
        </w:rPr>
        <w:t xml:space="preserve">Request URL: </w:t>
      </w:r>
      <w:r w:rsidRPr="002B6028">
        <w:rPr>
          <w:rFonts w:ascii="Calibri" w:eastAsia="Calibri" w:hAnsi="Calibri" w:cs="Calibri"/>
        </w:rPr>
        <w:t xml:space="preserve">zgodnie z adresami usług wymienionymi </w:t>
      </w:r>
      <w:r w:rsidR="0047478D">
        <w:rPr>
          <w:rFonts w:ascii="Calibri" w:eastAsia="Calibri" w:hAnsi="Calibri" w:cs="Calibri"/>
        </w:rPr>
        <w:t>w poszczególnych usługach</w:t>
      </w:r>
      <w:r>
        <w:rPr>
          <w:rFonts w:ascii="Calibri" w:eastAsia="Calibri" w:hAnsi="Calibri" w:cs="Calibri"/>
        </w:rPr>
        <w:t>.</w:t>
      </w:r>
    </w:p>
    <w:p w14:paraId="76BEA0B1" w14:textId="2F78FDC2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  <w:lang w:val="en-GB"/>
        </w:rPr>
      </w:pPr>
      <w:r w:rsidRPr="002B6028">
        <w:rPr>
          <w:rFonts w:ascii="Calibri" w:eastAsia="Calibri" w:hAnsi="Calibri" w:cs="Calibri"/>
          <w:b/>
          <w:bCs/>
          <w:lang w:val="en-GB"/>
        </w:rPr>
        <w:t xml:space="preserve">Request Method: </w:t>
      </w:r>
      <w:r>
        <w:rPr>
          <w:rFonts w:ascii="Calibri" w:eastAsia="Calibri" w:hAnsi="Calibri" w:cs="Calibri"/>
          <w:lang w:val="en-GB"/>
        </w:rPr>
        <w:t>GET</w:t>
      </w:r>
    </w:p>
    <w:p w14:paraId="0A279499" w14:textId="77777777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  <w:b/>
          <w:bCs/>
          <w:lang w:val="en-GB"/>
        </w:rPr>
      </w:pPr>
      <w:r w:rsidRPr="002B6028">
        <w:rPr>
          <w:rFonts w:ascii="Calibri" w:eastAsia="Calibri" w:hAnsi="Calibri" w:cs="Calibri"/>
          <w:b/>
          <w:bCs/>
          <w:lang w:val="en-GB"/>
        </w:rPr>
        <w:t xml:space="preserve">Request Authorization: </w:t>
      </w:r>
      <w:r w:rsidRPr="002B6028">
        <w:rPr>
          <w:rFonts w:ascii="Calibri" w:eastAsia="Calibri" w:hAnsi="Calibri" w:cs="Calibri"/>
          <w:lang w:val="en-GB"/>
        </w:rPr>
        <w:t>Bearer „access_token”</w:t>
      </w:r>
    </w:p>
    <w:p w14:paraId="2B7C7372" w14:textId="77777777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  <w:b/>
          <w:bCs/>
          <w:lang w:val="en-GB"/>
        </w:rPr>
      </w:pPr>
      <w:r w:rsidRPr="002B6028">
        <w:rPr>
          <w:rFonts w:ascii="Calibri" w:eastAsia="Calibri" w:hAnsi="Calibri" w:cs="Calibri"/>
          <w:b/>
          <w:bCs/>
          <w:lang w:val="en-GB"/>
        </w:rPr>
        <w:t>Request Headers:</w:t>
      </w:r>
    </w:p>
    <w:p w14:paraId="6065A94A" w14:textId="77777777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  <w:lang w:val="en-GB"/>
        </w:rPr>
      </w:pPr>
      <w:r w:rsidRPr="002B6028">
        <w:rPr>
          <w:rFonts w:ascii="Calibri" w:eastAsia="Calibri" w:hAnsi="Calibri" w:cs="Calibri"/>
          <w:b/>
          <w:bCs/>
          <w:lang w:val="en-GB"/>
        </w:rPr>
        <w:tab/>
        <w:t xml:space="preserve">KEY: </w:t>
      </w:r>
      <w:r w:rsidRPr="002B6028">
        <w:rPr>
          <w:rFonts w:ascii="Calibri" w:eastAsia="Calibri" w:hAnsi="Calibri" w:cs="Calibri"/>
          <w:lang w:val="en-GB"/>
        </w:rPr>
        <w:t>Accept</w:t>
      </w:r>
    </w:p>
    <w:p w14:paraId="371C63A9" w14:textId="77777777" w:rsidR="00FD1239" w:rsidRPr="002B6028" w:rsidRDefault="00FD1239" w:rsidP="00FD1239">
      <w:pPr>
        <w:spacing w:after="120"/>
        <w:jc w:val="both"/>
        <w:rPr>
          <w:rFonts w:ascii="Calibri" w:eastAsia="Calibri" w:hAnsi="Calibri" w:cs="Calibri"/>
          <w:lang w:val="en-GB"/>
        </w:rPr>
      </w:pPr>
      <w:r w:rsidRPr="002B6028">
        <w:rPr>
          <w:rFonts w:ascii="Calibri" w:eastAsia="Calibri" w:hAnsi="Calibri" w:cs="Calibri"/>
          <w:lang w:val="en-GB"/>
        </w:rPr>
        <w:tab/>
      </w:r>
      <w:r w:rsidRPr="002B6028">
        <w:rPr>
          <w:rFonts w:ascii="Calibri" w:eastAsia="Calibri" w:hAnsi="Calibri" w:cs="Calibri"/>
          <w:b/>
          <w:bCs/>
          <w:lang w:val="en-GB"/>
        </w:rPr>
        <w:t xml:space="preserve">VALUE: </w:t>
      </w:r>
      <w:r w:rsidRPr="002B6028">
        <w:rPr>
          <w:rFonts w:ascii="Calibri" w:eastAsia="Calibri" w:hAnsi="Calibri" w:cs="Calibri"/>
          <w:lang w:val="en-GB"/>
        </w:rPr>
        <w:t>application/json</w:t>
      </w:r>
    </w:p>
    <w:p w14:paraId="572813D3" w14:textId="7E80F56A" w:rsidR="00FD1239" w:rsidRDefault="00FD1239" w:rsidP="00E14070">
      <w:pPr>
        <w:spacing w:after="120"/>
        <w:jc w:val="both"/>
        <w:rPr>
          <w:rFonts w:ascii="Calibri" w:eastAsia="Calibri" w:hAnsi="Calibri" w:cs="Calibri"/>
          <w:b/>
          <w:bCs/>
        </w:rPr>
      </w:pPr>
      <w:r w:rsidRPr="002C756C">
        <w:rPr>
          <w:rFonts w:ascii="Calibri" w:eastAsia="Calibri" w:hAnsi="Calibri" w:cs="Calibri"/>
          <w:b/>
          <w:bCs/>
        </w:rPr>
        <w:t>Request Body:</w:t>
      </w:r>
      <w:r w:rsidR="00E14070" w:rsidRPr="002C756C">
        <w:rPr>
          <w:rFonts w:ascii="Calibri" w:eastAsia="Calibri" w:hAnsi="Calibri" w:cs="Calibri"/>
          <w:b/>
          <w:bCs/>
        </w:rPr>
        <w:t xml:space="preserve"> zgodnie z</w:t>
      </w:r>
      <w:r w:rsidR="00492444">
        <w:rPr>
          <w:rFonts w:ascii="Calibri" w:eastAsia="Calibri" w:hAnsi="Calibri" w:cs="Calibri"/>
          <w:b/>
          <w:bCs/>
        </w:rPr>
        <w:t xml:space="preserve"> </w:t>
      </w:r>
      <w:r w:rsidR="00E14070" w:rsidRPr="002C756C">
        <w:rPr>
          <w:rFonts w:ascii="Calibri" w:eastAsia="Calibri" w:hAnsi="Calibri" w:cs="Calibri"/>
          <w:b/>
          <w:bCs/>
        </w:rPr>
        <w:t>dokumentacją swagger</w:t>
      </w:r>
    </w:p>
    <w:p w14:paraId="14DACECC" w14:textId="77777777" w:rsidR="0040142A" w:rsidRDefault="0040142A" w:rsidP="0040142A">
      <w:pPr>
        <w:spacing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Dokumentację swagger można uruchomić przez wczytanie poszczególnych plików z zakresem na stronie np. </w:t>
      </w:r>
      <w:hyperlink r:id="rId9" w:history="1">
        <w:r w:rsidRPr="009D3F25">
          <w:rPr>
            <w:rStyle w:val="Hipercze"/>
            <w:rFonts w:ascii="Calibri" w:eastAsia="Calibri" w:hAnsi="Calibri" w:cs="Calibri"/>
            <w:b/>
            <w:bCs/>
          </w:rPr>
          <w:t>https://editor.swagger.io/</w:t>
        </w:r>
      </w:hyperlink>
    </w:p>
    <w:p w14:paraId="63F04D85" w14:textId="77777777" w:rsidR="0040142A" w:rsidRPr="002B6028" w:rsidRDefault="0040142A" w:rsidP="00E14070">
      <w:pPr>
        <w:spacing w:after="120"/>
        <w:jc w:val="both"/>
        <w:rPr>
          <w:rFonts w:ascii="Calibri" w:eastAsia="Calibri" w:hAnsi="Calibri" w:cs="Calibri"/>
          <w:b/>
          <w:bCs/>
        </w:rPr>
      </w:pPr>
    </w:p>
    <w:p w14:paraId="3F7B68F7" w14:textId="77777777" w:rsidR="0047478D" w:rsidRDefault="00FD1239" w:rsidP="00FD1239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 xml:space="preserve">Jeśli </w:t>
      </w:r>
      <w:r w:rsidR="0047478D">
        <w:rPr>
          <w:rFonts w:ascii="Calibri" w:eastAsia="Calibri" w:hAnsi="Calibri" w:cs="Arial"/>
        </w:rPr>
        <w:t>wywołana usługa poprawnie zweryfikuje parametry wejściowe</w:t>
      </w:r>
      <w:r w:rsidRPr="002B6028">
        <w:rPr>
          <w:rFonts w:ascii="Calibri" w:eastAsia="Calibri" w:hAnsi="Calibri" w:cs="Arial"/>
        </w:rPr>
        <w:t>, zostan</w:t>
      </w:r>
      <w:r w:rsidR="0047478D">
        <w:rPr>
          <w:rFonts w:ascii="Calibri" w:eastAsia="Calibri" w:hAnsi="Calibri" w:cs="Arial"/>
        </w:rPr>
        <w:t>ą wyszukane dane merytoryczne określone w specjalizacji poszczególnych funkcji.</w:t>
      </w:r>
    </w:p>
    <w:p w14:paraId="45A0B5EE" w14:textId="1C9EA2CB" w:rsidR="00FD1239" w:rsidRDefault="00B4433D" w:rsidP="00FD1239">
      <w:pPr>
        <w:jc w:val="both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System weryfikuje poprawność parametrów wejściowych a w przypadku braku podania parametrów obowiązkowych zwraca komunikat </w:t>
      </w:r>
      <w:r w:rsidRPr="00B4433D">
        <w:rPr>
          <w:rFonts w:ascii="Calibri" w:eastAsia="Calibri" w:hAnsi="Calibri" w:cs="Arial"/>
        </w:rPr>
        <w:t>„Nie podano obowiązkowych parametrów”</w:t>
      </w:r>
      <w:r>
        <w:rPr>
          <w:rFonts w:ascii="Calibri" w:eastAsia="Calibri" w:hAnsi="Calibri" w:cs="Arial"/>
        </w:rPr>
        <w:t xml:space="preserve"> jeśli wystąpi błędny format parametrów wejściowych zwracany jest komunikat </w:t>
      </w:r>
      <w:r w:rsidRPr="00B4433D">
        <w:rPr>
          <w:rFonts w:ascii="Calibri" w:eastAsia="Calibri" w:hAnsi="Calibri" w:cs="Arial"/>
        </w:rPr>
        <w:t>„Wprowadzono parametry w błędnym formacie”.</w:t>
      </w:r>
    </w:p>
    <w:p w14:paraId="0CD81480" w14:textId="1796AB86" w:rsidR="00644772" w:rsidRDefault="00644772" w:rsidP="00FD1239">
      <w:pPr>
        <w:jc w:val="both"/>
        <w:rPr>
          <w:rFonts w:ascii="Calibri" w:eastAsia="Calibri" w:hAnsi="Calibri" w:cs="Arial"/>
        </w:rPr>
      </w:pPr>
    </w:p>
    <w:p w14:paraId="335837CD" w14:textId="3453F10C" w:rsidR="00E76345" w:rsidRDefault="00E76345" w:rsidP="00E14070">
      <w:pPr>
        <w:rPr>
          <w:b/>
        </w:rPr>
      </w:pPr>
    </w:p>
    <w:p w14:paraId="135337D9" w14:textId="77777777" w:rsidR="00492444" w:rsidRDefault="00492444" w:rsidP="00E14070">
      <w:pPr>
        <w:rPr>
          <w:b/>
        </w:rPr>
      </w:pPr>
    </w:p>
    <w:p w14:paraId="076519FA" w14:textId="77777777" w:rsidR="00E76345" w:rsidRPr="0064537F" w:rsidRDefault="00E76345" w:rsidP="00E76345">
      <w:pPr>
        <w:keepNext/>
        <w:tabs>
          <w:tab w:val="left" w:pos="1080"/>
          <w:tab w:val="left" w:pos="1440"/>
        </w:tabs>
        <w:spacing w:before="240" w:after="60" w:line="276" w:lineRule="auto"/>
        <w:jc w:val="both"/>
        <w:outlineLvl w:val="2"/>
        <w:rPr>
          <w:rFonts w:ascii="Calibri" w:eastAsia="Calibri" w:hAnsi="Calibri" w:cs="Arial"/>
          <w:b/>
          <w:sz w:val="24"/>
          <w:szCs w:val="24"/>
        </w:rPr>
      </w:pPr>
      <w:r w:rsidRPr="0064537F">
        <w:rPr>
          <w:rFonts w:ascii="Calibri" w:eastAsia="Calibri" w:hAnsi="Calibri" w:cs="Arial"/>
          <w:b/>
          <w:sz w:val="24"/>
          <w:szCs w:val="24"/>
        </w:rPr>
        <w:lastRenderedPageBreak/>
        <w:t>API testowe Portalu IRZplus</w:t>
      </w:r>
    </w:p>
    <w:p w14:paraId="4CA2321C" w14:textId="4B4A5FF0" w:rsidR="00E76345" w:rsidRPr="002B6028" w:rsidRDefault="00E76345" w:rsidP="00E76345">
      <w:pPr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API Testowe Portalu IRZplus pozwala (po wcześniejszym uwierzytelnieniu) na testowe składanie dyspozycji dokumentów z wykorzystaniem dedykowanych usług oraz na testowe</w:t>
      </w:r>
      <w:r>
        <w:rPr>
          <w:rFonts w:ascii="Calibri" w:eastAsia="Calibri" w:hAnsi="Calibri" w:cs="Arial"/>
        </w:rPr>
        <w:t xml:space="preserve"> pobranie danych merytorycznych.</w:t>
      </w:r>
      <w:r w:rsidRPr="002B6028">
        <w:rPr>
          <w:rFonts w:ascii="Calibri" w:eastAsia="Calibri" w:hAnsi="Calibri" w:cs="Arial"/>
        </w:rPr>
        <w:t xml:space="preserve"> API Testowe IRZplus to wersja </w:t>
      </w:r>
      <w:r w:rsidR="007A0215">
        <w:rPr>
          <w:rFonts w:ascii="Calibri" w:eastAsia="Calibri" w:hAnsi="Calibri" w:cs="Arial"/>
        </w:rPr>
        <w:t xml:space="preserve">w </w:t>
      </w:r>
      <w:r w:rsidRPr="002B6028">
        <w:rPr>
          <w:rFonts w:ascii="Calibri" w:eastAsia="Calibri" w:hAnsi="Calibri" w:cs="Arial"/>
        </w:rPr>
        <w:t>której można używać do integracji i testów. API Testowe PIRZplus działa na spreparowanych danych, zdefiniowanych na sztywno. API Testowe Portalu IRZplus nie ma dostępu do produkcyjnej bazy danych Portalu IRZplus.</w:t>
      </w:r>
    </w:p>
    <w:p w14:paraId="64CEC463" w14:textId="3E06F793" w:rsidR="00E76345" w:rsidRPr="002B6028" w:rsidRDefault="00E76345" w:rsidP="00E76345">
      <w:pPr>
        <w:spacing w:after="120"/>
        <w:jc w:val="both"/>
        <w:rPr>
          <w:rFonts w:ascii="Calibri" w:eastAsia="Calibri" w:hAnsi="Calibri" w:cs="Calibri"/>
        </w:rPr>
      </w:pPr>
      <w:r w:rsidRPr="002B6028">
        <w:rPr>
          <w:rFonts w:ascii="Calibri" w:eastAsia="Calibri" w:hAnsi="Calibri" w:cs="Calibri"/>
        </w:rPr>
        <w:t>W przypadku składania dyspozycji</w:t>
      </w:r>
      <w:r w:rsidR="00492444">
        <w:rPr>
          <w:rFonts w:ascii="Calibri" w:eastAsia="Calibri" w:hAnsi="Calibri" w:cs="Calibri"/>
        </w:rPr>
        <w:t xml:space="preserve">/pobierania danych </w:t>
      </w:r>
      <w:r w:rsidRPr="002B6028">
        <w:rPr>
          <w:rFonts w:ascii="Calibri" w:eastAsia="Calibri" w:hAnsi="Calibri" w:cs="Calibri"/>
        </w:rPr>
        <w:t xml:space="preserve"> w ramach API Testowego  IRZplus, API działa w ramach dwóch scenariuszy:</w:t>
      </w:r>
    </w:p>
    <w:p w14:paraId="6B51019F" w14:textId="77777777" w:rsidR="00E76345" w:rsidRPr="002B6028" w:rsidRDefault="00E76345" w:rsidP="00E76345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Scenariusz pozytywny (tj. wywołanie usługi z danymi zgodnymi z danymi oczekiwanymi) – API Testowe Portalu IRZplus zwraca informację o pomyślnym złożeniu dokumentu,</w:t>
      </w:r>
    </w:p>
    <w:p w14:paraId="1DB8340A" w14:textId="77777777" w:rsidR="00E76345" w:rsidRPr="002B6028" w:rsidRDefault="00E76345" w:rsidP="00E76345">
      <w:pPr>
        <w:numPr>
          <w:ilvl w:val="0"/>
          <w:numId w:val="12"/>
        </w:numPr>
        <w:contextualSpacing/>
        <w:jc w:val="both"/>
        <w:rPr>
          <w:rFonts w:ascii="Calibri" w:eastAsia="Calibri" w:hAnsi="Calibri" w:cs="Arial"/>
        </w:rPr>
      </w:pPr>
      <w:r w:rsidRPr="002B6028">
        <w:rPr>
          <w:rFonts w:ascii="Calibri" w:eastAsia="Calibri" w:hAnsi="Calibri" w:cs="Arial"/>
        </w:rPr>
        <w:t>Scenariusz negatywny (tj. wywołanie usługi z danymi niezgodnymi z danymi oczekiwanymi) – API Testowe Portalu IRZplus zwraca informację o wystąpieniu błędu blokującego, który uniemożliwia złożenie dyspozycji.</w:t>
      </w:r>
    </w:p>
    <w:p w14:paraId="6C90BB0F" w14:textId="7A6F3D5B" w:rsidR="00E76345" w:rsidRDefault="00E76345" w:rsidP="00E14070">
      <w:pPr>
        <w:rPr>
          <w:b/>
        </w:rPr>
      </w:pPr>
    </w:p>
    <w:p w14:paraId="29B5565A" w14:textId="39D3D40C" w:rsidR="00492444" w:rsidRDefault="00492444" w:rsidP="00492444">
      <w:pPr>
        <w:rPr>
          <w:b/>
        </w:rPr>
      </w:pPr>
      <w:r>
        <w:rPr>
          <w:b/>
        </w:rPr>
        <w:t>Adresy funkcji i ich krótki opis w załączonym pliku.</w:t>
      </w:r>
      <w:r w:rsidRPr="00492444">
        <w:t xml:space="preserve"> </w:t>
      </w:r>
      <w:r w:rsidRPr="00492444">
        <w:rPr>
          <w:b/>
        </w:rPr>
        <w:t>API_IRZplus_producent_02.02.2023.xlsx</w:t>
      </w:r>
    </w:p>
    <w:p w14:paraId="1891BABB" w14:textId="77777777" w:rsidR="00492444" w:rsidRPr="00E14070" w:rsidRDefault="00492444" w:rsidP="00E14070">
      <w:pPr>
        <w:rPr>
          <w:b/>
        </w:rPr>
      </w:pPr>
    </w:p>
    <w:sectPr w:rsidR="00492444" w:rsidRPr="00E14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509DA4" w14:textId="77777777" w:rsidR="00664EBA" w:rsidRDefault="00664EBA" w:rsidP="00FD1239">
      <w:pPr>
        <w:spacing w:after="0" w:line="240" w:lineRule="auto"/>
      </w:pPr>
      <w:r>
        <w:separator/>
      </w:r>
    </w:p>
  </w:endnote>
  <w:endnote w:type="continuationSeparator" w:id="0">
    <w:p w14:paraId="160EED6C" w14:textId="77777777" w:rsidR="00664EBA" w:rsidRDefault="00664EBA" w:rsidP="00FD1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772C02" w14:textId="77777777" w:rsidR="00664EBA" w:rsidRDefault="00664EBA" w:rsidP="00FD1239">
      <w:pPr>
        <w:spacing w:after="0" w:line="240" w:lineRule="auto"/>
      </w:pPr>
      <w:r>
        <w:separator/>
      </w:r>
    </w:p>
  </w:footnote>
  <w:footnote w:type="continuationSeparator" w:id="0">
    <w:p w14:paraId="3A553B7D" w14:textId="77777777" w:rsidR="00664EBA" w:rsidRDefault="00664EBA" w:rsidP="00FD1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84A13"/>
    <w:multiLevelType w:val="multilevel"/>
    <w:tmpl w:val="FF74C818"/>
    <w:numStyleLink w:val="Reguystyl"/>
  </w:abstractNum>
  <w:abstractNum w:abstractNumId="1" w15:restartNumberingAfterBreak="0">
    <w:nsid w:val="0E155AF5"/>
    <w:multiLevelType w:val="multilevel"/>
    <w:tmpl w:val="FF74C818"/>
    <w:styleLink w:val="Reguystyl"/>
    <w:lvl w:ilvl="0">
      <w:start w:val="1"/>
      <w:numFmt w:val="decimal"/>
      <w:lvlText w:val="R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R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R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R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R%1.%2.%3.%4.%5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R%1.%2.%3.%4.%5.%6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R%1.%2.%3.%4.%5.%6.%7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R%1.%2.%3.%4.%5.%6.%7.%8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R%1.%2.%3.%4.%5.%6.%7.%8.%9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37A5B03"/>
    <w:multiLevelType w:val="multilevel"/>
    <w:tmpl w:val="2F30955E"/>
    <w:lvl w:ilvl="0">
      <w:start w:val="1"/>
      <w:numFmt w:val="none"/>
      <w:pStyle w:val="fureguynagwek"/>
      <w:lvlText w:val=""/>
      <w:lvlJc w:val="left"/>
      <w:pPr>
        <w:tabs>
          <w:tab w:val="num" w:pos="357"/>
        </w:tabs>
        <w:ind w:left="357" w:hanging="360"/>
      </w:pPr>
      <w:rPr>
        <w:rFonts w:hint="default"/>
      </w:rPr>
    </w:lvl>
    <w:lvl w:ilvl="1">
      <w:start w:val="1"/>
      <w:numFmt w:val="decimal"/>
      <w:pStyle w:val="furegua1"/>
      <w:lvlText w:val="R%1%2"/>
      <w:lvlJc w:val="left"/>
      <w:pPr>
        <w:tabs>
          <w:tab w:val="num" w:pos="1077"/>
        </w:tabs>
        <w:ind w:left="789" w:hanging="432"/>
      </w:pPr>
      <w:rPr>
        <w:rFonts w:hint="default"/>
      </w:rPr>
    </w:lvl>
    <w:lvl w:ilvl="2">
      <w:start w:val="1"/>
      <w:numFmt w:val="decimal"/>
      <w:pStyle w:val="furegua2"/>
      <w:lvlText w:val="%1R%2.%3"/>
      <w:lvlJc w:val="left"/>
      <w:pPr>
        <w:tabs>
          <w:tab w:val="num" w:pos="1797"/>
        </w:tabs>
        <w:ind w:left="1221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pStyle w:val="furegua3"/>
      <w:lvlText w:val="R%2.%3.%4"/>
      <w:lvlJc w:val="left"/>
      <w:pPr>
        <w:tabs>
          <w:tab w:val="num" w:pos="2157"/>
        </w:tabs>
        <w:ind w:left="1725" w:hanging="648"/>
      </w:pPr>
      <w:rPr>
        <w:rFonts w:hint="default"/>
        <w:lang w:val="pl-PL"/>
      </w:rPr>
    </w:lvl>
    <w:lvl w:ilvl="4">
      <w:start w:val="1"/>
      <w:numFmt w:val="decimal"/>
      <w:pStyle w:val="furegua4"/>
      <w:lvlText w:val="R%2.%3.%4.%5"/>
      <w:lvlJc w:val="left"/>
      <w:pPr>
        <w:tabs>
          <w:tab w:val="num" w:pos="2877"/>
        </w:tabs>
        <w:ind w:left="2229" w:hanging="792"/>
      </w:pPr>
      <w:rPr>
        <w:rFonts w:hint="default"/>
      </w:rPr>
    </w:lvl>
    <w:lvl w:ilvl="5">
      <w:start w:val="1"/>
      <w:numFmt w:val="decimal"/>
      <w:pStyle w:val="furegua5"/>
      <w:lvlText w:val="R%2.%3.%4.%5.%6"/>
      <w:lvlJc w:val="left"/>
      <w:pPr>
        <w:tabs>
          <w:tab w:val="num" w:pos="3597"/>
        </w:tabs>
        <w:ind w:left="2733" w:hanging="936"/>
      </w:pPr>
      <w:rPr>
        <w:rFonts w:hint="default"/>
      </w:rPr>
    </w:lvl>
    <w:lvl w:ilvl="6">
      <w:start w:val="1"/>
      <w:numFmt w:val="decimal"/>
      <w:pStyle w:val="furegua6"/>
      <w:lvlText w:val="%1R%2.%3.%4.%5.%6.%7"/>
      <w:lvlJc w:val="left"/>
      <w:pPr>
        <w:tabs>
          <w:tab w:val="num" w:pos="467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17" w:hanging="1440"/>
      </w:pPr>
      <w:rPr>
        <w:rFonts w:hint="default"/>
      </w:rPr>
    </w:lvl>
  </w:abstractNum>
  <w:abstractNum w:abstractNumId="3" w15:restartNumberingAfterBreak="0">
    <w:nsid w:val="2969538C"/>
    <w:multiLevelType w:val="hybridMultilevel"/>
    <w:tmpl w:val="05C6B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222D9"/>
    <w:multiLevelType w:val="hybridMultilevel"/>
    <w:tmpl w:val="0EAE9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E1CF1"/>
    <w:multiLevelType w:val="hybridMultilevel"/>
    <w:tmpl w:val="10200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E2E41"/>
    <w:multiLevelType w:val="hybridMultilevel"/>
    <w:tmpl w:val="BD028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46CAF"/>
    <w:multiLevelType w:val="hybridMultilevel"/>
    <w:tmpl w:val="981E1F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461"/>
    <w:multiLevelType w:val="hybridMultilevel"/>
    <w:tmpl w:val="9DCAE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A108FE"/>
    <w:multiLevelType w:val="multilevel"/>
    <w:tmpl w:val="02CA4A42"/>
    <w:lvl w:ilvl="0">
      <w:start w:val="1"/>
      <w:numFmt w:val="none"/>
      <w:pStyle w:val="PG"/>
      <w:lvlText w:val="PG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pStyle w:val="PG1"/>
      <w:lvlText w:val="%1PG%2"/>
      <w:lvlJc w:val="left"/>
      <w:pPr>
        <w:tabs>
          <w:tab w:val="num" w:pos="1363"/>
        </w:tabs>
        <w:ind w:left="1003" w:hanging="606"/>
      </w:pPr>
      <w:rPr>
        <w:rFonts w:ascii="Arial" w:hAnsi="Arial" w:hint="default"/>
        <w:sz w:val="20"/>
      </w:rPr>
    </w:lvl>
    <w:lvl w:ilvl="2">
      <w:start w:val="1"/>
      <w:numFmt w:val="decimal"/>
      <w:pStyle w:val="PG2"/>
      <w:lvlText w:val="%1PG%2.%3"/>
      <w:lvlJc w:val="left"/>
      <w:pPr>
        <w:tabs>
          <w:tab w:val="num" w:pos="2083"/>
        </w:tabs>
        <w:ind w:left="1363" w:hanging="360"/>
      </w:pPr>
      <w:rPr>
        <w:rFonts w:hint="default"/>
      </w:rPr>
    </w:lvl>
    <w:lvl w:ilvl="3">
      <w:start w:val="1"/>
      <w:numFmt w:val="decimal"/>
      <w:pStyle w:val="PG3"/>
      <w:lvlText w:val="%1PG%2.%3.%4"/>
      <w:lvlJc w:val="left"/>
      <w:pPr>
        <w:tabs>
          <w:tab w:val="num" w:pos="2443"/>
        </w:tabs>
        <w:ind w:left="1723" w:hanging="360"/>
      </w:pPr>
      <w:rPr>
        <w:rFonts w:hint="default"/>
      </w:rPr>
    </w:lvl>
    <w:lvl w:ilvl="4">
      <w:start w:val="1"/>
      <w:numFmt w:val="none"/>
      <w:pStyle w:val="PG4"/>
      <w:lvlText w:val="PG%2.%3.%4"/>
      <w:lvlJc w:val="left"/>
      <w:pPr>
        <w:tabs>
          <w:tab w:val="num" w:pos="2803"/>
        </w:tabs>
        <w:ind w:left="208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3"/>
        </w:tabs>
        <w:ind w:left="3523" w:hanging="360"/>
      </w:pPr>
      <w:rPr>
        <w:rFonts w:hint="default"/>
      </w:rPr>
    </w:lvl>
  </w:abstractNum>
  <w:abstractNum w:abstractNumId="10" w15:restartNumberingAfterBreak="0">
    <w:nsid w:val="63C55401"/>
    <w:multiLevelType w:val="hybridMultilevel"/>
    <w:tmpl w:val="DDA0F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35205"/>
    <w:multiLevelType w:val="multilevel"/>
    <w:tmpl w:val="EFB231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239"/>
    <w:rsid w:val="00083B3D"/>
    <w:rsid w:val="000A6FAE"/>
    <w:rsid w:val="000B2FD1"/>
    <w:rsid w:val="000C662B"/>
    <w:rsid w:val="000D7328"/>
    <w:rsid w:val="000E22A9"/>
    <w:rsid w:val="0010700E"/>
    <w:rsid w:val="001E62BF"/>
    <w:rsid w:val="002354FF"/>
    <w:rsid w:val="00256D4F"/>
    <w:rsid w:val="00273279"/>
    <w:rsid w:val="002B7F07"/>
    <w:rsid w:val="002C756C"/>
    <w:rsid w:val="00344C5A"/>
    <w:rsid w:val="00346FF2"/>
    <w:rsid w:val="003C416A"/>
    <w:rsid w:val="003C6DCF"/>
    <w:rsid w:val="0040142A"/>
    <w:rsid w:val="0045653E"/>
    <w:rsid w:val="0047478D"/>
    <w:rsid w:val="00485F2C"/>
    <w:rsid w:val="00492444"/>
    <w:rsid w:val="0049714C"/>
    <w:rsid w:val="004B0A79"/>
    <w:rsid w:val="004B7074"/>
    <w:rsid w:val="00522B55"/>
    <w:rsid w:val="00570262"/>
    <w:rsid w:val="00577F66"/>
    <w:rsid w:val="00590BA3"/>
    <w:rsid w:val="005941EA"/>
    <w:rsid w:val="00610A30"/>
    <w:rsid w:val="00644772"/>
    <w:rsid w:val="00664EBA"/>
    <w:rsid w:val="00692DE6"/>
    <w:rsid w:val="006B35F5"/>
    <w:rsid w:val="006B7D8F"/>
    <w:rsid w:val="006D4066"/>
    <w:rsid w:val="006E48BD"/>
    <w:rsid w:val="00705CCE"/>
    <w:rsid w:val="00794BA9"/>
    <w:rsid w:val="007A0215"/>
    <w:rsid w:val="007F1E56"/>
    <w:rsid w:val="00821458"/>
    <w:rsid w:val="008B495A"/>
    <w:rsid w:val="008E4794"/>
    <w:rsid w:val="00934147"/>
    <w:rsid w:val="009713E9"/>
    <w:rsid w:val="00A6366A"/>
    <w:rsid w:val="00AB06D5"/>
    <w:rsid w:val="00AC42A1"/>
    <w:rsid w:val="00B4433D"/>
    <w:rsid w:val="00BE58A4"/>
    <w:rsid w:val="00C71245"/>
    <w:rsid w:val="00C76094"/>
    <w:rsid w:val="00D40801"/>
    <w:rsid w:val="00D419F3"/>
    <w:rsid w:val="00D44D33"/>
    <w:rsid w:val="00D47F71"/>
    <w:rsid w:val="00DA17D7"/>
    <w:rsid w:val="00E14070"/>
    <w:rsid w:val="00E1544C"/>
    <w:rsid w:val="00E51C12"/>
    <w:rsid w:val="00E5210D"/>
    <w:rsid w:val="00E76345"/>
    <w:rsid w:val="00ED740C"/>
    <w:rsid w:val="00F76958"/>
    <w:rsid w:val="00FB108B"/>
    <w:rsid w:val="00FD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D9317"/>
  <w15:chartTrackingRefBased/>
  <w15:docId w15:val="{E0DEB38F-9194-4744-8792-310CC93D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6FAE"/>
  </w:style>
  <w:style w:type="paragraph" w:styleId="Nagwek1">
    <w:name w:val="heading 1"/>
    <w:basedOn w:val="Normalny"/>
    <w:next w:val="Normalny"/>
    <w:link w:val="Nagwek1Znak"/>
    <w:qFormat/>
    <w:rsid w:val="00FD123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kern w:val="28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239"/>
  </w:style>
  <w:style w:type="paragraph" w:styleId="Stopka">
    <w:name w:val="footer"/>
    <w:basedOn w:val="Normalny"/>
    <w:link w:val="StopkaZnak"/>
    <w:uiPriority w:val="99"/>
    <w:unhideWhenUsed/>
    <w:rsid w:val="00FD1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239"/>
  </w:style>
  <w:style w:type="character" w:customStyle="1" w:styleId="Nagwek1Znak">
    <w:name w:val="Nagłówek 1 Znak"/>
    <w:basedOn w:val="Domylnaczcionkaakapitu"/>
    <w:link w:val="Nagwek1"/>
    <w:rsid w:val="00FD1239"/>
    <w:rPr>
      <w:rFonts w:ascii="Arial" w:eastAsia="Times New Roman" w:hAnsi="Arial" w:cs="Arial"/>
      <w:b/>
      <w:kern w:val="28"/>
      <w:sz w:val="24"/>
      <w:szCs w:val="20"/>
    </w:rPr>
  </w:style>
  <w:style w:type="paragraph" w:customStyle="1" w:styleId="furegua1">
    <w:name w:val="fu.reguła 1"/>
    <w:basedOn w:val="Tekstpodstawowy"/>
    <w:link w:val="furegua1Znak"/>
    <w:qFormat/>
    <w:rsid w:val="00FD1239"/>
    <w:pPr>
      <w:numPr>
        <w:ilvl w:val="1"/>
        <w:numId w:val="4"/>
      </w:numPr>
      <w:spacing w:line="240" w:lineRule="auto"/>
    </w:pPr>
    <w:rPr>
      <w:rFonts w:ascii="Arial" w:eastAsia="Times New Roman" w:hAnsi="Arial" w:cs="Times New Roman"/>
      <w:sz w:val="20"/>
      <w:szCs w:val="24"/>
      <w:u w:val="single"/>
      <w:lang w:val="en-GB" w:eastAsia="pl-PL"/>
    </w:rPr>
  </w:style>
  <w:style w:type="paragraph" w:customStyle="1" w:styleId="furegua2">
    <w:name w:val="fu.reguła 2"/>
    <w:basedOn w:val="furegua1"/>
    <w:link w:val="furegua2Char"/>
    <w:qFormat/>
    <w:rsid w:val="00FD1239"/>
    <w:pPr>
      <w:numPr>
        <w:ilvl w:val="2"/>
      </w:numPr>
      <w:tabs>
        <w:tab w:val="num" w:pos="1276"/>
      </w:tabs>
      <w:ind w:left="1276" w:hanging="559"/>
    </w:pPr>
    <w:rPr>
      <w:u w:val="none"/>
    </w:rPr>
  </w:style>
  <w:style w:type="paragraph" w:customStyle="1" w:styleId="furegua3">
    <w:name w:val="fu.reguła 3"/>
    <w:basedOn w:val="furegua2"/>
    <w:link w:val="furegua3Znak"/>
    <w:qFormat/>
    <w:rsid w:val="00FD1239"/>
    <w:pPr>
      <w:numPr>
        <w:ilvl w:val="3"/>
      </w:numPr>
      <w:tabs>
        <w:tab w:val="num" w:pos="1276"/>
        <w:tab w:val="num" w:pos="1797"/>
      </w:tabs>
      <w:ind w:left="1985" w:hanging="709"/>
    </w:pPr>
  </w:style>
  <w:style w:type="paragraph" w:customStyle="1" w:styleId="fureguynagwek">
    <w:name w:val="fu.reguły.nagłówek"/>
    <w:basedOn w:val="Normalny"/>
    <w:next w:val="Tekstpodstawowy"/>
    <w:rsid w:val="00FD1239"/>
    <w:pPr>
      <w:keepNext/>
      <w:numPr>
        <w:numId w:val="4"/>
      </w:numPr>
      <w:tabs>
        <w:tab w:val="left" w:pos="0"/>
      </w:tabs>
      <w:spacing w:before="240" w:after="120" w:line="240" w:lineRule="auto"/>
      <w:outlineLvl w:val="0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furegua4">
    <w:name w:val="fu.reguła 4"/>
    <w:basedOn w:val="furegua3"/>
    <w:qFormat/>
    <w:rsid w:val="00FD1239"/>
    <w:pPr>
      <w:numPr>
        <w:ilvl w:val="4"/>
      </w:numPr>
      <w:tabs>
        <w:tab w:val="num" w:pos="360"/>
        <w:tab w:val="num" w:pos="1276"/>
        <w:tab w:val="num" w:pos="1797"/>
        <w:tab w:val="num" w:pos="2410"/>
      </w:tabs>
      <w:ind w:left="2410" w:hanging="973"/>
    </w:pPr>
  </w:style>
  <w:style w:type="paragraph" w:customStyle="1" w:styleId="furegua5">
    <w:name w:val="fu.reguła 5"/>
    <w:basedOn w:val="furegua3"/>
    <w:qFormat/>
    <w:rsid w:val="00FD1239"/>
    <w:pPr>
      <w:numPr>
        <w:ilvl w:val="5"/>
      </w:numPr>
      <w:tabs>
        <w:tab w:val="num" w:pos="360"/>
        <w:tab w:val="num" w:pos="1276"/>
        <w:tab w:val="num" w:pos="1797"/>
      </w:tabs>
      <w:ind w:left="2552" w:hanging="755"/>
    </w:pPr>
  </w:style>
  <w:style w:type="paragraph" w:customStyle="1" w:styleId="furegua6">
    <w:name w:val="fu.reguła 6"/>
    <w:basedOn w:val="furegua5"/>
    <w:qFormat/>
    <w:rsid w:val="00FD1239"/>
    <w:pPr>
      <w:numPr>
        <w:ilvl w:val="6"/>
      </w:numPr>
      <w:tabs>
        <w:tab w:val="num" w:pos="360"/>
        <w:tab w:val="num" w:pos="1276"/>
        <w:tab w:val="num" w:pos="3402"/>
      </w:tabs>
      <w:ind w:left="2552" w:hanging="755"/>
    </w:pPr>
  </w:style>
  <w:style w:type="character" w:customStyle="1" w:styleId="furegua1Znak">
    <w:name w:val="fu.reguła 1 Znak"/>
    <w:link w:val="furegua1"/>
    <w:rsid w:val="00FD1239"/>
    <w:rPr>
      <w:rFonts w:ascii="Arial" w:eastAsia="Times New Roman" w:hAnsi="Arial" w:cs="Times New Roman"/>
      <w:sz w:val="20"/>
      <w:szCs w:val="24"/>
      <w:u w:val="single"/>
      <w:lang w:val="en-GB" w:eastAsia="pl-PL"/>
    </w:rPr>
  </w:style>
  <w:style w:type="character" w:customStyle="1" w:styleId="furegua2Char">
    <w:name w:val="fu.reguła 2 Char"/>
    <w:basedOn w:val="Domylnaczcionkaakapitu"/>
    <w:link w:val="furegua2"/>
    <w:locked/>
    <w:rsid w:val="00FD1239"/>
    <w:rPr>
      <w:rFonts w:ascii="Arial" w:eastAsia="Times New Roman" w:hAnsi="Arial" w:cs="Times New Roman"/>
      <w:sz w:val="20"/>
      <w:szCs w:val="24"/>
      <w:lang w:val="en-GB" w:eastAsia="pl-PL"/>
    </w:rPr>
  </w:style>
  <w:style w:type="character" w:customStyle="1" w:styleId="furegua3Znak">
    <w:name w:val="fu.reguła 3 Znak"/>
    <w:basedOn w:val="Domylnaczcionkaakapitu"/>
    <w:link w:val="furegua3"/>
    <w:locked/>
    <w:rsid w:val="00FD1239"/>
    <w:rPr>
      <w:rFonts w:ascii="Arial" w:eastAsia="Times New Roman" w:hAnsi="Arial" w:cs="Times New Roman"/>
      <w:sz w:val="20"/>
      <w:szCs w:val="24"/>
      <w:lang w:val="en-GB" w:eastAsia="pl-PL"/>
    </w:rPr>
  </w:style>
  <w:style w:type="numbering" w:customStyle="1" w:styleId="Reguystyl">
    <w:name w:val="Reguły styl"/>
    <w:uiPriority w:val="99"/>
    <w:rsid w:val="00FD1239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D12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D1239"/>
  </w:style>
  <w:style w:type="paragraph" w:styleId="Tekstdymka">
    <w:name w:val="Balloon Text"/>
    <w:basedOn w:val="Normalny"/>
    <w:link w:val="TekstdymkaZnak"/>
    <w:uiPriority w:val="99"/>
    <w:semiHidden/>
    <w:unhideWhenUsed/>
    <w:rsid w:val="00FD1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239"/>
    <w:rPr>
      <w:rFonts w:ascii="Segoe UI" w:hAnsi="Segoe UI" w:cs="Segoe UI"/>
      <w:sz w:val="18"/>
      <w:szCs w:val="18"/>
    </w:rPr>
  </w:style>
  <w:style w:type="paragraph" w:customStyle="1" w:styleId="PG2">
    <w:name w:val="PG2"/>
    <w:basedOn w:val="Tekstpodstawowywcity"/>
    <w:rsid w:val="00273279"/>
    <w:pPr>
      <w:numPr>
        <w:ilvl w:val="2"/>
        <w:numId w:val="6"/>
      </w:numPr>
      <w:tabs>
        <w:tab w:val="clear" w:pos="2083"/>
        <w:tab w:val="num" w:pos="360"/>
      </w:tabs>
      <w:spacing w:line="240" w:lineRule="auto"/>
      <w:ind w:left="283" w:firstLine="0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PG">
    <w:name w:val="PG"/>
    <w:basedOn w:val="Tekstpodstawowy"/>
    <w:rsid w:val="00273279"/>
    <w:pPr>
      <w:numPr>
        <w:numId w:val="6"/>
      </w:numPr>
      <w:tabs>
        <w:tab w:val="left" w:pos="720"/>
      </w:tabs>
      <w:spacing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PG1">
    <w:name w:val="PG1"/>
    <w:basedOn w:val="Normalny"/>
    <w:rsid w:val="00273279"/>
    <w:pPr>
      <w:numPr>
        <w:ilvl w:val="1"/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PG3">
    <w:name w:val="PG3"/>
    <w:basedOn w:val="Normalny"/>
    <w:rsid w:val="00273279"/>
    <w:pPr>
      <w:numPr>
        <w:ilvl w:val="3"/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PG4">
    <w:name w:val="PG4"/>
    <w:basedOn w:val="Normalny"/>
    <w:rsid w:val="00273279"/>
    <w:pPr>
      <w:numPr>
        <w:ilvl w:val="4"/>
        <w:numId w:val="6"/>
      </w:num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732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73279"/>
  </w:style>
  <w:style w:type="paragraph" w:styleId="Akapitzlist">
    <w:name w:val="List Paragraph"/>
    <w:basedOn w:val="Normalny"/>
    <w:uiPriority w:val="34"/>
    <w:qFormat/>
    <w:rsid w:val="0064477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756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756C"/>
    <w:rPr>
      <w:color w:val="605E5C"/>
      <w:shd w:val="clear" w:color="auto" w:fill="E1DFDD"/>
    </w:rPr>
  </w:style>
  <w:style w:type="character" w:customStyle="1" w:styleId="opblock-summary-path">
    <w:name w:val="opblock-summary-path"/>
    <w:basedOn w:val="Domylnaczcionkaakapitu"/>
    <w:rsid w:val="005941EA"/>
  </w:style>
  <w:style w:type="character" w:styleId="Odwoaniedokomentarza">
    <w:name w:val="annotation reference"/>
    <w:basedOn w:val="Domylnaczcionkaakapitu"/>
    <w:uiPriority w:val="99"/>
    <w:semiHidden/>
    <w:unhideWhenUsed/>
    <w:rsid w:val="00485F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5F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5F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5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5F2C"/>
    <w:rPr>
      <w:b/>
      <w:bCs/>
      <w:sz w:val="20"/>
      <w:szCs w:val="20"/>
    </w:rPr>
  </w:style>
  <w:style w:type="character" w:customStyle="1" w:styleId="url-scheme">
    <w:name w:val="url-scheme"/>
    <w:basedOn w:val="Domylnaczcionkaakapitu"/>
    <w:rsid w:val="00E1544C"/>
  </w:style>
  <w:style w:type="character" w:customStyle="1" w:styleId="url-host">
    <w:name w:val="url-host"/>
    <w:basedOn w:val="Domylnaczcionkaakapitu"/>
    <w:rsid w:val="00E1544C"/>
  </w:style>
  <w:style w:type="character" w:customStyle="1" w:styleId="url-filename">
    <w:name w:val="url-filename"/>
    <w:basedOn w:val="Domylnaczcionkaakapitu"/>
    <w:rsid w:val="00E1544C"/>
  </w:style>
  <w:style w:type="paragraph" w:styleId="NormalnyWeb">
    <w:name w:val="Normal (Web)"/>
    <w:basedOn w:val="Normalny"/>
    <w:uiPriority w:val="99"/>
    <w:semiHidden/>
    <w:unhideWhenUsed/>
    <w:rsid w:val="00401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i-provider">
    <w:name w:val="ui-provider"/>
    <w:basedOn w:val="Domylnaczcionkaakapitu"/>
    <w:rsid w:val="000A6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tor.swagger.i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ditor.swagger.i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43190251-7B17-4043-91AC-6831963333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896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Majowicz Renata</dc:creator>
  <cp:keywords/>
  <dc:description/>
  <cp:lastModifiedBy>Majowicz Renata</cp:lastModifiedBy>
  <cp:revision>3</cp:revision>
  <dcterms:created xsi:type="dcterms:W3CDTF">2023-02-02T08:04:00Z</dcterms:created>
  <dcterms:modified xsi:type="dcterms:W3CDTF">2023-02-02T08:04:00Z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85b79225-235e-4e96-bcc5-691411da8484</vt:lpwstr>
  </property>
  <property fmtid="{D5CDD505-2E9C-101B-9397-08002B2CF9AE}" pid="3" name="bjClsUserRVM">
    <vt:lpwstr>[]</vt:lpwstr>
  </property>
  <property fmtid="{D5CDD505-2E9C-101B-9397-08002B2CF9AE}" pid="4" name="bjSaver">
    <vt:lpwstr>S6pY8ZaLhbBVpJN6uRGWKIYKXM1qbDtr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