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32C5" w14:textId="77777777" w:rsidR="00442854" w:rsidRDefault="00290C6C">
      <w:pPr>
        <w:pStyle w:val="Nagwek10"/>
        <w:keepNext/>
        <w:keepLines/>
        <w:shd w:val="clear" w:color="auto" w:fill="auto"/>
        <w:spacing w:before="500" w:after="740"/>
        <w:ind w:firstLine="0"/>
        <w:jc w:val="center"/>
      </w:pPr>
      <w:bookmarkStart w:id="0" w:name="bookmark0"/>
      <w:bookmarkStart w:id="1" w:name="bookmark1"/>
      <w:r>
        <w:t>SZCZEGÓŁOWY OPIS PRZEDMIOTU ZAMÓWIENIA</w:t>
      </w:r>
      <w:bookmarkEnd w:id="0"/>
      <w:bookmarkEnd w:id="1"/>
    </w:p>
    <w:p w14:paraId="460C7506" w14:textId="09A42440" w:rsidR="00442854" w:rsidRPr="00EE19FE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  <w:rPr>
          <w:color w:val="000000" w:themeColor="text1"/>
        </w:rPr>
      </w:pPr>
      <w:r>
        <w:t xml:space="preserve">Przedmiotem zamówienia jest świadczenie usługi polegającej na zapewnieniu dostępu do  zajęć </w:t>
      </w:r>
      <w:r w:rsidR="004831D2">
        <w:rPr>
          <w:color w:val="000000" w:themeColor="text1"/>
        </w:rPr>
        <w:t>online</w:t>
      </w:r>
      <w:r w:rsidR="00BA454C">
        <w:rPr>
          <w:color w:val="000000" w:themeColor="text1"/>
        </w:rPr>
        <w:t xml:space="preserve"> </w:t>
      </w:r>
      <w:r>
        <w:t xml:space="preserve">dla pracowników Generalnej Dyrekcji Ochrony Środowiska poprzez abonamenty miesięczne, umożliwiające osobom uprawnionym dostęp w </w:t>
      </w:r>
      <w:r w:rsidR="003A3F3F">
        <w:t>postaci udziału w zajęciach online</w:t>
      </w:r>
      <w:r>
        <w:t xml:space="preserve"> do jak największej liczby zajęć </w:t>
      </w:r>
      <w:r w:rsidR="00BE3547" w:rsidRPr="00EE19FE">
        <w:rPr>
          <w:color w:val="000000" w:themeColor="text1"/>
        </w:rPr>
        <w:t>edukacyjno</w:t>
      </w:r>
      <w:r w:rsidRPr="00EE19FE">
        <w:rPr>
          <w:color w:val="000000" w:themeColor="text1"/>
        </w:rPr>
        <w:t>-rekreacyjnych będących w dyspozycji Wykonawcy.</w:t>
      </w:r>
    </w:p>
    <w:p w14:paraId="78E5B544" w14:textId="460F27B9" w:rsidR="00442854" w:rsidRPr="00EE19FE" w:rsidRDefault="00290C6C">
      <w:pPr>
        <w:pStyle w:val="Nagwek10"/>
        <w:keepNext/>
        <w:keepLines/>
        <w:shd w:val="clear" w:color="auto" w:fill="auto"/>
        <w:spacing w:before="0" w:after="120"/>
        <w:ind w:firstLine="360"/>
        <w:jc w:val="both"/>
        <w:rPr>
          <w:color w:val="000000" w:themeColor="text1"/>
        </w:rPr>
      </w:pPr>
      <w:bookmarkStart w:id="2" w:name="bookmark2"/>
      <w:bookmarkStart w:id="3" w:name="bookmark3"/>
      <w:r w:rsidRPr="00EE19FE">
        <w:rPr>
          <w:color w:val="000000" w:themeColor="text1"/>
        </w:rPr>
        <w:t xml:space="preserve">Typy </w:t>
      </w:r>
      <w:r w:rsidR="004831D2" w:rsidRPr="00EE19FE">
        <w:rPr>
          <w:color w:val="000000" w:themeColor="text1"/>
        </w:rPr>
        <w:t>usług online</w:t>
      </w:r>
      <w:r w:rsidRPr="00EE19FE">
        <w:rPr>
          <w:color w:val="000000" w:themeColor="text1"/>
        </w:rPr>
        <w:t xml:space="preserve"> spełniające wymagania Zamawiającego to:</w:t>
      </w:r>
      <w:bookmarkEnd w:id="2"/>
      <w:bookmarkEnd w:id="3"/>
    </w:p>
    <w:p w14:paraId="1F67F37B" w14:textId="42FE9FD2" w:rsidR="00442854" w:rsidRPr="00EE19FE" w:rsidRDefault="00BE4680">
      <w:pPr>
        <w:pStyle w:val="Teksttreci0"/>
        <w:shd w:val="clear" w:color="auto" w:fill="auto"/>
        <w:ind w:left="360" w:firstLine="20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7A157E" w:rsidRPr="00EE19FE">
        <w:rPr>
          <w:color w:val="000000" w:themeColor="text1"/>
        </w:rPr>
        <w:t xml:space="preserve">urs </w:t>
      </w:r>
      <w:r>
        <w:rPr>
          <w:color w:val="000000" w:themeColor="text1"/>
        </w:rPr>
        <w:t>j</w:t>
      </w:r>
      <w:r w:rsidR="007A157E" w:rsidRPr="00EE19FE">
        <w:rPr>
          <w:color w:val="000000" w:themeColor="text1"/>
        </w:rPr>
        <w:t xml:space="preserve">ogi, </w:t>
      </w:r>
      <w:r>
        <w:rPr>
          <w:color w:val="000000" w:themeColor="text1"/>
        </w:rPr>
        <w:t>k</w:t>
      </w:r>
      <w:r w:rsidR="007A157E" w:rsidRPr="00EE19FE">
        <w:rPr>
          <w:color w:val="000000" w:themeColor="text1"/>
        </w:rPr>
        <w:t>urs medytacji, kursy językowe (angielski, niemiecki, hiszpański), konsultacje wideo z dietetykiem</w:t>
      </w:r>
      <w:r w:rsidR="00FF7D27" w:rsidRPr="00EE19FE">
        <w:rPr>
          <w:color w:val="000000" w:themeColor="text1"/>
        </w:rPr>
        <w:t xml:space="preserve">, kreator diety, </w:t>
      </w:r>
      <w:r w:rsidR="00EE19FE" w:rsidRPr="00EE19FE">
        <w:rPr>
          <w:color w:val="000000" w:themeColor="text1"/>
        </w:rPr>
        <w:t>materiały o zdrowym stylu życia (dostęp do ebooków i audiobooków),</w:t>
      </w:r>
      <w:r w:rsidR="003E220E">
        <w:rPr>
          <w:color w:val="000000" w:themeColor="text1"/>
        </w:rPr>
        <w:t xml:space="preserve"> wideo z przykładowymi treningami,</w:t>
      </w:r>
      <w:r w:rsidR="00EE19FE" w:rsidRPr="00EE19FE">
        <w:rPr>
          <w:color w:val="000000" w:themeColor="text1"/>
        </w:rPr>
        <w:t xml:space="preserve"> konsultacje wideo z trenerem personalnym fitness</w:t>
      </w:r>
      <w:r w:rsidR="00FF7D27" w:rsidRPr="00EE19FE">
        <w:rPr>
          <w:color w:val="000000" w:themeColor="text1"/>
        </w:rPr>
        <w:t>, konsultacje z psychologiem</w:t>
      </w:r>
      <w:r w:rsidR="00EE19FE" w:rsidRPr="00EE19FE">
        <w:rPr>
          <w:color w:val="000000" w:themeColor="text1"/>
        </w:rPr>
        <w:t>.</w:t>
      </w:r>
    </w:p>
    <w:p w14:paraId="12BC8F99" w14:textId="4FDACFA1" w:rsidR="00442854" w:rsidRPr="00EE19FE" w:rsidRDefault="00290C6C">
      <w:pPr>
        <w:pStyle w:val="Teksttreci0"/>
        <w:shd w:val="clear" w:color="auto" w:fill="auto"/>
        <w:ind w:left="360" w:firstLine="20"/>
        <w:jc w:val="both"/>
        <w:rPr>
          <w:color w:val="000000" w:themeColor="text1"/>
        </w:rPr>
      </w:pPr>
      <w:r w:rsidRPr="00EE19FE">
        <w:rPr>
          <w:color w:val="000000" w:themeColor="text1"/>
        </w:rPr>
        <w:t>Dostęp do usługi nie może pociągać za sobą dodatkowych kosztów dla użytkownika (opłat wpisowych, członkowskich, zwrotnych i bezzwrotnych kaucji).</w:t>
      </w:r>
    </w:p>
    <w:p w14:paraId="249906E6" w14:textId="69157C20" w:rsidR="00442854" w:rsidRDefault="00290C6C" w:rsidP="000D68F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>W przypadku pracowników Zamawiającego zamówienie będzie finansowane w 40-50% ze środków własnych pracowników Zamawiającego, a w pozostałej części z Zakładowego Funduszu Świadczeń Socjalnych w wysokości uzależnionej od grupy dochodowej danego pracownika.</w:t>
      </w:r>
    </w:p>
    <w:p w14:paraId="14C884FC" w14:textId="3A9C2A82" w:rsidR="00AE5A0A" w:rsidRDefault="00AE5A0A" w:rsidP="000D68F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Przedmiot umowy świadczony będzie do </w:t>
      </w:r>
      <w:r w:rsidR="00CA7CB2">
        <w:t xml:space="preserve">dnia </w:t>
      </w:r>
      <w:r>
        <w:t>31.12.2022 r.</w:t>
      </w:r>
    </w:p>
    <w:p w14:paraId="1DAA7941" w14:textId="18E26919" w:rsidR="00442854" w:rsidRPr="004831D2" w:rsidRDefault="000619AA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  <w:rPr>
          <w:color w:val="FF0000"/>
        </w:rPr>
      </w:pPr>
      <w:r w:rsidRPr="00BE4680">
        <w:rPr>
          <w:color w:val="000000" w:themeColor="text1"/>
        </w:rPr>
        <w:t xml:space="preserve">Przewidywania szacunkowa (nie gwarantowana) liczba Pracowników </w:t>
      </w:r>
      <w:r w:rsidR="00BE4680" w:rsidRPr="00BE4680">
        <w:rPr>
          <w:color w:val="000000" w:themeColor="text1"/>
        </w:rPr>
        <w:t>korzystająca z usługi wynosi około 40 osób.</w:t>
      </w:r>
      <w:r w:rsidRPr="00BE4680">
        <w:rPr>
          <w:color w:val="000000" w:themeColor="text1"/>
        </w:rPr>
        <w:t xml:space="preserve"> </w:t>
      </w:r>
    </w:p>
    <w:p w14:paraId="2FFA61F8" w14:textId="289B9CBF" w:rsidR="00442854" w:rsidRPr="000A38B1" w:rsidRDefault="00290C6C">
      <w:pPr>
        <w:pStyle w:val="Teksttreci0"/>
        <w:shd w:val="clear" w:color="auto" w:fill="auto"/>
        <w:ind w:left="360" w:firstLine="20"/>
        <w:jc w:val="both"/>
        <w:rPr>
          <w:color w:val="000000" w:themeColor="text1"/>
        </w:rPr>
      </w:pPr>
      <w:r w:rsidRPr="000A38B1">
        <w:rPr>
          <w:color w:val="000000" w:themeColor="text1"/>
        </w:rPr>
        <w:t xml:space="preserve">Przedstawione liczby są szacunkowe i mają na celu ułatwienie Wykonawcy oszacowanie ceny abonamentów. Zamawiający zastrzega możliwość zwiększenia lub zmniejszenia liczby osób korzystających z usług </w:t>
      </w:r>
      <w:r w:rsidR="000A38B1" w:rsidRPr="000A38B1">
        <w:rPr>
          <w:color w:val="000000" w:themeColor="text1"/>
        </w:rPr>
        <w:t>online</w:t>
      </w:r>
      <w:r w:rsidRPr="000A38B1">
        <w:rPr>
          <w:color w:val="000000" w:themeColor="text1"/>
        </w:rPr>
        <w:t xml:space="preserve"> w okresie rozliczeniowym (jeden miesiąc kalendarzowy) bez zmiany cen jednostkowych abonamentów zaoferowanych w ofercie Wykonawcy dla pracownika, osób towarzyszących i dzieci.</w:t>
      </w:r>
    </w:p>
    <w:p w14:paraId="338D3924" w14:textId="2AEBC20D" w:rsidR="00442854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  <w:rPr>
          <w:color w:val="000000" w:themeColor="text1"/>
        </w:rPr>
      </w:pPr>
      <w:r w:rsidRPr="00BE4680">
        <w:rPr>
          <w:color w:val="000000" w:themeColor="text1"/>
        </w:rPr>
        <w:t xml:space="preserve">Wykonawca zapewni </w:t>
      </w:r>
      <w:r w:rsidR="002F546D" w:rsidRPr="00BE4680">
        <w:rPr>
          <w:color w:val="000000" w:themeColor="text1"/>
        </w:rPr>
        <w:t xml:space="preserve">dostęp </w:t>
      </w:r>
      <w:r w:rsidRPr="00BE4680">
        <w:rPr>
          <w:color w:val="000000" w:themeColor="text1"/>
        </w:rPr>
        <w:t>uprawniając</w:t>
      </w:r>
      <w:r w:rsidR="002F546D" w:rsidRPr="00BE4680">
        <w:rPr>
          <w:color w:val="000000" w:themeColor="text1"/>
        </w:rPr>
        <w:t>y</w:t>
      </w:r>
      <w:r w:rsidRPr="00BE4680">
        <w:rPr>
          <w:color w:val="000000" w:themeColor="text1"/>
        </w:rPr>
        <w:t xml:space="preserve"> do korzystania z </w:t>
      </w:r>
      <w:r w:rsidR="002F546D" w:rsidRPr="00BE4680">
        <w:rPr>
          <w:color w:val="000000" w:themeColor="text1"/>
        </w:rPr>
        <w:t>pakietu usług online dostępnych całodobowo</w:t>
      </w:r>
      <w:r w:rsidRPr="00BE4680">
        <w:rPr>
          <w:color w:val="000000" w:themeColor="text1"/>
        </w:rPr>
        <w:t xml:space="preserve"> dla wszystkich pracowników Zamawiającego, którzy zgłoszą chęć korzystania </w:t>
      </w:r>
      <w:r w:rsidR="002E0429" w:rsidRPr="00BE4680">
        <w:rPr>
          <w:color w:val="000000" w:themeColor="text1"/>
        </w:rPr>
        <w:t>z oferty usługodawcy</w:t>
      </w:r>
      <w:r w:rsidRPr="00BE4680">
        <w:rPr>
          <w:color w:val="000000" w:themeColor="text1"/>
        </w:rPr>
        <w:t>. Zamawiający nie ponosi żadnej dodatkowej opłaty za</w:t>
      </w:r>
      <w:r w:rsidR="002E0429" w:rsidRPr="00BE4680">
        <w:rPr>
          <w:color w:val="000000" w:themeColor="text1"/>
        </w:rPr>
        <w:t xml:space="preserve"> dostęp do korzystania z pakietu usług online, którym są objęte osoby</w:t>
      </w:r>
      <w:r w:rsidRPr="00BE4680">
        <w:rPr>
          <w:color w:val="000000" w:themeColor="text1"/>
        </w:rPr>
        <w:t xml:space="preserve"> umową w sprawie zamówienia publicznego</w:t>
      </w:r>
      <w:r w:rsidR="004831D2" w:rsidRPr="00BE4680">
        <w:rPr>
          <w:color w:val="000000" w:themeColor="text1"/>
        </w:rPr>
        <w:t>.</w:t>
      </w:r>
    </w:p>
    <w:p w14:paraId="31803913" w14:textId="77777777" w:rsidR="000D68FC" w:rsidRPr="00BE4680" w:rsidRDefault="000D68FC" w:rsidP="000D68FC">
      <w:pPr>
        <w:pStyle w:val="Teksttreci0"/>
        <w:shd w:val="clear" w:color="auto" w:fill="auto"/>
        <w:tabs>
          <w:tab w:val="left" w:pos="355"/>
        </w:tabs>
        <w:jc w:val="both"/>
        <w:rPr>
          <w:color w:val="000000" w:themeColor="text1"/>
        </w:rPr>
      </w:pPr>
    </w:p>
    <w:p w14:paraId="4BD5EFF2" w14:textId="77777777" w:rsidR="00442854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>Zamawiający przekaże pierwszą listę osób uprawnionych przed rozpoczęciem świadczenia usługi, w terminach wskazanych w Umowie. Lista ta będzie zawierała tylko status oraz imię i nazwisko osoby uprawnionej.</w:t>
      </w:r>
    </w:p>
    <w:p w14:paraId="4E58192A" w14:textId="77777777" w:rsidR="00A501F1" w:rsidRDefault="00290C6C" w:rsidP="00A501F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>Zamawiający będzie dokonywał uaktualniania listy osób uprawnionych w miesięcznych okresach rozliczeniowych do 20 dnia każdego miesiąca kalendarzowego.</w:t>
      </w:r>
    </w:p>
    <w:p w14:paraId="57CEFC71" w14:textId="28BF4F76" w:rsidR="00442854" w:rsidRDefault="00290C6C" w:rsidP="00A501F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Wykonawca jest zobowiązany </w:t>
      </w:r>
      <w:r w:rsidR="00BA454C">
        <w:t>udostępnić dostęp do platformy</w:t>
      </w:r>
      <w:r>
        <w:t>, w terminach wskazanych w Umowie.</w:t>
      </w:r>
    </w:p>
    <w:p w14:paraId="3AB767FF" w14:textId="77777777" w:rsidR="00442854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jc w:val="both"/>
      </w:pPr>
      <w:r>
        <w:t>Ze względu na ochronę prywatności, Zamawiający nie przewiduje udostępniania innych danych osobowych i nie dopuszcza innych form weryfikacji, w tym możliwości pobierania danych biometrycznych pracowników, osób towarzyszących i dzieci pod rygorem natychmiastowego rozwiązania umowy w sprawie zamówienia publicznego.</w:t>
      </w:r>
    </w:p>
    <w:p w14:paraId="291D7F86" w14:textId="1417872F" w:rsidR="00442854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jc w:val="both"/>
      </w:pPr>
      <w:r>
        <w:t xml:space="preserve">Wykonawca zapewni dostęp do </w:t>
      </w:r>
      <w:r w:rsidR="00A5784C">
        <w:t>usług online</w:t>
      </w:r>
      <w:r>
        <w:t xml:space="preserve"> w pełnym zakresie godzin </w:t>
      </w:r>
      <w:r w:rsidR="00A5784C">
        <w:t>świadczenia</w:t>
      </w:r>
      <w:r>
        <w:t xml:space="preserve"> tych </w:t>
      </w:r>
      <w:r w:rsidR="00A5784C">
        <w:t>zajęć</w:t>
      </w:r>
      <w:r>
        <w:t xml:space="preserve">, przewidzianych (zarezerwowanych) dla użytkowników </w:t>
      </w:r>
      <w:r w:rsidR="00A501F1">
        <w:t>platformy</w:t>
      </w:r>
      <w:r>
        <w:t xml:space="preserve"> przez Wykonawcę. W sytuacji, gdy w trakcie realizacji umowy, Wykonawca nawiąże współpracę z nowym podmiotem na nowe usługi, udostępni Zamawiającemu korzystanie z nowych usług w ramach obowiązującej umowy w sprawie zamówienia publicznego, bez zmiany wysokości abonamentu.</w:t>
      </w:r>
    </w:p>
    <w:p w14:paraId="6BB20202" w14:textId="4B633723" w:rsidR="00442854" w:rsidRDefault="00290C6C" w:rsidP="00313478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426" w:hanging="426"/>
      </w:pPr>
      <w:r>
        <w:t xml:space="preserve">Zamówienie będzie realizowane </w:t>
      </w:r>
      <w:r w:rsidRPr="000C3A10">
        <w:t xml:space="preserve">maksymalnie do </w:t>
      </w:r>
      <w:r w:rsidRPr="000C3A10">
        <w:rPr>
          <w:color w:val="000000" w:themeColor="text1"/>
        </w:rPr>
        <w:t xml:space="preserve">kwoty </w:t>
      </w:r>
      <w:r w:rsidR="003E220E" w:rsidRPr="000C3A10">
        <w:rPr>
          <w:color w:val="000000" w:themeColor="text1"/>
        </w:rPr>
        <w:t>…………….</w:t>
      </w:r>
      <w:r w:rsidRPr="000C3A10">
        <w:rPr>
          <w:color w:val="000000" w:themeColor="text1"/>
        </w:rPr>
        <w:t xml:space="preserve"> zł brutto</w:t>
      </w:r>
      <w:r w:rsidR="00313478">
        <w:rPr>
          <w:color w:val="000000" w:themeColor="text1"/>
        </w:rPr>
        <w:t xml:space="preserve"> (kwota wskazana przez wykonawcę w formularzu ofertowym)</w:t>
      </w:r>
      <w:r w:rsidRPr="00A23453">
        <w:rPr>
          <w:color w:val="000000" w:themeColor="text1"/>
        </w:rPr>
        <w:t>.</w:t>
      </w:r>
    </w:p>
    <w:p w14:paraId="2703E7C3" w14:textId="3C790BF2" w:rsidR="00442854" w:rsidRDefault="00290C6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jc w:val="both"/>
      </w:pPr>
      <w:r>
        <w:t xml:space="preserve">Kwota brutto, o której mowa w ust. </w:t>
      </w:r>
      <w:r w:rsidR="00313478">
        <w:t>11</w:t>
      </w:r>
      <w:r>
        <w:t xml:space="preserve">, zawiera koszty Zamawiającego ponoszone w ramach dofinansowania z Zakładowego Funduszu Świadczeń Socjalnych oraz koszty ze środków własnych pracowników na zasadach określonych w ust. </w:t>
      </w:r>
      <w:r w:rsidR="00313478">
        <w:t>2</w:t>
      </w:r>
      <w:r>
        <w:t xml:space="preserve">. W przypadku zmniejszenia liczby osób, o której mowa w ust. </w:t>
      </w:r>
      <w:r w:rsidR="00313478">
        <w:t>4</w:t>
      </w:r>
      <w:r>
        <w:t>, Wykonawcy nie przysługuje roszczenie o wykorzystanie maksymalnej kwoty umowy w sprawie zamówienia publicznego.</w:t>
      </w:r>
    </w:p>
    <w:p w14:paraId="10448119" w14:textId="3EDBA667" w:rsidR="00BE3547" w:rsidRDefault="00290C6C" w:rsidP="00A5784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after="580"/>
        <w:ind w:left="360" w:hanging="360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492D1837" wp14:editId="593C0A6E">
                <wp:simplePos x="0" y="0"/>
                <wp:positionH relativeFrom="page">
                  <wp:posOffset>4743450</wp:posOffset>
                </wp:positionH>
                <wp:positionV relativeFrom="paragraph">
                  <wp:posOffset>1234440</wp:posOffset>
                </wp:positionV>
                <wp:extent cx="835025" cy="450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8C891" w14:textId="42AF34C8" w:rsidR="00442854" w:rsidRDefault="00442854" w:rsidP="00BE3547">
                            <w:pPr>
                              <w:pStyle w:val="Teksttreci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183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3.5pt;margin-top:97.2pt;width:65.75pt;height:3.55pt;z-index:125829378;visibility:visible;mso-wrap-style:square;mso-height-percent:0;mso-wrap-distance-left:6pt;mso-wrap-distance-top:0;mso-wrap-distance-right:6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" filled="f" stroked="f">
                <v:textbox inset="0,0,0,0">
                  <w:txbxContent>
                    <w:p w14:paraId="6788C891" w14:textId="42AF34C8" w:rsidR="00442854" w:rsidRDefault="00442854" w:rsidP="00BE3547">
                      <w:pPr>
                        <w:pStyle w:val="Teksttreci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Zamawiający przewiduje możliwość zmniejszenia cen jednostkowych poszczególnych abonamentów w przypadku zmniejszenia liczby dostępnych zajęć lub obiektów sportowo- rekreacyjnych z przyczyn niezależnych od Wykonawcy, w szczególności spowodowanych stanem epidemii wywołanym zakażeniami wirusem SARS-CoV-2 na terytorium Rzeczpospolitej Polskiej.</w:t>
      </w:r>
    </w:p>
    <w:sectPr w:rsidR="00BE3547">
      <w:headerReference w:type="default" r:id="rId8"/>
      <w:footerReference w:type="default" r:id="rId9"/>
      <w:pgSz w:w="11900" w:h="16840"/>
      <w:pgMar w:top="1393" w:right="1373" w:bottom="1830" w:left="143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5F08" w14:textId="77777777" w:rsidR="00AE1B92" w:rsidRDefault="00AE1B92">
      <w:r>
        <w:separator/>
      </w:r>
    </w:p>
  </w:endnote>
  <w:endnote w:type="continuationSeparator" w:id="0">
    <w:p w14:paraId="4B65B50F" w14:textId="77777777" w:rsidR="00AE1B92" w:rsidRDefault="00A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67C8" w14:textId="77777777" w:rsidR="00442854" w:rsidRDefault="00290C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73CFCE3" wp14:editId="59BE86C6">
              <wp:simplePos x="0" y="0"/>
              <wp:positionH relativeFrom="page">
                <wp:posOffset>6581140</wp:posOffset>
              </wp:positionH>
              <wp:positionV relativeFrom="page">
                <wp:posOffset>9925050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27DF5" w14:textId="77777777" w:rsidR="00442854" w:rsidRDefault="00290C6C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FCE3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18.2pt;margin-top:781.5pt;width:6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" filled="f" stroked="f">
              <v:textbox style="mso-fit-shape-to-text:t" inset="0,0,0,0">
                <w:txbxContent>
                  <w:p w14:paraId="10427DF5" w14:textId="77777777" w:rsidR="00442854" w:rsidRDefault="00290C6C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922B" w14:textId="77777777" w:rsidR="00AE1B92" w:rsidRDefault="00AE1B92"/>
  </w:footnote>
  <w:footnote w:type="continuationSeparator" w:id="0">
    <w:p w14:paraId="76E97225" w14:textId="77777777" w:rsidR="00AE1B92" w:rsidRDefault="00AE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5D2" w14:textId="241C4DBC" w:rsidR="00442854" w:rsidRDefault="0044285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3FD"/>
    <w:multiLevelType w:val="multilevel"/>
    <w:tmpl w:val="0CA46D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72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4"/>
    <w:rsid w:val="000619AA"/>
    <w:rsid w:val="000A38B1"/>
    <w:rsid w:val="000C3A10"/>
    <w:rsid w:val="000D68FC"/>
    <w:rsid w:val="00136029"/>
    <w:rsid w:val="00186055"/>
    <w:rsid w:val="001D514C"/>
    <w:rsid w:val="001E620E"/>
    <w:rsid w:val="0028071C"/>
    <w:rsid w:val="00290C6C"/>
    <w:rsid w:val="002E0429"/>
    <w:rsid w:val="002F546D"/>
    <w:rsid w:val="00313478"/>
    <w:rsid w:val="003A3F3F"/>
    <w:rsid w:val="003E220E"/>
    <w:rsid w:val="00442854"/>
    <w:rsid w:val="00467D20"/>
    <w:rsid w:val="004831D2"/>
    <w:rsid w:val="007A157E"/>
    <w:rsid w:val="00A23453"/>
    <w:rsid w:val="00A41E13"/>
    <w:rsid w:val="00A501F1"/>
    <w:rsid w:val="00A5784C"/>
    <w:rsid w:val="00AE1B92"/>
    <w:rsid w:val="00AE5A0A"/>
    <w:rsid w:val="00BA454C"/>
    <w:rsid w:val="00BE3547"/>
    <w:rsid w:val="00BE4680"/>
    <w:rsid w:val="00C31877"/>
    <w:rsid w:val="00C50DE5"/>
    <w:rsid w:val="00CA7CB2"/>
    <w:rsid w:val="00CD4ACF"/>
    <w:rsid w:val="00DE4467"/>
    <w:rsid w:val="00E718E7"/>
    <w:rsid w:val="00EC3AA1"/>
    <w:rsid w:val="00EE19FE"/>
    <w:rsid w:val="00F2712E"/>
    <w:rsid w:val="00FF329F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BB523"/>
  <w15:docId w15:val="{3AE49867-9C82-4E0A-9411-9D3D8C9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5" w:lineRule="auto"/>
    </w:pPr>
    <w:rPr>
      <w:rFonts w:ascii="Segoe UI" w:eastAsia="Segoe UI" w:hAnsi="Segoe UI" w:cs="Segoe UI"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50" w:after="430" w:line="360" w:lineRule="auto"/>
      <w:ind w:firstLine="18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360" w:lineRule="auto"/>
    </w:pPr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3" w:lineRule="auto"/>
      <w:ind w:right="160"/>
    </w:pPr>
    <w:rPr>
      <w:rFonts w:ascii="Arial" w:eastAsia="Arial" w:hAnsi="Arial" w:cs="Arial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D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A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D4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ACF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7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71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71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C210-92A1-4889-B866-50F2425B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Borowiecki</dc:creator>
  <cp:keywords/>
  <cp:lastModifiedBy>Adam Prasek</cp:lastModifiedBy>
  <cp:revision>2</cp:revision>
  <dcterms:created xsi:type="dcterms:W3CDTF">2022-04-08T11:41:00Z</dcterms:created>
  <dcterms:modified xsi:type="dcterms:W3CDTF">2022-04-08T11:41:00Z</dcterms:modified>
</cp:coreProperties>
</file>