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F8" w:rsidRPr="007B6354" w:rsidRDefault="00B96EDB" w:rsidP="001B27F8">
      <w:pPr>
        <w:rPr>
          <w:rFonts w:cstheme="minorHAnsi"/>
          <w:b/>
        </w:rPr>
      </w:pPr>
      <w:r w:rsidRPr="007B6354">
        <w:rPr>
          <w:rFonts w:cstheme="minorHAnsi"/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7600" cy="756000"/>
            <wp:effectExtent l="0" t="0" r="0" b="6350"/>
            <wp:wrapTopAndBottom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354">
        <w:rPr>
          <w:rFonts w:cstheme="minorHAnsi"/>
          <w:b/>
        </w:rPr>
        <w:t>RZECZPOS</w:t>
      </w:r>
      <w:r>
        <w:rPr>
          <w:rFonts w:cstheme="minorHAnsi"/>
          <w:b/>
        </w:rPr>
        <w:t>POLITA POLSKA</w:t>
      </w:r>
      <w:r>
        <w:rPr>
          <w:rFonts w:cstheme="minorHAnsi"/>
          <w:b/>
        </w:rPr>
        <w:br/>
        <w:t>MINISTER FINANSÓW</w:t>
      </w:r>
      <w:r w:rsidRPr="007B6354">
        <w:rPr>
          <w:rFonts w:cstheme="minorHAnsi"/>
          <w:b/>
        </w:rPr>
        <w:t xml:space="preserve"> </w:t>
      </w:r>
      <w:r w:rsidRPr="007B6354">
        <w:rPr>
          <w:rFonts w:cstheme="minorHAnsi"/>
          <w:b/>
        </w:rPr>
        <w:br/>
      </w:r>
    </w:p>
    <w:p w:rsidR="002072EB" w:rsidRPr="007B6354" w:rsidRDefault="00F3756B" w:rsidP="001B27F8">
      <w:pPr>
        <w:spacing w:after="240" w:line="240" w:lineRule="auto"/>
        <w:ind w:right="-528"/>
        <w:rPr>
          <w:rFonts w:cstheme="minorHAnsi"/>
        </w:rPr>
        <w:sectPr w:rsidR="002072EB" w:rsidRPr="007B6354" w:rsidSect="00BE30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</w:p>
    <w:p w:rsidR="003061D8" w:rsidRPr="007B6354" w:rsidRDefault="00B96EDB" w:rsidP="00D90CF7">
      <w:pPr>
        <w:rPr>
          <w:rFonts w:cstheme="minorHAnsi"/>
        </w:rPr>
        <w:sectPr w:rsidR="003061D8" w:rsidRPr="007B6354" w:rsidSect="00BE3008">
          <w:type w:val="continuous"/>
          <w:pgSz w:w="11906" w:h="16838"/>
          <w:pgMar w:top="1134" w:right="1134" w:bottom="1134" w:left="1701" w:header="709" w:footer="709" w:gutter="0"/>
          <w:cols w:num="2" w:space="454" w:equalWidth="0">
            <w:col w:w="1202" w:space="454"/>
            <w:col w:w="7415"/>
          </w:cols>
          <w:docGrid w:linePitch="360"/>
        </w:sectPr>
      </w:pPr>
      <w:r w:rsidRPr="007B635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6793</wp:posOffset>
                </wp:positionH>
                <wp:positionV relativeFrom="paragraph">
                  <wp:posOffset>198120</wp:posOffset>
                </wp:positionV>
                <wp:extent cx="5727600" cy="0"/>
                <wp:effectExtent l="0" t="0" r="2603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4340E" id="Łącznik prosty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5.6pt" to="451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" o:allowoverlap="f" strokecolor="black [3200]" strokeweight="1pt">
                <v:stroke joinstyle="miter"/>
              </v:line>
            </w:pict>
          </mc:Fallback>
        </mc:AlternateContent>
      </w:r>
    </w:p>
    <w:p w:rsidR="007A21D0" w:rsidRDefault="007A21D0" w:rsidP="00D90CF7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20585">
        <w:rPr>
          <w:rFonts w:ascii="Calibri" w:hAnsi="Calibri" w:cs="Calibri"/>
          <w:b/>
          <w:sz w:val="24"/>
          <w:szCs w:val="24"/>
          <w:u w:val="single"/>
        </w:rPr>
        <w:lastRenderedPageBreak/>
        <w:t>ZAWIADOMIENIE O PRZETARGU</w:t>
      </w:r>
    </w:p>
    <w:p w:rsidR="007A21D0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nr PA11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.683</w:t>
      </w:r>
      <w:r>
        <w:rPr>
          <w:rFonts w:ascii="Calibri" w:hAnsi="Calibri" w:cs="Calibri"/>
          <w:b/>
          <w:sz w:val="24"/>
          <w:szCs w:val="24"/>
          <w:u w:val="single"/>
        </w:rPr>
        <w:t>8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>.</w:t>
      </w:r>
      <w:r w:rsidR="00DB3840">
        <w:rPr>
          <w:rFonts w:ascii="Calibri" w:hAnsi="Calibri" w:cs="Calibri"/>
          <w:b/>
          <w:sz w:val="24"/>
          <w:szCs w:val="24"/>
          <w:u w:val="single"/>
        </w:rPr>
        <w:t>5</w:t>
      </w:r>
      <w:bookmarkStart w:id="0" w:name="_GoBack"/>
      <w:bookmarkEnd w:id="0"/>
      <w:r w:rsidRPr="00A20585">
        <w:rPr>
          <w:rFonts w:ascii="Calibri" w:hAnsi="Calibri" w:cs="Calibri"/>
          <w:b/>
          <w:sz w:val="24"/>
          <w:szCs w:val="24"/>
          <w:u w:val="single"/>
        </w:rPr>
        <w:t>.202</w:t>
      </w:r>
      <w:r>
        <w:rPr>
          <w:rFonts w:ascii="Calibri" w:hAnsi="Calibri" w:cs="Calibri"/>
          <w:b/>
          <w:sz w:val="24"/>
          <w:szCs w:val="24"/>
          <w:u w:val="single"/>
        </w:rPr>
        <w:t>2</w:t>
      </w:r>
      <w:r w:rsidRPr="00A20585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z dnia </w:t>
      </w:r>
      <w:r w:rsidR="0038721C">
        <w:rPr>
          <w:rFonts w:ascii="Calibri" w:hAnsi="Calibri" w:cs="Calibri"/>
          <w:b/>
          <w:sz w:val="24"/>
          <w:szCs w:val="24"/>
          <w:u w:val="single"/>
        </w:rPr>
        <w:t>10</w:t>
      </w:r>
      <w:r w:rsidR="00A4092F" w:rsidRPr="00846C28">
        <w:rPr>
          <w:rFonts w:ascii="Calibri" w:hAnsi="Calibri" w:cs="Calibri"/>
          <w:b/>
          <w:sz w:val="24"/>
          <w:szCs w:val="24"/>
          <w:u w:val="single"/>
        </w:rPr>
        <w:t xml:space="preserve"> marca</w:t>
      </w:r>
      <w:r w:rsidRPr="00846C28">
        <w:rPr>
          <w:rFonts w:ascii="Calibri" w:hAnsi="Calibri" w:cs="Calibri"/>
          <w:b/>
          <w:sz w:val="24"/>
          <w:szCs w:val="24"/>
          <w:u w:val="single"/>
        </w:rPr>
        <w:t xml:space="preserve"> 2022 roku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Minister Finansów </w:t>
      </w:r>
      <w:r w:rsidRPr="00A20585">
        <w:rPr>
          <w:rFonts w:ascii="Calibri" w:hAnsi="Calibri" w:cs="Calibri"/>
          <w:sz w:val="24"/>
          <w:szCs w:val="24"/>
        </w:rPr>
        <w:t xml:space="preserve">działając na podstawie art. 33 ust. 2 ustawy z dnia 19 listopada 2009 r.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>o grach hazardowych (Dz. U. z 2020 r. p</w:t>
      </w:r>
      <w:r>
        <w:rPr>
          <w:rFonts w:ascii="Calibri" w:hAnsi="Calibri" w:cs="Calibri"/>
          <w:sz w:val="24"/>
          <w:szCs w:val="24"/>
        </w:rPr>
        <w:t>oz. 2094, ze zm.) w związku z § 1 i § 5</w:t>
      </w:r>
      <w:r w:rsidRPr="00A20585">
        <w:rPr>
          <w:rFonts w:ascii="Calibri" w:hAnsi="Calibri" w:cs="Calibri"/>
          <w:sz w:val="24"/>
          <w:szCs w:val="24"/>
        </w:rPr>
        <w:t xml:space="preserve"> rozporządzenia Ministra Finansów z dnia 27 sierpnia 2010 r. w sprawie szczegółowych warunków przeprowadzenia przetargu dla podmiotów ubiegających się o udzielenie koncesji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na prowadzenie kasyna gry lub zezwolenia na prowadzenie salonu gry bingo pieniężne (Dz. U. z 2013 r. poz. 1156) 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OGŁASZA</w:t>
      </w:r>
    </w:p>
    <w:p w:rsidR="007A21D0" w:rsidRPr="00A20585" w:rsidRDefault="007A21D0" w:rsidP="007A21D0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A20585">
        <w:rPr>
          <w:rFonts w:ascii="Calibri" w:hAnsi="Calibri" w:cs="Calibri"/>
          <w:b/>
          <w:sz w:val="24"/>
          <w:szCs w:val="24"/>
        </w:rPr>
        <w:t>PRZETARG NA PROWADZENIE KASYNA GRY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B91078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91078">
        <w:rPr>
          <w:rFonts w:ascii="Calibri" w:hAnsi="Calibri" w:cs="Calibri"/>
          <w:sz w:val="24"/>
          <w:szCs w:val="24"/>
        </w:rPr>
        <w:t xml:space="preserve">Przedmiotem przetargu jest udzielenie </w:t>
      </w:r>
      <w:r w:rsidR="0038721C">
        <w:rPr>
          <w:rFonts w:ascii="Calibri" w:hAnsi="Calibri" w:cs="Calibri"/>
          <w:sz w:val="24"/>
          <w:szCs w:val="24"/>
        </w:rPr>
        <w:t>dwóch</w:t>
      </w:r>
      <w:r w:rsidRPr="00B91078">
        <w:rPr>
          <w:rFonts w:ascii="Calibri" w:hAnsi="Calibri" w:cs="Calibri"/>
          <w:sz w:val="24"/>
          <w:szCs w:val="24"/>
        </w:rPr>
        <w:t xml:space="preserve"> koncesji na prowadzenie kasyn</w:t>
      </w:r>
      <w:r>
        <w:rPr>
          <w:rFonts w:ascii="Calibri" w:hAnsi="Calibri" w:cs="Calibri"/>
          <w:sz w:val="24"/>
          <w:szCs w:val="24"/>
        </w:rPr>
        <w:t>a</w:t>
      </w:r>
      <w:r w:rsidRPr="00B91078">
        <w:rPr>
          <w:rFonts w:ascii="Calibri" w:hAnsi="Calibri" w:cs="Calibri"/>
          <w:sz w:val="24"/>
          <w:szCs w:val="24"/>
        </w:rPr>
        <w:t xml:space="preserve"> gry </w:t>
      </w:r>
      <w:r w:rsidRPr="00B91078">
        <w:rPr>
          <w:rFonts w:ascii="Calibri" w:hAnsi="Calibri" w:cs="Calibri"/>
          <w:sz w:val="24"/>
          <w:szCs w:val="24"/>
        </w:rPr>
        <w:br/>
      </w:r>
      <w:r w:rsidRPr="00B91078">
        <w:rPr>
          <w:rFonts w:ascii="Calibri" w:hAnsi="Calibri" w:cs="Calibri"/>
          <w:b/>
          <w:sz w:val="24"/>
          <w:szCs w:val="24"/>
        </w:rPr>
        <w:t xml:space="preserve">w województwie </w:t>
      </w:r>
      <w:r w:rsidR="0038721C">
        <w:rPr>
          <w:rFonts w:ascii="Calibri" w:hAnsi="Calibri" w:cs="Calibri"/>
          <w:b/>
          <w:sz w:val="24"/>
          <w:szCs w:val="24"/>
        </w:rPr>
        <w:t>warmińsko-mazurskim</w:t>
      </w:r>
      <w:r w:rsidRPr="00B91078">
        <w:rPr>
          <w:rFonts w:ascii="Calibri" w:hAnsi="Calibri" w:cs="Calibri"/>
          <w:sz w:val="24"/>
          <w:szCs w:val="24"/>
        </w:rPr>
        <w:t>.</w:t>
      </w: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Wymagana treść ofert: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7"/>
        </w:numPr>
        <w:ind w:left="426" w:hanging="437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 określone w art. 35 ustawy z dnia 19 listopada 2009 r. o grach hazardowych (Dz. U. z 2020 r. poz. 2094 ze zm.),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</w:t>
      </w:r>
      <w:r>
        <w:rPr>
          <w:rFonts w:ascii="Calibri" w:hAnsi="Calibri" w:cs="Calibri"/>
          <w:sz w:val="24"/>
          <w:szCs w:val="24"/>
        </w:rPr>
        <w:br/>
      </w:r>
      <w:r w:rsidRPr="00A20585">
        <w:rPr>
          <w:rFonts w:ascii="Calibri" w:hAnsi="Calibri" w:cs="Calibri"/>
          <w:sz w:val="24"/>
          <w:szCs w:val="24"/>
        </w:rPr>
        <w:t xml:space="preserve">do niniejszego zawiadomienia,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III.</w:t>
      </w:r>
      <w:r w:rsidRPr="00A20585">
        <w:rPr>
          <w:rFonts w:ascii="Calibri" w:hAnsi="Calibri" w:cs="Calibri"/>
          <w:sz w:val="24"/>
          <w:szCs w:val="24"/>
        </w:rPr>
        <w:tab/>
        <w:t>oświadczenia dotyczące zadeklarowania uzyskania określonej podstawy opodatkowania podatkiem od gier.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Dokumenty, o których mowa w pkt I-III winny być składane w oryginale lub</w:t>
      </w:r>
      <w:r>
        <w:rPr>
          <w:rFonts w:ascii="Calibri" w:hAnsi="Calibri" w:cs="Calibri"/>
          <w:sz w:val="24"/>
          <w:szCs w:val="24"/>
        </w:rPr>
        <w:t xml:space="preserve"> w formie odpisów</w:t>
      </w:r>
      <w:r w:rsidRPr="00A20585">
        <w:rPr>
          <w:rFonts w:ascii="Calibri" w:hAnsi="Calibri" w:cs="Calibri"/>
          <w:sz w:val="24"/>
          <w:szCs w:val="24"/>
        </w:rPr>
        <w:t xml:space="preserve"> poświadczon</w:t>
      </w:r>
      <w:r>
        <w:rPr>
          <w:rFonts w:ascii="Calibri" w:hAnsi="Calibri" w:cs="Calibri"/>
          <w:sz w:val="24"/>
          <w:szCs w:val="24"/>
        </w:rPr>
        <w:t xml:space="preserve">ych </w:t>
      </w:r>
      <w:r w:rsidRPr="00A20585">
        <w:rPr>
          <w:rFonts w:ascii="Calibri" w:hAnsi="Calibri" w:cs="Calibri"/>
          <w:sz w:val="24"/>
          <w:szCs w:val="24"/>
        </w:rPr>
        <w:t xml:space="preserve">za zgodność z oryginałem </w:t>
      </w:r>
      <w:r>
        <w:rPr>
          <w:rFonts w:ascii="Calibri" w:hAnsi="Calibri" w:cs="Calibri"/>
          <w:sz w:val="24"/>
          <w:szCs w:val="24"/>
        </w:rPr>
        <w:t xml:space="preserve">przez </w:t>
      </w:r>
      <w:r w:rsidRPr="00A20585">
        <w:rPr>
          <w:rFonts w:ascii="Calibri" w:hAnsi="Calibri" w:cs="Calibri"/>
          <w:sz w:val="24"/>
          <w:szCs w:val="24"/>
        </w:rPr>
        <w:t>notari</w:t>
      </w:r>
      <w:r>
        <w:rPr>
          <w:rFonts w:ascii="Calibri" w:hAnsi="Calibri" w:cs="Calibri"/>
          <w:sz w:val="24"/>
          <w:szCs w:val="24"/>
        </w:rPr>
        <w:t xml:space="preserve">usza, </w:t>
      </w:r>
      <w:r w:rsidRPr="00A20585">
        <w:rPr>
          <w:rFonts w:ascii="Calibri" w:hAnsi="Calibri" w:cs="Calibri"/>
          <w:sz w:val="24"/>
          <w:szCs w:val="24"/>
        </w:rPr>
        <w:t>adwokata</w:t>
      </w:r>
      <w:r>
        <w:rPr>
          <w:rFonts w:ascii="Calibri" w:hAnsi="Calibri" w:cs="Calibri"/>
          <w:sz w:val="24"/>
          <w:szCs w:val="24"/>
        </w:rPr>
        <w:t xml:space="preserve">, </w:t>
      </w:r>
      <w:r w:rsidRPr="00A20585">
        <w:rPr>
          <w:rFonts w:ascii="Calibri" w:hAnsi="Calibri" w:cs="Calibri"/>
          <w:sz w:val="24"/>
          <w:szCs w:val="24"/>
        </w:rPr>
        <w:t>radcę prawnego</w:t>
      </w:r>
      <w:r>
        <w:rPr>
          <w:rFonts w:ascii="Calibri" w:hAnsi="Calibri" w:cs="Calibri"/>
          <w:sz w:val="24"/>
          <w:szCs w:val="24"/>
        </w:rPr>
        <w:t xml:space="preserve"> lub doradcę podatkowego</w:t>
      </w:r>
      <w:r w:rsidRPr="00A20585">
        <w:rPr>
          <w:rFonts w:ascii="Calibri" w:hAnsi="Calibri" w:cs="Calibri"/>
          <w:sz w:val="24"/>
          <w:szCs w:val="24"/>
        </w:rPr>
        <w:t>.</w:t>
      </w:r>
    </w:p>
    <w:p w:rsidR="007A21D0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Oferty winny być spięte i zawierać ponumerowane strony.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 xml:space="preserve">Podmioty zainteresowane przetargiem składają swoją ofertę w formie pisemnej, </w:t>
      </w:r>
      <w:r w:rsidRPr="00C6207A">
        <w:rPr>
          <w:rFonts w:ascii="Calibri" w:hAnsi="Calibri" w:cs="Calibri"/>
          <w:sz w:val="24"/>
          <w:szCs w:val="24"/>
        </w:rPr>
        <w:br/>
        <w:t xml:space="preserve">w zalakowanej lub zaplombowanej kopercie zawierającej dane identyfikujące oferenta, </w:t>
      </w:r>
      <w:r w:rsidRPr="00C6207A">
        <w:rPr>
          <w:rFonts w:ascii="Calibri" w:hAnsi="Calibri" w:cs="Calibri"/>
          <w:sz w:val="24"/>
          <w:szCs w:val="24"/>
        </w:rPr>
        <w:br/>
      </w:r>
      <w:r w:rsidRPr="00CF31CA">
        <w:rPr>
          <w:rFonts w:ascii="Calibri" w:hAnsi="Calibri" w:cs="Calibri"/>
          <w:sz w:val="24"/>
          <w:szCs w:val="24"/>
        </w:rPr>
        <w:t xml:space="preserve">w siedzibie Ministerstwa Finansów: Warszawa, ulica Świętokrzyska 12, w biurze podawczym na parterze budynku, </w:t>
      </w:r>
      <w:r w:rsidRPr="00C6207A">
        <w:rPr>
          <w:rFonts w:ascii="Calibri" w:hAnsi="Calibri" w:cs="Calibri"/>
          <w:b/>
          <w:sz w:val="24"/>
          <w:szCs w:val="24"/>
        </w:rPr>
        <w:t xml:space="preserve">w terminie do dnia </w:t>
      </w:r>
      <w:r w:rsidR="0038721C">
        <w:rPr>
          <w:rFonts w:ascii="Calibri" w:hAnsi="Calibri" w:cs="Calibri"/>
          <w:b/>
          <w:sz w:val="24"/>
          <w:szCs w:val="24"/>
        </w:rPr>
        <w:t>11</w:t>
      </w:r>
      <w:r w:rsidR="00A4092F" w:rsidRPr="00846C28">
        <w:rPr>
          <w:rFonts w:ascii="Calibri" w:hAnsi="Calibri" w:cs="Calibri"/>
          <w:b/>
          <w:sz w:val="24"/>
          <w:szCs w:val="24"/>
        </w:rPr>
        <w:t xml:space="preserve"> kwietnia</w:t>
      </w:r>
      <w:r w:rsidRPr="00846C28">
        <w:rPr>
          <w:rFonts w:ascii="Calibri" w:hAnsi="Calibri" w:cs="Calibri"/>
          <w:b/>
          <w:sz w:val="24"/>
          <w:szCs w:val="24"/>
        </w:rPr>
        <w:t xml:space="preserve"> 2022 r.</w:t>
      </w:r>
      <w:r w:rsidRPr="00C6207A">
        <w:rPr>
          <w:rFonts w:ascii="Calibri" w:hAnsi="Calibri" w:cs="Calibri"/>
          <w:b/>
          <w:sz w:val="24"/>
          <w:szCs w:val="24"/>
        </w:rPr>
        <w:t xml:space="preserve"> do godz. 14.30</w:t>
      </w:r>
      <w:r w:rsidRPr="00C6207A">
        <w:rPr>
          <w:rFonts w:ascii="Calibri" w:hAnsi="Calibri" w:cs="Calibri"/>
          <w:sz w:val="24"/>
          <w:szCs w:val="24"/>
        </w:rPr>
        <w:t>. Oznaczenie oferty powinno zawierać nazwę podmiotu, siedzibę i przedmiot przetargu.</w:t>
      </w:r>
    </w:p>
    <w:p w:rsidR="007A21D0" w:rsidRPr="00C6207A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numPr>
          <w:ilvl w:val="0"/>
          <w:numId w:val="8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6207A">
        <w:rPr>
          <w:rFonts w:ascii="Calibri" w:hAnsi="Calibri" w:cs="Calibri"/>
          <w:sz w:val="24"/>
          <w:szCs w:val="24"/>
        </w:rPr>
        <w:t>Rozpoczęcie przetargu i otwarcie ofert nastąpi w siedzibie Ministerstwa Finansów</w:t>
      </w:r>
      <w:r w:rsidRPr="00A20585">
        <w:rPr>
          <w:rFonts w:ascii="Calibri" w:hAnsi="Calibri" w:cs="Calibri"/>
          <w:sz w:val="24"/>
          <w:szCs w:val="24"/>
        </w:rPr>
        <w:t xml:space="preserve"> </w:t>
      </w:r>
      <w:r w:rsidRPr="00A20585">
        <w:rPr>
          <w:rFonts w:ascii="Calibri" w:hAnsi="Calibri" w:cs="Calibri"/>
          <w:sz w:val="24"/>
          <w:szCs w:val="24"/>
        </w:rPr>
        <w:br/>
      </w:r>
      <w:r w:rsidR="005C4E1A" w:rsidRPr="00846C28">
        <w:rPr>
          <w:rFonts w:ascii="Calibri" w:hAnsi="Calibri" w:cs="Calibri"/>
          <w:b/>
          <w:sz w:val="24"/>
          <w:szCs w:val="24"/>
        </w:rPr>
        <w:t xml:space="preserve">w dniu </w:t>
      </w:r>
      <w:r w:rsidR="0038721C">
        <w:rPr>
          <w:rFonts w:ascii="Calibri" w:hAnsi="Calibri" w:cs="Calibri"/>
          <w:b/>
          <w:sz w:val="24"/>
          <w:szCs w:val="24"/>
        </w:rPr>
        <w:t>20</w:t>
      </w:r>
      <w:r w:rsidR="005C4E1A" w:rsidRPr="00846C28">
        <w:rPr>
          <w:rFonts w:ascii="Calibri" w:hAnsi="Calibri" w:cs="Calibri"/>
          <w:b/>
          <w:sz w:val="24"/>
          <w:szCs w:val="24"/>
        </w:rPr>
        <w:t xml:space="preserve"> kwietnia</w:t>
      </w:r>
      <w:r w:rsidRPr="00846C28">
        <w:rPr>
          <w:rFonts w:ascii="Calibri" w:hAnsi="Calibri" w:cs="Calibri"/>
          <w:b/>
          <w:sz w:val="24"/>
          <w:szCs w:val="24"/>
        </w:rPr>
        <w:t xml:space="preserve"> 2022 r.</w:t>
      </w:r>
      <w:r w:rsidR="00A4092F">
        <w:rPr>
          <w:rFonts w:ascii="Calibri" w:hAnsi="Calibri" w:cs="Calibri"/>
          <w:b/>
          <w:sz w:val="24"/>
          <w:szCs w:val="24"/>
        </w:rPr>
        <w:t xml:space="preserve"> o godzinie 1</w:t>
      </w:r>
      <w:r w:rsidR="0038721C">
        <w:rPr>
          <w:rFonts w:ascii="Calibri" w:hAnsi="Calibri" w:cs="Calibri"/>
          <w:b/>
          <w:sz w:val="24"/>
          <w:szCs w:val="24"/>
        </w:rPr>
        <w:t>0</w:t>
      </w:r>
      <w:r w:rsidRPr="00CD169C">
        <w:rPr>
          <w:rFonts w:ascii="Calibri" w:hAnsi="Calibri" w:cs="Calibri"/>
          <w:b/>
          <w:sz w:val="24"/>
          <w:szCs w:val="24"/>
        </w:rPr>
        <w:t>.00.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lastRenderedPageBreak/>
        <w:t>5.</w:t>
      </w:r>
      <w:r w:rsidRPr="00A20585">
        <w:rPr>
          <w:rFonts w:ascii="Calibri" w:hAnsi="Calibri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6.</w:t>
      </w:r>
      <w:r w:rsidRPr="00A20585">
        <w:rPr>
          <w:rFonts w:ascii="Calibri" w:hAnsi="Calibri" w:cs="Calibri"/>
          <w:sz w:val="24"/>
          <w:szCs w:val="24"/>
        </w:rPr>
        <w:tab/>
        <w:t>Przy ocenianiu ofert będą brane pod uwagę: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I.</w:t>
      </w:r>
      <w:r w:rsidRPr="00A20585">
        <w:rPr>
          <w:rFonts w:ascii="Calibri" w:hAnsi="Calibri" w:cs="Calibri"/>
          <w:sz w:val="24"/>
          <w:szCs w:val="24"/>
        </w:rPr>
        <w:tab/>
        <w:t>spełnienie warunków określonych w ustawie o grach hazardowych,</w:t>
      </w: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II.</w:t>
      </w:r>
      <w:r w:rsidRPr="00A20585">
        <w:rPr>
          <w:rFonts w:ascii="Calibri" w:hAnsi="Calibri" w:cs="Calibri"/>
          <w:sz w:val="24"/>
          <w:szCs w:val="24"/>
        </w:rPr>
        <w:tab/>
        <w:t xml:space="preserve">kryteria do oceny ofert określone w ww. rozporządzeniu Ministra Finansów z dnia </w:t>
      </w:r>
      <w:r w:rsidRPr="00A20585">
        <w:rPr>
          <w:rFonts w:ascii="Calibri" w:hAnsi="Calibri" w:cs="Calibri"/>
          <w:sz w:val="24"/>
          <w:szCs w:val="24"/>
        </w:rPr>
        <w:br/>
        <w:t>27 sierpnia 2010 r. oraz w załączniku do niniejszego zawiadomienia o przetargu.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7.</w:t>
      </w:r>
      <w:r w:rsidRPr="00A20585">
        <w:rPr>
          <w:rFonts w:ascii="Calibri" w:hAnsi="Calibri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7A21D0" w:rsidRPr="00A20585" w:rsidRDefault="007A21D0" w:rsidP="007A21D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8.</w:t>
      </w:r>
      <w:r w:rsidRPr="00A20585">
        <w:rPr>
          <w:rFonts w:ascii="Calibri" w:hAnsi="Calibri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:rsidR="007A21D0" w:rsidRPr="00A20585" w:rsidRDefault="007A21D0" w:rsidP="007A21D0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BC4BBA" w:rsidRDefault="007A21D0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20585">
        <w:rPr>
          <w:rFonts w:ascii="Calibri" w:hAnsi="Calibri" w:cs="Calibri"/>
          <w:sz w:val="24"/>
          <w:szCs w:val="24"/>
        </w:rPr>
        <w:t>9.</w:t>
      </w:r>
      <w:r w:rsidRPr="00A20585">
        <w:rPr>
          <w:rFonts w:ascii="Calibri" w:hAnsi="Calibri" w:cs="Calibri"/>
          <w:sz w:val="24"/>
          <w:szCs w:val="24"/>
        </w:rPr>
        <w:tab/>
        <w:t>Przekazanie protokołu ministrowi właściwemu do spraw finansów publicznych kończy postępowanie przetargowe.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C4BBA" w:rsidRDefault="00BC4BBA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E718C2" w:rsidRDefault="007A21D0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</w:t>
      </w:r>
      <w:r w:rsidRPr="00A20585">
        <w:rPr>
          <w:rFonts w:ascii="Calibri" w:hAnsi="Calibri" w:cs="Calibri"/>
          <w:sz w:val="24"/>
          <w:szCs w:val="24"/>
        </w:rPr>
        <w:t>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ministra</w:t>
      </w:r>
      <w:r>
        <w:rPr>
          <w:rFonts w:ascii="Calibri" w:hAnsi="Calibri" w:cs="Calibri"/>
          <w:sz w:val="24"/>
          <w:szCs w:val="24"/>
        </w:rPr>
        <w:t>.</w:t>
      </w:r>
    </w:p>
    <w:p w:rsidR="00BC4BBA" w:rsidRDefault="00BC4BBA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BC4BBA" w:rsidRPr="00993D5F" w:rsidRDefault="00BC4BBA" w:rsidP="00BC4BB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u w:val="single"/>
        </w:rPr>
      </w:pPr>
      <w:r w:rsidRPr="00993D5F">
        <w:rPr>
          <w:rFonts w:ascii="Calibri" w:hAnsi="Calibri" w:cs="Calibri"/>
          <w:sz w:val="24"/>
          <w:szCs w:val="24"/>
          <w:u w:val="single"/>
        </w:rPr>
        <w:t>Załącznik:</w:t>
      </w:r>
    </w:p>
    <w:p w:rsidR="00BC4BBA" w:rsidRPr="00BC4BBA" w:rsidRDefault="00BC4BBA" w:rsidP="00BC4BB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Kryteria i sposób oceny ofert przetargowych.</w:t>
      </w:r>
    </w:p>
    <w:tbl>
      <w:tblPr>
        <w:tblStyle w:val="Tabela-Siatk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C3707B" w:rsidTr="00123FBF">
        <w:trPr>
          <w:trHeight w:hRule="exact" w:val="680"/>
        </w:trPr>
        <w:tc>
          <w:tcPr>
            <w:tcW w:w="5390" w:type="dxa"/>
          </w:tcPr>
          <w:p w:rsidR="00744611" w:rsidRPr="00281DB6" w:rsidRDefault="00F3756B" w:rsidP="00744611">
            <w:pPr>
              <w:tabs>
                <w:tab w:val="left" w:pos="2379"/>
                <w:tab w:val="left" w:pos="3130"/>
              </w:tabs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3707B" w:rsidTr="00DD0558">
        <w:tc>
          <w:tcPr>
            <w:tcW w:w="5390" w:type="dxa"/>
          </w:tcPr>
          <w:p w:rsidR="00903852" w:rsidRPr="00862DCE" w:rsidRDefault="00B96EDB" w:rsidP="005B6D5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1DB6">
              <w:rPr>
                <w:rFonts w:ascii="Calibri" w:hAnsi="Calibri"/>
                <w:sz w:val="24"/>
                <w:szCs w:val="24"/>
              </w:rPr>
              <w:t xml:space="preserve">Z </w:t>
            </w:r>
            <w:r>
              <w:rPr>
                <w:rFonts w:ascii="Calibri" w:hAnsi="Calibri"/>
                <w:sz w:val="24"/>
                <w:szCs w:val="24"/>
              </w:rPr>
              <w:t>upoważnienia</w:t>
            </w:r>
          </w:p>
        </w:tc>
      </w:tr>
      <w:tr w:rsidR="00C3707B" w:rsidTr="005B6D5F">
        <w:trPr>
          <w:trHeight w:hRule="exact" w:val="397"/>
        </w:trPr>
        <w:tc>
          <w:tcPr>
            <w:tcW w:w="5390" w:type="dxa"/>
            <w:vAlign w:val="bottom"/>
          </w:tcPr>
          <w:p w:rsidR="00903852" w:rsidRDefault="00B96EDB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Ministra Finansów</w:t>
            </w:r>
          </w:p>
        </w:tc>
      </w:tr>
      <w:tr w:rsidR="00C3707B" w:rsidTr="00DD0558">
        <w:trPr>
          <w:trHeight w:hRule="exact" w:val="227"/>
        </w:trPr>
        <w:tc>
          <w:tcPr>
            <w:tcW w:w="5390" w:type="dxa"/>
          </w:tcPr>
          <w:p w:rsidR="00903852" w:rsidRPr="00862DCE" w:rsidRDefault="00B96EDB" w:rsidP="00DD0558">
            <w:pPr>
              <w:tabs>
                <w:tab w:val="left" w:pos="2042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</w:p>
        </w:tc>
      </w:tr>
      <w:tr w:rsidR="00C3707B" w:rsidTr="00DD0558">
        <w:tc>
          <w:tcPr>
            <w:tcW w:w="5390" w:type="dxa"/>
          </w:tcPr>
          <w:p w:rsidR="00903852" w:rsidRPr="00862DCE" w:rsidRDefault="0038721C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Sekretarz Stanu</w:t>
            </w:r>
          </w:p>
        </w:tc>
      </w:tr>
      <w:tr w:rsidR="00C3707B" w:rsidTr="00DD0558">
        <w:trPr>
          <w:trHeight w:hRule="exact" w:val="113"/>
        </w:trPr>
        <w:tc>
          <w:tcPr>
            <w:tcW w:w="5390" w:type="dxa"/>
          </w:tcPr>
          <w:p w:rsidR="00903852" w:rsidRPr="00862DCE" w:rsidRDefault="00F3756B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3707B" w:rsidTr="00DD0558">
        <w:tc>
          <w:tcPr>
            <w:tcW w:w="5390" w:type="dxa"/>
          </w:tcPr>
          <w:p w:rsidR="00903852" w:rsidRPr="00462F7C" w:rsidRDefault="0038721C" w:rsidP="00DD0558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Artur Soboń</w:t>
            </w:r>
          </w:p>
        </w:tc>
      </w:tr>
      <w:tr w:rsidR="00C3707B" w:rsidTr="00DD0558">
        <w:trPr>
          <w:trHeight w:hRule="exact" w:val="680"/>
        </w:trPr>
        <w:tc>
          <w:tcPr>
            <w:tcW w:w="5390" w:type="dxa"/>
            <w:vAlign w:val="bottom"/>
          </w:tcPr>
          <w:p w:rsidR="00903852" w:rsidRPr="00862DCE" w:rsidRDefault="00F3756B" w:rsidP="00DD05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718C2" w:rsidRPr="007B6354" w:rsidRDefault="00F3756B" w:rsidP="00200A9A">
      <w:pPr>
        <w:spacing w:before="120"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BB67B9" w:rsidRPr="007B6354" w:rsidRDefault="00F3756B" w:rsidP="00DE000D">
      <w:pPr>
        <w:pStyle w:val="Tekstpodstawowy"/>
        <w:spacing w:before="360" w:after="0" w:line="276" w:lineRule="auto"/>
        <w:ind w:left="5387"/>
        <w:jc w:val="center"/>
        <w:rPr>
          <w:rFonts w:cstheme="minorHAnsi"/>
        </w:rPr>
      </w:pPr>
    </w:p>
    <w:sectPr w:rsidR="00BB67B9" w:rsidRPr="007B6354" w:rsidSect="000B1EA2"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6B" w:rsidRDefault="00F3756B">
      <w:pPr>
        <w:spacing w:after="0" w:line="240" w:lineRule="auto"/>
      </w:pPr>
      <w:r>
        <w:separator/>
      </w:r>
    </w:p>
  </w:endnote>
  <w:endnote w:type="continuationSeparator" w:id="0">
    <w:p w:rsidR="00F3756B" w:rsidRDefault="00F3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10" w:rsidRPr="009B136E" w:rsidRDefault="00B96EDB" w:rsidP="00BE3008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5778195</wp:posOffset>
              </wp:positionH>
              <wp:positionV relativeFrom="paragraph">
                <wp:posOffset>-43180</wp:posOffset>
              </wp:positionV>
              <wp:extent cx="547200" cy="30600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4E9" w:rsidRPr="004467F3" w:rsidRDefault="00B96EDB" w:rsidP="003854E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384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B3840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3854E9" w:rsidRDefault="00F3756B" w:rsidP="003854E9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pt;margin-top:-3.4pt;width:43.1pt;height:2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" filled="f" stroked="f">
              <v:textbox>
                <w:txbxContent>
                  <w:p w:rsidR="003854E9" w:rsidRPr="004467F3" w:rsidRDefault="00B96EDB" w:rsidP="003854E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B3840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DB3840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3854E9" w:rsidRDefault="00F3756B" w:rsidP="003854E9"/>
                </w:txbxContent>
              </v:textbox>
            </v:shape>
          </w:pict>
        </mc:Fallback>
      </mc:AlternateContent>
    </w:r>
    <w:r w:rsidRPr="009B136E"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008" w:rsidRDefault="00B96EDB" w:rsidP="00B90B30">
    <w:pPr>
      <w:pStyle w:val="Stopka"/>
      <w:tabs>
        <w:tab w:val="clear" w:pos="4536"/>
        <w:tab w:val="clear" w:pos="9072"/>
        <w:tab w:val="right" w:pos="9071"/>
      </w:tabs>
    </w:pPr>
    <w:r>
      <w:rPr>
        <w:noProof/>
        <w:color w:val="757575"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1055039</wp:posOffset>
              </wp:positionH>
              <wp:positionV relativeFrom="paragraph">
                <wp:posOffset>-31115</wp:posOffset>
              </wp:positionV>
              <wp:extent cx="4597200" cy="471600"/>
              <wp:effectExtent l="0" t="0" r="0" b="508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97200" cy="471600"/>
                        <a:chOff x="0" y="0"/>
                        <a:chExt cx="4597399" cy="47053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399" cy="470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08" w:rsidRPr="000D5269" w:rsidRDefault="00B96EDB" w:rsidP="00374731">
                            <w:pPr>
                              <w:rPr>
                                <w:rFonts w:cstheme="minorHAnsi"/>
                                <w:sz w:val="16"/>
                                <w:szCs w:val="12"/>
                              </w:rPr>
                            </w:pPr>
                            <w:r w:rsidRPr="00C856E2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>ul. Świętokrzyska 12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  00-916 Warszawa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br/>
                              <w:t>tel.: +48 22 694 55 55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fax: +48 22 694 36 84</w:t>
                            </w:r>
                            <w:r w:rsidRPr="00374731"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 •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2"/>
                              </w:rPr>
                              <w:t xml:space="preserve">e-mail: </w:t>
                            </w:r>
                            <w:hyperlink r:id="rId1" w:history="1">
                              <w:r w:rsidRPr="005D2C07">
                                <w:rPr>
                                  <w:rStyle w:val="Hipercze"/>
                                  <w:rFonts w:cstheme="minorHAnsi"/>
                                  <w:sz w:val="16"/>
                                  <w:szCs w:val="12"/>
                                </w:rPr>
                                <w:t>kancelaria@mf.gov.pl</w:t>
                              </w:r>
                            </w:hyperlink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  <wps:wsp>
                      <wps:cNvPr id="23" name="Łącznik prosty 23"/>
                      <wps:cNvCnPr/>
                      <wps:spPr>
                        <a:xfrm>
                          <a:off x="33658" y="47684"/>
                          <a:ext cx="0" cy="277921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7" o:spid="_x0000_s1027" style="position:absolute;margin-left:83.05pt;margin-top:-2.45pt;width:362pt;height:37.15pt;z-index:251660288;mso-width-relative:margin;mso-height-relative:margin" coordsize="45973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45973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BE3008" w:rsidRPr="000D5269" w:rsidRDefault="00B96EDB" w:rsidP="00374731">
                      <w:pPr>
                        <w:rPr>
                          <w:rFonts w:cstheme="minorHAnsi"/>
                          <w:sz w:val="16"/>
                          <w:szCs w:val="12"/>
                        </w:rPr>
                      </w:pPr>
                      <w:r w:rsidRPr="00C856E2">
                        <w:rPr>
                          <w:rFonts w:cstheme="minorHAnsi"/>
                          <w:sz w:val="16"/>
                          <w:szCs w:val="12"/>
                        </w:rPr>
                        <w:t>ul. Świętokrzyska 12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   00-916 Warszawa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br/>
                        <w:t>tel.: +48 22 694 55 55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fax: +48 22 694 36 84</w:t>
                      </w:r>
                      <w:r w:rsidRPr="00374731">
                        <w:rPr>
                          <w:rFonts w:cstheme="minorHAnsi"/>
                          <w:sz w:val="16"/>
                          <w:szCs w:val="12"/>
                        </w:rPr>
                        <w:t xml:space="preserve"> • </w:t>
                      </w:r>
                      <w:r>
                        <w:rPr>
                          <w:rFonts w:cstheme="minorHAnsi"/>
                          <w:sz w:val="16"/>
                          <w:szCs w:val="12"/>
                        </w:rPr>
                        <w:t xml:space="preserve">e-mail: </w:t>
                      </w:r>
                      <w:hyperlink r:id="rId2" w:history="1">
                        <w:r w:rsidRPr="005D2C07">
                          <w:rPr>
                            <w:rStyle w:val="Hipercze"/>
                            <w:rFonts w:cstheme="minorHAnsi"/>
                            <w:sz w:val="16"/>
                            <w:szCs w:val="12"/>
                          </w:rPr>
                          <w:t>kancelaria@mf.gov.pl</w:t>
                        </w:r>
                      </w:hyperlink>
                    </w:p>
                  </w:txbxContent>
                </v:textbox>
              </v:shape>
              <v:line id="Łącznik prosty 23" o:spid="_x0000_s1029" style="position:absolute;visibility:visible;mso-wrap-style:square" from="336,476" to="336,3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2lcMAAADbAAAADwAAAGRycy9kb3ducmV2LnhtbESPQWvCQBSE7wX/w/IEb3WjgVKiqwQh&#10;WIo9aIvg7ZF9JsHs27C7JvHfu4VCj8PMfMOst6NpRU/ON5YVLOYJCOLS6oYrBT/fxes7CB+QNbaW&#10;ScGDPGw3k5c1ZtoOfKT+FCoRIewzVFCH0GVS+rImg35uO+LoXa0zGKJ0ldQOhwg3rVwmyZs02HBc&#10;qLGjXU3l7XQ3Cj5d3n/py53x6M4teVem++Kg1Gw65isQgcbwH/5rf2gFyxR+v8QfI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EdpXDAAAA2wAAAA8AAAAAAAAAAAAA&#10;AAAAoQIAAGRycy9kb3ducmV2LnhtbFBLBQYAAAAABAAEAPkAAACRAwAAAAA=&#10;" strokecolor="#757575" strokeweight=".5pt">
                <v:stroke joinstyle="miter"/>
              </v:line>
            </v:group>
          </w:pict>
        </mc:Fallback>
      </mc:AlternateContent>
    </w:r>
    <w:r w:rsidRPr="009B136E">
      <w:rPr>
        <w:noProof/>
        <w:color w:val="757575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5777865</wp:posOffset>
              </wp:positionH>
              <wp:positionV relativeFrom="paragraph">
                <wp:posOffset>-43551</wp:posOffset>
              </wp:positionV>
              <wp:extent cx="546735" cy="305435"/>
              <wp:effectExtent l="0" t="0" r="0" b="0"/>
              <wp:wrapNone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008" w:rsidRPr="00B90B30" w:rsidRDefault="00B96EDB" w:rsidP="00BE300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3840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B90B30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B90B30">
                            <w:rPr>
                              <w:lang w:val="fr-FR"/>
                            </w:rPr>
                            <w:t>/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90B30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B3840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2</w:t>
                          </w:r>
                          <w:r w:rsidRPr="00B90B30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BE3008" w:rsidRPr="00B90B30" w:rsidRDefault="00F3756B" w:rsidP="00BE3008"/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4.95pt;margin-top:-3.45pt;width:43.05pt;height:24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" filled="f" stroked="f">
              <v:textbox>
                <w:txbxContent>
                  <w:p w:rsidR="00BE3008" w:rsidRPr="00B90B30" w:rsidRDefault="00B96EDB" w:rsidP="00BE300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B3840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B90B30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B90B30">
                      <w:rPr>
                        <w:lang w:val="fr-FR"/>
                      </w:rPr>
                      <w:t>/</w:t>
                    </w:r>
                    <w:r w:rsidRPr="00B90B30">
                      <w:rPr>
                        <w:b/>
                        <w:bCs/>
                      </w:rPr>
                      <w:fldChar w:fldCharType="begin"/>
                    </w:r>
                    <w:r w:rsidRPr="00B90B30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 w:rsidRPr="00B90B30">
                      <w:rPr>
                        <w:b/>
                        <w:bCs/>
                      </w:rPr>
                      <w:fldChar w:fldCharType="separate"/>
                    </w:r>
                    <w:r w:rsidR="00DB3840">
                      <w:rPr>
                        <w:b/>
                        <w:bCs/>
                        <w:noProof/>
                        <w:lang w:val="fr-FR"/>
                      </w:rPr>
                      <w:t>2</w:t>
                    </w:r>
                    <w:r w:rsidRPr="00B90B30">
                      <w:rPr>
                        <w:b/>
                        <w:bCs/>
                      </w:rPr>
                      <w:fldChar w:fldCharType="end"/>
                    </w:r>
                  </w:p>
                  <w:p w:rsidR="00BE3008" w:rsidRPr="00B90B30" w:rsidRDefault="00F3756B" w:rsidP="00BE3008"/>
                </w:txbxContent>
              </v:textbox>
            </v:shape>
          </w:pict>
        </mc:Fallback>
      </mc:AlternateContent>
    </w:r>
    <w:r>
      <w:rPr>
        <w:noProof/>
        <w:color w:val="757575"/>
        <w:sz w:val="18"/>
        <w:szCs w:val="18"/>
        <w:lang w:eastAsia="pl-PL"/>
      </w:rPr>
      <w:drawing>
        <wp:inline distT="0" distB="0" distL="0" distR="0">
          <wp:extent cx="991686" cy="270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KAS cz pozio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86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6B" w:rsidRDefault="00F3756B">
      <w:pPr>
        <w:spacing w:after="0" w:line="240" w:lineRule="auto"/>
      </w:pPr>
      <w:r>
        <w:separator/>
      </w:r>
    </w:p>
  </w:footnote>
  <w:footnote w:type="continuationSeparator" w:id="0">
    <w:p w:rsidR="00F3756B" w:rsidRDefault="00F3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BBA" w:rsidRDefault="00BC4B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77E"/>
    <w:multiLevelType w:val="hybridMultilevel"/>
    <w:tmpl w:val="D8FE248C"/>
    <w:lvl w:ilvl="0" w:tplc="34AE603A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05C25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4E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46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09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40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02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608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09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4E34"/>
    <w:multiLevelType w:val="hybridMultilevel"/>
    <w:tmpl w:val="AE7079D2"/>
    <w:lvl w:ilvl="0" w:tplc="B212E660">
      <w:start w:val="1"/>
      <w:numFmt w:val="decimal"/>
      <w:lvlText w:val="%1."/>
      <w:lvlJc w:val="left"/>
      <w:pPr>
        <w:ind w:left="720" w:hanging="360"/>
      </w:pPr>
    </w:lvl>
    <w:lvl w:ilvl="1" w:tplc="999EAD84" w:tentative="1">
      <w:start w:val="1"/>
      <w:numFmt w:val="lowerLetter"/>
      <w:lvlText w:val="%2."/>
      <w:lvlJc w:val="left"/>
      <w:pPr>
        <w:ind w:left="1440" w:hanging="360"/>
      </w:pPr>
    </w:lvl>
    <w:lvl w:ilvl="2" w:tplc="3072E1B2" w:tentative="1">
      <w:start w:val="1"/>
      <w:numFmt w:val="lowerRoman"/>
      <w:lvlText w:val="%3."/>
      <w:lvlJc w:val="right"/>
      <w:pPr>
        <w:ind w:left="2160" w:hanging="180"/>
      </w:pPr>
    </w:lvl>
    <w:lvl w:ilvl="3" w:tplc="EF96DA22" w:tentative="1">
      <w:start w:val="1"/>
      <w:numFmt w:val="decimal"/>
      <w:lvlText w:val="%4."/>
      <w:lvlJc w:val="left"/>
      <w:pPr>
        <w:ind w:left="2880" w:hanging="360"/>
      </w:pPr>
    </w:lvl>
    <w:lvl w:ilvl="4" w:tplc="D0C46EAA" w:tentative="1">
      <w:start w:val="1"/>
      <w:numFmt w:val="lowerLetter"/>
      <w:lvlText w:val="%5."/>
      <w:lvlJc w:val="left"/>
      <w:pPr>
        <w:ind w:left="3600" w:hanging="360"/>
      </w:pPr>
    </w:lvl>
    <w:lvl w:ilvl="5" w:tplc="044C2BD0" w:tentative="1">
      <w:start w:val="1"/>
      <w:numFmt w:val="lowerRoman"/>
      <w:lvlText w:val="%6."/>
      <w:lvlJc w:val="right"/>
      <w:pPr>
        <w:ind w:left="4320" w:hanging="180"/>
      </w:pPr>
    </w:lvl>
    <w:lvl w:ilvl="6" w:tplc="389C2F8C" w:tentative="1">
      <w:start w:val="1"/>
      <w:numFmt w:val="decimal"/>
      <w:lvlText w:val="%7."/>
      <w:lvlJc w:val="left"/>
      <w:pPr>
        <w:ind w:left="5040" w:hanging="360"/>
      </w:pPr>
    </w:lvl>
    <w:lvl w:ilvl="7" w:tplc="7EE23520" w:tentative="1">
      <w:start w:val="1"/>
      <w:numFmt w:val="lowerLetter"/>
      <w:lvlText w:val="%8."/>
      <w:lvlJc w:val="left"/>
      <w:pPr>
        <w:ind w:left="5760" w:hanging="360"/>
      </w:pPr>
    </w:lvl>
    <w:lvl w:ilvl="8" w:tplc="5E682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64C7C"/>
    <w:multiLevelType w:val="hybridMultilevel"/>
    <w:tmpl w:val="DA9ADC7C"/>
    <w:lvl w:ilvl="0" w:tplc="C0C60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0B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E8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03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22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66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0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A0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4D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51BB0"/>
    <w:multiLevelType w:val="hybridMultilevel"/>
    <w:tmpl w:val="C0BA3188"/>
    <w:lvl w:ilvl="0" w:tplc="CDF6CD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C0035E" w:tentative="1">
      <w:start w:val="1"/>
      <w:numFmt w:val="lowerLetter"/>
      <w:lvlText w:val="%2."/>
      <w:lvlJc w:val="left"/>
      <w:pPr>
        <w:ind w:left="1440" w:hanging="360"/>
      </w:pPr>
    </w:lvl>
    <w:lvl w:ilvl="2" w:tplc="6ECE35D2" w:tentative="1">
      <w:start w:val="1"/>
      <w:numFmt w:val="lowerRoman"/>
      <w:lvlText w:val="%3."/>
      <w:lvlJc w:val="right"/>
      <w:pPr>
        <w:ind w:left="2160" w:hanging="180"/>
      </w:pPr>
    </w:lvl>
    <w:lvl w:ilvl="3" w:tplc="17C0818A" w:tentative="1">
      <w:start w:val="1"/>
      <w:numFmt w:val="decimal"/>
      <w:lvlText w:val="%4."/>
      <w:lvlJc w:val="left"/>
      <w:pPr>
        <w:ind w:left="2880" w:hanging="360"/>
      </w:pPr>
    </w:lvl>
    <w:lvl w:ilvl="4" w:tplc="1A4890A8" w:tentative="1">
      <w:start w:val="1"/>
      <w:numFmt w:val="lowerLetter"/>
      <w:lvlText w:val="%5."/>
      <w:lvlJc w:val="left"/>
      <w:pPr>
        <w:ind w:left="3600" w:hanging="360"/>
      </w:pPr>
    </w:lvl>
    <w:lvl w:ilvl="5" w:tplc="EF4CF5C4" w:tentative="1">
      <w:start w:val="1"/>
      <w:numFmt w:val="lowerRoman"/>
      <w:lvlText w:val="%6."/>
      <w:lvlJc w:val="right"/>
      <w:pPr>
        <w:ind w:left="4320" w:hanging="180"/>
      </w:pPr>
    </w:lvl>
    <w:lvl w:ilvl="6" w:tplc="EDBCF8E2" w:tentative="1">
      <w:start w:val="1"/>
      <w:numFmt w:val="decimal"/>
      <w:lvlText w:val="%7."/>
      <w:lvlJc w:val="left"/>
      <w:pPr>
        <w:ind w:left="5040" w:hanging="360"/>
      </w:pPr>
    </w:lvl>
    <w:lvl w:ilvl="7" w:tplc="86783798" w:tentative="1">
      <w:start w:val="1"/>
      <w:numFmt w:val="lowerLetter"/>
      <w:lvlText w:val="%8."/>
      <w:lvlJc w:val="left"/>
      <w:pPr>
        <w:ind w:left="5760" w:hanging="360"/>
      </w:pPr>
    </w:lvl>
    <w:lvl w:ilvl="8" w:tplc="1D98D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E36A7"/>
    <w:multiLevelType w:val="hybridMultilevel"/>
    <w:tmpl w:val="FEE2EEF2"/>
    <w:lvl w:ilvl="0" w:tplc="8890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03B10" w:tentative="1">
      <w:start w:val="1"/>
      <w:numFmt w:val="lowerLetter"/>
      <w:lvlText w:val="%2."/>
      <w:lvlJc w:val="left"/>
      <w:pPr>
        <w:ind w:left="1440" w:hanging="360"/>
      </w:pPr>
    </w:lvl>
    <w:lvl w:ilvl="2" w:tplc="4E9418F2" w:tentative="1">
      <w:start w:val="1"/>
      <w:numFmt w:val="lowerRoman"/>
      <w:lvlText w:val="%3."/>
      <w:lvlJc w:val="right"/>
      <w:pPr>
        <w:ind w:left="2160" w:hanging="180"/>
      </w:pPr>
    </w:lvl>
    <w:lvl w:ilvl="3" w:tplc="6BD2E966" w:tentative="1">
      <w:start w:val="1"/>
      <w:numFmt w:val="decimal"/>
      <w:lvlText w:val="%4."/>
      <w:lvlJc w:val="left"/>
      <w:pPr>
        <w:ind w:left="2880" w:hanging="360"/>
      </w:pPr>
    </w:lvl>
    <w:lvl w:ilvl="4" w:tplc="AC9A38DA" w:tentative="1">
      <w:start w:val="1"/>
      <w:numFmt w:val="lowerLetter"/>
      <w:lvlText w:val="%5."/>
      <w:lvlJc w:val="left"/>
      <w:pPr>
        <w:ind w:left="3600" w:hanging="360"/>
      </w:pPr>
    </w:lvl>
    <w:lvl w:ilvl="5" w:tplc="9156F6C2" w:tentative="1">
      <w:start w:val="1"/>
      <w:numFmt w:val="lowerRoman"/>
      <w:lvlText w:val="%6."/>
      <w:lvlJc w:val="right"/>
      <w:pPr>
        <w:ind w:left="4320" w:hanging="180"/>
      </w:pPr>
    </w:lvl>
    <w:lvl w:ilvl="6" w:tplc="128E2982" w:tentative="1">
      <w:start w:val="1"/>
      <w:numFmt w:val="decimal"/>
      <w:lvlText w:val="%7."/>
      <w:lvlJc w:val="left"/>
      <w:pPr>
        <w:ind w:left="5040" w:hanging="360"/>
      </w:pPr>
    </w:lvl>
    <w:lvl w:ilvl="7" w:tplc="CF883CFC" w:tentative="1">
      <w:start w:val="1"/>
      <w:numFmt w:val="lowerLetter"/>
      <w:lvlText w:val="%8."/>
      <w:lvlJc w:val="left"/>
      <w:pPr>
        <w:ind w:left="5760" w:hanging="360"/>
      </w:pPr>
    </w:lvl>
    <w:lvl w:ilvl="8" w:tplc="0C9AE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1992"/>
    <w:multiLevelType w:val="hybridMultilevel"/>
    <w:tmpl w:val="678A9356"/>
    <w:lvl w:ilvl="0" w:tplc="46AEFF5A">
      <w:start w:val="1"/>
      <w:numFmt w:val="decimal"/>
      <w:lvlText w:val="%1)"/>
      <w:lvlJc w:val="left"/>
      <w:pPr>
        <w:ind w:left="720" w:hanging="360"/>
      </w:pPr>
    </w:lvl>
    <w:lvl w:ilvl="1" w:tplc="B2F6FFC4" w:tentative="1">
      <w:start w:val="1"/>
      <w:numFmt w:val="lowerLetter"/>
      <w:lvlText w:val="%2."/>
      <w:lvlJc w:val="left"/>
      <w:pPr>
        <w:ind w:left="1440" w:hanging="360"/>
      </w:pPr>
    </w:lvl>
    <w:lvl w:ilvl="2" w:tplc="8532324A" w:tentative="1">
      <w:start w:val="1"/>
      <w:numFmt w:val="lowerRoman"/>
      <w:lvlText w:val="%3."/>
      <w:lvlJc w:val="right"/>
      <w:pPr>
        <w:ind w:left="2160" w:hanging="180"/>
      </w:pPr>
    </w:lvl>
    <w:lvl w:ilvl="3" w:tplc="9BC8C0CE" w:tentative="1">
      <w:start w:val="1"/>
      <w:numFmt w:val="decimal"/>
      <w:lvlText w:val="%4."/>
      <w:lvlJc w:val="left"/>
      <w:pPr>
        <w:ind w:left="2880" w:hanging="360"/>
      </w:pPr>
    </w:lvl>
    <w:lvl w:ilvl="4" w:tplc="3806A588" w:tentative="1">
      <w:start w:val="1"/>
      <w:numFmt w:val="lowerLetter"/>
      <w:lvlText w:val="%5."/>
      <w:lvlJc w:val="left"/>
      <w:pPr>
        <w:ind w:left="3600" w:hanging="360"/>
      </w:pPr>
    </w:lvl>
    <w:lvl w:ilvl="5" w:tplc="DB749FDE" w:tentative="1">
      <w:start w:val="1"/>
      <w:numFmt w:val="lowerRoman"/>
      <w:lvlText w:val="%6."/>
      <w:lvlJc w:val="right"/>
      <w:pPr>
        <w:ind w:left="4320" w:hanging="180"/>
      </w:pPr>
    </w:lvl>
    <w:lvl w:ilvl="6" w:tplc="9496EAE2" w:tentative="1">
      <w:start w:val="1"/>
      <w:numFmt w:val="decimal"/>
      <w:lvlText w:val="%7."/>
      <w:lvlJc w:val="left"/>
      <w:pPr>
        <w:ind w:left="5040" w:hanging="360"/>
      </w:pPr>
    </w:lvl>
    <w:lvl w:ilvl="7" w:tplc="772AE39A" w:tentative="1">
      <w:start w:val="1"/>
      <w:numFmt w:val="lowerLetter"/>
      <w:lvlText w:val="%8."/>
      <w:lvlJc w:val="left"/>
      <w:pPr>
        <w:ind w:left="5760" w:hanging="360"/>
      </w:pPr>
    </w:lvl>
    <w:lvl w:ilvl="8" w:tplc="06484B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B"/>
    <w:rsid w:val="0038721C"/>
    <w:rsid w:val="004F7648"/>
    <w:rsid w:val="005C4E1A"/>
    <w:rsid w:val="007A21D0"/>
    <w:rsid w:val="00846C28"/>
    <w:rsid w:val="00A4092F"/>
    <w:rsid w:val="00B96EDB"/>
    <w:rsid w:val="00BC4BBA"/>
    <w:rsid w:val="00C3707B"/>
    <w:rsid w:val="00C82A6D"/>
    <w:rsid w:val="00D2472D"/>
    <w:rsid w:val="00D267FB"/>
    <w:rsid w:val="00D90CF7"/>
    <w:rsid w:val="00DB3840"/>
    <w:rsid w:val="00EA1A03"/>
    <w:rsid w:val="00F3756B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A77676-3F1C-47D5-A37B-A098C5D5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E335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E718C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A2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mailto:kancelaria@mf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%20-%20dodatkowy%20wz&#243;r%20pisma%20(ulga%20j&#281;zykowa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C286C7688174F8283FB813302EFA2" ma:contentTypeVersion="6" ma:contentTypeDescription="Utwórz nowy dokument." ma:contentTypeScope="" ma:versionID="094efc4cd31f089e16bf190bb38e5b64">
  <xsd:schema xmlns:xsd="http://www.w3.org/2001/XMLSchema" xmlns:xs="http://www.w3.org/2001/XMLSchema" xmlns:p="http://schemas.microsoft.com/office/2006/metadata/properties" xmlns:ns2="9b7bb94c-7507-488f-96a7-af35f209606a" targetNamespace="http://schemas.microsoft.com/office/2006/metadata/properties" ma:root="true" ma:fieldsID="7b3a1f689dc0cced2a86fa33a6a8f83e" ns2:_="">
    <xsd:import namespace="9b7bb94c-7507-488f-96a7-af35f2096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bb94c-7507-488f-96a7-af35f2096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4877-7495-4EDC-BBA8-AA1C55324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782DA-1AA9-4E24-86CD-D9AC01E08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187561-EB75-4B60-B19D-781F5359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bb94c-7507-488f-96a7-af35f2096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24BCF-925A-4611-A899-2A0FAC77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 - dodatkowy wzór pisma (ulga językowa)</Template>
  <TotalTime>48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Pismo_z upowaznienia_Ministra_Finansów_pl</vt:lpstr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Pismo_z upowaznienia_Ministra_Finansów_pl</dc:title>
  <dc:creator>Dąbrowska-Uss Agnieszka</dc:creator>
  <cp:lastModifiedBy>Polski Marek</cp:lastModifiedBy>
  <cp:revision>25</cp:revision>
  <cp:lastPrinted>2021-05-21T12:36:00Z</cp:lastPrinted>
  <dcterms:created xsi:type="dcterms:W3CDTF">2021-05-28T13:00:00Z</dcterms:created>
  <dcterms:modified xsi:type="dcterms:W3CDTF">2022-03-10T12:03:00Z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0x010100BECC286C7688174F8283FB813302EFA2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MF\FQHE;Garbacka Karolina 2</vt:lpwstr>
  </property>
  <property fmtid="{D5CDD505-2E9C-101B-9397-08002B2CF9AE}" pid="5" name="MFClassificationDate">
    <vt:lpwstr>2022-02-23T15:07:44.7849650+01:00</vt:lpwstr>
  </property>
  <property fmtid="{D5CDD505-2E9C-101B-9397-08002B2CF9AE}" pid="6" name="MFClassifiedBySID">
    <vt:lpwstr>MF\S-1-5-21-1525952054-1005573771-2909822258-152820</vt:lpwstr>
  </property>
  <property fmtid="{D5CDD505-2E9C-101B-9397-08002B2CF9AE}" pid="7" name="MFGRNItemId">
    <vt:lpwstr>GRN-1ae9e7d0-0f27-46ce-aaf1-89f36d51b18c</vt:lpwstr>
  </property>
  <property fmtid="{D5CDD505-2E9C-101B-9397-08002B2CF9AE}" pid="8" name="MFHash">
    <vt:lpwstr>vOwrStvGj30ULK4y7wzXe/RgbWgjr3H3B9cF76FH8LM=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