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7BCD0" w14:textId="78A0F5EA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</w:t>
      </w:r>
      <w:r w:rsidR="00741E08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Miejscowość ........................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="00471A65"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dnia.........................</w:t>
      </w: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44928771" w14:textId="77777777" w:rsidR="00EB74A1" w:rsidRPr="0038548B" w:rsidRDefault="00EB74A1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C59C6A" w14:textId="77777777" w:rsidR="00912A7F" w:rsidRPr="0038548B" w:rsidRDefault="00912A7F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BA7B88" w14:textId="1354CF89" w:rsidR="006B11C1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Komenda </w:t>
      </w:r>
      <w:r w:rsidR="006B11C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Powiatowa</w:t>
      </w:r>
    </w:p>
    <w:p w14:paraId="7DC4B7A1" w14:textId="6421F3E9" w:rsidR="00E513E8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Państwowej Straży Pożarnej</w:t>
      </w:r>
    </w:p>
    <w:p w14:paraId="6FD446AD" w14:textId="4048289A" w:rsidR="00E513E8" w:rsidRDefault="006B11C1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 Miliczu</w:t>
      </w:r>
      <w:r w:rsidR="00912A7F" w:rsidRPr="0038548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5ABEEA92" w14:textId="77777777" w:rsidR="006B11C1" w:rsidRDefault="00912A7F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ul. </w:t>
      </w:r>
      <w:r w:rsidR="006B11C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Powstańców Wlkp.3</w:t>
      </w:r>
    </w:p>
    <w:p w14:paraId="26541A1D" w14:textId="7C902FC9" w:rsidR="00912A7F" w:rsidRPr="00E513E8" w:rsidRDefault="006B11C1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56-300 Milicz</w:t>
      </w:r>
      <w:r w:rsidR="00912A7F" w:rsidRPr="00E513E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2E539E5" w14:textId="77777777" w:rsidR="0038548B" w:rsidRPr="0038548B" w:rsidRDefault="0038548B" w:rsidP="0038548B">
      <w:pPr>
        <w:spacing w:after="0" w:line="240" w:lineRule="auto"/>
        <w:ind w:left="4956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4217DD7A" w14:textId="77777777" w:rsidR="009E2324" w:rsidRPr="0038548B" w:rsidRDefault="009E2324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08AD55" w14:textId="7BD07858" w:rsidR="0038548B" w:rsidRPr="0038548B" w:rsidRDefault="0038548B" w:rsidP="0038548B">
      <w:pPr>
        <w:keepNext/>
        <w:keepLines/>
        <w:spacing w:before="40" w:after="0"/>
        <w:jc w:val="center"/>
        <w:outlineLvl w:val="1"/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</w:pP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t>Wniosek o zapewnienie dostępności architektonicznej,</w:t>
      </w:r>
      <w:r w:rsidRPr="0038548B">
        <w:rPr>
          <w:rFonts w:ascii="Arial" w:eastAsiaTheme="majorEastAsia" w:hAnsi="Arial" w:cs="Arial"/>
          <w:b/>
          <w:kern w:val="0"/>
          <w:sz w:val="28"/>
          <w:szCs w:val="28"/>
          <w14:ligatures w14:val="none"/>
        </w:rPr>
        <w:br/>
        <w:t xml:space="preserve"> informacyjno-komunikacyjnej </w:t>
      </w:r>
    </w:p>
    <w:p w14:paraId="14D99053" w14:textId="01ED8B61" w:rsidR="00912A7F" w:rsidRPr="0038548B" w:rsidRDefault="00912A7F" w:rsidP="0038548B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</w:p>
    <w:p w14:paraId="54AB2F4D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F22D14" w14:textId="77777777" w:rsidR="0038548B" w:rsidRPr="0038548B" w:rsidRDefault="0038548B" w:rsidP="0038548B">
      <w:pPr>
        <w:keepNext/>
        <w:keepLines/>
        <w:numPr>
          <w:ilvl w:val="1"/>
          <w:numId w:val="2"/>
        </w:numPr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wnioskodawcy:</w:t>
      </w:r>
    </w:p>
    <w:p w14:paraId="20B859D2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B5A8303" w14:textId="19FDA2F2" w:rsidR="0038548B" w:rsidRPr="0038548B" w:rsidRDefault="00A8470C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Adres wnioskodawcy</w:t>
      </w:r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  <w:bookmarkStart w:id="0" w:name="_Hlk79748936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bookmarkEnd w:id="0"/>
      <w:r w:rsidR="0038548B"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</w:p>
    <w:p w14:paraId="3A60ECFF" w14:textId="77777777" w:rsidR="0038548B" w:rsidRPr="0038548B" w:rsidRDefault="0038548B" w:rsidP="0038548B">
      <w:pPr>
        <w:keepNext/>
        <w:keepLines/>
        <w:tabs>
          <w:tab w:val="left" w:leader="underscore" w:pos="6804"/>
          <w:tab w:val="left" w:pos="7088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1.2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Dane przedstawiciela ustawowego wnioskodawcy (jeżeli dotyczy):</w:t>
      </w:r>
    </w:p>
    <w:p w14:paraId="3370C37C" w14:textId="77777777" w:rsidR="0038548B" w:rsidRPr="0038548B" w:rsidRDefault="0038548B" w:rsidP="0038548B">
      <w:pPr>
        <w:keepNext/>
        <w:keepLines/>
        <w:tabs>
          <w:tab w:val="left" w:leader="underscore" w:pos="6292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Imię i nazwisko: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E25831F" w14:textId="688C92E8" w:rsidR="0038548B" w:rsidRPr="0038548B" w:rsidRDefault="00A8470C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Adres: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>:</w:t>
      </w:r>
      <w:r>
        <w:rPr>
          <w:rFonts w:ascii="Arial" w:hAnsi="Arial" w:cs="Arial"/>
          <w:kern w:val="0"/>
          <w:sz w:val="24"/>
          <w:szCs w:val="24"/>
          <w14:ligatures w14:val="none"/>
        </w:rPr>
        <w:t>_____________________________________________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38548B"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068CF14C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926D0A6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010AA14" w14:textId="71B7A1BD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2.1  Zapewnienie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architektonicznym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):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Opis bariery utrudniającej/uniemożliwiającej dostęp:</w:t>
      </w:r>
    </w:p>
    <w:p w14:paraId="6A596E72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3EEF99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1E8BD3E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B0A24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B4E64D3" w14:textId="6214D59B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Jednocześnie wskazuję preferowany sposób załatwienia dostępności:</w:t>
      </w:r>
    </w:p>
    <w:p w14:paraId="597EB3C4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CC33A1F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99A1E3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8E4473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5756142" w14:textId="488D33AB" w:rsidR="0038548B" w:rsidRPr="0038548B" w:rsidRDefault="0038548B" w:rsidP="0038548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8548B">
        <w:rPr>
          <w:rFonts w:ascii="Arial" w:hAnsi="Arial" w:cs="Arial"/>
          <w:kern w:val="0"/>
          <w:sz w:val="24"/>
          <w:szCs w:val="24"/>
          <w14:ligatures w14:val="none"/>
        </w:rPr>
        <w:tab/>
      </w:r>
    </w:p>
    <w:p w14:paraId="7CC6EF89" w14:textId="2CC4D42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2.2 Zapewnienie dostępności w zakresie </w:t>
      </w:r>
      <w:r w:rsidRPr="0038548B">
        <w:rPr>
          <w:rFonts w:ascii="Arial" w:eastAsiaTheme="majorEastAsia" w:hAnsi="Arial" w:cs="Arial"/>
          <w:b/>
          <w:kern w:val="0"/>
          <w:sz w:val="24"/>
          <w:szCs w:val="24"/>
          <w14:ligatures w14:val="none"/>
        </w:rPr>
        <w:t>informacyjno-komunikacyjnej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(jeżeli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dotyczy</w:t>
      </w: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>*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):                                                 </w:t>
      </w:r>
    </w:p>
    <w:p w14:paraId="76E0611D" w14:textId="04B77EC9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Opis bariery utrudniającej/uniemożliwiającej dostęp: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8FA899A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E7D9A5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39784D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F82E0CB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277C5F5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30421DA" w14:textId="44B98DAD" w:rsidR="0038548B" w:rsidRPr="0038548B" w:rsidRDefault="00F3006F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>
        <w:rPr>
          <w:rFonts w:ascii="Arial" w:eastAsiaTheme="majorEastAsia" w:hAnsi="Arial" w:cs="Arial"/>
          <w:kern w:val="0"/>
          <w:sz w:val="24"/>
          <w:szCs w:val="24"/>
          <w14:ligatures w14:val="none"/>
        </w:rPr>
        <w:lastRenderedPageBreak/>
        <w:t>Jednocześnie wskazuję preferowany sposób załatwienia dostępności:</w:t>
      </w:r>
    </w:p>
    <w:p w14:paraId="10937CCB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05272E00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4B1C5698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932DF96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10DFED4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AF0501" w14:textId="5E5D4493" w:rsidR="0038548B" w:rsidRPr="0038548B" w:rsidRDefault="0038548B" w:rsidP="0038548B">
      <w:pPr>
        <w:keepNext/>
        <w:keepLines/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3. Forma kontaktu z wnioskodawcą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t xml:space="preserve">(osoba składająca wniosek może wybrać jedną </w:t>
      </w:r>
      <w:r w:rsidRPr="0038548B">
        <w:rPr>
          <w:rFonts w:ascii="Arial" w:eastAsiaTheme="majorEastAsia" w:hAnsi="Arial" w:cs="Arial"/>
          <w:i/>
          <w:iCs/>
          <w:kern w:val="0"/>
          <w:sz w:val="24"/>
          <w:szCs w:val="24"/>
          <w14:ligatures w14:val="none"/>
        </w:rPr>
        <w:br/>
        <w:t>lub większą ilość form kontaktu - wnioskodawca dokonuje wyboru i wskazania formy kontaktu wypełniając dane kontaktowe przy preferowanej formie kontaktu)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>:</w:t>
      </w:r>
    </w:p>
    <w:p w14:paraId="5C5FD3F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Telefonicznie: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6353E4C7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Pocztą elektroniczną (email):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247C80A9" w14:textId="77777777" w:rsidR="0038548B" w:rsidRPr="0038548B" w:rsidRDefault="0038548B" w:rsidP="0038548B">
      <w:pPr>
        <w:keepNext/>
        <w:keepLines/>
        <w:tabs>
          <w:tab w:val="left" w:leader="underscore" w:pos="8229"/>
        </w:tabs>
        <w:spacing w:before="40" w:after="0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 xml:space="preserve">Listownie, na adres: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Inne: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5787044A" w14:textId="77777777" w:rsid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>Podpis wnioskodawcy lub przedstawiciela ustawowego wnioskodawcy:</w:t>
      </w:r>
    </w:p>
    <w:p w14:paraId="5760891E" w14:textId="3B1CB636" w:rsidR="0038548B" w:rsidRPr="0038548B" w:rsidRDefault="0038548B" w:rsidP="0038548B">
      <w:pPr>
        <w:keepNext/>
        <w:keepLines/>
        <w:tabs>
          <w:tab w:val="left" w:leader="underscore" w:pos="5760"/>
        </w:tabs>
        <w:spacing w:before="40" w:after="0"/>
        <w:jc w:val="right"/>
        <w:outlineLvl w:val="1"/>
        <w:rPr>
          <w:rFonts w:ascii="Arial" w:eastAsiaTheme="majorEastAsia" w:hAnsi="Arial" w:cs="Arial"/>
          <w:kern w:val="0"/>
          <w:sz w:val="24"/>
          <w:szCs w:val="24"/>
          <w14:ligatures w14:val="none"/>
        </w:rPr>
      </w:pP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br/>
        <w:t xml:space="preserve">                                           </w:t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  <w:r w:rsidRPr="0038548B">
        <w:rPr>
          <w:rFonts w:ascii="Arial" w:eastAsiaTheme="majorEastAsia" w:hAnsi="Arial" w:cs="Arial"/>
          <w:kern w:val="0"/>
          <w:sz w:val="24"/>
          <w:szCs w:val="24"/>
          <w14:ligatures w14:val="none"/>
        </w:rPr>
        <w:tab/>
      </w:r>
    </w:p>
    <w:p w14:paraId="76110E68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B56635E" w14:textId="77777777" w:rsidR="0038548B" w:rsidRPr="0038548B" w:rsidRDefault="0038548B" w:rsidP="00912A7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4CAEF4" w14:textId="77777777" w:rsidR="00CE7E11" w:rsidRDefault="00CE7E11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0FB1D40" w14:textId="50FE5697" w:rsidR="00864139" w:rsidRPr="00F3006F" w:rsidRDefault="00864139" w:rsidP="0086413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3006F">
        <w:rPr>
          <w:rFonts w:ascii="Arial" w:hAnsi="Arial" w:cs="Arial"/>
          <w:b/>
          <w:bCs/>
          <w:sz w:val="20"/>
          <w:szCs w:val="20"/>
        </w:rPr>
        <w:t xml:space="preserve">KLAUZULA INFORMACYJNA O PRZETWARZANIU DANYCH OSOBOWYCH </w:t>
      </w:r>
    </w:p>
    <w:p w14:paraId="0C9DD36E" w14:textId="77777777" w:rsidR="00864139" w:rsidRDefault="00864139" w:rsidP="00864139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3006F">
        <w:rPr>
          <w:rFonts w:ascii="Arial" w:hAnsi="Arial" w:cs="Arial"/>
          <w:b/>
          <w:bCs/>
          <w:i/>
          <w:iCs/>
          <w:sz w:val="20"/>
          <w:szCs w:val="20"/>
        </w:rPr>
        <w:t>(art. 13 ust. 1 i 2 RODO*)</w:t>
      </w:r>
    </w:p>
    <w:p w14:paraId="4E478270" w14:textId="77777777" w:rsidR="00DF0294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4FD0B4A" w14:textId="62D58FCB" w:rsidR="00DF0294" w:rsidRPr="00CC41E8" w:rsidRDefault="00DF0294" w:rsidP="00DF029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Kierując wniosek o zapewnienie dostępności architektonicznej lub informacyjno-komunikacyjnej należy pamiętać,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że zgodnie z art. 30 ust. 3 ustawy z dnia19 lipca 2019 r. o zapewnieniu dostępności osobom ze szczególnymi potrzebami (Dz. U. z 2020 r., poz. 1062 ze zm.), powinien on zawierać:</w:t>
      </w:r>
    </w:p>
    <w:p w14:paraId="6AA6D5A5" w14:textId="77777777" w:rsidR="00DF0294" w:rsidRPr="00CC41E8" w:rsidRDefault="00DF0294" w:rsidP="00DF029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dane kontaktowe wnioskodawcy,</w:t>
      </w:r>
    </w:p>
    <w:p w14:paraId="1D5F0AE3" w14:textId="017B1010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bariery utrudniającej lub uniemożliwiającej dostępność w zakresie architektonicznym </w:t>
      </w:r>
      <w:r w:rsidR="00CE7E1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/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lub informacyjno- -komunikacyjnym, </w:t>
      </w:r>
    </w:p>
    <w:p w14:paraId="6231682D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wskazanie sposobu kontaktu z wnioskodawcą, </w:t>
      </w:r>
    </w:p>
    <w:p w14:paraId="1C766BA7" w14:textId="77777777" w:rsidR="00DF0294" w:rsidRPr="00CC41E8" w:rsidRDefault="00DF0294" w:rsidP="00DF029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wskazanie preferowanego sposobu zapewnienia dostępności, jeżeli dotyczy.</w:t>
      </w:r>
    </w:p>
    <w:p w14:paraId="060CAF54" w14:textId="0346F67C" w:rsidR="00DF0294" w:rsidRPr="00CC41E8" w:rsidRDefault="00DF0294" w:rsidP="00DF029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Brak tych danych uniemożliwi </w:t>
      </w:r>
      <w:r w:rsidR="0090271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KP</w:t>
      </w:r>
      <w:r w:rsidRPr="00DF0294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PSP</w:t>
      </w:r>
      <w:r w:rsidRPr="00CC41E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rozpatrzenie wniosku i zawiadomienie wnioskodawcy o decyzji.</w:t>
      </w:r>
    </w:p>
    <w:p w14:paraId="187AAAF4" w14:textId="77777777" w:rsidR="00DF0294" w:rsidRPr="00F3006F" w:rsidRDefault="00DF0294" w:rsidP="00DF0294">
      <w:pPr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864139" w:rsidRPr="00CE7E11" w14:paraId="0FC86D6D" w14:textId="77777777" w:rsidTr="00CE7E11">
        <w:tc>
          <w:tcPr>
            <w:tcW w:w="2693" w:type="dxa"/>
          </w:tcPr>
          <w:p w14:paraId="1DC4D8C3" w14:textId="7F9954DF" w:rsidR="00864139" w:rsidRPr="00CE7E11" w:rsidRDefault="00864139" w:rsidP="00DF0294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Administrator Danych Osobowych, kontakt:</w:t>
            </w:r>
          </w:p>
        </w:tc>
        <w:tc>
          <w:tcPr>
            <w:tcW w:w="6521" w:type="dxa"/>
          </w:tcPr>
          <w:p w14:paraId="23BC745A" w14:textId="30EAA9F4" w:rsidR="00864139" w:rsidRPr="00CE7E11" w:rsidRDefault="0090271D" w:rsidP="0090271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Komendant Powiatowy </w:t>
            </w:r>
            <w:r w:rsidR="00864139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Państwowej Straży Pożarnej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w Miliczu</w:t>
            </w:r>
            <w:r w:rsidR="00864139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ul.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Powstańców Wlkp. 3</w:t>
            </w:r>
            <w:r w:rsidR="00864139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56-300 Milicz</w:t>
            </w:r>
            <w:r w:rsidR="00864139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="00864139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e-mail: </w:t>
            </w:r>
            <w:hyperlink r:id="rId7" w:history="1">
              <w:r w:rsidRPr="002E30E7">
                <w:rPr>
                  <w:rStyle w:val="Hipercze"/>
                  <w:rFonts w:ascii="Times New Roman" w:hAnsi="Times New Roman" w:cs="Times New Roman"/>
                  <w:sz w:val="21"/>
                  <w:szCs w:val="21"/>
                </w:rPr>
                <w:t>kpmilicz@kwpsp.wroc.pl</w:t>
              </w:r>
            </w:hyperlink>
          </w:p>
        </w:tc>
      </w:tr>
      <w:tr w:rsidR="00864139" w:rsidRPr="00CE7E11" w14:paraId="3A3D3E5B" w14:textId="77777777" w:rsidTr="00CE7E11">
        <w:tc>
          <w:tcPr>
            <w:tcW w:w="2693" w:type="dxa"/>
          </w:tcPr>
          <w:p w14:paraId="11FA3E0D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Dane kontaktowe Inspektora Ochrony Danych:</w:t>
            </w:r>
          </w:p>
        </w:tc>
        <w:tc>
          <w:tcPr>
            <w:tcW w:w="6521" w:type="dxa"/>
          </w:tcPr>
          <w:p w14:paraId="482B2528" w14:textId="15ED2CB8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Może Pani/Pan skontaktować się z wyznaczonym przez Administratora Inspektorem Ochrony Danych  telefonicznie pod nr tel. 71 3682213, </w:t>
            </w:r>
            <w:r w:rsid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br/>
            </w:r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 xml:space="preserve">e-mail: </w:t>
            </w:r>
            <w:hyperlink r:id="rId8" w:history="1">
              <w:r w:rsidRPr="00CE7E11">
                <w:rPr>
                  <w:rFonts w:ascii="Times New Roman" w:hAnsi="Times New Roman" w:cs="Times New Roman"/>
                  <w:color w:val="0563C1" w:themeColor="hyperlink"/>
                  <w:kern w:val="0"/>
                  <w:sz w:val="21"/>
                  <w:szCs w:val="21"/>
                  <w:u w:val="single"/>
                  <w14:ligatures w14:val="none"/>
                </w:rPr>
                <w:t>iod@kwpsp.wroc.pl</w:t>
              </w:r>
            </w:hyperlink>
            <w:r w:rsidRPr="00CE7E11">
              <w:rPr>
                <w:rFonts w:ascii="Times New Roman" w:hAnsi="Times New Roman" w:cs="Times New Roman"/>
                <w:kern w:val="0"/>
                <w:sz w:val="21"/>
                <w:szCs w:val="21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864139" w:rsidRPr="00CE7E11" w14:paraId="571B3780" w14:textId="77777777" w:rsidTr="00CE7E11">
        <w:tc>
          <w:tcPr>
            <w:tcW w:w="2693" w:type="dxa"/>
          </w:tcPr>
          <w:p w14:paraId="5A8E0631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Cele i podstawy prawne przetwarzania danych osobowych:</w:t>
            </w:r>
          </w:p>
        </w:tc>
        <w:tc>
          <w:tcPr>
            <w:tcW w:w="6521" w:type="dxa"/>
          </w:tcPr>
          <w:p w14:paraId="4CDD0BD1" w14:textId="309F9FBC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Pani/Pana dane osobowe będą przetwarzane w celu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„Rozpatrzenia wniosku o zapewnienie dostępności architektonicznej, informacyjn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  <w:r w:rsidR="00DF0294"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komunikacyjnej”,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art. 30 ustawy z dnia 19 lipca 2019 r. 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 zapewnieniu dostępności osobom ze szczególnymi potrzebami, w myśl 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art. 6 ust. 1 lit c </w:t>
            </w:r>
            <w:r w:rsidR="00DF029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oraz </w:t>
            </w:r>
            <w:r w:rsidR="00DF0294"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art. 9 ust. 2 lit. b </w:t>
            </w:r>
            <w:r w:rsidRPr="00CE7E1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RODO </w:t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 xml:space="preserve">(wypełnienie obowiązków </w:t>
            </w:r>
            <w:r w:rsid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br/>
            </w:r>
            <w:r w:rsidRPr="00CE7E11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pl-PL"/>
                <w14:ligatures w14:val="none"/>
              </w:rPr>
              <w:t>i wykonywanie szczególnych praw przez Administratora lub osobę, której dane dotyczą, w dziedzinie ochrony socjalnej).</w:t>
            </w:r>
          </w:p>
        </w:tc>
      </w:tr>
      <w:tr w:rsidR="00864139" w:rsidRPr="00CE7E11" w14:paraId="5E0AEA8D" w14:textId="77777777" w:rsidTr="00CE7E11">
        <w:trPr>
          <w:trHeight w:val="1119"/>
        </w:trPr>
        <w:tc>
          <w:tcPr>
            <w:tcW w:w="2693" w:type="dxa"/>
          </w:tcPr>
          <w:p w14:paraId="4A2D1CE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Obowiązek podania danych osobowych:</w:t>
            </w:r>
          </w:p>
        </w:tc>
        <w:tc>
          <w:tcPr>
            <w:tcW w:w="6521" w:type="dxa"/>
          </w:tcPr>
          <w:p w14:paraId="3FBA262D" w14:textId="501B6F32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Szanując prywatność Pani/Pana oraz innych osób, do których Pani/Pan może odwołać się podczas komunikacji z nami prosimy,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aby w korespondencji przekazywanej do K</w:t>
            </w:r>
            <w:r w:rsidR="0090271D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PSP </w:t>
            </w:r>
            <w:r w:rsidR="0090271D">
              <w:rPr>
                <w:rFonts w:ascii="Times New Roman" w:hAnsi="Times New Roman" w:cs="Times New Roman"/>
                <w:sz w:val="21"/>
                <w:szCs w:val="21"/>
              </w:rPr>
              <w:t>w Miliczu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podawać wyłącznie dane niezbędne do obsługi wniosku o zapewnienie dostępności. W szczególności jeżeli nie jest to konieczne i niezbędne do sporządzenia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i rozpatrzenia wniosku, nie należy wskazywać danych szczególnej kategorii np. danych dotyczących zdrowia.</w:t>
            </w:r>
          </w:p>
          <w:p w14:paraId="635773E6" w14:textId="68A19D86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Podanie danych osobowych jest dobrowolne, jednakże niepodanie niektórych danych osobowych takich jak tożsamość oraz dane kontaktowe, może uniemożliwić nam lub wydłużyć czas na udzielenie odpowiedzi na korespondencję oraz obsługę Pani/Pana wniosku</w:t>
            </w:r>
            <w:r w:rsidR="00886D34"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o zapewnienie dostępności.</w:t>
            </w:r>
          </w:p>
          <w:p w14:paraId="2D061972" w14:textId="2E34E5D5" w:rsidR="00864139" w:rsidRPr="00CE7E11" w:rsidRDefault="00864139" w:rsidP="0090271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Podanie przez Panią/Pana z własnej inicjatywy danych nadmiarowych oznacza, że ma Pani/Pan świadomość, że Administrator uzyskuje dostęp do tych danych. Dane takie przetwarzane są przez </w:t>
            </w:r>
            <w:r w:rsidR="0090271D">
              <w:rPr>
                <w:rFonts w:ascii="Times New Roman" w:hAnsi="Times New Roman" w:cs="Times New Roman"/>
                <w:sz w:val="21"/>
                <w:szCs w:val="21"/>
              </w:rPr>
              <w:t>KP PSP w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0271D">
              <w:rPr>
                <w:rFonts w:ascii="Times New Roman" w:hAnsi="Times New Roman" w:cs="Times New Roman"/>
                <w:sz w:val="21"/>
                <w:szCs w:val="21"/>
              </w:rPr>
              <w:t>Miliczu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na podstawie zgody, o której mowa w art. 6 ust. 1 lit. a RODO oraz art. 9 ust. 2 lit. a RODO, wyrażonej w formie wyraźnego działania, którym jest dobrowolne przekazanie tych danych osobowych w złożonym do </w:t>
            </w:r>
            <w:r w:rsidR="0090271D">
              <w:rPr>
                <w:rFonts w:ascii="Times New Roman" w:hAnsi="Times New Roman" w:cs="Times New Roman"/>
                <w:sz w:val="21"/>
                <w:szCs w:val="21"/>
              </w:rPr>
              <w:t>KP PSP w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0271D">
              <w:rPr>
                <w:rFonts w:ascii="Times New Roman" w:hAnsi="Times New Roman" w:cs="Times New Roman"/>
                <w:sz w:val="21"/>
                <w:szCs w:val="21"/>
              </w:rPr>
              <w:t>Miliczu</w:t>
            </w:r>
            <w:bookmarkStart w:id="1" w:name="_GoBack"/>
            <w:bookmarkEnd w:id="1"/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 wniosku. </w:t>
            </w:r>
          </w:p>
        </w:tc>
      </w:tr>
      <w:tr w:rsidR="00864139" w:rsidRPr="00CE7E11" w14:paraId="6A0AA352" w14:textId="77777777" w:rsidTr="00CE7E11">
        <w:tc>
          <w:tcPr>
            <w:tcW w:w="2693" w:type="dxa"/>
          </w:tcPr>
          <w:p w14:paraId="63D50FA4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Odbiorcy danych osobowych:</w:t>
            </w:r>
          </w:p>
        </w:tc>
        <w:tc>
          <w:tcPr>
            <w:tcW w:w="6521" w:type="dxa"/>
          </w:tcPr>
          <w:p w14:paraId="7FC60068" w14:textId="7F4ED82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Odbiorcami Pani/Pana danych osobowych mogą być podmioty/osoby, którym Administrator zleca wykonywanie czynności, z którymi wiąże się konieczność przetwarzania danych np. kurierzy, placówki pocztowe. Odbiorcami Pani/Pana danych mogą być również podmioty i organy uprawnione do otrzymania Pani/Pana danych - tylko w uzasadnionych przypadkach i na podstawie odpowiednich przepisów prawa.  </w:t>
            </w:r>
          </w:p>
        </w:tc>
      </w:tr>
      <w:tr w:rsidR="00864139" w:rsidRPr="00CE7E11" w14:paraId="55993781" w14:textId="77777777" w:rsidTr="00CE7E11">
        <w:trPr>
          <w:trHeight w:val="983"/>
        </w:trPr>
        <w:tc>
          <w:tcPr>
            <w:tcW w:w="2693" w:type="dxa"/>
          </w:tcPr>
          <w:p w14:paraId="35285F46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Prawa związane z przetwarzaniem danych osobowych:</w:t>
            </w:r>
          </w:p>
        </w:tc>
        <w:tc>
          <w:tcPr>
            <w:tcW w:w="6521" w:type="dxa"/>
          </w:tcPr>
          <w:p w14:paraId="68DBDC24" w14:textId="138C1E82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</w:pPr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sprzeciwu. Wymienione prawa mogą być ograniczone, </w:t>
            </w:r>
            <w:bookmarkEnd w:id="2"/>
            <w:r w:rsidRPr="00CE7E11">
              <w:rPr>
                <w:rFonts w:ascii="Times New Roman" w:eastAsia="Times New Roman" w:hAnsi="Times New Roman" w:cs="Times New Roman"/>
                <w:sz w:val="21"/>
                <w:szCs w:val="21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Dla danych osobowych przetwarzanych w oparciu o art. 6 ust. 1 lit. a lub art. 9 ust. 2 lit. a RODO dodatkowo przysługuje Pani/Panu prawo do usunięcia tych danych osobowych.</w:t>
            </w:r>
          </w:p>
        </w:tc>
      </w:tr>
      <w:tr w:rsidR="00864139" w:rsidRPr="00CE7E11" w14:paraId="39784C55" w14:textId="77777777" w:rsidTr="00CE7E11">
        <w:trPr>
          <w:trHeight w:val="1613"/>
        </w:trPr>
        <w:tc>
          <w:tcPr>
            <w:tcW w:w="2693" w:type="dxa"/>
          </w:tcPr>
          <w:p w14:paraId="71F33550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do sprzeciwu</w:t>
            </w:r>
          </w:p>
        </w:tc>
        <w:tc>
          <w:tcPr>
            <w:tcW w:w="6521" w:type="dxa"/>
          </w:tcPr>
          <w:p w14:paraId="1A513C05" w14:textId="5D521D8C" w:rsidR="00864139" w:rsidRPr="00CE7E11" w:rsidRDefault="00864139" w:rsidP="00864139">
            <w:pPr>
              <w:suppressAutoHyphens/>
              <w:autoSpaceDE w:val="0"/>
              <w:autoSpaceDN w:val="0"/>
              <w:adjustRightInd w:val="0"/>
              <w:ind w:firstLine="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Przysługuje Pani/Panu prawo do sprzeciwu z przyczyn związanych </w:t>
            </w:r>
            <w:r w:rsidR="00CE7E1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 xml:space="preserve">z Pani/Pana szczególną sytuacją. Wymienione prawo może być ograniczone, kiedy Administrator wykaże istnienie ważnych prawnie uzasadnionych podstaw do przetwarzania, nadrzędnych wobec Pani/Pana interesów, praw  wolności lub podstaw do ustalenia, dochodzenia lub obrony roszczeń. </w:t>
            </w:r>
          </w:p>
        </w:tc>
      </w:tr>
      <w:tr w:rsidR="00864139" w:rsidRPr="00CE7E11" w14:paraId="53A89358" w14:textId="77777777" w:rsidTr="00CE7E11">
        <w:tc>
          <w:tcPr>
            <w:tcW w:w="2693" w:type="dxa"/>
          </w:tcPr>
          <w:p w14:paraId="57151B6A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Prawo wniesienia skargi do organu nadzorczego:</w:t>
            </w:r>
          </w:p>
        </w:tc>
        <w:tc>
          <w:tcPr>
            <w:tcW w:w="6521" w:type="dxa"/>
          </w:tcPr>
          <w:p w14:paraId="5FC996BC" w14:textId="77777777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Przysługuje Pani/Panu prawo wniesienia skargi na realizowane przez Administratora przetwarzanie Pani/Pana danych do Prezesa UODO (uodo.gov.pl), ul. Stawki 2, 00-193 Warszawa.</w:t>
            </w:r>
          </w:p>
        </w:tc>
      </w:tr>
      <w:tr w:rsidR="00864139" w:rsidRPr="00CE7E11" w14:paraId="4A0FC172" w14:textId="77777777" w:rsidTr="00CE7E11">
        <w:tc>
          <w:tcPr>
            <w:tcW w:w="2693" w:type="dxa"/>
          </w:tcPr>
          <w:p w14:paraId="05298A23" w14:textId="77777777" w:rsidR="00864139" w:rsidRPr="00CE7E11" w:rsidRDefault="00864139" w:rsidP="0086413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Okres przechowywania danych osobowych:</w:t>
            </w:r>
          </w:p>
        </w:tc>
        <w:tc>
          <w:tcPr>
            <w:tcW w:w="6521" w:type="dxa"/>
          </w:tcPr>
          <w:p w14:paraId="25A51B29" w14:textId="0B6C4FD5" w:rsidR="00864139" w:rsidRPr="00CE7E11" w:rsidRDefault="00864139" w:rsidP="0086413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7E11">
              <w:rPr>
                <w:rFonts w:ascii="Times New Roman" w:hAnsi="Times New Roman" w:cs="Times New Roman"/>
                <w:sz w:val="21"/>
                <w:szCs w:val="21"/>
              </w:rPr>
              <w:t>Pani/Pana dane będą przechowywane przez okres niezbędny do realizacji celu, dla którego zostały zebrane, a po jego upływie, w celach archiwalnych, zgodnie z okresem przewidzianym w "Jednolitym rzeczowym wykazie akt Państwowej Straży Pożarnej" przechowywane przez okres 5 lat od zakończenia sprawy.</w:t>
            </w:r>
          </w:p>
        </w:tc>
      </w:tr>
    </w:tbl>
    <w:p w14:paraId="3F737ACD" w14:textId="35FA5176" w:rsidR="003A0B1E" w:rsidRPr="00DF0294" w:rsidRDefault="00864139" w:rsidP="00DF029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64139">
        <w:rPr>
          <w:rFonts w:ascii="Times New Roman" w:hAnsi="Times New Roman" w:cs="Times New Roman"/>
          <w:i/>
          <w:iCs/>
          <w:sz w:val="20"/>
          <w:szCs w:val="20"/>
        </w:rPr>
        <w:t xml:space="preserve">*RODO - </w:t>
      </w:r>
      <w:r w:rsidRPr="00864139">
        <w:rPr>
          <w:rFonts w:ascii="Times New Roman" w:hAnsi="Times New Roman"/>
          <w:i/>
          <w:iCs/>
          <w:sz w:val="20"/>
          <w:szCs w:val="20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3A0B1E" w:rsidRPr="00DF0294" w:rsidSect="0038548B">
      <w:pgSz w:w="11906" w:h="16838"/>
      <w:pgMar w:top="1134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5A06D" w14:textId="77777777" w:rsidR="009865EF" w:rsidRDefault="009865EF" w:rsidP="00912A7F">
      <w:pPr>
        <w:spacing w:after="0" w:line="240" w:lineRule="auto"/>
      </w:pPr>
      <w:r>
        <w:separator/>
      </w:r>
    </w:p>
  </w:endnote>
  <w:endnote w:type="continuationSeparator" w:id="0">
    <w:p w14:paraId="6EF455A2" w14:textId="77777777" w:rsidR="009865EF" w:rsidRDefault="009865EF" w:rsidP="0091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657C9" w14:textId="77777777" w:rsidR="009865EF" w:rsidRDefault="009865EF" w:rsidP="00912A7F">
      <w:pPr>
        <w:spacing w:after="0" w:line="240" w:lineRule="auto"/>
      </w:pPr>
      <w:r>
        <w:separator/>
      </w:r>
    </w:p>
  </w:footnote>
  <w:footnote w:type="continuationSeparator" w:id="0">
    <w:p w14:paraId="46119416" w14:textId="77777777" w:rsidR="009865EF" w:rsidRDefault="009865EF" w:rsidP="0091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9E0"/>
    <w:multiLevelType w:val="hybridMultilevel"/>
    <w:tmpl w:val="69B81F78"/>
    <w:lvl w:ilvl="0" w:tplc="8F4241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40B5"/>
    <w:multiLevelType w:val="multilevel"/>
    <w:tmpl w:val="31CC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1E"/>
    <w:rsid w:val="000C43B9"/>
    <w:rsid w:val="000D5DDF"/>
    <w:rsid w:val="00223984"/>
    <w:rsid w:val="00283610"/>
    <w:rsid w:val="002D4CF7"/>
    <w:rsid w:val="0038548B"/>
    <w:rsid w:val="003A0B1E"/>
    <w:rsid w:val="003A68EF"/>
    <w:rsid w:val="00471A65"/>
    <w:rsid w:val="00497FA5"/>
    <w:rsid w:val="006A2EFB"/>
    <w:rsid w:val="006B11C1"/>
    <w:rsid w:val="00741E08"/>
    <w:rsid w:val="007743E0"/>
    <w:rsid w:val="00786C28"/>
    <w:rsid w:val="00812322"/>
    <w:rsid w:val="00864139"/>
    <w:rsid w:val="00886D34"/>
    <w:rsid w:val="0090271D"/>
    <w:rsid w:val="00912A7F"/>
    <w:rsid w:val="00977C9F"/>
    <w:rsid w:val="009865EF"/>
    <w:rsid w:val="009C21FA"/>
    <w:rsid w:val="009E2324"/>
    <w:rsid w:val="009E5C5A"/>
    <w:rsid w:val="00A8470C"/>
    <w:rsid w:val="00BA4395"/>
    <w:rsid w:val="00CE7E11"/>
    <w:rsid w:val="00D439A9"/>
    <w:rsid w:val="00DF0294"/>
    <w:rsid w:val="00E513E8"/>
    <w:rsid w:val="00EB74A1"/>
    <w:rsid w:val="00F3006F"/>
    <w:rsid w:val="00F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C28"/>
  <w15:chartTrackingRefBased/>
  <w15:docId w15:val="{991E1BDC-0E99-4F2F-9362-E9E73F5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2A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2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2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2A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9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398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398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milicz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A.Kijanka</cp:lastModifiedBy>
  <cp:revision>4</cp:revision>
  <cp:lastPrinted>2023-10-23T08:58:00Z</cp:lastPrinted>
  <dcterms:created xsi:type="dcterms:W3CDTF">2023-11-03T08:48:00Z</dcterms:created>
  <dcterms:modified xsi:type="dcterms:W3CDTF">2023-11-03T09:02:00Z</dcterms:modified>
</cp:coreProperties>
</file>