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DB33" w14:textId="566CE1AA" w:rsidR="001B1BB5" w:rsidRPr="001B1BB5" w:rsidRDefault="002E5D79" w:rsidP="002E5D79">
      <w:pPr>
        <w:pStyle w:val="Nagwek1"/>
        <w:ind w:left="5664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………………………………dn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ia</w:t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 xml:space="preserve">……………… </w:t>
      </w:r>
      <w:r w:rsidRPr="002E5D79">
        <w:rPr>
          <w:rFonts w:ascii="Verdana" w:eastAsia="Times New Roman" w:hAnsi="Verdana"/>
          <w:b w:val="0"/>
          <w:i/>
          <w:color w:val="auto"/>
          <w:sz w:val="16"/>
          <w:szCs w:val="16"/>
          <w:lang w:eastAsia="pl-PL"/>
        </w:rPr>
        <w:t>miejscowość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14:paraId="66EB3839" w14:textId="77777777" w:rsidR="00004BD4" w:rsidRPr="00004BD4" w:rsidRDefault="00004BD4" w:rsidP="00004BD4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004BD4">
        <w:rPr>
          <w:rFonts w:ascii="Verdana" w:eastAsia="Times New Roman" w:hAnsi="Verdana"/>
          <w:color w:val="auto"/>
          <w:lang w:eastAsia="pl-PL"/>
        </w:rPr>
        <w:t>Wniosek o zapewnienie dostępności</w:t>
      </w:r>
    </w:p>
    <w:p w14:paraId="68D8D6EB" w14:textId="77777777"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61B9EB02" w14:textId="77777777"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34798C4F" w14:textId="77777777" w:rsidR="00AF4208" w:rsidRDefault="00AF4208" w:rsidP="00004BD4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14:paraId="360891B6" w14:textId="77777777" w:rsidR="00AF4208" w:rsidRDefault="00EF03A0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14:paraId="01CAB2E3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14:paraId="583D51AE" w14:textId="77777777" w:rsidR="00AF4208" w:rsidRDefault="00AF4208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14:paraId="4C51F485" w14:textId="7F1E7525" w:rsidR="0095294E" w:rsidRDefault="0095294E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</w:t>
      </w:r>
    </w:p>
    <w:p w14:paraId="4373684A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3D74B4D3" w14:textId="77777777" w:rsidR="00AF4208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 w:rsidR="001B1BB5"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 w:rsidR="001B1BB5">
        <w:rPr>
          <w:rFonts w:ascii="Verdana" w:hAnsi="Verdana" w:cs="Arial"/>
          <w:color w:val="1B1B1B"/>
          <w:shd w:val="clear" w:color="auto" w:fill="FFFFFF"/>
        </w:rPr>
        <w:t>:</w:t>
      </w:r>
    </w:p>
    <w:p w14:paraId="4149E99B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B93A8D0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7AC014AB" w14:textId="77777777" w:rsidR="00EF03A0" w:rsidRDefault="00EF03A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35E5CD8C" w14:textId="77777777" w:rsidR="003B7BC0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C0B3D37" w14:textId="77777777" w:rsidR="003B7BC0" w:rsidRPr="00AF4208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66383A26" w14:textId="77777777"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="00AF4208"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 w:rsidR="00EF03A0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 w:rsidR="0071455F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 w:rsidR="003B7BC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14:paraId="161BB579" w14:textId="2707F075" w:rsidR="00AF4208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listownie, na </w:t>
      </w:r>
      <w:r w:rsidR="00AF4208"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  <w:r w:rsidR="0095294E">
        <w:rPr>
          <w:rFonts w:ascii="Verdana" w:eastAsia="Lucida Sans Unicode" w:hAnsi="Verdana" w:cs="Mangal"/>
          <w:kern w:val="3"/>
          <w:lang w:eastAsia="zh-CN" w:bidi="hi-IN"/>
        </w:rPr>
        <w:t>_</w:t>
      </w:r>
    </w:p>
    <w:p w14:paraId="4E80FCAF" w14:textId="76A07B69" w:rsidR="0095294E" w:rsidRPr="001B1BB5" w:rsidRDefault="0095294E" w:rsidP="001B1BB5">
      <w:pPr>
        <w:pStyle w:val="Akapitzlist"/>
        <w:numPr>
          <w:ilvl w:val="0"/>
          <w:numId w:val="3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___________________________________________________________</w:t>
      </w:r>
    </w:p>
    <w:p w14:paraId="400DAB7D" w14:textId="77777777" w:rsidR="00AF4208" w:rsidRPr="001B1BB5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14:paraId="6778ADA7" w14:textId="77777777" w:rsidR="00AF4208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14:paraId="1BAAD84E" w14:textId="77777777" w:rsidR="003B7BC0" w:rsidRPr="00D4017F" w:rsidRDefault="003B7BC0" w:rsidP="003B7BC0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38ECC0" w14:textId="77777777"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 w:rsidR="00D4017F"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</w:t>
      </w:r>
      <w:r w:rsidR="00AF4208" w:rsidRPr="001B1BB5">
        <w:rPr>
          <w:rFonts w:ascii="Verdana" w:hAnsi="Verdana" w:cs="Arial"/>
          <w:color w:val="1B1B1B"/>
          <w:shd w:val="clear" w:color="auto" w:fill="FFFFFF"/>
        </w:rPr>
        <w:t xml:space="preserve">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16DF2F02" w14:textId="77777777" w:rsidR="001B1BB5" w:rsidRDefault="001B1BB5" w:rsidP="001B1BB5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0B1B2E7B" w14:textId="77777777" w:rsidR="00AF4208" w:rsidRDefault="001B1BB5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2CD2D47D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2F2E94E8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2913456D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635B2277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3A460E17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2C97608C" w14:textId="77777777"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465FACAE" w14:textId="77777777" w:rsid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14:paraId="5F707689" w14:textId="72C184FB" w:rsidR="0071455F" w:rsidRDefault="00D77C47" w:rsidP="0095294E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center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</w:t>
      </w:r>
      <w:r w:rsidR="0071455F" w:rsidRPr="0071455F">
        <w:rPr>
          <w:rFonts w:ascii="Verdana" w:hAnsi="Verdana" w:cs="Arial"/>
          <w:color w:val="1B1B1B"/>
        </w:rPr>
        <w:t>odpis</w:t>
      </w:r>
    </w:p>
    <w:p w14:paraId="34DAA47E" w14:textId="05177A76" w:rsidR="00D77C47" w:rsidRDefault="00D77C47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70C1BC48" w14:textId="536117EE" w:rsidR="00D77C47" w:rsidRDefault="00D77C47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4EDFF661" w14:textId="00FBB6D1" w:rsidR="00D77C47" w:rsidRDefault="00D77C47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4418DDCC" w14:textId="77777777" w:rsidR="00900FAC" w:rsidRPr="00900FAC" w:rsidRDefault="00900FAC" w:rsidP="00900FAC">
      <w:pPr>
        <w:pStyle w:val="Default"/>
        <w:rPr>
          <w:sz w:val="23"/>
          <w:szCs w:val="23"/>
        </w:rPr>
      </w:pPr>
      <w:bookmarkStart w:id="0" w:name="_GoBack"/>
      <w:bookmarkEnd w:id="0"/>
    </w:p>
    <w:p w14:paraId="0901C2BD" w14:textId="77777777" w:rsidR="00900FAC" w:rsidRPr="00900FAC" w:rsidRDefault="00900FAC" w:rsidP="00900FAC">
      <w:pPr>
        <w:pStyle w:val="Default"/>
        <w:rPr>
          <w:sz w:val="23"/>
          <w:szCs w:val="23"/>
        </w:rPr>
      </w:pPr>
    </w:p>
    <w:p w14:paraId="23988828" w14:textId="32F0518A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Zgodnie z art. 13 ust. 1 i 2 ogólnego Rozporządzenia Parlamentu Europejskiego i Rady (UE) 2016/679z dnia 27 kwietnia 2016 r. w sprawie ochrony osób fizycznych w związku z przetwarzaniem danych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osobowych i w sprawie swobodnego przepływu takich danych oraz uchylenia dyrektywy 95/46/WE(RODO),informuję, że:</w:t>
      </w:r>
    </w:p>
    <w:p w14:paraId="3FB641A8" w14:textId="7FFC9FA2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1.Administratorem przetwarzającym Pani/Pana dane osobowe jest: Komendant Powiatowy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Państ</w:t>
      </w:r>
      <w:r w:rsidR="002E5D79">
        <w:rPr>
          <w:sz w:val="23"/>
          <w:szCs w:val="23"/>
        </w:rPr>
        <w:t>wowej Straży Pożarnej w Sandomierzu</w:t>
      </w:r>
      <w:r w:rsidRPr="00900FAC">
        <w:rPr>
          <w:sz w:val="23"/>
          <w:szCs w:val="23"/>
        </w:rPr>
        <w:t xml:space="preserve"> (Komenda Powiatowa Państ</w:t>
      </w:r>
      <w:r w:rsidR="002E5D79">
        <w:rPr>
          <w:sz w:val="23"/>
          <w:szCs w:val="23"/>
        </w:rPr>
        <w:t>wowej Straży Pożarnej w Sandomierzu</w:t>
      </w:r>
      <w:r w:rsidR="0095294E">
        <w:rPr>
          <w:sz w:val="23"/>
          <w:szCs w:val="23"/>
        </w:rPr>
        <w:t xml:space="preserve"> 27-600</w:t>
      </w:r>
      <w:r w:rsidRPr="00900FAC">
        <w:rPr>
          <w:sz w:val="23"/>
          <w:szCs w:val="23"/>
        </w:rPr>
        <w:t xml:space="preserve"> </w:t>
      </w:r>
      <w:r w:rsidR="0095294E">
        <w:rPr>
          <w:sz w:val="23"/>
          <w:szCs w:val="23"/>
        </w:rPr>
        <w:t>Sandomierz,</w:t>
      </w:r>
      <w:r w:rsidRPr="00900FAC">
        <w:rPr>
          <w:sz w:val="23"/>
          <w:szCs w:val="23"/>
        </w:rPr>
        <w:t xml:space="preserve"> ul. </w:t>
      </w:r>
      <w:r w:rsidR="0095294E">
        <w:rPr>
          <w:sz w:val="23"/>
          <w:szCs w:val="23"/>
        </w:rPr>
        <w:t>Mickiewicza</w:t>
      </w:r>
      <w:r w:rsidRPr="00900FAC">
        <w:rPr>
          <w:sz w:val="23"/>
          <w:szCs w:val="23"/>
        </w:rPr>
        <w:t xml:space="preserve"> </w:t>
      </w:r>
      <w:r w:rsidR="0095294E">
        <w:rPr>
          <w:sz w:val="23"/>
          <w:szCs w:val="23"/>
        </w:rPr>
        <w:t>61</w:t>
      </w:r>
      <w:r w:rsidRPr="00900FAC">
        <w:rPr>
          <w:sz w:val="23"/>
          <w:szCs w:val="23"/>
        </w:rPr>
        <w:t>, woj. świętokrzyskie, Polska, tel. (15) 8</w:t>
      </w:r>
      <w:r w:rsidR="0095294E">
        <w:rPr>
          <w:sz w:val="23"/>
          <w:szCs w:val="23"/>
        </w:rPr>
        <w:t>32 50 55</w:t>
      </w:r>
      <w:r w:rsidRPr="00900FAC">
        <w:rPr>
          <w:sz w:val="23"/>
          <w:szCs w:val="23"/>
        </w:rPr>
        <w:t xml:space="preserve">, fax (15) </w:t>
      </w:r>
      <w:r w:rsidR="0095294E">
        <w:rPr>
          <w:sz w:val="23"/>
          <w:szCs w:val="23"/>
        </w:rPr>
        <w:t>832 50 55 w. 1044, e-mail: sandomierz</w:t>
      </w:r>
      <w:r w:rsidRPr="00900FAC">
        <w:rPr>
          <w:sz w:val="23"/>
          <w:szCs w:val="23"/>
        </w:rPr>
        <w:t>@straz.kielce.pl)</w:t>
      </w:r>
    </w:p>
    <w:p w14:paraId="2E7D04C2" w14:textId="209D444D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 xml:space="preserve">2.W Komendzie Powiatowej Państwowej Straży Pożarnej w </w:t>
      </w:r>
      <w:r w:rsidR="0095294E">
        <w:rPr>
          <w:sz w:val="23"/>
          <w:szCs w:val="23"/>
        </w:rPr>
        <w:t>Sandomierzu</w:t>
      </w:r>
      <w:r w:rsidRPr="00900FAC">
        <w:rPr>
          <w:sz w:val="23"/>
          <w:szCs w:val="23"/>
        </w:rPr>
        <w:t xml:space="preserve"> wyznaczony został Inspektor</w:t>
      </w:r>
      <w:r>
        <w:rPr>
          <w:sz w:val="23"/>
          <w:szCs w:val="23"/>
        </w:rPr>
        <w:t xml:space="preserve"> </w:t>
      </w:r>
      <w:r w:rsidR="0095294E">
        <w:rPr>
          <w:sz w:val="23"/>
          <w:szCs w:val="23"/>
        </w:rPr>
        <w:t>Ochrony Danych, (27-600</w:t>
      </w:r>
      <w:r w:rsidRPr="00900FAC">
        <w:rPr>
          <w:sz w:val="23"/>
          <w:szCs w:val="23"/>
        </w:rPr>
        <w:t xml:space="preserve"> </w:t>
      </w:r>
      <w:r w:rsidR="0095294E">
        <w:rPr>
          <w:sz w:val="23"/>
          <w:szCs w:val="23"/>
        </w:rPr>
        <w:t>Sandomierz</w:t>
      </w:r>
      <w:r w:rsidRPr="00900FAC">
        <w:rPr>
          <w:sz w:val="23"/>
          <w:szCs w:val="23"/>
        </w:rPr>
        <w:t xml:space="preserve">, ul. </w:t>
      </w:r>
      <w:r w:rsidR="0095294E">
        <w:rPr>
          <w:sz w:val="23"/>
          <w:szCs w:val="23"/>
        </w:rPr>
        <w:t>Mickiewicza 61</w:t>
      </w:r>
      <w:r w:rsidRPr="00900FAC">
        <w:rPr>
          <w:sz w:val="23"/>
          <w:szCs w:val="23"/>
        </w:rPr>
        <w:t>, tel./fax (41) 3653205, e-mail:iod@straz.kielce.pl)</w:t>
      </w:r>
    </w:p>
    <w:p w14:paraId="75AF4C30" w14:textId="2EA624B9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3.Pani(a) dane osobowe są przetwarzane na podstawie art.6 ust 1lit. c, d, e rozporządzenia RODO –w związku z obsługą zgłoszenia alarmowego o zdarzeniu oraz prowadzenia działań ratowniczych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w celu ochrony życia, zdrowia, mienia lub środowiska przed pożarem, klęską żywiołową lub innym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miejscowym zagrożeniem.</w:t>
      </w:r>
    </w:p>
    <w:p w14:paraId="750FEEE0" w14:textId="217C61DD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4.Administrator przetwarza dane osobowe osoby zgłaszającej, osób poszkodowanych, właścicieli lub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zarządców obiektów, wobec których prowadzone są działania jednostek ochrony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przeciwpożarowej.</w:t>
      </w:r>
    </w:p>
    <w:p w14:paraId="2255AFE4" w14:textId="3BC3264A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5.Odbiorcami danych są jednostki organizacyjne PSP oraz inne organy na mocy przepisów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odrębnych ustaw.</w:t>
      </w:r>
    </w:p>
    <w:p w14:paraId="3CE7DCD4" w14:textId="48A0B7E7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6.Dane osobowe podlegają przeglądowi, nie rzadziej niż co 5 lat od dnia ich uzyskania, a także są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przechowywane wyłącznie przez okres niezbędny do realizacji zadań wynikających z ustawy.</w:t>
      </w:r>
    </w:p>
    <w:p w14:paraId="3F14F0CC" w14:textId="77777777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7.Przysługuje Pani/Panu prawo do:</w:t>
      </w:r>
    </w:p>
    <w:p w14:paraId="789089E9" w14:textId="58BBFCA5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- żądania od Administratora dostępu do treści swoich danych, ich sprostowania, usunięcia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lub ograniczenia przetwarzania, wniesienia sprzeciwu wobec przetwarzania;</w:t>
      </w:r>
    </w:p>
    <w:p w14:paraId="2EAFA10B" w14:textId="3ED83D14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- wniesienia skargi do organu nadzorczego, którym jest Urząd Ochrony Danych Osobowych(00-193 Warszawa, ul. Stawki 2, tel. 22531 03 00, fax 22531 03 01, e-mail:kancelaria@uodo.gov.pl) jeżeli uzna Pani/Pan, że przetwarzanie narusza przepisy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rozporządzenia RODO.</w:t>
      </w:r>
    </w:p>
    <w:p w14:paraId="07834A1E" w14:textId="08ABFAC4" w:rsidR="00900FAC" w:rsidRPr="00900FAC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8.Pani/Pana dane osobowe nie będą przekazywane do państwa trzeciego lub organizacji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międzynarodowej.</w:t>
      </w:r>
    </w:p>
    <w:p w14:paraId="48095539" w14:textId="446A9DBF" w:rsidR="00D77C47" w:rsidRDefault="00900FAC" w:rsidP="00900FAC">
      <w:pPr>
        <w:pStyle w:val="Default"/>
        <w:rPr>
          <w:sz w:val="23"/>
          <w:szCs w:val="23"/>
        </w:rPr>
      </w:pPr>
      <w:r w:rsidRPr="00900FAC">
        <w:rPr>
          <w:sz w:val="23"/>
          <w:szCs w:val="23"/>
        </w:rPr>
        <w:t>9.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Podanie danych osobowych jest wymogiem ustawowym i jest obowiązkowe. Przetwarzanie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podanych przez Panią/Pana danych osobowych nie będzie podlegało zautomatyzowanemu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podejmowaniu decyzji, w tym profilowaniu, o którym mowa w art. 22 usta 1 i 4 rozporządzenia</w:t>
      </w:r>
      <w:r>
        <w:rPr>
          <w:sz w:val="23"/>
          <w:szCs w:val="23"/>
        </w:rPr>
        <w:t xml:space="preserve"> </w:t>
      </w:r>
      <w:r w:rsidRPr="00900FAC">
        <w:rPr>
          <w:sz w:val="23"/>
          <w:szCs w:val="23"/>
        </w:rPr>
        <w:t>RODO.</w:t>
      </w:r>
      <w:r w:rsidR="00D77C47">
        <w:rPr>
          <w:sz w:val="23"/>
          <w:szCs w:val="23"/>
        </w:rPr>
        <w:t xml:space="preserve"> </w:t>
      </w:r>
    </w:p>
    <w:p w14:paraId="1151E5F2" w14:textId="77777777" w:rsidR="00D77C47" w:rsidRDefault="00D77C47" w:rsidP="00D77C4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</w:rPr>
      </w:pPr>
    </w:p>
    <w:sectPr w:rsidR="00D77C4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D"/>
    <w:rsid w:val="00004BD4"/>
    <w:rsid w:val="001B1BB5"/>
    <w:rsid w:val="002E5D79"/>
    <w:rsid w:val="002F1CCD"/>
    <w:rsid w:val="003B7BC0"/>
    <w:rsid w:val="004D09E2"/>
    <w:rsid w:val="0071455F"/>
    <w:rsid w:val="007E289E"/>
    <w:rsid w:val="00900FAC"/>
    <w:rsid w:val="0095294E"/>
    <w:rsid w:val="00AF4208"/>
    <w:rsid w:val="00AF7632"/>
    <w:rsid w:val="00D4017F"/>
    <w:rsid w:val="00D77C47"/>
    <w:rsid w:val="00E52450"/>
    <w:rsid w:val="00EB198F"/>
    <w:rsid w:val="00E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566"/>
  <w15:docId w15:val="{851F7FB1-2A75-4BF5-A954-080F7BA3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7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C6B8-9A8D-4381-8645-354AD5DA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</dc:creator>
  <cp:lastModifiedBy>Krzyszof Tabaka</cp:lastModifiedBy>
  <cp:revision>2</cp:revision>
  <dcterms:created xsi:type="dcterms:W3CDTF">2021-09-29T04:43:00Z</dcterms:created>
  <dcterms:modified xsi:type="dcterms:W3CDTF">2021-09-29T04:43:00Z</dcterms:modified>
</cp:coreProperties>
</file>